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jc w:val="both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荣家湾</w:t>
      </w:r>
      <w:r>
        <w:rPr>
          <w:rFonts w:hint="eastAsia" w:eastAsia="黑体"/>
          <w:sz w:val="36"/>
          <w:szCs w:val="36"/>
          <w:lang w:eastAsia="zh-CN"/>
        </w:rPr>
        <w:t>镇劳动</w:t>
      </w:r>
      <w:r>
        <w:rPr>
          <w:rFonts w:eastAsia="黑体"/>
          <w:sz w:val="36"/>
          <w:szCs w:val="36"/>
        </w:rPr>
        <w:t>站201</w:t>
      </w:r>
      <w:r>
        <w:rPr>
          <w:rFonts w:hint="default" w:eastAsia="黑体"/>
          <w:sz w:val="36"/>
          <w:szCs w:val="36"/>
          <w:lang w:val="en-US"/>
        </w:rPr>
        <w:t>8</w:t>
      </w:r>
      <w:r>
        <w:rPr>
          <w:rFonts w:eastAsia="黑体"/>
          <w:sz w:val="36"/>
          <w:szCs w:val="36"/>
        </w:rPr>
        <w:t>年预算说明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一、单位主要工作职责</w:t>
      </w:r>
    </w:p>
    <w:p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劳动站主要工作职责是负责全</w:t>
      </w:r>
      <w:r>
        <w:rPr>
          <w:rFonts w:hint="eastAsia" w:eastAsia="仿宋"/>
          <w:sz w:val="28"/>
          <w:szCs w:val="28"/>
        </w:rPr>
        <w:t>镇农村和</w:t>
      </w:r>
      <w:r>
        <w:rPr>
          <w:rFonts w:eastAsia="仿宋"/>
          <w:sz w:val="28"/>
          <w:szCs w:val="28"/>
        </w:rPr>
        <w:t>城镇居民</w:t>
      </w:r>
      <w:r>
        <w:rPr>
          <w:rFonts w:hint="eastAsia" w:eastAsia="仿宋"/>
          <w:sz w:val="28"/>
          <w:szCs w:val="28"/>
        </w:rPr>
        <w:t>新农保及合作医疗</w:t>
      </w:r>
      <w:r>
        <w:rPr>
          <w:rFonts w:eastAsia="仿宋"/>
          <w:sz w:val="28"/>
          <w:szCs w:val="28"/>
        </w:rPr>
        <w:t>基金征缴工作</w:t>
      </w:r>
      <w:r>
        <w:rPr>
          <w:rFonts w:hint="eastAsia" w:eastAsia="仿宋"/>
          <w:sz w:val="28"/>
          <w:szCs w:val="28"/>
          <w:lang w:val="en-US" w:eastAsia="zh-CN"/>
        </w:rPr>
        <w:t xml:space="preserve">, 做好系统信息录入和修改工作, 及时制好社会保障卡和医疗卡, 负责待遇领取人员的生存认证和待遇的发放.终止工作, </w:t>
      </w:r>
      <w:r>
        <w:rPr>
          <w:rFonts w:eastAsia="仿宋"/>
          <w:sz w:val="28"/>
          <w:szCs w:val="28"/>
        </w:rPr>
        <w:t>负责全</w:t>
      </w:r>
      <w:r>
        <w:rPr>
          <w:rFonts w:hint="eastAsia" w:eastAsia="仿宋"/>
          <w:sz w:val="28"/>
          <w:szCs w:val="28"/>
        </w:rPr>
        <w:t>镇居民就业创业培训</w:t>
      </w:r>
      <w:r>
        <w:rPr>
          <w:rFonts w:hint="eastAsia" w:eastAsia="仿宋"/>
          <w:sz w:val="28"/>
          <w:szCs w:val="28"/>
          <w:lang w:val="en-US" w:eastAsia="zh-CN"/>
        </w:rPr>
        <w:t xml:space="preserve">, </w:t>
      </w:r>
      <w:r>
        <w:rPr>
          <w:rFonts w:hint="eastAsia" w:eastAsia="仿宋"/>
          <w:sz w:val="28"/>
          <w:szCs w:val="28"/>
        </w:rPr>
        <w:t>推介就业岗位信息和政策宣传</w:t>
      </w:r>
      <w:r>
        <w:rPr>
          <w:rFonts w:hint="eastAsia" w:eastAsia="仿宋"/>
          <w:sz w:val="28"/>
          <w:szCs w:val="28"/>
          <w:lang w:val="en-US" w:eastAsia="zh-CN"/>
        </w:rPr>
        <w:t>, 协调处理劳务纠纷, 配合县局提供创业担保贷款, 及时申报贫困人员交通费的补助工作, 督查企业为规用人和工资的发放, 建立完善的劳务关系, 维护农民工的全法权益, 实现社会保障的信息资源有效共享。</w:t>
      </w: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二、单位机构、人员情况</w:t>
      </w:r>
    </w:p>
    <w:p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现有职工人数</w:t>
      </w:r>
      <w:r>
        <w:rPr>
          <w:rFonts w:hint="eastAsia" w:eastAsia="仿宋"/>
          <w:sz w:val="28"/>
          <w:szCs w:val="28"/>
          <w:lang w:val="en-US" w:eastAsia="zh-CN"/>
        </w:rPr>
        <w:t>1</w:t>
      </w:r>
      <w:r>
        <w:rPr>
          <w:rFonts w:hint="default" w:eastAsia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人，在职职工</w:t>
      </w:r>
      <w:r>
        <w:rPr>
          <w:rFonts w:hint="eastAsia" w:eastAsia="仿宋"/>
          <w:sz w:val="28"/>
          <w:szCs w:val="28"/>
          <w:lang w:val="en-US" w:eastAsia="zh-CN"/>
        </w:rPr>
        <w:t>1</w:t>
      </w:r>
      <w:r>
        <w:rPr>
          <w:rFonts w:hint="default" w:eastAsia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人，下设</w:t>
      </w:r>
      <w:r>
        <w:rPr>
          <w:rFonts w:hint="eastAsia" w:eastAsia="仿宋"/>
          <w:sz w:val="28"/>
          <w:szCs w:val="28"/>
        </w:rPr>
        <w:t>一个大厅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一个劳务仲裁室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组织生活室和</w:t>
      </w:r>
      <w:r>
        <w:rPr>
          <w:rFonts w:eastAsia="仿宋"/>
          <w:sz w:val="28"/>
          <w:szCs w:val="28"/>
        </w:rPr>
        <w:t>办公室。</w:t>
      </w: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三、预算收支和主要工作任务</w:t>
      </w:r>
    </w:p>
    <w:p>
      <w:pPr>
        <w:ind w:firstLine="562" w:firstLineChars="200"/>
        <w:rPr>
          <w:rFonts w:hint="eastAsia" w:eastAsia="仿宋"/>
          <w:sz w:val="28"/>
          <w:szCs w:val="28"/>
          <w:lang w:val="en-US" w:eastAsia="zh-CN"/>
        </w:rPr>
      </w:pPr>
      <w:r>
        <w:rPr>
          <w:rFonts w:eastAsia="仿宋"/>
          <w:b/>
          <w:sz w:val="28"/>
          <w:szCs w:val="28"/>
        </w:rPr>
        <w:t>1、预算平衡情况：</w:t>
      </w:r>
      <w:r>
        <w:rPr>
          <w:rFonts w:eastAsia="仿宋"/>
          <w:sz w:val="28"/>
          <w:szCs w:val="28"/>
        </w:rPr>
        <w:t>201</w:t>
      </w:r>
      <w:r>
        <w:rPr>
          <w:rFonts w:hint="default" w:eastAsia="仿宋"/>
          <w:sz w:val="28"/>
          <w:szCs w:val="28"/>
          <w:lang w:val="en-US"/>
        </w:rPr>
        <w:t>8</w:t>
      </w:r>
      <w:r>
        <w:rPr>
          <w:rFonts w:eastAsia="仿宋"/>
          <w:sz w:val="28"/>
          <w:szCs w:val="28"/>
        </w:rPr>
        <w:t>年预算总收入</w:t>
      </w:r>
      <w:r>
        <w:rPr>
          <w:rFonts w:hint="default" w:eastAsia="仿宋"/>
          <w:sz w:val="28"/>
          <w:szCs w:val="28"/>
          <w:lang w:val="en-US" w:eastAsia="zh-CN"/>
        </w:rPr>
        <w:t>1014400</w:t>
      </w:r>
      <w:r>
        <w:rPr>
          <w:rFonts w:hint="eastAsia" w:eastAsia="仿宋"/>
          <w:sz w:val="28"/>
          <w:szCs w:val="28"/>
        </w:rPr>
        <w:t>.00</w:t>
      </w:r>
      <w:r>
        <w:rPr>
          <w:rFonts w:eastAsia="仿宋"/>
          <w:sz w:val="28"/>
          <w:szCs w:val="28"/>
        </w:rPr>
        <w:t>元</w:t>
      </w:r>
      <w:r>
        <w:rPr>
          <w:rFonts w:hint="eastAsia" w:eastAsia="仿宋"/>
          <w:sz w:val="28"/>
          <w:szCs w:val="28"/>
          <w:lang w:eastAsia="zh-CN"/>
        </w:rPr>
        <w:t>。</w:t>
      </w:r>
      <w:r>
        <w:rPr>
          <w:rFonts w:eastAsia="仿宋"/>
          <w:sz w:val="28"/>
          <w:szCs w:val="28"/>
        </w:rPr>
        <w:t>其中财政拨款</w:t>
      </w:r>
      <w:r>
        <w:rPr>
          <w:rFonts w:hint="default" w:eastAsia="仿宋"/>
          <w:sz w:val="28"/>
          <w:szCs w:val="28"/>
          <w:lang w:val="en-US" w:eastAsia="zh-CN"/>
        </w:rPr>
        <w:t>974400</w:t>
      </w:r>
      <w:r>
        <w:rPr>
          <w:rFonts w:hint="eastAsia" w:eastAsia="仿宋"/>
          <w:sz w:val="28"/>
          <w:szCs w:val="28"/>
        </w:rPr>
        <w:t>.00</w:t>
      </w:r>
      <w:r>
        <w:rPr>
          <w:rFonts w:eastAsia="仿宋"/>
          <w:sz w:val="28"/>
          <w:szCs w:val="28"/>
        </w:rPr>
        <w:t>元</w:t>
      </w:r>
      <w:r>
        <w:rPr>
          <w:rFonts w:hint="eastAsia" w:eastAsia="仿宋"/>
          <w:sz w:val="28"/>
          <w:szCs w:val="28"/>
          <w:lang w:eastAsia="zh-CN"/>
        </w:rPr>
        <w:t>，上级补助收入</w:t>
      </w:r>
      <w:r>
        <w:rPr>
          <w:rFonts w:hint="default" w:eastAsia="仿宋"/>
          <w:sz w:val="28"/>
          <w:szCs w:val="28"/>
          <w:lang w:val="en-US" w:eastAsia="zh-CN"/>
        </w:rPr>
        <w:t>40000</w:t>
      </w:r>
      <w:r>
        <w:rPr>
          <w:rFonts w:hint="eastAsia" w:eastAsia="仿宋"/>
          <w:sz w:val="28"/>
          <w:szCs w:val="28"/>
          <w:lang w:val="en-US" w:eastAsia="zh-CN"/>
        </w:rPr>
        <w:t>.00元。</w:t>
      </w:r>
    </w:p>
    <w:p>
      <w:pPr>
        <w:ind w:firstLine="562" w:firstLineChars="200"/>
        <w:rPr>
          <w:rFonts w:eastAsia="仿宋"/>
          <w:sz w:val="28"/>
          <w:szCs w:val="28"/>
        </w:rPr>
      </w:pPr>
      <w:r>
        <w:rPr>
          <w:rFonts w:eastAsia="仿宋"/>
          <w:b/>
          <w:sz w:val="28"/>
          <w:szCs w:val="28"/>
        </w:rPr>
        <w:t>2、预算支出分析：</w:t>
      </w:r>
      <w:r>
        <w:rPr>
          <w:rFonts w:eastAsia="仿宋"/>
          <w:sz w:val="28"/>
          <w:szCs w:val="28"/>
        </w:rPr>
        <w:t>201</w:t>
      </w:r>
      <w:r>
        <w:rPr>
          <w:rFonts w:hint="default" w:eastAsia="仿宋"/>
          <w:sz w:val="28"/>
          <w:szCs w:val="28"/>
          <w:lang w:val="en-US"/>
        </w:rPr>
        <w:t>8</w:t>
      </w:r>
      <w:r>
        <w:rPr>
          <w:rFonts w:eastAsia="仿宋"/>
          <w:sz w:val="28"/>
          <w:szCs w:val="28"/>
        </w:rPr>
        <w:t>年预算总支出</w:t>
      </w:r>
      <w:r>
        <w:rPr>
          <w:rFonts w:hint="default" w:eastAsia="仿宋"/>
          <w:sz w:val="28"/>
          <w:szCs w:val="28"/>
          <w:lang w:val="en-US" w:eastAsia="zh-CN"/>
        </w:rPr>
        <w:t>1014400</w:t>
      </w:r>
      <w:r>
        <w:rPr>
          <w:rFonts w:hint="eastAsia" w:eastAsia="仿宋"/>
          <w:sz w:val="28"/>
          <w:szCs w:val="28"/>
        </w:rPr>
        <w:t>.00</w:t>
      </w:r>
      <w:r>
        <w:rPr>
          <w:rFonts w:eastAsia="仿宋"/>
          <w:sz w:val="28"/>
          <w:szCs w:val="28"/>
        </w:rPr>
        <w:t>元。</w:t>
      </w:r>
      <w:r>
        <w:rPr>
          <w:rFonts w:hint="eastAsia" w:eastAsia="仿宋"/>
          <w:sz w:val="28"/>
          <w:szCs w:val="28"/>
          <w:lang w:val="en-US" w:eastAsia="zh-CN"/>
        </w:rPr>
        <w:t>其中</w:t>
      </w:r>
      <w:r>
        <w:rPr>
          <w:rFonts w:eastAsia="仿宋"/>
          <w:sz w:val="28"/>
          <w:szCs w:val="28"/>
        </w:rPr>
        <w:t>预算</w:t>
      </w:r>
      <w:r>
        <w:rPr>
          <w:rFonts w:hint="eastAsia" w:eastAsia="仿宋"/>
          <w:sz w:val="28"/>
          <w:szCs w:val="28"/>
          <w:lang w:eastAsia="zh-CN"/>
        </w:rPr>
        <w:t>行政运行</w:t>
      </w:r>
      <w:r>
        <w:rPr>
          <w:rFonts w:eastAsia="仿宋"/>
          <w:sz w:val="28"/>
          <w:szCs w:val="28"/>
        </w:rPr>
        <w:t>为</w:t>
      </w:r>
      <w:r>
        <w:rPr>
          <w:rFonts w:hint="default" w:eastAsia="仿宋"/>
          <w:sz w:val="28"/>
          <w:szCs w:val="28"/>
          <w:lang w:val="en-US" w:eastAsia="zh-CN"/>
        </w:rPr>
        <w:t>927664</w:t>
      </w:r>
      <w:r>
        <w:rPr>
          <w:rFonts w:eastAsia="仿宋"/>
          <w:sz w:val="28"/>
          <w:szCs w:val="28"/>
        </w:rPr>
        <w:t>元</w:t>
      </w:r>
      <w:r>
        <w:rPr>
          <w:rFonts w:hint="eastAsia" w:eastAsia="仿宋"/>
          <w:sz w:val="28"/>
          <w:szCs w:val="28"/>
          <w:lang w:eastAsia="zh-CN"/>
        </w:rPr>
        <w:t>；就业管理事务为</w:t>
      </w:r>
      <w:r>
        <w:rPr>
          <w:rFonts w:hint="default" w:eastAsia="仿宋"/>
          <w:sz w:val="28"/>
          <w:szCs w:val="28"/>
          <w:lang w:val="en-US" w:eastAsia="zh-CN"/>
        </w:rPr>
        <w:t>86736</w:t>
      </w:r>
      <w:r>
        <w:rPr>
          <w:rFonts w:eastAsia="仿宋"/>
          <w:sz w:val="28"/>
          <w:szCs w:val="28"/>
        </w:rPr>
        <w:t>元。</w:t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四、“三公”经费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预算</w:t>
      </w:r>
      <w:r>
        <w:rPr>
          <w:rFonts w:hint="eastAsia" w:ascii="黑体" w:hAnsi="黑体" w:eastAsia="黑体" w:cs="黑体"/>
          <w:sz w:val="28"/>
          <w:szCs w:val="28"/>
        </w:rPr>
        <w:t>说明</w:t>
      </w:r>
    </w:p>
    <w:p>
      <w:pPr>
        <w:ind w:firstLine="560" w:firstLineChars="200"/>
        <w:rPr>
          <w:rFonts w:hint="eastAsia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201</w:t>
      </w:r>
      <w:r>
        <w:rPr>
          <w:rFonts w:hint="eastAsia" w:eastAsia="仿宋"/>
          <w:sz w:val="28"/>
          <w:szCs w:val="28"/>
          <w:lang w:val="en-US" w:eastAsia="zh-CN"/>
        </w:rPr>
        <w:t>8</w:t>
      </w:r>
      <w:r>
        <w:rPr>
          <w:rFonts w:hint="eastAsia" w:eastAsia="仿宋"/>
          <w:sz w:val="28"/>
          <w:szCs w:val="28"/>
        </w:rPr>
        <w:t>年，“三公”经费预算数为</w:t>
      </w:r>
      <w:r>
        <w:rPr>
          <w:rFonts w:hint="eastAsia" w:eastAsia="仿宋"/>
          <w:sz w:val="28"/>
          <w:szCs w:val="28"/>
          <w:lang w:val="en-US" w:eastAsia="zh-CN"/>
        </w:rPr>
        <w:t>60000</w:t>
      </w:r>
      <w:r>
        <w:rPr>
          <w:rFonts w:hint="eastAsia" w:eastAsia="仿宋"/>
          <w:sz w:val="28"/>
          <w:szCs w:val="28"/>
        </w:rPr>
        <w:t>元，其中：公务接待费</w:t>
      </w:r>
      <w:r>
        <w:rPr>
          <w:rFonts w:hint="eastAsia" w:eastAsia="仿宋"/>
          <w:sz w:val="28"/>
          <w:szCs w:val="28"/>
          <w:lang w:val="en-US" w:eastAsia="zh-CN"/>
        </w:rPr>
        <w:t>60000</w:t>
      </w:r>
      <w:r>
        <w:rPr>
          <w:rFonts w:hint="eastAsia" w:eastAsia="仿宋"/>
          <w:sz w:val="28"/>
          <w:szCs w:val="28"/>
        </w:rPr>
        <w:t>元。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五、机关运行经费预算情况说明</w:t>
      </w:r>
    </w:p>
    <w:p>
      <w:pPr>
        <w:ind w:firstLine="630"/>
      </w:pP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default" w:ascii="仿宋_GB2312" w:eastAsia="仿宋_GB2312"/>
          <w:sz w:val="28"/>
          <w:szCs w:val="28"/>
          <w:lang w:val="en-US"/>
        </w:rPr>
        <w:t>8</w:t>
      </w:r>
      <w:r>
        <w:rPr>
          <w:rFonts w:hint="eastAsia" w:ascii="仿宋_GB2312" w:eastAsia="仿宋_GB2312"/>
          <w:sz w:val="28"/>
          <w:szCs w:val="28"/>
        </w:rPr>
        <w:t>年机关运行经费预算支出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927664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其中</w:t>
      </w:r>
      <w:r>
        <w:rPr>
          <w:rFonts w:hint="eastAsia" w:ascii="仿宋_GB2312" w:eastAsia="仿宋_GB2312"/>
          <w:sz w:val="28"/>
          <w:szCs w:val="28"/>
          <w:lang w:eastAsia="zh-CN"/>
        </w:rPr>
        <w:t>基本工资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440600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，津补贴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282200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，乡镇工作补贴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60200元，其他绩效1400元。</w:t>
      </w:r>
      <w:r>
        <w:rPr>
          <w:rFonts w:hint="eastAsia" w:ascii="仿宋_GB2312" w:eastAsia="仿宋_GB2312"/>
          <w:sz w:val="28"/>
          <w:szCs w:val="28"/>
          <w:lang w:eastAsia="zh-CN"/>
        </w:rPr>
        <w:t>社保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101196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、住房公积金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86736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。办公费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40000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，印刷费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33264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维修</w:t>
      </w:r>
      <w:r>
        <w:rPr>
          <w:rFonts w:hint="eastAsia" w:ascii="仿宋_GB2312" w:eastAsia="仿宋_GB2312"/>
          <w:sz w:val="28"/>
          <w:szCs w:val="28"/>
          <w:lang w:eastAsia="zh-CN"/>
        </w:rPr>
        <w:t>及耗材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10000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，公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务接待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60000</w:t>
      </w:r>
      <w:r>
        <w:rPr>
          <w:rFonts w:hint="eastAsia" w:ascii="仿宋_GB2312" w:eastAsia="仿宋_GB2312"/>
          <w:sz w:val="28"/>
          <w:szCs w:val="28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0377F"/>
    <w:rsid w:val="0B9C36B0"/>
    <w:rsid w:val="0DE90CE2"/>
    <w:rsid w:val="0EB05D96"/>
    <w:rsid w:val="1F1F5D63"/>
    <w:rsid w:val="438054F4"/>
    <w:rsid w:val="53CF332D"/>
    <w:rsid w:val="6B80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2018-06-14T02:56:00Z</dcterms:created>
  <dc:creator>认真做事</dc:creator>
  <cp:lastModifiedBy>笑熬浆糊</cp:lastModifiedBy>
  <dcterms:modified xsi:type="dcterms:W3CDTF">2018-09-10T01:07:15Z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