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94" w:rsidRDefault="004D2194" w:rsidP="00F471D8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4D2194" w:rsidRDefault="004D2194" w:rsidP="00F471D8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4D2194" w:rsidRDefault="004D2194" w:rsidP="00F471D8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岳阳县交通运输局</w:t>
      </w:r>
      <w:r>
        <w:rPr>
          <w:rFonts w:eastAsia="方正小标宋简体"/>
          <w:bCs/>
          <w:sz w:val="46"/>
          <w:szCs w:val="46"/>
        </w:rPr>
        <w:t>20</w:t>
      </w:r>
      <w:r w:rsidRPr="00CE077E">
        <w:rPr>
          <w:rFonts w:eastAsia="方正小标宋简体"/>
          <w:bCs/>
          <w:sz w:val="46"/>
          <w:szCs w:val="46"/>
        </w:rPr>
        <w:t>1</w:t>
      </w:r>
      <w:r>
        <w:rPr>
          <w:rFonts w:eastAsia="方正小标宋简体"/>
          <w:bCs/>
          <w:sz w:val="46"/>
          <w:szCs w:val="46"/>
        </w:rPr>
        <w:t>7</w:t>
      </w:r>
      <w:r>
        <w:rPr>
          <w:rFonts w:eastAsia="方正小标宋简体" w:hint="eastAsia"/>
          <w:bCs/>
          <w:sz w:val="46"/>
          <w:szCs w:val="46"/>
        </w:rPr>
        <w:t>年度整体支出</w:t>
      </w:r>
    </w:p>
    <w:p w:rsidR="004D2194" w:rsidRDefault="004D2194" w:rsidP="00F471D8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4D2194" w:rsidRDefault="004D2194" w:rsidP="00F471D8">
      <w:pPr>
        <w:rPr>
          <w:rFonts w:eastAsia="仿宋_GB2312"/>
          <w:b/>
          <w:sz w:val="32"/>
        </w:rPr>
      </w:pPr>
    </w:p>
    <w:p w:rsidR="004D2194" w:rsidRDefault="004D2194" w:rsidP="00F471D8">
      <w:pPr>
        <w:rPr>
          <w:rFonts w:eastAsia="仿宋_GB2312"/>
          <w:b/>
          <w:sz w:val="32"/>
        </w:rPr>
      </w:pPr>
    </w:p>
    <w:p w:rsidR="004D2194" w:rsidRDefault="004D2194" w:rsidP="00F471D8">
      <w:pPr>
        <w:rPr>
          <w:rFonts w:eastAsia="仿宋_GB2312"/>
          <w:b/>
          <w:sz w:val="32"/>
        </w:rPr>
      </w:pPr>
    </w:p>
    <w:p w:rsidR="004D2194" w:rsidRDefault="004D2194" w:rsidP="003C4F1B">
      <w:pPr>
        <w:spacing w:beforeLines="50" w:line="348" w:lineRule="auto"/>
        <w:ind w:firstLineChars="150" w:firstLine="474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部门</w:t>
      </w:r>
      <w:r>
        <w:rPr>
          <w:rFonts w:eastAsia="仿宋_GB2312"/>
          <w:sz w:val="32"/>
        </w:rPr>
        <w:t>(</w:t>
      </w:r>
      <w:r>
        <w:rPr>
          <w:rFonts w:eastAsia="仿宋_GB2312" w:hint="eastAsia"/>
          <w:sz w:val="32"/>
        </w:rPr>
        <w:t>单位</w:t>
      </w:r>
      <w:r>
        <w:rPr>
          <w:rFonts w:eastAsia="仿宋_GB2312"/>
          <w:sz w:val="32"/>
        </w:rPr>
        <w:t>)</w:t>
      </w:r>
      <w:r>
        <w:rPr>
          <w:rFonts w:eastAsia="仿宋_GB2312" w:hint="eastAsia"/>
          <w:sz w:val="32"/>
        </w:rPr>
        <w:t>名称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 w:hint="eastAsia"/>
          <w:sz w:val="32"/>
          <w:u w:val="single"/>
        </w:rPr>
        <w:t>岳阳县交通运输局</w:t>
      </w:r>
      <w:r>
        <w:rPr>
          <w:rFonts w:eastAsia="仿宋_GB2312"/>
          <w:sz w:val="32"/>
          <w:u w:val="single"/>
        </w:rPr>
        <w:t xml:space="preserve">           </w:t>
      </w:r>
    </w:p>
    <w:p w:rsidR="004D2194" w:rsidRDefault="004D2194" w:rsidP="003C4F1B">
      <w:pPr>
        <w:spacing w:beforeLines="50" w:line="348" w:lineRule="auto"/>
        <w:ind w:firstLineChars="150" w:firstLine="474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预算编码</w:t>
      </w:r>
      <w:r>
        <w:rPr>
          <w:rFonts w:eastAsia="仿宋_GB2312"/>
          <w:sz w:val="32"/>
          <w:u w:val="single"/>
        </w:rPr>
        <w:t xml:space="preserve">             YYX                      </w:t>
      </w:r>
    </w:p>
    <w:p w:rsidR="004D2194" w:rsidRDefault="004D2194" w:rsidP="003C4F1B">
      <w:pPr>
        <w:spacing w:beforeLines="50" w:line="348" w:lineRule="auto"/>
        <w:ind w:firstLineChars="150" w:firstLine="474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岳阳县交通运输局绩效自评</w:t>
      </w:r>
    </w:p>
    <w:p w:rsidR="004D2194" w:rsidRDefault="004D2194" w:rsidP="003C4F1B">
      <w:pPr>
        <w:spacing w:beforeLines="50" w:line="348" w:lineRule="auto"/>
        <w:ind w:firstLineChars="150" w:firstLine="474"/>
        <w:rPr>
          <w:rFonts w:eastAsia="仿宋_GB2312"/>
          <w:sz w:val="32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岳阳县交通运输</w:t>
      </w:r>
      <w:proofErr w:type="gramStart"/>
      <w:r>
        <w:rPr>
          <w:rFonts w:eastAsia="仿宋_GB2312" w:hint="eastAsia"/>
          <w:sz w:val="28"/>
          <w:szCs w:val="28"/>
        </w:rPr>
        <w:t>局评价组</w:t>
      </w:r>
      <w:proofErr w:type="gramEnd"/>
      <w:r>
        <w:rPr>
          <w:rFonts w:eastAsia="仿宋_GB2312"/>
          <w:sz w:val="28"/>
          <w:szCs w:val="28"/>
        </w:rPr>
        <w:t xml:space="preserve">   </w:t>
      </w:r>
    </w:p>
    <w:p w:rsidR="004D2194" w:rsidRPr="00CE077E" w:rsidRDefault="004D2194" w:rsidP="003C4F1B">
      <w:pPr>
        <w:spacing w:line="348" w:lineRule="auto"/>
        <w:ind w:firstLineChars="690" w:firstLine="2182"/>
        <w:rPr>
          <w:rFonts w:eastAsia="仿宋_GB2312"/>
          <w:sz w:val="32"/>
        </w:rPr>
      </w:pPr>
    </w:p>
    <w:p w:rsidR="004D2194" w:rsidRDefault="004D2194" w:rsidP="003C4F1B">
      <w:pPr>
        <w:spacing w:line="348" w:lineRule="auto"/>
        <w:ind w:firstLineChars="690" w:firstLine="2182"/>
        <w:rPr>
          <w:rFonts w:eastAsia="仿宋_GB2312"/>
          <w:sz w:val="32"/>
        </w:rPr>
      </w:pPr>
    </w:p>
    <w:p w:rsidR="004D2194" w:rsidRDefault="004D2194" w:rsidP="003C4F1B">
      <w:pPr>
        <w:spacing w:line="348" w:lineRule="auto"/>
        <w:ind w:firstLineChars="690" w:firstLine="2182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/>
          <w:sz w:val="32"/>
        </w:rPr>
        <w:t>20 18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  7 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 xml:space="preserve">  23 </w:t>
      </w:r>
      <w:r>
        <w:rPr>
          <w:rFonts w:eastAsia="仿宋_GB2312" w:hint="eastAsia"/>
          <w:sz w:val="32"/>
        </w:rPr>
        <w:t>日</w:t>
      </w:r>
    </w:p>
    <w:p w:rsidR="004D2194" w:rsidRDefault="004D2194" w:rsidP="00F471D8">
      <w:pPr>
        <w:spacing w:line="348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</w:rPr>
        <w:t>岳阳县交通运输局</w:t>
      </w:r>
    </w:p>
    <w:p w:rsidR="004D2194" w:rsidRDefault="004D2194" w:rsidP="00F471D8">
      <w:pPr>
        <w:autoSpaceDN w:val="0"/>
        <w:jc w:val="center"/>
        <w:textAlignment w:val="center"/>
        <w:rPr>
          <w:rFonts w:ascii="仿宋_GB2312" w:eastAsia="仿宋_GB2312" w:hAnsi="仿宋_GB2312"/>
          <w:b/>
          <w:color w:val="000000"/>
          <w:sz w:val="24"/>
        </w:rPr>
        <w:sectPr w:rsidR="004D2194">
          <w:footerReference w:type="even" r:id="rId7"/>
          <w:pgSz w:w="11906" w:h="16838"/>
          <w:pgMar w:top="1701" w:right="1417" w:bottom="1701" w:left="1417" w:header="851" w:footer="992" w:gutter="0"/>
          <w:pgNumType w:fmt="numberInDash" w:start="8"/>
          <w:cols w:space="720"/>
          <w:docGrid w:type="linesAndChars" w:linePitch="602" w:charSpace="-782"/>
        </w:sectPr>
      </w:pPr>
    </w:p>
    <w:tbl>
      <w:tblPr>
        <w:tblW w:w="9888" w:type="dxa"/>
        <w:jc w:val="center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377"/>
        <w:gridCol w:w="49"/>
        <w:gridCol w:w="477"/>
        <w:gridCol w:w="739"/>
        <w:gridCol w:w="333"/>
        <w:gridCol w:w="1000"/>
        <w:gridCol w:w="417"/>
        <w:gridCol w:w="1033"/>
        <w:gridCol w:w="277"/>
        <w:gridCol w:w="24"/>
        <w:gridCol w:w="1316"/>
        <w:gridCol w:w="59"/>
        <w:gridCol w:w="425"/>
        <w:gridCol w:w="733"/>
        <w:gridCol w:w="242"/>
        <w:gridCol w:w="357"/>
        <w:gridCol w:w="234"/>
        <w:gridCol w:w="796"/>
      </w:tblGrid>
      <w:tr w:rsidR="004D2194" w:rsidTr="00C43F5E">
        <w:trPr>
          <w:trHeight w:val="567"/>
          <w:jc w:val="center"/>
        </w:trPr>
        <w:tc>
          <w:tcPr>
            <w:tcW w:w="9888" w:type="dxa"/>
            <w:gridSpan w:val="18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4D2194" w:rsidTr="00C43F5E">
        <w:trPr>
          <w:trHeight w:val="567"/>
          <w:jc w:val="center"/>
        </w:trPr>
        <w:tc>
          <w:tcPr>
            <w:tcW w:w="1903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李爱萍</w:t>
            </w:r>
          </w:p>
        </w:tc>
        <w:tc>
          <w:tcPr>
            <w:tcW w:w="2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138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7631970</w:t>
            </w:r>
          </w:p>
        </w:tc>
      </w:tr>
      <w:tr w:rsidR="004D2194" w:rsidTr="00C43F5E">
        <w:trPr>
          <w:trHeight w:val="567"/>
          <w:jc w:val="center"/>
        </w:trPr>
        <w:tc>
          <w:tcPr>
            <w:tcW w:w="1903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18</w:t>
            </w:r>
          </w:p>
        </w:tc>
        <w:tc>
          <w:tcPr>
            <w:tcW w:w="2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138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66</w:t>
            </w:r>
          </w:p>
        </w:tc>
      </w:tr>
      <w:tr w:rsidR="004D2194" w:rsidTr="00C43F5E">
        <w:trPr>
          <w:trHeight w:val="1500"/>
          <w:jc w:val="center"/>
        </w:trPr>
        <w:tc>
          <w:tcPr>
            <w:tcW w:w="1903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职能职责概述</w:t>
            </w:r>
          </w:p>
        </w:tc>
        <w:tc>
          <w:tcPr>
            <w:tcW w:w="7985" w:type="dxa"/>
            <w:gridSpan w:val="15"/>
            <w:vAlign w:val="center"/>
          </w:tcPr>
          <w:p w:rsidR="004D2194" w:rsidRDefault="004D2194" w:rsidP="00C43F5E"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全县公路水路交通基础设施规划建设</w:t>
            </w:r>
          </w:p>
          <w:p w:rsidR="004D2194" w:rsidRDefault="004D2194" w:rsidP="00C43F5E"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道路水路运输市场管理</w:t>
            </w:r>
          </w:p>
          <w:p w:rsidR="004D2194" w:rsidRDefault="004D2194" w:rsidP="00C43F5E"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交通工程质量安全监督</w:t>
            </w:r>
          </w:p>
        </w:tc>
      </w:tr>
      <w:tr w:rsidR="004D2194" w:rsidTr="00C43F5E">
        <w:trPr>
          <w:trHeight w:val="2464"/>
          <w:jc w:val="center"/>
        </w:trPr>
        <w:tc>
          <w:tcPr>
            <w:tcW w:w="1903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年度主要工作内容</w:t>
            </w:r>
          </w:p>
        </w:tc>
        <w:tc>
          <w:tcPr>
            <w:tcW w:w="7985" w:type="dxa"/>
            <w:gridSpan w:val="1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：完成窄路加宽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57.7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公里</w:t>
            </w: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：完成危桥改造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座</w:t>
            </w: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：完成农村安保工程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54.9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公里</w:t>
            </w:r>
          </w:p>
        </w:tc>
      </w:tr>
      <w:tr w:rsidR="004D2194" w:rsidTr="00C43F5E">
        <w:trPr>
          <w:trHeight w:val="2260"/>
          <w:jc w:val="center"/>
        </w:trPr>
        <w:tc>
          <w:tcPr>
            <w:tcW w:w="1903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7985" w:type="dxa"/>
            <w:gridSpan w:val="15"/>
            <w:vAlign w:val="center"/>
          </w:tcPr>
          <w:p w:rsidR="004D2194" w:rsidRPr="00CE077E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E077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项目建设</w:t>
            </w:r>
            <w:r w:rsidRPr="00CE077E">
              <w:rPr>
                <w:rFonts w:ascii="仿宋_GB2312" w:eastAsia="仿宋_GB2312" w:hAnsi="宋体" w:cs="宋体" w:hint="eastAsia"/>
                <w:color w:val="000000"/>
                <w:sz w:val="24"/>
              </w:rPr>
              <w:t>稳步推进，如期完成年初目标任务，行业监管不断加强，队伍执法水平不断提升，确保道路运输安全及城区交通秩序持续好转，群众满意度不断提升。</w:t>
            </w:r>
          </w:p>
        </w:tc>
      </w:tr>
      <w:tr w:rsidR="004D2194" w:rsidTr="00C43F5E">
        <w:trPr>
          <w:trHeight w:val="567"/>
          <w:jc w:val="center"/>
        </w:trPr>
        <w:tc>
          <w:tcPr>
            <w:tcW w:w="9888" w:type="dxa"/>
            <w:gridSpan w:val="18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4D2194" w:rsidTr="00C43F5E">
        <w:trPr>
          <w:trHeight w:val="567"/>
          <w:jc w:val="center"/>
        </w:trPr>
        <w:tc>
          <w:tcPr>
            <w:tcW w:w="9888" w:type="dxa"/>
            <w:gridSpan w:val="18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4D2194" w:rsidTr="00C43F5E">
        <w:trPr>
          <w:trHeight w:val="567"/>
          <w:jc w:val="center"/>
        </w:trPr>
        <w:tc>
          <w:tcPr>
            <w:tcW w:w="1377" w:type="dxa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7246" w:type="dxa"/>
            <w:gridSpan w:val="14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4D2194" w:rsidTr="00C43F5E">
        <w:trPr>
          <w:trHeight w:val="567"/>
          <w:jc w:val="center"/>
        </w:trPr>
        <w:tc>
          <w:tcPr>
            <w:tcW w:w="1377" w:type="dxa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政府基金拨款</w:t>
            </w:r>
          </w:p>
        </w:tc>
        <w:tc>
          <w:tcPr>
            <w:tcW w:w="1816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30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其他收入</w:t>
            </w:r>
          </w:p>
        </w:tc>
      </w:tr>
      <w:tr w:rsidR="004D2194" w:rsidTr="00C43F5E">
        <w:trPr>
          <w:trHeight w:val="482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754.9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846.56</w:t>
            </w:r>
          </w:p>
        </w:tc>
        <w:tc>
          <w:tcPr>
            <w:tcW w:w="161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16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567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754.9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846.56</w:t>
            </w:r>
          </w:p>
        </w:tc>
        <w:tc>
          <w:tcPr>
            <w:tcW w:w="161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16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567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16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567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16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9888" w:type="dxa"/>
            <w:gridSpan w:val="18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lastRenderedPageBreak/>
              <w:t>部门（单位）年度支出和结余情况（万元）</w:t>
            </w: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Merge w:val="restart"/>
            <w:vAlign w:val="center"/>
          </w:tcPr>
          <w:p w:rsidR="004D2194" w:rsidRDefault="004D2194" w:rsidP="00C43F5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645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Merge/>
            <w:vAlign w:val="center"/>
          </w:tcPr>
          <w:p w:rsidR="004D2194" w:rsidRDefault="004D2194" w:rsidP="00C43F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7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56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项目支出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Merge/>
            <w:vAlign w:val="center"/>
          </w:tcPr>
          <w:p w:rsidR="004D2194" w:rsidRDefault="004D2194" w:rsidP="00C43F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156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1285.4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1285.4</w:t>
            </w:r>
          </w:p>
        </w:tc>
        <w:tc>
          <w:tcPr>
            <w:tcW w:w="1751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335.2</w:t>
            </w:r>
          </w:p>
        </w:tc>
        <w:tc>
          <w:tcPr>
            <w:tcW w:w="1800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950.2</w:t>
            </w:r>
          </w:p>
        </w:tc>
        <w:tc>
          <w:tcPr>
            <w:tcW w:w="1566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0D702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1285.4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0D702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1285.4</w:t>
            </w:r>
          </w:p>
        </w:tc>
        <w:tc>
          <w:tcPr>
            <w:tcW w:w="1751" w:type="dxa"/>
            <w:gridSpan w:val="4"/>
            <w:vAlign w:val="center"/>
          </w:tcPr>
          <w:p w:rsidR="004D2194" w:rsidRDefault="004D2194" w:rsidP="000D702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335.2</w:t>
            </w:r>
          </w:p>
        </w:tc>
        <w:tc>
          <w:tcPr>
            <w:tcW w:w="1800" w:type="dxa"/>
            <w:gridSpan w:val="3"/>
            <w:vAlign w:val="center"/>
          </w:tcPr>
          <w:p w:rsidR="004D2194" w:rsidRDefault="004D2194" w:rsidP="000D702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950.2</w:t>
            </w:r>
          </w:p>
        </w:tc>
        <w:tc>
          <w:tcPr>
            <w:tcW w:w="1566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Merge w:val="restart"/>
            <w:vAlign w:val="center"/>
          </w:tcPr>
          <w:p w:rsidR="004D2194" w:rsidRDefault="004D2194" w:rsidP="00C43F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</w:t>
            </w:r>
          </w:p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7246" w:type="dxa"/>
            <w:gridSpan w:val="14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Merge/>
            <w:vAlign w:val="center"/>
          </w:tcPr>
          <w:p w:rsidR="004D2194" w:rsidRDefault="004D2194" w:rsidP="00C43F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公务用车购置费</w:t>
            </w:r>
          </w:p>
        </w:tc>
        <w:tc>
          <w:tcPr>
            <w:tcW w:w="1566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会议费</w:t>
            </w: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23.7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13.9</w:t>
            </w:r>
          </w:p>
        </w:tc>
        <w:tc>
          <w:tcPr>
            <w:tcW w:w="1751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7.3</w:t>
            </w:r>
          </w:p>
        </w:tc>
        <w:tc>
          <w:tcPr>
            <w:tcW w:w="1800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2.5</w:t>
            </w: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23.7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13.9</w:t>
            </w:r>
          </w:p>
        </w:tc>
        <w:tc>
          <w:tcPr>
            <w:tcW w:w="1751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7.3</w:t>
            </w:r>
          </w:p>
        </w:tc>
        <w:tc>
          <w:tcPr>
            <w:tcW w:w="1800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2.5</w:t>
            </w: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Merge w:val="restart"/>
            <w:vAlign w:val="center"/>
          </w:tcPr>
          <w:p w:rsidR="004D2194" w:rsidRDefault="004D2194" w:rsidP="00C43F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</w:t>
            </w:r>
          </w:p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645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Merge/>
            <w:vAlign w:val="center"/>
          </w:tcPr>
          <w:p w:rsidR="004D2194" w:rsidRDefault="004D2194" w:rsidP="00C43F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3366" w:type="dxa"/>
            <w:gridSpan w:val="7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228</w:t>
            </w:r>
          </w:p>
        </w:tc>
        <w:tc>
          <w:tcPr>
            <w:tcW w:w="3084" w:type="dxa"/>
            <w:gridSpan w:val="6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228</w:t>
            </w:r>
          </w:p>
        </w:tc>
        <w:tc>
          <w:tcPr>
            <w:tcW w:w="3366" w:type="dxa"/>
            <w:gridSpan w:val="7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228</w:t>
            </w:r>
          </w:p>
        </w:tc>
        <w:tc>
          <w:tcPr>
            <w:tcW w:w="3084" w:type="dxa"/>
            <w:gridSpan w:val="6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228</w:t>
            </w:r>
          </w:p>
        </w:tc>
        <w:tc>
          <w:tcPr>
            <w:tcW w:w="3366" w:type="dxa"/>
            <w:gridSpan w:val="7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6" w:type="dxa"/>
            <w:gridSpan w:val="7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24"/>
          <w:jc w:val="center"/>
        </w:trPr>
        <w:tc>
          <w:tcPr>
            <w:tcW w:w="1377" w:type="dxa"/>
            <w:vAlign w:val="center"/>
          </w:tcPr>
          <w:p w:rsidR="004D2194" w:rsidRDefault="004D2194" w:rsidP="00C43F5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lastRenderedPageBreak/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sz="4" w:space="0" w:color="auto"/>
            </w:tcBorders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6" w:type="dxa"/>
            <w:gridSpan w:val="7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567"/>
          <w:jc w:val="center"/>
        </w:trPr>
        <w:tc>
          <w:tcPr>
            <w:tcW w:w="9888" w:type="dxa"/>
            <w:gridSpan w:val="18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4D2194" w:rsidTr="00C43F5E">
        <w:trPr>
          <w:trHeight w:val="567"/>
          <w:jc w:val="center"/>
        </w:trPr>
        <w:tc>
          <w:tcPr>
            <w:tcW w:w="1426" w:type="dxa"/>
            <w:gridSpan w:val="2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7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预期目标</w:t>
            </w:r>
          </w:p>
        </w:tc>
        <w:tc>
          <w:tcPr>
            <w:tcW w:w="4186" w:type="dxa"/>
            <w:gridSpan w:val="9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4D2194" w:rsidTr="00C43F5E">
        <w:trPr>
          <w:trHeight w:val="2536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76" w:type="dxa"/>
            <w:gridSpan w:val="7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：完成窄路加宽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57.7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公里</w:t>
            </w: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：完成危桥改造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座</w:t>
            </w: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：完成农村安保工程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54.9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公里</w:t>
            </w:r>
          </w:p>
        </w:tc>
        <w:tc>
          <w:tcPr>
            <w:tcW w:w="4186" w:type="dxa"/>
            <w:gridSpan w:val="9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各项目如期按年初目标完成，全县乡镇客运班车通达率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100%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。客运班车通村率达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93%</w:t>
            </w:r>
          </w:p>
        </w:tc>
      </w:tr>
      <w:tr w:rsidR="004D2194" w:rsidTr="00C43F5E">
        <w:trPr>
          <w:trHeight w:val="567"/>
          <w:jc w:val="center"/>
        </w:trPr>
        <w:tc>
          <w:tcPr>
            <w:tcW w:w="1426" w:type="dxa"/>
            <w:gridSpan w:val="2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</w:t>
            </w:r>
          </w:p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绩效内容</w:t>
            </w: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</w:t>
            </w:r>
          </w:p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目标值</w:t>
            </w: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（部门工作实绩，即绩效办制定的单位年度考核计分办法中考核的部门工作实绩内容）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确保公路水路交通建设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100%</w:t>
            </w:r>
          </w:p>
        </w:tc>
        <w:tc>
          <w:tcPr>
            <w:tcW w:w="1629" w:type="dxa"/>
            <w:gridSpan w:val="4"/>
            <w:vMerge w:val="restart"/>
            <w:vAlign w:val="center"/>
          </w:tcPr>
          <w:p w:rsidR="004D2194" w:rsidRPr="009C1DB5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C1DB5">
              <w:rPr>
                <w:rFonts w:ascii="仿宋_GB2312" w:eastAsia="仿宋_GB2312" w:hAnsi="仿宋_GB2312" w:cs="仿宋_GB2312"/>
                <w:color w:val="000000"/>
                <w:sz w:val="24"/>
              </w:rPr>
              <w:t>100%</w:t>
            </w: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交通工程质量安全监管率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4D2194" w:rsidTr="00C43F5E">
        <w:trPr>
          <w:trHeight w:val="1200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完成窄路加宽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57.7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公里，完成危桥改造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座，完成农村安保工程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54.9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公里</w:t>
            </w: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100%</w:t>
            </w:r>
          </w:p>
        </w:tc>
        <w:tc>
          <w:tcPr>
            <w:tcW w:w="1629" w:type="dxa"/>
            <w:gridSpan w:val="4"/>
            <w:vAlign w:val="center"/>
          </w:tcPr>
          <w:p w:rsidR="004D2194" w:rsidRPr="009C1DB5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C1DB5">
              <w:rPr>
                <w:rFonts w:ascii="仿宋_GB2312" w:eastAsia="仿宋_GB2312" w:hAnsi="仿宋_GB2312" w:cs="仿宋_GB2312"/>
                <w:color w:val="000000"/>
                <w:sz w:val="24"/>
              </w:rPr>
              <w:t>100%</w:t>
            </w: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完成各项交通工程建设</w:t>
            </w: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年</w:t>
            </w: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754.9</w:t>
            </w: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1121.3</w:t>
            </w: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98%</w:t>
            </w: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98%</w:t>
            </w:r>
          </w:p>
        </w:tc>
      </w:tr>
      <w:tr w:rsidR="004D2194" w:rsidTr="00C43F5E">
        <w:trPr>
          <w:trHeight w:val="454"/>
          <w:jc w:val="center"/>
        </w:trPr>
        <w:tc>
          <w:tcPr>
            <w:tcW w:w="1426" w:type="dxa"/>
            <w:gridSpan w:val="2"/>
            <w:vMerge/>
            <w:vAlign w:val="center"/>
          </w:tcPr>
          <w:p w:rsidR="004D2194" w:rsidRDefault="004D2194" w:rsidP="00C43F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4D2194" w:rsidTr="00C43F5E">
        <w:trPr>
          <w:trHeight w:val="567"/>
          <w:jc w:val="center"/>
        </w:trPr>
        <w:tc>
          <w:tcPr>
            <w:tcW w:w="2975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913" w:type="dxa"/>
            <w:gridSpan w:val="1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96</w:t>
            </w:r>
          </w:p>
        </w:tc>
      </w:tr>
      <w:tr w:rsidR="004D2194" w:rsidTr="00C43F5E">
        <w:trPr>
          <w:trHeight w:val="567"/>
          <w:jc w:val="center"/>
        </w:trPr>
        <w:tc>
          <w:tcPr>
            <w:tcW w:w="2975" w:type="dxa"/>
            <w:gridSpan w:val="5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评价等次</w:t>
            </w:r>
          </w:p>
        </w:tc>
        <w:tc>
          <w:tcPr>
            <w:tcW w:w="6913" w:type="dxa"/>
            <w:gridSpan w:val="1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</w:t>
            </w:r>
          </w:p>
        </w:tc>
      </w:tr>
      <w:tr w:rsidR="004D2194" w:rsidTr="00C43F5E">
        <w:trPr>
          <w:trHeight w:val="680"/>
          <w:jc w:val="center"/>
        </w:trPr>
        <w:tc>
          <w:tcPr>
            <w:tcW w:w="9888" w:type="dxa"/>
            <w:gridSpan w:val="18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 w:rsidR="004D2194" w:rsidTr="00C43F5E">
        <w:trPr>
          <w:trHeight w:val="567"/>
          <w:jc w:val="center"/>
        </w:trPr>
        <w:tc>
          <w:tcPr>
            <w:tcW w:w="1903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3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2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位</w:t>
            </w:r>
          </w:p>
        </w:tc>
        <w:tc>
          <w:tcPr>
            <w:tcW w:w="138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</w:t>
            </w:r>
          </w:p>
        </w:tc>
      </w:tr>
      <w:tr w:rsidR="004D2194" w:rsidTr="00C43F5E">
        <w:trPr>
          <w:trHeight w:val="680"/>
          <w:jc w:val="center"/>
        </w:trPr>
        <w:tc>
          <w:tcPr>
            <w:tcW w:w="1903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甘柏望</w:t>
            </w:r>
            <w:proofErr w:type="gramEnd"/>
          </w:p>
        </w:tc>
        <w:tc>
          <w:tcPr>
            <w:tcW w:w="3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交通运输局副局长</w:t>
            </w:r>
          </w:p>
        </w:tc>
        <w:tc>
          <w:tcPr>
            <w:tcW w:w="2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岳阳县交通运输局</w:t>
            </w:r>
          </w:p>
        </w:tc>
        <w:tc>
          <w:tcPr>
            <w:tcW w:w="138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80"/>
          <w:jc w:val="center"/>
        </w:trPr>
        <w:tc>
          <w:tcPr>
            <w:tcW w:w="1903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李爱萍</w:t>
            </w:r>
          </w:p>
        </w:tc>
        <w:tc>
          <w:tcPr>
            <w:tcW w:w="3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交通运输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局财计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股长</w:t>
            </w:r>
          </w:p>
        </w:tc>
        <w:tc>
          <w:tcPr>
            <w:tcW w:w="2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岳阳县交通运输局</w:t>
            </w:r>
          </w:p>
        </w:tc>
        <w:tc>
          <w:tcPr>
            <w:tcW w:w="138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80"/>
          <w:jc w:val="center"/>
        </w:trPr>
        <w:tc>
          <w:tcPr>
            <w:tcW w:w="1903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芳</w:t>
            </w:r>
          </w:p>
        </w:tc>
        <w:tc>
          <w:tcPr>
            <w:tcW w:w="3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交通运输局会计</w:t>
            </w:r>
          </w:p>
        </w:tc>
        <w:tc>
          <w:tcPr>
            <w:tcW w:w="2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岳阳县交通运输局</w:t>
            </w:r>
          </w:p>
        </w:tc>
        <w:tc>
          <w:tcPr>
            <w:tcW w:w="138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680"/>
          <w:jc w:val="center"/>
        </w:trPr>
        <w:tc>
          <w:tcPr>
            <w:tcW w:w="1903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6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2194" w:rsidTr="00C43F5E">
        <w:trPr>
          <w:trHeight w:val="3998"/>
          <w:jc w:val="center"/>
        </w:trPr>
        <w:tc>
          <w:tcPr>
            <w:tcW w:w="9888" w:type="dxa"/>
            <w:gridSpan w:val="18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组长（签字）：</w:t>
            </w: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4D2194" w:rsidTr="00C43F5E">
        <w:trPr>
          <w:trHeight w:val="3523"/>
          <w:jc w:val="center"/>
        </w:trPr>
        <w:tc>
          <w:tcPr>
            <w:tcW w:w="9888" w:type="dxa"/>
            <w:gridSpan w:val="18"/>
            <w:vAlign w:val="center"/>
          </w:tcPr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部门（单位）意见：</w:t>
            </w: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部门（单位）负责人（签字）：</w:t>
            </w: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  <w:p w:rsidR="004D2194" w:rsidRDefault="004D2194" w:rsidP="00C43F5E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4D2194" w:rsidRDefault="004D2194" w:rsidP="00F471D8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lastRenderedPageBreak/>
        <w:t>填报人（签名）：李爱萍</w:t>
      </w:r>
      <w:r>
        <w:rPr>
          <w:rFonts w:eastAsia="仿宋_GB2312" w:cs="仿宋_GB2312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>
        <w:rPr>
          <w:rFonts w:eastAsia="仿宋_GB2312" w:cs="仿宋_GB2312"/>
          <w:bCs/>
          <w:sz w:val="28"/>
          <w:szCs w:val="28"/>
        </w:rPr>
        <w:t>7631970</w:t>
      </w:r>
    </w:p>
    <w:p w:rsidR="003C4F1B" w:rsidRDefault="004D2194" w:rsidP="003C4F1B">
      <w:pPr>
        <w:spacing w:line="560" w:lineRule="exact"/>
        <w:jc w:val="center"/>
        <w:rPr>
          <w:rFonts w:ascii="黑体" w:eastAsia="黑体" w:hAnsi="方正小标宋简体" w:cs="方正小标宋简体"/>
          <w:b/>
          <w:sz w:val="36"/>
          <w:szCs w:val="36"/>
        </w:rPr>
      </w:pPr>
      <w:r>
        <w:rPr>
          <w:rFonts w:eastAsia="楷体_GB2312"/>
          <w:bCs/>
          <w:sz w:val="28"/>
          <w:szCs w:val="28"/>
        </w:rPr>
        <w:br w:type="page"/>
      </w:r>
      <w:r w:rsidR="003C4F1B">
        <w:rPr>
          <w:rFonts w:ascii="黑体" w:eastAsia="黑体" w:hAnsi="方正小标宋简体" w:cs="方正小标宋简体" w:hint="eastAsia"/>
          <w:b/>
          <w:sz w:val="36"/>
          <w:szCs w:val="36"/>
        </w:rPr>
        <w:lastRenderedPageBreak/>
        <w:t>岳阳县交通运输</w:t>
      </w:r>
      <w:proofErr w:type="gramStart"/>
      <w:r w:rsidR="003C4F1B">
        <w:rPr>
          <w:rFonts w:ascii="黑体" w:eastAsia="黑体" w:hAnsi="方正小标宋简体" w:cs="方正小标宋简体" w:hint="eastAsia"/>
          <w:b/>
          <w:sz w:val="36"/>
          <w:szCs w:val="36"/>
        </w:rPr>
        <w:t>局整体</w:t>
      </w:r>
      <w:proofErr w:type="gramEnd"/>
      <w:r w:rsidR="003C4F1B">
        <w:rPr>
          <w:rFonts w:ascii="黑体" w:eastAsia="黑体" w:hAnsi="方正小标宋简体" w:cs="方正小标宋简体" w:hint="eastAsia"/>
          <w:b/>
          <w:sz w:val="36"/>
          <w:szCs w:val="36"/>
        </w:rPr>
        <w:t>支出绩效评价综述</w:t>
      </w:r>
    </w:p>
    <w:p w:rsidR="003C4F1B" w:rsidRDefault="003C4F1B" w:rsidP="003C4F1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4F1B" w:rsidRDefault="003C4F1B" w:rsidP="003C4F1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根据财政部《财政支出绩效评价管理暂行办法》（财预〔</w:t>
      </w:r>
      <w:r>
        <w:rPr>
          <w:rFonts w:eastAsia="仿宋_GB2312"/>
          <w:color w:val="000000"/>
          <w:sz w:val="32"/>
          <w:szCs w:val="32"/>
        </w:rPr>
        <w:t>2011</w:t>
      </w:r>
      <w:r>
        <w:rPr>
          <w:rFonts w:eastAsia="仿宋_GB2312" w:hint="eastAsia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285</w:t>
      </w:r>
      <w:r>
        <w:rPr>
          <w:rFonts w:eastAsia="仿宋_GB2312" w:hint="eastAsia"/>
          <w:color w:val="000000"/>
          <w:sz w:val="32"/>
          <w:szCs w:val="32"/>
        </w:rPr>
        <w:t>号）、</w:t>
      </w:r>
      <w:r w:rsidRPr="00F75B55">
        <w:rPr>
          <w:rFonts w:eastAsia="仿宋_GB2312" w:hint="eastAsia"/>
          <w:sz w:val="30"/>
          <w:szCs w:val="30"/>
        </w:rPr>
        <w:t>湖南省人民政府《关于全面推进预算绩效管的意见》（湘政发〔</w:t>
      </w:r>
      <w:r w:rsidRPr="00F75B55">
        <w:rPr>
          <w:rFonts w:eastAsia="仿宋_GB2312"/>
          <w:sz w:val="30"/>
          <w:szCs w:val="30"/>
        </w:rPr>
        <w:t>2012</w:t>
      </w:r>
      <w:r w:rsidRPr="00F75B55">
        <w:rPr>
          <w:rFonts w:eastAsia="仿宋_GB2312" w:hint="eastAsia"/>
          <w:sz w:val="30"/>
          <w:szCs w:val="30"/>
        </w:rPr>
        <w:t>〕</w:t>
      </w:r>
      <w:r w:rsidRPr="00F75B55">
        <w:rPr>
          <w:rFonts w:eastAsia="仿宋_GB2312"/>
          <w:sz w:val="30"/>
          <w:szCs w:val="30"/>
        </w:rPr>
        <w:t>33</w:t>
      </w:r>
      <w:r w:rsidRPr="00F75B55">
        <w:rPr>
          <w:rFonts w:eastAsia="仿宋_GB2312" w:hint="eastAsia"/>
          <w:sz w:val="30"/>
          <w:szCs w:val="30"/>
        </w:rPr>
        <w:t>号）</w:t>
      </w:r>
      <w:r>
        <w:rPr>
          <w:rFonts w:eastAsia="仿宋_GB2312" w:hint="eastAsia"/>
          <w:color w:val="000000"/>
          <w:sz w:val="32"/>
          <w:szCs w:val="32"/>
        </w:rPr>
        <w:t>和</w:t>
      </w:r>
      <w:r w:rsidRPr="001322AF">
        <w:rPr>
          <w:rFonts w:eastAsia="仿宋_GB2312" w:hint="eastAsia"/>
          <w:color w:val="000000"/>
          <w:sz w:val="32"/>
          <w:szCs w:val="32"/>
        </w:rPr>
        <w:t>岳阳县人民政府办公室《关于贯彻落实省政府全面推进预算绩效管理意见的通知》（岳政发〔</w:t>
      </w:r>
      <w:r w:rsidRPr="001322AF">
        <w:rPr>
          <w:rFonts w:eastAsia="仿宋_GB2312"/>
          <w:color w:val="000000"/>
          <w:sz w:val="32"/>
          <w:szCs w:val="32"/>
        </w:rPr>
        <w:t>2014</w:t>
      </w:r>
      <w:r w:rsidRPr="001322AF">
        <w:rPr>
          <w:rFonts w:eastAsia="仿宋_GB2312" w:hint="eastAsia"/>
          <w:color w:val="000000"/>
          <w:sz w:val="32"/>
          <w:szCs w:val="32"/>
        </w:rPr>
        <w:t>〕</w:t>
      </w:r>
      <w:r w:rsidRPr="001322AF">
        <w:rPr>
          <w:rFonts w:eastAsia="仿宋_GB2312"/>
          <w:color w:val="000000"/>
          <w:sz w:val="32"/>
          <w:szCs w:val="32"/>
        </w:rPr>
        <w:t>6</w:t>
      </w:r>
      <w:r w:rsidRPr="001322AF">
        <w:rPr>
          <w:rFonts w:eastAsia="仿宋_GB2312" w:hint="eastAsia"/>
          <w:color w:val="000000"/>
          <w:sz w:val="32"/>
          <w:szCs w:val="32"/>
        </w:rPr>
        <w:t>号）文件精神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强化绩效理念，提高财政资金使用效益，现就开展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年财政整体支出绩效自评。</w:t>
      </w:r>
    </w:p>
    <w:p w:rsidR="003C4F1B" w:rsidRDefault="003C4F1B" w:rsidP="003C4F1B">
      <w:pPr>
        <w:spacing w:line="56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 </w:t>
      </w:r>
      <w:r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一、单位基本情况</w:t>
      </w:r>
      <w:r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  <w:br/>
      </w:r>
      <w:r>
        <w:rPr>
          <w:rFonts w:ascii="宋体" w:eastAsia="仿宋_GB2312" w:hAnsi="宋体" w:cs="宋体"/>
          <w:color w:val="333333"/>
          <w:kern w:val="0"/>
          <w:sz w:val="32"/>
          <w:szCs w:val="32"/>
        </w:rPr>
        <w:t>    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交通运输局的主要职责是主管全县公路、水路交通基础设施规划、建设、维护和运输行业监管及队伍建设等重要任务。</w:t>
      </w:r>
    </w:p>
    <w:p w:rsidR="003C4F1B" w:rsidRDefault="003C4F1B" w:rsidP="003C4F1B">
      <w:pPr>
        <w:pStyle w:val="a6"/>
        <w:shd w:val="clear" w:color="auto" w:fill="FFFFFF"/>
        <w:spacing w:before="0" w:beforeAutospacing="0" w:after="0" w:afterAutospacing="0" w:line="560" w:lineRule="exac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2.</w:t>
      </w:r>
      <w:r>
        <w:rPr>
          <w:rFonts w:ascii="仿宋_GB2312" w:eastAsia="仿宋_GB2312" w:hint="eastAsia"/>
          <w:color w:val="333333"/>
          <w:sz w:val="32"/>
          <w:szCs w:val="32"/>
        </w:rPr>
        <w:t>内设办公室、政工股、财务审计股、规划基建股、安全监督股、运输管理股、政策法规股、纪检监察室、工会等</w:t>
      </w:r>
      <w:r>
        <w:rPr>
          <w:rFonts w:ascii="仿宋_GB2312" w:eastAsia="仿宋_GB2312"/>
          <w:color w:val="333333"/>
          <w:sz w:val="32"/>
          <w:szCs w:val="32"/>
        </w:rPr>
        <w:t>9</w:t>
      </w:r>
      <w:r>
        <w:rPr>
          <w:rFonts w:ascii="仿宋_GB2312" w:eastAsia="仿宋_GB2312" w:hint="eastAsia"/>
          <w:color w:val="333333"/>
          <w:sz w:val="32"/>
          <w:szCs w:val="32"/>
        </w:rPr>
        <w:t>个股室，下设运管所、航务所、公路所、路政大队、公交所、质监站等</w:t>
      </w:r>
      <w:r>
        <w:rPr>
          <w:rFonts w:ascii="仿宋_GB2312" w:eastAsia="仿宋_GB2312"/>
          <w:color w:val="333333"/>
          <w:sz w:val="32"/>
          <w:szCs w:val="32"/>
        </w:rPr>
        <w:t>6</w:t>
      </w:r>
      <w:r>
        <w:rPr>
          <w:rFonts w:ascii="仿宋_GB2312" w:eastAsia="仿宋_GB2312" w:hint="eastAsia"/>
          <w:color w:val="333333"/>
          <w:sz w:val="32"/>
          <w:szCs w:val="32"/>
        </w:rPr>
        <w:t>个二级机构。</w:t>
      </w:r>
    </w:p>
    <w:p w:rsidR="003C4F1B" w:rsidRDefault="003C4F1B" w:rsidP="003C4F1B">
      <w:pPr>
        <w:pStyle w:val="a6"/>
        <w:shd w:val="clear" w:color="auto" w:fill="FFFFFF"/>
        <w:spacing w:before="0" w:beforeAutospacing="0" w:after="0" w:afterAutospacing="0" w:line="560" w:lineRule="exac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3.</w:t>
      </w:r>
      <w:r>
        <w:rPr>
          <w:rFonts w:ascii="仿宋_GB2312" w:eastAsia="仿宋_GB2312" w:hint="eastAsia"/>
          <w:color w:val="333333"/>
          <w:sz w:val="32"/>
          <w:szCs w:val="32"/>
        </w:rPr>
        <w:t>现有在编干部</w:t>
      </w:r>
      <w:r>
        <w:rPr>
          <w:rFonts w:ascii="仿宋_GB2312" w:eastAsia="仿宋_GB2312"/>
          <w:color w:val="333333"/>
          <w:sz w:val="32"/>
          <w:szCs w:val="32"/>
        </w:rPr>
        <w:t xml:space="preserve"> 18</w:t>
      </w:r>
      <w:r>
        <w:rPr>
          <w:rFonts w:ascii="仿宋_GB2312" w:eastAsia="仿宋_GB2312" w:hint="eastAsia"/>
          <w:color w:val="333333"/>
          <w:sz w:val="32"/>
          <w:szCs w:val="32"/>
        </w:rPr>
        <w:t>人，实有人数</w:t>
      </w:r>
      <w:r>
        <w:rPr>
          <w:rFonts w:ascii="仿宋_GB2312" w:eastAsia="仿宋_GB2312"/>
          <w:color w:val="333333"/>
          <w:sz w:val="32"/>
          <w:szCs w:val="32"/>
        </w:rPr>
        <w:t>66</w:t>
      </w:r>
      <w:r>
        <w:rPr>
          <w:rFonts w:ascii="仿宋_GB2312" w:eastAsia="仿宋_GB2312" w:hint="eastAsia"/>
          <w:color w:val="333333"/>
          <w:sz w:val="32"/>
          <w:szCs w:val="32"/>
        </w:rPr>
        <w:t>人（其中退休</w:t>
      </w:r>
      <w:r>
        <w:rPr>
          <w:rFonts w:ascii="仿宋_GB2312" w:eastAsia="仿宋_GB2312"/>
          <w:color w:val="333333"/>
          <w:sz w:val="32"/>
          <w:szCs w:val="32"/>
        </w:rPr>
        <w:t>14</w:t>
      </w:r>
      <w:r>
        <w:rPr>
          <w:rFonts w:ascii="仿宋_GB2312" w:eastAsia="仿宋_GB2312" w:hint="eastAsia"/>
          <w:color w:val="333333"/>
          <w:sz w:val="32"/>
          <w:szCs w:val="32"/>
        </w:rPr>
        <w:t>人）。</w:t>
      </w:r>
    </w:p>
    <w:p w:rsidR="003C4F1B" w:rsidRDefault="003C4F1B" w:rsidP="003C4F1B">
      <w:pPr>
        <w:spacing w:line="6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二、单位整体支出管理及使用情况</w:t>
      </w:r>
    </w:p>
    <w:p w:rsidR="003C4F1B" w:rsidRDefault="003C4F1B" w:rsidP="003C4F1B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楷体_GB2312" w:cs="楷体_GB2312" w:hint="eastAsia"/>
          <w:sz w:val="32"/>
          <w:szCs w:val="32"/>
        </w:rPr>
        <w:t>今年来，我局工作在省、市、县各级的重视和关心下，取得了一定的成绩，项目建设按年度制定的目标任务如期完成。</w:t>
      </w:r>
      <w:r>
        <w:rPr>
          <w:rFonts w:ascii="仿宋_GB2312" w:eastAsia="仿宋_GB2312" w:hAnsi="楷体_GB2312" w:cs="楷体_GB2312"/>
          <w:sz w:val="32"/>
          <w:szCs w:val="32"/>
        </w:rPr>
        <w:t>G240</w:t>
      </w:r>
      <w:r>
        <w:rPr>
          <w:rFonts w:ascii="仿宋_GB2312" w:eastAsia="仿宋_GB2312" w:hAnsi="楷体_GB2312" w:cs="楷体_GB2312" w:hint="eastAsia"/>
          <w:sz w:val="32"/>
          <w:szCs w:val="32"/>
        </w:rPr>
        <w:t>岳</w:t>
      </w:r>
      <w:proofErr w:type="gramStart"/>
      <w:r>
        <w:rPr>
          <w:rFonts w:ascii="仿宋_GB2312" w:eastAsia="仿宋_GB2312" w:hAnsi="楷体_GB2312" w:cs="楷体_GB2312" w:hint="eastAsia"/>
          <w:sz w:val="32"/>
          <w:szCs w:val="32"/>
        </w:rPr>
        <w:t>汨</w:t>
      </w:r>
      <w:proofErr w:type="gramEnd"/>
      <w:r>
        <w:rPr>
          <w:rFonts w:ascii="仿宋_GB2312" w:eastAsia="仿宋_GB2312" w:hAnsi="楷体_GB2312" w:cs="楷体_GB2312" w:hint="eastAsia"/>
          <w:sz w:val="32"/>
          <w:szCs w:val="32"/>
        </w:rPr>
        <w:t>一级</w:t>
      </w:r>
      <w:proofErr w:type="gramStart"/>
      <w:r>
        <w:rPr>
          <w:rFonts w:ascii="仿宋_GB2312" w:eastAsia="仿宋_GB2312" w:hAnsi="楷体_GB2312" w:cs="楷体_GB2312" w:hint="eastAsia"/>
          <w:sz w:val="32"/>
          <w:szCs w:val="32"/>
        </w:rPr>
        <w:t>级</w:t>
      </w:r>
      <w:proofErr w:type="gramEnd"/>
      <w:r>
        <w:rPr>
          <w:rFonts w:ascii="仿宋_GB2312" w:eastAsia="仿宋_GB2312" w:hAnsi="楷体_GB2312" w:cs="楷体_GB2312" w:hint="eastAsia"/>
          <w:sz w:val="32"/>
          <w:szCs w:val="32"/>
        </w:rPr>
        <w:t>公路全面完工即将完成交竣工验收。行业管理也呈现了一些亮点，道路运输管理进一步健全了从业</w:t>
      </w:r>
      <w:r>
        <w:rPr>
          <w:rFonts w:ascii="仿宋_GB2312" w:eastAsia="仿宋_GB2312" w:hAnsi="楷体_GB2312" w:cs="楷体_GB2312" w:hint="eastAsia"/>
          <w:sz w:val="32"/>
          <w:szCs w:val="32"/>
        </w:rPr>
        <w:lastRenderedPageBreak/>
        <w:t>资格许可、</w:t>
      </w:r>
      <w:r>
        <w:rPr>
          <w:rFonts w:ascii="仿宋_GB2312" w:eastAsia="仿宋_GB2312" w:hAnsi="楷体_GB2312" w:cs="楷体_GB2312"/>
          <w:sz w:val="32"/>
          <w:szCs w:val="32"/>
        </w:rPr>
        <w:t>GPS</w:t>
      </w:r>
      <w:r>
        <w:rPr>
          <w:rFonts w:ascii="仿宋_GB2312" w:eastAsia="仿宋_GB2312" w:hAnsi="楷体_GB2312" w:cs="楷体_GB2312" w:hint="eastAsia"/>
          <w:sz w:val="32"/>
          <w:szCs w:val="32"/>
        </w:rPr>
        <w:t>动态监管等各项制度。</w:t>
      </w:r>
    </w:p>
    <w:p w:rsidR="003C4F1B" w:rsidRDefault="003C4F1B" w:rsidP="003C4F1B">
      <w:pPr>
        <w:spacing w:line="560" w:lineRule="exact"/>
        <w:ind w:left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（一）整体支出管理情况</w:t>
      </w:r>
    </w:p>
    <w:p w:rsidR="003C4F1B" w:rsidRDefault="003C4F1B" w:rsidP="003C4F1B">
      <w:pPr>
        <w:spacing w:line="560" w:lineRule="exact"/>
        <w:ind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年交通运输整体支出共计</w:t>
      </w:r>
      <w:r>
        <w:rPr>
          <w:rFonts w:ascii="仿宋_GB2312" w:eastAsia="仿宋_GB2312" w:hAnsi="仿宋_GB2312" w:cs="仿宋_GB2312"/>
          <w:bCs/>
          <w:sz w:val="32"/>
          <w:szCs w:val="32"/>
        </w:rPr>
        <w:t>1285.4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万元用于机关运行及一般行政管理支出，基本支出</w:t>
      </w:r>
      <w:r>
        <w:rPr>
          <w:rFonts w:ascii="仿宋_GB2312" w:eastAsia="仿宋_GB2312" w:hAnsi="仿宋_GB2312" w:cs="仿宋_GB2312"/>
          <w:bCs/>
          <w:sz w:val="32"/>
          <w:szCs w:val="32"/>
        </w:rPr>
        <w:t>1285.4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含人员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支出</w:t>
      </w:r>
      <w:r>
        <w:rPr>
          <w:rFonts w:ascii="仿宋_GB2312" w:eastAsia="仿宋_GB2312" w:hAnsi="仿宋_GB2312" w:cs="仿宋_GB2312"/>
          <w:bCs/>
          <w:sz w:val="32"/>
          <w:szCs w:val="32"/>
        </w:rPr>
        <w:t>335.2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万元，一般商品和服务支出</w:t>
      </w:r>
      <w:r>
        <w:rPr>
          <w:rFonts w:ascii="仿宋_GB2312" w:eastAsia="仿宋_GB2312" w:hAnsi="仿宋_GB2312" w:cs="仿宋_GB2312"/>
          <w:bCs/>
          <w:sz w:val="32"/>
          <w:szCs w:val="32"/>
        </w:rPr>
        <w:t>299.9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万元。其中“三公”经费合计</w:t>
      </w:r>
      <w:r>
        <w:rPr>
          <w:rFonts w:ascii="仿宋_GB2312" w:eastAsia="仿宋_GB2312" w:hAnsi="仿宋_GB2312" w:cs="仿宋_GB2312"/>
          <w:bCs/>
          <w:sz w:val="32"/>
          <w:szCs w:val="32"/>
        </w:rPr>
        <w:t>23.7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万元。公务接待费</w:t>
      </w:r>
      <w:r>
        <w:rPr>
          <w:rFonts w:ascii="仿宋_GB2312" w:eastAsia="仿宋_GB2312" w:hAnsi="仿宋_GB2312" w:cs="仿宋_GB2312"/>
          <w:bCs/>
          <w:sz w:val="32"/>
          <w:szCs w:val="32"/>
        </w:rPr>
        <w:t>13.9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万元，公务用车运行维护费</w:t>
      </w:r>
      <w:r>
        <w:rPr>
          <w:rFonts w:ascii="仿宋_GB2312" w:eastAsia="仿宋_GB2312" w:hAnsi="仿宋_GB2312" w:cs="仿宋_GB2312"/>
          <w:bCs/>
          <w:sz w:val="32"/>
          <w:szCs w:val="32"/>
        </w:rPr>
        <w:t>7.3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万元，会议费</w:t>
      </w:r>
      <w:r>
        <w:rPr>
          <w:rFonts w:ascii="仿宋_GB2312" w:eastAsia="仿宋_GB2312" w:hAnsi="仿宋_GB2312" w:cs="仿宋_GB2312"/>
          <w:bCs/>
          <w:sz w:val="32"/>
          <w:szCs w:val="32"/>
        </w:rPr>
        <w:t>2.5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3C4F1B" w:rsidRDefault="003C4F1B" w:rsidP="003C4F1B">
      <w:pPr>
        <w:spacing w:line="640" w:lineRule="exact"/>
        <w:ind w:firstLineChars="196" w:firstLine="63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（二）单位整体支出绩效情况</w:t>
      </w:r>
    </w:p>
    <w:p w:rsidR="003C4F1B" w:rsidRDefault="003C4F1B" w:rsidP="003C4F1B">
      <w:pPr>
        <w:spacing w:line="6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我局制定了符合本单位实际的财务管理制度、会计核算制度等管理制度，相关制度合法、合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、完整，并有效执行。</w:t>
      </w:r>
      <w:r>
        <w:rPr>
          <w:rFonts w:ascii="仿宋_GB2312" w:eastAsia="仿宋_GB2312" w:hAnsi="仿宋_GB2312" w:cs="仿宋_GB2312"/>
          <w:bCs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月交通运输局人员编制数</w:t>
      </w:r>
      <w:r>
        <w:rPr>
          <w:rFonts w:ascii="仿宋_GB2312" w:eastAsia="仿宋_GB2312" w:hAnsi="仿宋_GB2312" w:cs="仿宋_GB2312"/>
          <w:bCs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人，在职人数</w:t>
      </w:r>
      <w:r>
        <w:rPr>
          <w:rFonts w:ascii="仿宋_GB2312" w:eastAsia="仿宋_GB2312" w:hAnsi="仿宋_GB2312" w:cs="仿宋_GB2312"/>
          <w:bCs/>
          <w:sz w:val="32"/>
          <w:szCs w:val="32"/>
        </w:rPr>
        <w:t>42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人，在职人数控制率</w:t>
      </w:r>
      <w:r>
        <w:rPr>
          <w:rFonts w:ascii="仿宋_GB2312" w:eastAsia="仿宋_GB2312" w:hAnsi="仿宋_GB2312" w:cs="仿宋_GB2312"/>
          <w:bCs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。自实行公务卡刷卡制度以来，我办公务刷卡率一直在</w:t>
      </w:r>
      <w:r>
        <w:rPr>
          <w:rFonts w:ascii="仿宋_GB2312" w:eastAsia="仿宋_GB2312" w:hAnsi="仿宋_GB2312" w:cs="仿宋_GB2312"/>
          <w:bCs/>
          <w:sz w:val="32"/>
          <w:szCs w:val="32"/>
        </w:rPr>
        <w:t>90%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以上，较好的完成了预期目标。支出符合国家财经法规和财务管理制度规定。</w:t>
      </w:r>
    </w:p>
    <w:p w:rsidR="003C4F1B" w:rsidRDefault="003C4F1B" w:rsidP="003C4F1B">
      <w:pPr>
        <w:spacing w:line="6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三、存在的主要问题</w:t>
      </w:r>
    </w:p>
    <w:p w:rsidR="003C4F1B" w:rsidRDefault="003C4F1B" w:rsidP="003C4F1B">
      <w:pPr>
        <w:spacing w:line="64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制度不够健全，监督不够有力，资产管理不够严谨，业务素质有待提高。</w:t>
      </w:r>
    </w:p>
    <w:p w:rsidR="003C4F1B" w:rsidRDefault="003C4F1B" w:rsidP="003C4F1B">
      <w:pPr>
        <w:spacing w:line="56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建议：</w:t>
      </w:r>
    </w:p>
    <w:p w:rsidR="003C4F1B" w:rsidRDefault="003C4F1B" w:rsidP="003C4F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</w:t>
      </w:r>
      <w:r>
        <w:rPr>
          <w:rFonts w:ascii="仿宋_GB2312" w:eastAsia="仿宋_GB2312" w:hAnsi="宋体" w:hint="eastAsia"/>
          <w:sz w:val="32"/>
          <w:szCs w:val="32"/>
        </w:rPr>
        <w:t>增加农村公路养护经费</w:t>
      </w:r>
      <w:r>
        <w:rPr>
          <w:rFonts w:ascii="仿宋_GB2312" w:eastAsia="仿宋_GB2312" w:hAnsi="宋体"/>
          <w:sz w:val="32"/>
          <w:szCs w:val="32"/>
        </w:rPr>
        <w:t>300</w:t>
      </w:r>
      <w:r>
        <w:rPr>
          <w:rFonts w:ascii="仿宋_GB2312" w:eastAsia="仿宋_GB2312" w:hAnsi="宋体" w:hint="eastAsia"/>
          <w:sz w:val="32"/>
          <w:szCs w:val="32"/>
        </w:rPr>
        <w:t>万元。</w:t>
      </w:r>
    </w:p>
    <w:p w:rsidR="003C4F1B" w:rsidRDefault="003C4F1B" w:rsidP="003C4F1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（二）安排专项</w:t>
      </w:r>
      <w:r>
        <w:rPr>
          <w:rFonts w:ascii="仿宋_GB2312" w:eastAsia="仿宋_GB2312" w:hAnsi="宋体" w:cs="宋体" w:hint="eastAsia"/>
          <w:sz w:val="32"/>
          <w:szCs w:val="32"/>
        </w:rPr>
        <w:t>项目经费</w:t>
      </w:r>
      <w:r>
        <w:rPr>
          <w:rFonts w:ascii="仿宋_GB2312" w:eastAsia="仿宋_GB2312" w:hAnsi="宋体" w:cs="宋体"/>
          <w:sz w:val="32"/>
          <w:szCs w:val="32"/>
        </w:rPr>
        <w:t>131</w:t>
      </w:r>
      <w:r>
        <w:rPr>
          <w:rFonts w:ascii="仿宋_GB2312" w:eastAsia="仿宋_GB2312" w:hAnsi="宋体" w:cs="宋体" w:hint="eastAsia"/>
          <w:sz w:val="32"/>
          <w:szCs w:val="32"/>
        </w:rPr>
        <w:t>万元（其中春运</w:t>
      </w:r>
      <w:r>
        <w:rPr>
          <w:rFonts w:ascii="仿宋_GB2312" w:eastAsia="仿宋_GB2312" w:hAnsi="宋体" w:cs="宋体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万元、交通战备</w:t>
      </w:r>
      <w:r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万元、道路危货、治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超治限</w:t>
      </w:r>
      <w:proofErr w:type="gramEnd"/>
      <w:r>
        <w:rPr>
          <w:rFonts w:ascii="仿宋_GB2312" w:eastAsia="仿宋_GB2312" w:hAnsi="宋体" w:cs="宋体"/>
          <w:sz w:val="32"/>
          <w:szCs w:val="32"/>
        </w:rPr>
        <w:t>90</w:t>
      </w:r>
      <w:r>
        <w:rPr>
          <w:rFonts w:ascii="仿宋_GB2312" w:eastAsia="仿宋_GB2312" w:hAnsi="宋体" w:cs="宋体" w:hint="eastAsia"/>
          <w:sz w:val="32"/>
          <w:szCs w:val="32"/>
        </w:rPr>
        <w:t>万元、农村公路质量监督</w:t>
      </w:r>
      <w:r>
        <w:rPr>
          <w:rFonts w:ascii="仿宋_GB2312" w:eastAsia="仿宋_GB2312" w:hAnsi="宋体" w:cs="宋体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万元、企业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解困维稳</w:t>
      </w:r>
      <w:r>
        <w:rPr>
          <w:rFonts w:ascii="仿宋_GB2312" w:eastAsia="仿宋_GB2312" w:hAnsi="宋体" w:cs="宋体"/>
          <w:sz w:val="32"/>
          <w:szCs w:val="32"/>
        </w:rPr>
        <w:t>16</w:t>
      </w:r>
      <w:r>
        <w:rPr>
          <w:rFonts w:ascii="仿宋_GB2312" w:eastAsia="仿宋_GB2312" w:hAnsi="宋体" w:cs="宋体" w:hint="eastAsia"/>
          <w:sz w:val="32"/>
          <w:szCs w:val="32"/>
        </w:rPr>
        <w:t>万元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）。</w:t>
      </w:r>
    </w:p>
    <w:p w:rsidR="003C4F1B" w:rsidRDefault="003C4F1B" w:rsidP="003C4F1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（三）将原麻塘收费站</w:t>
      </w:r>
      <w:r>
        <w:rPr>
          <w:rFonts w:ascii="仿宋_GB2312" w:eastAsia="仿宋_GB2312" w:hAnsi="宋体" w:cs="宋体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z w:val="32"/>
          <w:szCs w:val="32"/>
        </w:rPr>
        <w:t>名收费人员安排人头经费。</w:t>
      </w:r>
    </w:p>
    <w:p w:rsidR="003C4F1B" w:rsidRDefault="003C4F1B" w:rsidP="003C4F1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（四）由于各二级机构都具有行业监管职能，执法车辆较多（</w:t>
      </w:r>
      <w:r>
        <w:rPr>
          <w:rFonts w:ascii="仿宋_GB2312" w:eastAsia="仿宋_GB2312" w:hAnsi="宋体" w:cs="宋体"/>
          <w:sz w:val="32"/>
          <w:szCs w:val="32"/>
        </w:rPr>
        <w:t>13</w:t>
      </w:r>
      <w:r>
        <w:rPr>
          <w:rFonts w:ascii="仿宋_GB2312" w:eastAsia="仿宋_GB2312" w:hAnsi="宋体" w:cs="宋体" w:hint="eastAsia"/>
          <w:sz w:val="32"/>
          <w:szCs w:val="32"/>
        </w:rPr>
        <w:t>台），执法成本较高，建议适当安排车辆经费。</w:t>
      </w:r>
    </w:p>
    <w:p w:rsidR="003C4F1B" w:rsidRDefault="003C4F1B" w:rsidP="003C4F1B">
      <w:pPr>
        <w:spacing w:line="560" w:lineRule="exact"/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五、改进措施</w:t>
      </w:r>
    </w:p>
    <w:p w:rsidR="003C4F1B" w:rsidRDefault="003C4F1B" w:rsidP="003C4F1B">
      <w:pPr>
        <w:pStyle w:val="txt"/>
        <w:spacing w:after="225" w:afterAutospacing="0" w:line="420" w:lineRule="atLeast"/>
        <w:rPr>
          <w:rFonts w:ascii="仿宋_GB2312" w:eastAsia="仿宋_GB2312" w:hAnsi="Simsun"/>
          <w:color w:val="444444"/>
          <w:spacing w:val="12"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</w:t>
      </w:r>
      <w:r>
        <w:rPr>
          <w:rFonts w:ascii="仿宋_GB2312" w:eastAsia="仿宋_GB2312" w:hAnsi="Simsun"/>
          <w:color w:val="444444"/>
          <w:spacing w:val="12"/>
          <w:sz w:val="32"/>
          <w:szCs w:val="32"/>
        </w:rPr>
        <w:t>1</w:t>
      </w:r>
      <w:r>
        <w:rPr>
          <w:rFonts w:ascii="仿宋_GB2312" w:eastAsia="仿宋_GB2312" w:hAnsi="Simsun" w:hint="eastAsia"/>
          <w:color w:val="444444"/>
          <w:spacing w:val="12"/>
          <w:sz w:val="32"/>
          <w:szCs w:val="32"/>
        </w:rPr>
        <w:t>、严格预算执行，强化预算监督管理。</w:t>
      </w:r>
    </w:p>
    <w:p w:rsidR="003C4F1B" w:rsidRDefault="003C4F1B" w:rsidP="003C4F1B">
      <w:pPr>
        <w:pStyle w:val="txt"/>
        <w:spacing w:after="225" w:afterAutospacing="0" w:line="420" w:lineRule="atLeast"/>
        <w:ind w:firstLineChars="100" w:firstLine="344"/>
        <w:rPr>
          <w:rFonts w:ascii="仿宋_GB2312" w:eastAsia="仿宋_GB2312" w:hAnsi="Simsun"/>
          <w:color w:val="444444"/>
          <w:spacing w:val="12"/>
          <w:sz w:val="32"/>
          <w:szCs w:val="32"/>
        </w:rPr>
      </w:pPr>
      <w:r>
        <w:rPr>
          <w:rFonts w:ascii="仿宋_GB2312" w:eastAsia="仿宋_GB2312" w:hAnsi="Simsun"/>
          <w:color w:val="444444"/>
          <w:spacing w:val="12"/>
          <w:sz w:val="32"/>
          <w:szCs w:val="32"/>
        </w:rPr>
        <w:t>2</w:t>
      </w:r>
      <w:r>
        <w:rPr>
          <w:rFonts w:ascii="仿宋_GB2312" w:eastAsia="仿宋_GB2312" w:hAnsi="Simsun" w:hint="eastAsia"/>
          <w:color w:val="444444"/>
          <w:spacing w:val="12"/>
          <w:sz w:val="32"/>
          <w:szCs w:val="32"/>
        </w:rPr>
        <w:t>、加强会计监督，提高资金的使用效益。严格按照会计制度的规定，实行单独核算，确保资金专款专用。</w:t>
      </w:r>
    </w:p>
    <w:p w:rsidR="003C4F1B" w:rsidRDefault="003C4F1B" w:rsidP="003C4F1B">
      <w:pPr>
        <w:spacing w:line="64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</w:p>
    <w:p w:rsidR="003C4F1B" w:rsidRPr="00531724" w:rsidRDefault="003C4F1B" w:rsidP="003C4F1B"/>
    <w:p w:rsidR="003C4F1B" w:rsidRPr="00327082" w:rsidRDefault="003C4F1B" w:rsidP="003C4F1B">
      <w:pPr>
        <w:jc w:val="right"/>
        <w:rPr>
          <w:rFonts w:ascii="仿宋_GB2312" w:eastAsia="仿宋_GB2312" w:hAnsi="Simsun" w:cs="宋体"/>
          <w:color w:val="444444"/>
          <w:spacing w:val="12"/>
          <w:kern w:val="0"/>
          <w:sz w:val="32"/>
          <w:szCs w:val="32"/>
        </w:rPr>
      </w:pPr>
      <w:r w:rsidRPr="00327082">
        <w:rPr>
          <w:rFonts w:ascii="仿宋_GB2312" w:eastAsia="仿宋_GB2312" w:hAnsi="Simsun" w:cs="宋体"/>
          <w:color w:val="444444"/>
          <w:spacing w:val="12"/>
          <w:kern w:val="0"/>
          <w:sz w:val="32"/>
          <w:szCs w:val="32"/>
        </w:rPr>
        <w:t>201</w:t>
      </w:r>
      <w:r>
        <w:rPr>
          <w:rFonts w:ascii="仿宋_GB2312" w:eastAsia="仿宋_GB2312" w:hAnsi="Simsun" w:cs="宋体" w:hint="eastAsia"/>
          <w:color w:val="444444"/>
          <w:spacing w:val="12"/>
          <w:kern w:val="0"/>
          <w:sz w:val="32"/>
          <w:szCs w:val="32"/>
        </w:rPr>
        <w:t>8</w:t>
      </w:r>
      <w:r w:rsidRPr="00327082">
        <w:rPr>
          <w:rFonts w:ascii="仿宋_GB2312" w:eastAsia="仿宋_GB2312" w:hAnsi="Simsun" w:cs="宋体" w:hint="eastAsia"/>
          <w:color w:val="444444"/>
          <w:spacing w:val="12"/>
          <w:kern w:val="0"/>
          <w:sz w:val="32"/>
          <w:szCs w:val="32"/>
        </w:rPr>
        <w:t>年</w:t>
      </w:r>
      <w:r>
        <w:rPr>
          <w:rFonts w:ascii="仿宋_GB2312" w:eastAsia="仿宋_GB2312" w:hAnsi="Simsun" w:cs="宋体" w:hint="eastAsia"/>
          <w:color w:val="444444"/>
          <w:spacing w:val="12"/>
          <w:kern w:val="0"/>
          <w:sz w:val="32"/>
          <w:szCs w:val="32"/>
        </w:rPr>
        <w:t>8</w:t>
      </w:r>
      <w:r w:rsidRPr="00327082">
        <w:rPr>
          <w:rFonts w:ascii="仿宋_GB2312" w:eastAsia="仿宋_GB2312" w:hAnsi="Simsun" w:cs="宋体" w:hint="eastAsia"/>
          <w:color w:val="444444"/>
          <w:spacing w:val="12"/>
          <w:kern w:val="0"/>
          <w:sz w:val="32"/>
          <w:szCs w:val="32"/>
        </w:rPr>
        <w:t>月</w:t>
      </w:r>
      <w:r>
        <w:rPr>
          <w:rFonts w:ascii="仿宋_GB2312" w:eastAsia="仿宋_GB2312" w:hAnsi="Simsun" w:cs="宋体" w:hint="eastAsia"/>
          <w:color w:val="444444"/>
          <w:spacing w:val="12"/>
          <w:kern w:val="0"/>
          <w:sz w:val="32"/>
          <w:szCs w:val="32"/>
        </w:rPr>
        <w:t>12</w:t>
      </w:r>
      <w:r w:rsidRPr="00327082">
        <w:rPr>
          <w:rFonts w:ascii="仿宋_GB2312" w:eastAsia="仿宋_GB2312" w:hAnsi="Simsun" w:cs="宋体" w:hint="eastAsia"/>
          <w:color w:val="444444"/>
          <w:spacing w:val="12"/>
          <w:kern w:val="0"/>
          <w:sz w:val="32"/>
          <w:szCs w:val="32"/>
        </w:rPr>
        <w:t>日</w:t>
      </w:r>
    </w:p>
    <w:p w:rsidR="004D2194" w:rsidRDefault="004D2194" w:rsidP="003C4F1B">
      <w:pPr>
        <w:ind w:rightChars="155" w:right="325"/>
        <w:rPr>
          <w:rFonts w:eastAsia="仿宋_GB2312"/>
          <w:bCs/>
          <w:sz w:val="32"/>
          <w:szCs w:val="32"/>
        </w:rPr>
      </w:pPr>
    </w:p>
    <w:p w:rsidR="004D2194" w:rsidRDefault="004D2194"/>
    <w:sectPr w:rsidR="004D2194" w:rsidSect="00900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5F" w:rsidRDefault="00505A5F" w:rsidP="000623F1">
      <w:r>
        <w:separator/>
      </w:r>
    </w:p>
  </w:endnote>
  <w:endnote w:type="continuationSeparator" w:id="0">
    <w:p w:rsidR="00505A5F" w:rsidRDefault="00505A5F" w:rsidP="0006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94" w:rsidRDefault="008C0B64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4D219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2194">
      <w:rPr>
        <w:rStyle w:val="a3"/>
      </w:rPr>
      <w:t>- 15 -</w:t>
    </w:r>
    <w:r>
      <w:rPr>
        <w:rStyle w:val="a3"/>
      </w:rPr>
      <w:fldChar w:fldCharType="end"/>
    </w:r>
  </w:p>
  <w:p w:rsidR="004D2194" w:rsidRDefault="004D219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5F" w:rsidRDefault="00505A5F" w:rsidP="000623F1">
      <w:r>
        <w:separator/>
      </w:r>
    </w:p>
  </w:footnote>
  <w:footnote w:type="continuationSeparator" w:id="0">
    <w:p w:rsidR="00505A5F" w:rsidRDefault="00505A5F" w:rsidP="00062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BF5"/>
    <w:multiLevelType w:val="hybridMultilevel"/>
    <w:tmpl w:val="276E2C92"/>
    <w:lvl w:ilvl="0" w:tplc="9CAE6C8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D8"/>
    <w:rsid w:val="000623F1"/>
    <w:rsid w:val="000D7020"/>
    <w:rsid w:val="000F2B2A"/>
    <w:rsid w:val="003C4F1B"/>
    <w:rsid w:val="004D2194"/>
    <w:rsid w:val="00505A5F"/>
    <w:rsid w:val="006000E9"/>
    <w:rsid w:val="008C0B64"/>
    <w:rsid w:val="009002E6"/>
    <w:rsid w:val="00995D6E"/>
    <w:rsid w:val="009C1DB5"/>
    <w:rsid w:val="00C43F5E"/>
    <w:rsid w:val="00CB5B70"/>
    <w:rsid w:val="00CE077E"/>
    <w:rsid w:val="00F471D8"/>
    <w:rsid w:val="00FE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D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471D8"/>
    <w:rPr>
      <w:rFonts w:cs="Times New Roman"/>
    </w:rPr>
  </w:style>
  <w:style w:type="paragraph" w:styleId="a4">
    <w:name w:val="footer"/>
    <w:basedOn w:val="a"/>
    <w:link w:val="Char"/>
    <w:uiPriority w:val="99"/>
    <w:rsid w:val="00F471D8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F471D8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06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0623F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3C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xt">
    <w:name w:val="txt"/>
    <w:basedOn w:val="a"/>
    <w:uiPriority w:val="99"/>
    <w:rsid w:val="003C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2018-09-06T01:44:00Z</cp:lastPrinted>
  <dcterms:created xsi:type="dcterms:W3CDTF">2018-09-05T01:41:00Z</dcterms:created>
  <dcterms:modified xsi:type="dcterms:W3CDTF">2018-09-20T03:11:00Z</dcterms:modified>
</cp:coreProperties>
</file>