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rPr>
          <w:rFonts w:ascii="Times New Roman"/>
          <w:b w:val="0"/>
          <w:color w:val="000000" w:themeColor="text1"/>
          <w:sz w:val="14"/>
          <w:highlight w:val="none"/>
        </w:rPr>
      </w:pPr>
    </w:p>
    <w:p>
      <w:pPr>
        <w:pStyle w:val="2"/>
        <w:spacing w:before="54"/>
        <w:ind w:left="2483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>市政服务领域基层政务公开标准目录（燃气、市政设施）</w:t>
      </w:r>
    </w:p>
    <w:p>
      <w:pPr>
        <w:spacing w:before="12" w:line="240" w:lineRule="auto"/>
        <w:rPr>
          <w:b/>
          <w:color w:val="000000" w:themeColor="text1"/>
          <w:sz w:val="6"/>
          <w:highlight w:val="none"/>
        </w:rPr>
      </w:pPr>
    </w:p>
    <w:p>
      <w:pPr>
        <w:pStyle w:val="2"/>
        <w:rPr>
          <w:rFonts w:ascii="Times New Roman"/>
          <w:b w:val="0"/>
          <w:color w:val="000000" w:themeColor="text1"/>
          <w:sz w:val="6"/>
          <w:highlight w:val="none"/>
        </w:rPr>
      </w:pPr>
    </w:p>
    <w:tbl>
      <w:tblPr>
        <w:tblStyle w:val="3"/>
        <w:tblW w:w="12807" w:type="dxa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7"/>
        <w:gridCol w:w="807"/>
        <w:gridCol w:w="807"/>
        <w:gridCol w:w="1381"/>
        <w:gridCol w:w="1580"/>
        <w:gridCol w:w="884"/>
        <w:gridCol w:w="884"/>
        <w:gridCol w:w="2341"/>
        <w:gridCol w:w="455"/>
        <w:gridCol w:w="455"/>
        <w:gridCol w:w="455"/>
        <w:gridCol w:w="455"/>
        <w:gridCol w:w="455"/>
        <w:gridCol w:w="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</w:trPr>
        <w:tc>
          <w:tcPr>
            <w:tcW w:w="586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11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序号</w:t>
            </w:r>
          </w:p>
        </w:tc>
        <w:tc>
          <w:tcPr>
            <w:tcW w:w="2421" w:type="dxa"/>
            <w:gridSpan w:val="3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851" w:right="831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公开事项</w:t>
            </w:r>
          </w:p>
        </w:tc>
        <w:tc>
          <w:tcPr>
            <w:tcW w:w="138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5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公开内容</w:t>
            </w:r>
          </w:p>
          <w:p>
            <w:pPr>
              <w:pStyle w:val="7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（要素）</w:t>
            </w:r>
          </w:p>
        </w:tc>
        <w:tc>
          <w:tcPr>
            <w:tcW w:w="1580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4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公开依据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公开时限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公开主体</w:t>
            </w:r>
          </w:p>
        </w:tc>
        <w:tc>
          <w:tcPr>
            <w:tcW w:w="234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54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公开渠道和载体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公开对象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3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公开方式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6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2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一级事项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二级事项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三级事项</w:t>
            </w:r>
          </w:p>
        </w:tc>
        <w:tc>
          <w:tcPr>
            <w:tcW w:w="138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spacing w:before="92"/>
              <w:ind w:left="137" w:right="36" w:hanging="8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全社会</w:t>
            </w:r>
          </w:p>
        </w:tc>
        <w:tc>
          <w:tcPr>
            <w:tcW w:w="455" w:type="dxa"/>
          </w:tcPr>
          <w:p>
            <w:pPr>
              <w:pStyle w:val="7"/>
              <w:spacing w:before="92"/>
              <w:ind w:left="46" w:right="38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特定群体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8" w:right="25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主动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44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申请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6" w:right="27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县级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5" w:right="27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68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6"/>
              <w:jc w:val="center"/>
              <w:rPr>
                <w:rFonts w:hint="eastAsia" w:eastAsia="宋体"/>
                <w:color w:val="000000" w:themeColor="text1"/>
                <w:sz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highlight w:val="none"/>
                <w:lang w:val="en-US" w:eastAsia="zh-CN"/>
              </w:rPr>
              <w:t>1</w:t>
            </w:r>
          </w:p>
        </w:tc>
        <w:tc>
          <w:tcPr>
            <w:tcW w:w="807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40"/>
              <w:ind w:left="89"/>
              <w:rPr>
                <w:rFonts w:ascii="Times New Roman"/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占用、挖</w:t>
            </w: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4" w:line="230" w:lineRule="auto"/>
              <w:ind w:left="68" w:right="4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临时占用城市道路审批（基建）</w:t>
            </w: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27"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7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2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 w:line="202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《城市道路管理条例</w:t>
            </w:r>
          </w:p>
          <w:p>
            <w:pPr>
              <w:pStyle w:val="7"/>
              <w:spacing w:line="198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》（国令第198号）</w:t>
            </w:r>
          </w:p>
          <w:p>
            <w:pPr>
              <w:pStyle w:val="7"/>
              <w:spacing w:line="232" w:lineRule="auto"/>
              <w:ind w:left="27" w:right="100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《浙江省城市道路管理办法》</w:t>
            </w:r>
            <w:r>
              <w:rPr>
                <w:color w:val="000000" w:themeColor="text1"/>
                <w:sz w:val="16"/>
                <w:highlight w:val="none"/>
              </w:rPr>
              <w:t>（省政府令第145、293号）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9"/>
                <w:highlight w:val="none"/>
              </w:rPr>
            </w:pPr>
          </w:p>
          <w:p>
            <w:pPr>
              <w:pStyle w:val="7"/>
              <w:spacing w:line="201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3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right="184"/>
              <w:jc w:val="righ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城管局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187"/>
                <w:tab w:val="left" w:pos="1306"/>
              </w:tabs>
              <w:spacing w:before="0" w:after="0" w:line="199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3" w:line="230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4" w:line="230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16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jc w:val="center"/>
              <w:rPr>
                <w:rFonts w:ascii="Times New Roman"/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68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6"/>
              <w:jc w:val="center"/>
              <w:rPr>
                <w:rFonts w:hint="eastAsia" w:eastAsia="宋体"/>
                <w:color w:val="000000" w:themeColor="text1"/>
                <w:sz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highlight w:val="none"/>
                <w:lang w:val="en-US" w:eastAsia="zh-CN"/>
              </w:rPr>
              <w:t>2</w:t>
            </w:r>
          </w:p>
        </w:tc>
        <w:tc>
          <w:tcPr>
            <w:tcW w:w="807" w:type="dxa"/>
            <w:vMerge w:val="continue"/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>
            <w:pPr>
              <w:rPr>
                <w:color w:val="000000" w:themeColor="text1"/>
                <w:sz w:val="16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line="232" w:lineRule="auto"/>
              <w:ind w:left="89" w:right="63"/>
              <w:jc w:val="both"/>
              <w:rPr>
                <w:rFonts w:ascii="Times New Roman"/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临时占用城市道路</w:t>
            </w:r>
            <w:r>
              <w:rPr>
                <w:color w:val="000000" w:themeColor="text1"/>
                <w:spacing w:val="-2"/>
                <w:sz w:val="16"/>
                <w:highlight w:val="none"/>
              </w:rPr>
              <w:t>审批</w:t>
            </w:r>
            <w:r>
              <w:rPr>
                <w:color w:val="000000" w:themeColor="text1"/>
                <w:sz w:val="16"/>
                <w:highlight w:val="none"/>
              </w:rPr>
              <w:t>（店</w:t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招更换或维修）</w:t>
            </w: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27"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7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2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 w:line="202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《城市道路管理条例</w:t>
            </w:r>
          </w:p>
          <w:p>
            <w:pPr>
              <w:pStyle w:val="7"/>
              <w:spacing w:line="198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》（国令第198号）</w:t>
            </w:r>
          </w:p>
          <w:p>
            <w:pPr>
              <w:pStyle w:val="7"/>
              <w:spacing w:line="232" w:lineRule="auto"/>
              <w:ind w:left="27" w:right="100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《浙江省城市道路管理办法》</w:t>
            </w:r>
            <w:r>
              <w:rPr>
                <w:color w:val="000000" w:themeColor="text1"/>
                <w:sz w:val="16"/>
                <w:highlight w:val="none"/>
              </w:rPr>
              <w:t>（省政府令第145、293号）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9"/>
                <w:highlight w:val="none"/>
              </w:rPr>
            </w:pPr>
          </w:p>
          <w:p>
            <w:pPr>
              <w:pStyle w:val="7"/>
              <w:spacing w:line="201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3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right="184"/>
              <w:jc w:val="righ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城管局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187"/>
                <w:tab w:val="left" w:pos="1306"/>
              </w:tabs>
              <w:spacing w:before="0" w:after="0" w:line="199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3" w:line="230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4" w:line="230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16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jc w:val="center"/>
              <w:rPr>
                <w:rFonts w:ascii="Times New Roman"/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</w:tr>
    </w:tbl>
    <w:p>
      <w:pPr>
        <w:spacing w:after="0"/>
        <w:jc w:val="center"/>
        <w:rPr>
          <w:color w:val="000000" w:themeColor="text1"/>
          <w:sz w:val="16"/>
          <w:highlight w:val="none"/>
        </w:rPr>
        <w:sectPr>
          <w:pgSz w:w="16840" w:h="11910" w:orient="landscape"/>
          <w:pgMar w:top="1100" w:right="2420" w:bottom="280" w:left="90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color w:val="000000" w:themeColor="text1"/>
          <w:sz w:val="6"/>
          <w:highlight w:val="none"/>
        </w:rPr>
      </w:pPr>
    </w:p>
    <w:tbl>
      <w:tblPr>
        <w:tblStyle w:val="3"/>
        <w:tblW w:w="12807" w:type="dxa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7"/>
        <w:gridCol w:w="807"/>
        <w:gridCol w:w="807"/>
        <w:gridCol w:w="1381"/>
        <w:gridCol w:w="1580"/>
        <w:gridCol w:w="884"/>
        <w:gridCol w:w="884"/>
        <w:gridCol w:w="2341"/>
        <w:gridCol w:w="455"/>
        <w:gridCol w:w="455"/>
        <w:gridCol w:w="455"/>
        <w:gridCol w:w="455"/>
        <w:gridCol w:w="455"/>
        <w:gridCol w:w="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</w:trPr>
        <w:tc>
          <w:tcPr>
            <w:tcW w:w="586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11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序号</w:t>
            </w:r>
          </w:p>
        </w:tc>
        <w:tc>
          <w:tcPr>
            <w:tcW w:w="2421" w:type="dxa"/>
            <w:gridSpan w:val="3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851" w:right="831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公开事项</w:t>
            </w:r>
          </w:p>
        </w:tc>
        <w:tc>
          <w:tcPr>
            <w:tcW w:w="138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5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公开内容</w:t>
            </w:r>
          </w:p>
          <w:p>
            <w:pPr>
              <w:pStyle w:val="7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（要素）</w:t>
            </w:r>
          </w:p>
        </w:tc>
        <w:tc>
          <w:tcPr>
            <w:tcW w:w="1580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4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公开依据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公开时限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公开主体</w:t>
            </w:r>
          </w:p>
        </w:tc>
        <w:tc>
          <w:tcPr>
            <w:tcW w:w="234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54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公开渠道和载体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公开对象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3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公开方式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6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2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一级事项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二级事项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三级事项</w:t>
            </w:r>
          </w:p>
        </w:tc>
        <w:tc>
          <w:tcPr>
            <w:tcW w:w="138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spacing w:before="92"/>
              <w:ind w:left="137" w:right="36" w:hanging="8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全社会</w:t>
            </w:r>
          </w:p>
        </w:tc>
        <w:tc>
          <w:tcPr>
            <w:tcW w:w="455" w:type="dxa"/>
          </w:tcPr>
          <w:p>
            <w:pPr>
              <w:pStyle w:val="7"/>
              <w:spacing w:before="92"/>
              <w:ind w:left="46" w:right="38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特定群体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8" w:right="25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主动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44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申请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6" w:right="27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县级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5" w:right="27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58"/>
              <w:rPr>
                <w:rFonts w:hint="eastAsia" w:eastAsia="宋体"/>
                <w:color w:val="000000" w:themeColor="text1"/>
                <w:sz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highlight w:val="none"/>
                <w:lang w:val="en-US" w:eastAsia="zh-CN"/>
              </w:rPr>
              <w:t>3</w:t>
            </w:r>
          </w:p>
        </w:tc>
        <w:tc>
          <w:tcPr>
            <w:tcW w:w="807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09" w:line="230" w:lineRule="auto"/>
              <w:ind w:left="90" w:right="61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市政设施建设类审批</w:t>
            </w:r>
          </w:p>
        </w:tc>
        <w:tc>
          <w:tcPr>
            <w:tcW w:w="807" w:type="dxa"/>
            <w:vMerge w:val="restart"/>
          </w:tcPr>
          <w:p>
            <w:pPr>
              <w:pStyle w:val="7"/>
              <w:spacing w:line="101" w:lineRule="exact"/>
              <w:ind w:left="8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掘城市道</w:t>
            </w:r>
          </w:p>
          <w:p>
            <w:pPr>
              <w:pStyle w:val="7"/>
              <w:spacing w:line="201" w:lineRule="exact"/>
              <w:ind w:left="16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路审批</w:t>
            </w: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line="232" w:lineRule="auto"/>
              <w:ind w:left="68" w:right="4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临时占用城市道路审批（外立面装修）</w:t>
            </w: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27"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7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2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 w:line="202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《城市道路管理条例</w:t>
            </w:r>
          </w:p>
          <w:p>
            <w:pPr>
              <w:pStyle w:val="7"/>
              <w:spacing w:line="198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》（国令第198号）</w:t>
            </w:r>
          </w:p>
          <w:p>
            <w:pPr>
              <w:pStyle w:val="7"/>
              <w:spacing w:line="232" w:lineRule="auto"/>
              <w:ind w:left="27" w:right="100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《浙江省城市道路管理办法》</w:t>
            </w:r>
            <w:r>
              <w:rPr>
                <w:color w:val="000000" w:themeColor="text1"/>
                <w:sz w:val="16"/>
                <w:highlight w:val="none"/>
              </w:rPr>
              <w:t>（省政府令第145、293号）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9"/>
                <w:highlight w:val="none"/>
              </w:rPr>
            </w:pPr>
          </w:p>
          <w:p>
            <w:pPr>
              <w:pStyle w:val="7"/>
              <w:spacing w:line="201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3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right="184"/>
              <w:jc w:val="righ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城管局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187"/>
                <w:tab w:val="left" w:pos="1306"/>
              </w:tabs>
              <w:spacing w:before="0" w:after="0" w:line="199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3" w:line="230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4" w:line="230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16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18"/>
              <w:rPr>
                <w:rFonts w:hint="eastAsia" w:eastAsia="宋体"/>
                <w:color w:val="000000" w:themeColor="text1"/>
                <w:sz w:val="16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highlight w:val="none"/>
                <w:lang w:val="en-US" w:eastAsia="zh-CN"/>
              </w:rPr>
              <w:t>4</w:t>
            </w: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line="232" w:lineRule="auto"/>
              <w:ind w:left="68" w:right="4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临时占用城市道路审批（公用事业服务）</w:t>
            </w: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27"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7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2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 w:line="202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《城市道路管理条例</w:t>
            </w:r>
          </w:p>
          <w:p>
            <w:pPr>
              <w:pStyle w:val="7"/>
              <w:spacing w:line="198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》（国令第198号）</w:t>
            </w:r>
          </w:p>
          <w:p>
            <w:pPr>
              <w:pStyle w:val="7"/>
              <w:spacing w:line="232" w:lineRule="auto"/>
              <w:ind w:left="27" w:right="100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《浙江省城市道路管理办法》</w:t>
            </w:r>
            <w:r>
              <w:rPr>
                <w:color w:val="000000" w:themeColor="text1"/>
                <w:sz w:val="16"/>
                <w:highlight w:val="none"/>
              </w:rPr>
              <w:t>（省政府令第145、293号）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9"/>
                <w:highlight w:val="none"/>
              </w:rPr>
            </w:pPr>
          </w:p>
          <w:p>
            <w:pPr>
              <w:pStyle w:val="7"/>
              <w:spacing w:line="201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3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right="184"/>
              <w:jc w:val="righ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城管局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187"/>
                <w:tab w:val="left" w:pos="1306"/>
              </w:tabs>
              <w:spacing w:before="0" w:after="0" w:line="199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3" w:line="230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4" w:line="230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16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ind w:left="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before="1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</w:tr>
    </w:tbl>
    <w:p>
      <w:pPr>
        <w:pStyle w:val="2"/>
        <w:rPr>
          <w:rFonts w:ascii="Times New Roman"/>
          <w:b w:val="0"/>
          <w:color w:val="000000" w:themeColor="text1"/>
          <w:sz w:val="6"/>
          <w:highlight w:val="none"/>
        </w:rPr>
      </w:pPr>
    </w:p>
    <w:tbl>
      <w:tblPr>
        <w:tblStyle w:val="3"/>
        <w:tblW w:w="12807" w:type="dxa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7"/>
        <w:gridCol w:w="807"/>
        <w:gridCol w:w="807"/>
        <w:gridCol w:w="1381"/>
        <w:gridCol w:w="1580"/>
        <w:gridCol w:w="884"/>
        <w:gridCol w:w="884"/>
        <w:gridCol w:w="2341"/>
        <w:gridCol w:w="455"/>
        <w:gridCol w:w="455"/>
        <w:gridCol w:w="455"/>
        <w:gridCol w:w="455"/>
        <w:gridCol w:w="455"/>
        <w:gridCol w:w="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6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11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序号</w:t>
            </w:r>
          </w:p>
        </w:tc>
        <w:tc>
          <w:tcPr>
            <w:tcW w:w="2421" w:type="dxa"/>
            <w:gridSpan w:val="3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851" w:right="831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公开事项</w:t>
            </w:r>
          </w:p>
        </w:tc>
        <w:tc>
          <w:tcPr>
            <w:tcW w:w="138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5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公开内容</w:t>
            </w:r>
          </w:p>
          <w:p>
            <w:pPr>
              <w:pStyle w:val="7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（要素）</w:t>
            </w:r>
          </w:p>
        </w:tc>
        <w:tc>
          <w:tcPr>
            <w:tcW w:w="1580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4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公开依据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公开时限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公开主体</w:t>
            </w:r>
          </w:p>
        </w:tc>
        <w:tc>
          <w:tcPr>
            <w:tcW w:w="234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54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公开渠道和载体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公开对象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3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公开方式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6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2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一级事项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二级事项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三级事项</w:t>
            </w:r>
          </w:p>
        </w:tc>
        <w:tc>
          <w:tcPr>
            <w:tcW w:w="138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spacing w:before="92"/>
              <w:ind w:left="137" w:right="36" w:hanging="8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全社会</w:t>
            </w:r>
          </w:p>
        </w:tc>
        <w:tc>
          <w:tcPr>
            <w:tcW w:w="455" w:type="dxa"/>
          </w:tcPr>
          <w:p>
            <w:pPr>
              <w:pStyle w:val="7"/>
              <w:spacing w:before="92"/>
              <w:ind w:left="46" w:right="38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特定群体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8" w:right="25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主动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44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申请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6" w:right="27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县级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4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6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18"/>
              <w:rPr>
                <w:rFonts w:hint="eastAsia" w:eastAsia="宋体"/>
                <w:color w:val="000000" w:themeColor="text1"/>
                <w:sz w:val="16"/>
                <w:highlight w:val="none"/>
                <w:lang w:eastAsia="zh-CN"/>
              </w:rPr>
            </w:pPr>
            <w:r>
              <w:rPr>
                <w:rFonts w:hint="eastAsia"/>
                <w:color w:val="000000" w:themeColor="text1"/>
                <w:sz w:val="16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spacing w:before="6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line="232" w:lineRule="auto"/>
              <w:ind w:left="89" w:right="62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特殊车辆在城市道路上行驶</w:t>
            </w:r>
          </w:p>
          <w:p>
            <w:pPr>
              <w:pStyle w:val="7"/>
              <w:spacing w:line="230" w:lineRule="auto"/>
              <w:ind w:left="89" w:right="62" w:hanging="1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（特殊车辆在城市道路上行驶（包括经过城市桥梁）审批）</w:t>
            </w: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spacing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01" w:line="202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《城市道路管理条例</w:t>
            </w:r>
          </w:p>
          <w:p>
            <w:pPr>
              <w:pStyle w:val="7"/>
              <w:spacing w:line="202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》（国令第198号）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2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" w:line="202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3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6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right="184"/>
              <w:jc w:val="righ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住建局</w:t>
            </w:r>
          </w:p>
        </w:tc>
        <w:tc>
          <w:tcPr>
            <w:tcW w:w="2341" w:type="dxa"/>
          </w:tcPr>
          <w:p>
            <w:pPr>
              <w:pStyle w:val="7"/>
              <w:spacing w:before="1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87"/>
                <w:tab w:val="left" w:pos="1306"/>
              </w:tabs>
              <w:spacing w:before="0" w:after="0" w:line="201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1" w:line="232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4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1" w:line="232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4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  <w:p>
            <w:pPr>
              <w:pStyle w:val="7"/>
              <w:tabs>
                <w:tab w:val="left" w:pos="1306"/>
              </w:tabs>
              <w:spacing w:line="201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□精准推送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□其他_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6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6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6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</w:tr>
    </w:tbl>
    <w:p>
      <w:pPr>
        <w:pStyle w:val="2"/>
        <w:spacing w:before="2"/>
        <w:rPr>
          <w:rFonts w:ascii="Times New Roman"/>
          <w:b w:val="0"/>
          <w:color w:val="000000" w:themeColor="text1"/>
          <w:sz w:val="25"/>
          <w:highlight w:val="none"/>
        </w:rPr>
      </w:pPr>
    </w:p>
    <w:p>
      <w:pPr>
        <w:pStyle w:val="2"/>
        <w:spacing w:before="54"/>
        <w:ind w:left="1356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>市政服务领域基层政务公开标准目录（城市供水、城镇排水与污水处理）</w:t>
      </w:r>
    </w:p>
    <w:p>
      <w:pPr>
        <w:spacing w:before="0" w:after="0" w:line="240" w:lineRule="auto"/>
        <w:rPr>
          <w:b/>
          <w:color w:val="000000" w:themeColor="text1"/>
          <w:sz w:val="24"/>
          <w:highlight w:val="none"/>
        </w:rPr>
      </w:pPr>
    </w:p>
    <w:tbl>
      <w:tblPr>
        <w:tblStyle w:val="3"/>
        <w:tblW w:w="12807" w:type="dxa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7"/>
        <w:gridCol w:w="807"/>
        <w:gridCol w:w="807"/>
        <w:gridCol w:w="1381"/>
        <w:gridCol w:w="1580"/>
        <w:gridCol w:w="884"/>
        <w:gridCol w:w="884"/>
        <w:gridCol w:w="2341"/>
        <w:gridCol w:w="455"/>
        <w:gridCol w:w="455"/>
        <w:gridCol w:w="455"/>
        <w:gridCol w:w="455"/>
        <w:gridCol w:w="455"/>
        <w:gridCol w:w="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6" w:type="dxa"/>
            <w:vMerge w:val="restart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ind w:left="11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序号</w:t>
            </w:r>
          </w:p>
        </w:tc>
        <w:tc>
          <w:tcPr>
            <w:tcW w:w="2421" w:type="dxa"/>
            <w:gridSpan w:val="3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851" w:right="831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公开事项</w:t>
            </w:r>
          </w:p>
        </w:tc>
        <w:tc>
          <w:tcPr>
            <w:tcW w:w="1381" w:type="dxa"/>
            <w:vMerge w:val="restart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公开内容</w:t>
            </w:r>
          </w:p>
        </w:tc>
        <w:tc>
          <w:tcPr>
            <w:tcW w:w="1580" w:type="dxa"/>
            <w:vMerge w:val="restart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ind w:left="4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公开依据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公开时限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公开主体</w:t>
            </w:r>
          </w:p>
        </w:tc>
        <w:tc>
          <w:tcPr>
            <w:tcW w:w="2341" w:type="dxa"/>
            <w:vMerge w:val="restart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ind w:left="54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公开渠道和载体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9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公开对象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93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公开方式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9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6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52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一级事项</w:t>
            </w:r>
          </w:p>
        </w:tc>
        <w:tc>
          <w:tcPr>
            <w:tcW w:w="807" w:type="dxa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5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二级事项</w:t>
            </w:r>
          </w:p>
        </w:tc>
        <w:tc>
          <w:tcPr>
            <w:tcW w:w="807" w:type="dxa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5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三级事项</w:t>
            </w:r>
          </w:p>
        </w:tc>
        <w:tc>
          <w:tcPr>
            <w:tcW w:w="138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spacing w:before="92"/>
              <w:ind w:left="137" w:right="36" w:hanging="8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全社会</w:t>
            </w:r>
          </w:p>
        </w:tc>
        <w:tc>
          <w:tcPr>
            <w:tcW w:w="455" w:type="dxa"/>
          </w:tcPr>
          <w:p>
            <w:pPr>
              <w:pStyle w:val="7"/>
              <w:spacing w:before="92"/>
              <w:ind w:left="46" w:right="38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特定群体</w:t>
            </w:r>
          </w:p>
        </w:tc>
        <w:tc>
          <w:tcPr>
            <w:tcW w:w="455" w:type="dxa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28" w:right="25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主动</w:t>
            </w:r>
          </w:p>
        </w:tc>
        <w:tc>
          <w:tcPr>
            <w:tcW w:w="455" w:type="dxa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44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申请</w:t>
            </w:r>
          </w:p>
        </w:tc>
        <w:tc>
          <w:tcPr>
            <w:tcW w:w="455" w:type="dxa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26" w:right="27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县级</w:t>
            </w:r>
          </w:p>
        </w:tc>
        <w:tc>
          <w:tcPr>
            <w:tcW w:w="455" w:type="dxa"/>
          </w:tcPr>
          <w:p>
            <w:pPr>
              <w:pStyle w:val="7"/>
              <w:spacing w:before="10"/>
              <w:rPr>
                <w:b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ind w:left="4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86" w:type="dxa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1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ind w:left="26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</w:t>
            </w:r>
          </w:p>
        </w:tc>
        <w:tc>
          <w:tcPr>
            <w:tcW w:w="80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line="232" w:lineRule="auto"/>
              <w:ind w:left="89" w:right="62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因工程建设需要拆除、改动</w:t>
            </w:r>
          </w:p>
          <w:p>
            <w:pPr>
              <w:pStyle w:val="7"/>
              <w:spacing w:line="157" w:lineRule="exact"/>
              <w:ind w:left="89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、迁移供</w:t>
            </w:r>
          </w:p>
        </w:tc>
        <w:tc>
          <w:tcPr>
            <w:tcW w:w="807" w:type="dxa"/>
          </w:tcPr>
          <w:p>
            <w:pPr>
              <w:pStyle w:val="7"/>
              <w:spacing w:before="1"/>
              <w:rPr>
                <w:b/>
                <w:color w:val="000000" w:themeColor="text1"/>
                <w:sz w:val="19"/>
                <w:highlight w:val="none"/>
              </w:rPr>
            </w:pPr>
          </w:p>
          <w:p>
            <w:pPr>
              <w:pStyle w:val="7"/>
              <w:spacing w:before="1" w:line="230" w:lineRule="auto"/>
              <w:ind w:left="89" w:right="63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2"/>
                <w:sz w:val="16"/>
                <w:highlight w:val="none"/>
              </w:rPr>
              <w:t>拆除、移</w:t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动城镇排水与污水处理设施方案审核</w:t>
            </w:r>
          </w:p>
          <w:p>
            <w:pPr>
              <w:pStyle w:val="7"/>
              <w:spacing w:before="4" w:line="230" w:lineRule="auto"/>
              <w:ind w:left="247" w:right="63" w:hanging="15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（非投资类）</w:t>
            </w:r>
          </w:p>
        </w:tc>
        <w:tc>
          <w:tcPr>
            <w:tcW w:w="1381" w:type="dxa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26"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7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2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b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line="201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《城市供水条例》</w:t>
            </w:r>
          </w:p>
          <w:p>
            <w:pPr>
              <w:pStyle w:val="7"/>
              <w:spacing w:line="198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（国令第158号）</w:t>
            </w:r>
          </w:p>
          <w:p>
            <w:pPr>
              <w:pStyle w:val="7"/>
              <w:spacing w:before="4" w:line="230" w:lineRule="auto"/>
              <w:ind w:left="27" w:right="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《城镇排水与污水处理条例》（国令第641</w:t>
            </w:r>
          </w:p>
          <w:p>
            <w:pPr>
              <w:pStyle w:val="7"/>
              <w:spacing w:line="159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号）</w:t>
            </w:r>
          </w:p>
        </w:tc>
        <w:tc>
          <w:tcPr>
            <w:tcW w:w="884" w:type="dxa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b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spacing w:line="201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2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1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ind w:left="20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住建局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187"/>
                <w:tab w:val="left" w:pos="1306"/>
              </w:tabs>
              <w:spacing w:before="0" w:after="0" w:line="199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3" w:line="230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4" w:line="230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201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</w:tc>
        <w:tc>
          <w:tcPr>
            <w:tcW w:w="455" w:type="dxa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1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1"/>
              <w:rPr>
                <w:b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b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b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spacing w:before="11"/>
              <w:rPr>
                <w:b/>
                <w:color w:val="000000" w:themeColor="text1"/>
                <w:sz w:val="9"/>
                <w:highlight w:val="none"/>
              </w:rPr>
            </w:pPr>
          </w:p>
          <w:p>
            <w:pPr>
              <w:pStyle w:val="7"/>
              <w:jc w:val="center"/>
              <w:rPr>
                <w:color w:val="000000" w:themeColor="text1"/>
                <w:sz w:val="14"/>
                <w:highlight w:val="none"/>
              </w:rPr>
            </w:pPr>
            <w:r>
              <w:rPr>
                <w:color w:val="000000" w:themeColor="text1"/>
                <w:w w:val="102"/>
                <w:sz w:val="14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</w:tr>
    </w:tbl>
    <w:p>
      <w:pPr>
        <w:spacing w:after="0"/>
        <w:rPr>
          <w:rFonts w:ascii="Times New Roman"/>
          <w:color w:val="000000" w:themeColor="text1"/>
          <w:sz w:val="16"/>
          <w:highlight w:val="none"/>
        </w:rPr>
        <w:sectPr>
          <w:pgSz w:w="16840" w:h="11910" w:orient="landscape"/>
          <w:pgMar w:top="1100" w:right="2420" w:bottom="280" w:left="90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color w:val="000000" w:themeColor="text1"/>
          <w:sz w:val="6"/>
          <w:highlight w:val="none"/>
        </w:rPr>
      </w:pPr>
    </w:p>
    <w:tbl>
      <w:tblPr>
        <w:tblStyle w:val="3"/>
        <w:tblW w:w="12807" w:type="dxa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7"/>
        <w:gridCol w:w="807"/>
        <w:gridCol w:w="807"/>
        <w:gridCol w:w="1381"/>
        <w:gridCol w:w="1580"/>
        <w:gridCol w:w="884"/>
        <w:gridCol w:w="884"/>
        <w:gridCol w:w="2341"/>
        <w:gridCol w:w="455"/>
        <w:gridCol w:w="455"/>
        <w:gridCol w:w="455"/>
        <w:gridCol w:w="455"/>
        <w:gridCol w:w="455"/>
        <w:gridCol w:w="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</w:trPr>
        <w:tc>
          <w:tcPr>
            <w:tcW w:w="586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11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序号</w:t>
            </w:r>
          </w:p>
        </w:tc>
        <w:tc>
          <w:tcPr>
            <w:tcW w:w="2421" w:type="dxa"/>
            <w:gridSpan w:val="3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851" w:right="831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公开事项</w:t>
            </w:r>
          </w:p>
        </w:tc>
        <w:tc>
          <w:tcPr>
            <w:tcW w:w="138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5"/>
              <w:rPr>
                <w:rFonts w:ascii="Times New Roman"/>
                <w:color w:val="000000" w:themeColor="text1"/>
                <w:sz w:val="18"/>
                <w:highlight w:val="none"/>
              </w:rPr>
            </w:pPr>
          </w:p>
          <w:p>
            <w:pPr>
              <w:pStyle w:val="7"/>
              <w:spacing w:before="1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公开内容</w:t>
            </w:r>
          </w:p>
          <w:p>
            <w:pPr>
              <w:pStyle w:val="7"/>
              <w:ind w:left="3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（要素）</w:t>
            </w:r>
          </w:p>
        </w:tc>
        <w:tc>
          <w:tcPr>
            <w:tcW w:w="1580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435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公开依据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公开时限</w:t>
            </w:r>
          </w:p>
        </w:tc>
        <w:tc>
          <w:tcPr>
            <w:tcW w:w="884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8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公开主体</w:t>
            </w:r>
          </w:p>
        </w:tc>
        <w:tc>
          <w:tcPr>
            <w:tcW w:w="2341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39"/>
              <w:ind w:left="54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公开渠道和载体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6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公开对象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3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公开方式</w:t>
            </w:r>
          </w:p>
        </w:tc>
        <w:tc>
          <w:tcPr>
            <w:tcW w:w="910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9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6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2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一级事项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二级事项</w:t>
            </w:r>
          </w:p>
        </w:tc>
        <w:tc>
          <w:tcPr>
            <w:tcW w:w="807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50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三级事项</w:t>
            </w:r>
          </w:p>
        </w:tc>
        <w:tc>
          <w:tcPr>
            <w:tcW w:w="138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spacing w:before="92"/>
              <w:ind w:left="137" w:right="36" w:hanging="89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全社会</w:t>
            </w:r>
          </w:p>
        </w:tc>
        <w:tc>
          <w:tcPr>
            <w:tcW w:w="455" w:type="dxa"/>
          </w:tcPr>
          <w:p>
            <w:pPr>
              <w:pStyle w:val="7"/>
              <w:spacing w:before="92"/>
              <w:ind w:left="46" w:right="38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特定群体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8" w:right="25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主动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44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申请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26" w:right="27"/>
              <w:jc w:val="center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县级</w:t>
            </w:r>
          </w:p>
        </w:tc>
        <w:tc>
          <w:tcPr>
            <w:tcW w:w="455" w:type="dxa"/>
          </w:tcPr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ind w:left="41"/>
              <w:rPr>
                <w:b/>
                <w:color w:val="000000" w:themeColor="text1"/>
                <w:sz w:val="17"/>
                <w:highlight w:val="none"/>
              </w:rPr>
            </w:pPr>
            <w:r>
              <w:rPr>
                <w:b/>
                <w:color w:val="000000" w:themeColor="text1"/>
                <w:sz w:val="17"/>
                <w:highlight w:val="none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5"/>
              <w:ind w:left="26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</w:t>
            </w:r>
          </w:p>
        </w:tc>
        <w:tc>
          <w:tcPr>
            <w:tcW w:w="807" w:type="dxa"/>
            <w:vMerge w:val="restart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40" w:line="201" w:lineRule="exact"/>
              <w:ind w:left="90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城市供水</w:t>
            </w:r>
          </w:p>
          <w:p>
            <w:pPr>
              <w:pStyle w:val="7"/>
              <w:spacing w:line="232" w:lineRule="auto"/>
              <w:ind w:left="90" w:right="61" w:hanging="1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、城镇排水与污水处理</w:t>
            </w:r>
          </w:p>
        </w:tc>
        <w:tc>
          <w:tcPr>
            <w:tcW w:w="807" w:type="dxa"/>
          </w:tcPr>
          <w:p>
            <w:pPr>
              <w:pStyle w:val="7"/>
              <w:spacing w:before="5" w:line="230" w:lineRule="auto"/>
              <w:ind w:left="89" w:right="62" w:hanging="2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水、排水与污水处理设施审核</w:t>
            </w:r>
          </w:p>
        </w:tc>
        <w:tc>
          <w:tcPr>
            <w:tcW w:w="807" w:type="dxa"/>
          </w:tcPr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12"/>
                <w:highlight w:val="none"/>
              </w:rPr>
            </w:pPr>
          </w:p>
          <w:p>
            <w:pPr>
              <w:pStyle w:val="7"/>
              <w:spacing w:before="1" w:line="230" w:lineRule="auto"/>
              <w:ind w:left="89" w:right="63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因工程建设确需改装、拆除或者迁移城市公共供水设施</w:t>
            </w:r>
            <w:r>
              <w:rPr>
                <w:color w:val="000000" w:themeColor="text1"/>
                <w:spacing w:val="-2"/>
                <w:sz w:val="16"/>
                <w:highlight w:val="none"/>
              </w:rPr>
              <w:t>审批</w:t>
            </w:r>
            <w:r>
              <w:rPr>
                <w:color w:val="000000" w:themeColor="text1"/>
                <w:sz w:val="16"/>
                <w:highlight w:val="none"/>
              </w:rPr>
              <w:t>（非</w:t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投资类</w:t>
            </w:r>
            <w:r>
              <w:rPr>
                <w:color w:val="000000" w:themeColor="text1"/>
                <w:sz w:val="16"/>
                <w:highlight w:val="none"/>
              </w:rPr>
              <w:t>）</w:t>
            </w: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spacing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7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2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</w:tcPr>
          <w:p>
            <w:pPr>
              <w:pStyle w:val="7"/>
              <w:spacing w:before="5" w:line="230" w:lineRule="auto"/>
              <w:ind w:left="27" w:right="99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《国务院关于印发清理规范投资项目报建审批事项实施方案的通知》（</w:t>
            </w:r>
            <w:r>
              <w:rPr>
                <w:color w:val="000000" w:themeColor="text1"/>
                <w:sz w:val="16"/>
                <w:highlight w:val="none"/>
              </w:rPr>
              <w:t>国发〔2016</w:t>
            </w:r>
          </w:p>
          <w:p>
            <w:pPr>
              <w:pStyle w:val="7"/>
              <w:spacing w:line="201" w:lineRule="exact"/>
              <w:ind w:left="27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〕29号）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2"/>
              <w:rPr>
                <w:rFonts w:ascii="Times New Roman"/>
                <w:color w:val="000000" w:themeColor="text1"/>
                <w:sz w:val="23"/>
                <w:highlight w:val="none"/>
              </w:rPr>
            </w:pPr>
          </w:p>
          <w:p>
            <w:pPr>
              <w:pStyle w:val="7"/>
              <w:spacing w:line="201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2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5"/>
              <w:ind w:left="20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住建局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187"/>
                <w:tab w:val="left" w:pos="1306"/>
              </w:tabs>
              <w:spacing w:before="0" w:after="0" w:line="199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3" w:line="230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4" w:line="230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201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5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5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spacing w:before="5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jc w:val="center"/>
              <w:rPr>
                <w:color w:val="000000" w:themeColor="text1"/>
                <w:sz w:val="14"/>
                <w:highlight w:val="none"/>
              </w:rPr>
            </w:pPr>
            <w:r>
              <w:rPr>
                <w:color w:val="000000" w:themeColor="text1"/>
                <w:w w:val="102"/>
                <w:sz w:val="14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"/>
              <w:rPr>
                <w:rFonts w:ascii="Times New Roman"/>
                <w:color w:val="000000" w:themeColor="text1"/>
                <w:sz w:val="22"/>
                <w:highlight w:val="none"/>
              </w:rPr>
            </w:pPr>
          </w:p>
          <w:p>
            <w:pPr>
              <w:pStyle w:val="7"/>
              <w:spacing w:before="1"/>
              <w:ind w:left="26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</w:t>
            </w:r>
          </w:p>
        </w:tc>
        <w:tc>
          <w:tcPr>
            <w:tcW w:w="807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line="232" w:lineRule="auto"/>
              <w:ind w:left="89" w:right="62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因工程施工、设备维修等确需停止供水的审批</w:t>
            </w: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2"/>
              <w:rPr>
                <w:rFonts w:ascii="Times New Roman"/>
                <w:color w:val="000000" w:themeColor="text1"/>
                <w:sz w:val="13"/>
                <w:highlight w:val="none"/>
              </w:rPr>
            </w:pPr>
          </w:p>
          <w:p>
            <w:pPr>
              <w:pStyle w:val="7"/>
              <w:spacing w:line="201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1.申请条件</w:t>
            </w:r>
          </w:p>
          <w:p>
            <w:pPr>
              <w:pStyle w:val="7"/>
              <w:spacing w:line="197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2.申请材料</w:t>
            </w:r>
          </w:p>
          <w:p>
            <w:pPr>
              <w:pStyle w:val="7"/>
              <w:spacing w:line="198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3.申请流程</w:t>
            </w:r>
          </w:p>
          <w:p>
            <w:pPr>
              <w:pStyle w:val="7"/>
              <w:spacing w:line="202" w:lineRule="exact"/>
              <w:ind w:left="2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4.法定依据</w:t>
            </w:r>
          </w:p>
        </w:tc>
        <w:tc>
          <w:tcPr>
            <w:tcW w:w="1580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spacing w:line="201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《城市供水条例》</w:t>
            </w:r>
          </w:p>
          <w:p>
            <w:pPr>
              <w:pStyle w:val="7"/>
              <w:spacing w:line="201" w:lineRule="exact"/>
              <w:ind w:left="27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（国令第158号）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8"/>
              <w:rPr>
                <w:rFonts w:ascii="Times New Roman"/>
                <w:color w:val="000000" w:themeColor="text1"/>
                <w:sz w:val="21"/>
                <w:highlight w:val="none"/>
              </w:rPr>
            </w:pPr>
          </w:p>
          <w:p>
            <w:pPr>
              <w:pStyle w:val="7"/>
              <w:spacing w:line="201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3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spacing w:before="1" w:line="230" w:lineRule="auto"/>
              <w:ind w:left="203" w:right="24" w:hanging="15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城市供水管理部门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8"/>
              </w:numPr>
              <w:tabs>
                <w:tab w:val="left" w:pos="187"/>
                <w:tab w:val="left" w:pos="1306"/>
              </w:tabs>
              <w:spacing w:before="0" w:after="0" w:line="199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3" w:line="230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before="4" w:line="230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6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201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"/>
              <w:rPr>
                <w:rFonts w:ascii="Times New Roman"/>
                <w:color w:val="000000" w:themeColor="text1"/>
                <w:sz w:val="22"/>
                <w:highlight w:val="none"/>
              </w:rPr>
            </w:pPr>
          </w:p>
          <w:p>
            <w:pPr>
              <w:pStyle w:val="7"/>
              <w:spacing w:before="1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9"/>
              <w:rPr>
                <w:rFonts w:ascii="Times New Roman"/>
                <w:color w:val="000000" w:themeColor="text1"/>
                <w:sz w:val="22"/>
                <w:highlight w:val="none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spacing w:before="11"/>
              <w:rPr>
                <w:rFonts w:ascii="Times New Roman"/>
                <w:color w:val="000000" w:themeColor="text1"/>
                <w:sz w:val="15"/>
                <w:highlight w:val="none"/>
              </w:rPr>
            </w:pPr>
          </w:p>
          <w:p>
            <w:pPr>
              <w:pStyle w:val="7"/>
              <w:jc w:val="center"/>
              <w:rPr>
                <w:color w:val="000000" w:themeColor="text1"/>
                <w:sz w:val="14"/>
                <w:highlight w:val="none"/>
              </w:rPr>
            </w:pPr>
            <w:r>
              <w:rPr>
                <w:color w:val="000000" w:themeColor="text1"/>
                <w:w w:val="102"/>
                <w:sz w:val="14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69" w:hRule="atLeast"/>
        </w:trPr>
        <w:tc>
          <w:tcPr>
            <w:tcW w:w="586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22"/>
                <w:highlight w:val="none"/>
              </w:rPr>
            </w:pPr>
          </w:p>
          <w:p>
            <w:pPr>
              <w:pStyle w:val="7"/>
              <w:ind w:left="26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4</w:t>
            </w:r>
          </w:p>
        </w:tc>
        <w:tc>
          <w:tcPr>
            <w:tcW w:w="807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:highlight w:val="none"/>
              </w:rPr>
            </w:pPr>
          </w:p>
        </w:tc>
        <w:tc>
          <w:tcPr>
            <w:tcW w:w="807" w:type="dxa"/>
          </w:tcPr>
          <w:p>
            <w:pPr>
              <w:pStyle w:val="7"/>
              <w:spacing w:before="1" w:line="232" w:lineRule="auto"/>
              <w:ind w:left="89" w:right="62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对从事工业、建筑</w:t>
            </w:r>
          </w:p>
          <w:p>
            <w:pPr>
              <w:pStyle w:val="7"/>
              <w:spacing w:line="230" w:lineRule="auto"/>
              <w:ind w:left="89" w:right="62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、餐饮、医疗等活动的企业事业单位</w:t>
            </w:r>
          </w:p>
          <w:p>
            <w:pPr>
              <w:pStyle w:val="7"/>
              <w:spacing w:before="2" w:line="230" w:lineRule="auto"/>
              <w:ind w:left="89" w:right="62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、个体工商户向城镇排水设施排放污</w:t>
            </w:r>
          </w:p>
          <w:p>
            <w:pPr>
              <w:pStyle w:val="7"/>
              <w:spacing w:line="173" w:lineRule="exact"/>
              <w:ind w:left="89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水许可的</w:t>
            </w:r>
          </w:p>
        </w:tc>
        <w:tc>
          <w:tcPr>
            <w:tcW w:w="807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1381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1"/>
              <w:rPr>
                <w:rFonts w:ascii="Times New Roman"/>
                <w:color w:val="000000" w:themeColor="text1"/>
                <w:sz w:val="12"/>
                <w:highlight w:val="none"/>
              </w:rPr>
            </w:pPr>
          </w:p>
          <w:p>
            <w:pPr>
              <w:pStyle w:val="7"/>
              <w:spacing w:line="230" w:lineRule="auto"/>
              <w:ind w:left="374" w:right="352"/>
              <w:jc w:val="both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pacing w:val="-1"/>
                <w:sz w:val="16"/>
                <w:highlight w:val="none"/>
              </w:rPr>
              <w:t>申请条件申请材料申请流程法定依据</w:t>
            </w:r>
          </w:p>
        </w:tc>
        <w:tc>
          <w:tcPr>
            <w:tcW w:w="1580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4"/>
              <w:rPr>
                <w:rFonts w:ascii="Times New Roman"/>
                <w:color w:val="000000" w:themeColor="text1"/>
                <w:sz w:val="21"/>
                <w:highlight w:val="none"/>
              </w:rPr>
            </w:pPr>
          </w:p>
          <w:p>
            <w:pPr>
              <w:pStyle w:val="7"/>
              <w:spacing w:line="232" w:lineRule="auto"/>
              <w:ind w:left="27" w:right="8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《城镇排水与污水处理条例》（国令第641 号）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11"/>
              <w:rPr>
                <w:rFonts w:ascii="Times New Roman"/>
                <w:color w:val="000000" w:themeColor="text1"/>
                <w:sz w:val="20"/>
                <w:highlight w:val="none"/>
              </w:rPr>
            </w:pPr>
          </w:p>
          <w:p>
            <w:pPr>
              <w:pStyle w:val="7"/>
              <w:spacing w:line="202" w:lineRule="exact"/>
              <w:ind w:left="1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信息形成</w:t>
            </w:r>
          </w:p>
          <w:p>
            <w:pPr>
              <w:pStyle w:val="7"/>
              <w:spacing w:before="4" w:line="230" w:lineRule="auto"/>
              <w:ind w:left="46" w:right="11" w:hanging="3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（变更）20 个工作日内</w:t>
            </w:r>
          </w:p>
        </w:tc>
        <w:tc>
          <w:tcPr>
            <w:tcW w:w="884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4"/>
              <w:rPr>
                <w:rFonts w:ascii="Times New Roman"/>
                <w:color w:val="000000" w:themeColor="text1"/>
                <w:sz w:val="21"/>
                <w:highlight w:val="none"/>
              </w:rPr>
            </w:pPr>
          </w:p>
          <w:p>
            <w:pPr>
              <w:pStyle w:val="7"/>
              <w:spacing w:line="232" w:lineRule="auto"/>
              <w:ind w:left="32" w:right="11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城镇排水与污水处理主管部门</w:t>
            </w:r>
          </w:p>
        </w:tc>
        <w:tc>
          <w:tcPr>
            <w:tcW w:w="2341" w:type="dxa"/>
          </w:tcPr>
          <w:p>
            <w:pPr>
              <w:pStyle w:val="7"/>
              <w:numPr>
                <w:ilvl w:val="0"/>
                <w:numId w:val="9"/>
              </w:numPr>
              <w:tabs>
                <w:tab w:val="left" w:pos="187"/>
                <w:tab w:val="left" w:pos="1306"/>
              </w:tabs>
              <w:spacing w:before="102" w:after="0" w:line="201" w:lineRule="exact"/>
              <w:ind w:left="186" w:right="0" w:hanging="161"/>
              <w:jc w:val="left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政府网站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□政府公报</w:t>
            </w:r>
          </w:p>
          <w:p>
            <w:pPr>
              <w:pStyle w:val="7"/>
              <w:tabs>
                <w:tab w:val="left" w:pos="1306"/>
              </w:tabs>
              <w:spacing w:before="1" w:line="232" w:lineRule="auto"/>
              <w:ind w:left="25" w:right="139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□两微一端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</w:t>
            </w:r>
            <w:r>
              <w:rPr>
                <w:color w:val="000000" w:themeColor="text1"/>
                <w:sz w:val="16"/>
                <w:highlight w:val="none"/>
              </w:rPr>
              <w:t>发布会/听证会</w:t>
            </w:r>
          </w:p>
          <w:p>
            <w:pPr>
              <w:pStyle w:val="7"/>
              <w:tabs>
                <w:tab w:val="left" w:pos="1306"/>
              </w:tabs>
              <w:spacing w:line="194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□广播电视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□纸质媒体</w:t>
            </w:r>
          </w:p>
          <w:p>
            <w:pPr>
              <w:pStyle w:val="7"/>
              <w:tabs>
                <w:tab w:val="left" w:pos="1304"/>
              </w:tabs>
              <w:spacing w:line="232" w:lineRule="auto"/>
              <w:ind w:left="25" w:right="64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□公开查阅点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pacing w:val="-1"/>
                <w:sz w:val="16"/>
                <w:highlight w:val="none"/>
              </w:rPr>
              <w:t>□政务服</w:t>
            </w:r>
            <w:r>
              <w:rPr>
                <w:color w:val="000000" w:themeColor="text1"/>
                <w:sz w:val="16"/>
                <w:highlight w:val="none"/>
              </w:rPr>
              <w:t>务中心</w:t>
            </w:r>
          </w:p>
          <w:p>
            <w:pPr>
              <w:pStyle w:val="7"/>
              <w:tabs>
                <w:tab w:val="left" w:pos="1304"/>
              </w:tabs>
              <w:spacing w:line="194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□便民服务站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□入户/现场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（电子屏）</w:t>
            </w:r>
          </w:p>
          <w:p>
            <w:pPr>
              <w:pStyle w:val="7"/>
              <w:tabs>
                <w:tab w:val="left" w:pos="1306"/>
              </w:tabs>
              <w:spacing w:line="201" w:lineRule="exact"/>
              <w:ind w:left="25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□精准推送</w:t>
            </w:r>
            <w:r>
              <w:rPr>
                <w:color w:val="000000" w:themeColor="text1"/>
                <w:sz w:val="16"/>
                <w:highlight w:val="none"/>
              </w:rPr>
              <w:tab/>
            </w:r>
            <w:r>
              <w:rPr>
                <w:color w:val="000000" w:themeColor="text1"/>
                <w:sz w:val="16"/>
                <w:highlight w:val="none"/>
              </w:rPr>
              <w:t>□其他_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22"/>
                <w:highlight w:val="none"/>
              </w:rPr>
            </w:pPr>
          </w:p>
          <w:p>
            <w:pPr>
              <w:pStyle w:val="7"/>
              <w:ind w:left="146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  <w:p>
            <w:pPr>
              <w:pStyle w:val="7"/>
              <w:spacing w:before="3"/>
              <w:rPr>
                <w:rFonts w:ascii="Times New Roman"/>
                <w:color w:val="000000" w:themeColor="text1"/>
                <w:sz w:val="22"/>
                <w:highlight w:val="none"/>
              </w:rPr>
            </w:pPr>
          </w:p>
          <w:p>
            <w:pPr>
              <w:pStyle w:val="7"/>
              <w:ind w:left="7"/>
              <w:jc w:val="center"/>
              <w:rPr>
                <w:color w:val="000000" w:themeColor="text1"/>
                <w:sz w:val="16"/>
                <w:highlight w:val="none"/>
              </w:rPr>
            </w:pPr>
            <w:r>
              <w:rPr>
                <w:color w:val="000000" w:themeColor="text1"/>
                <w:sz w:val="16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rPr>
                <w:rFonts w:ascii="Times New Roman"/>
                <w:color w:val="000000" w:themeColor="text1"/>
                <w:sz w:val="14"/>
                <w:highlight w:val="none"/>
              </w:rPr>
            </w:pPr>
          </w:p>
          <w:p>
            <w:pPr>
              <w:pStyle w:val="7"/>
              <w:spacing w:before="4"/>
              <w:rPr>
                <w:rFonts w:ascii="Times New Roman"/>
                <w:color w:val="000000" w:themeColor="text1"/>
                <w:sz w:val="17"/>
                <w:highlight w:val="none"/>
              </w:rPr>
            </w:pPr>
          </w:p>
          <w:p>
            <w:pPr>
              <w:pStyle w:val="7"/>
              <w:spacing w:before="1"/>
              <w:jc w:val="center"/>
              <w:rPr>
                <w:color w:val="000000" w:themeColor="text1"/>
                <w:sz w:val="14"/>
                <w:highlight w:val="none"/>
              </w:rPr>
            </w:pPr>
            <w:r>
              <w:rPr>
                <w:color w:val="000000" w:themeColor="text1"/>
                <w:w w:val="102"/>
                <w:sz w:val="14"/>
                <w:highlight w:val="none"/>
              </w:rPr>
              <w:t>√</w:t>
            </w:r>
          </w:p>
        </w:tc>
        <w:tc>
          <w:tcPr>
            <w:tcW w:w="455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:highlight w:val="none"/>
              </w:rPr>
            </w:pPr>
          </w:p>
        </w:tc>
      </w:tr>
    </w:tbl>
    <w:p>
      <w:pPr>
        <w:rPr>
          <w:color w:val="000000" w:themeColor="text1"/>
          <w:highlight w:val="none"/>
        </w:rPr>
      </w:pPr>
    </w:p>
    <w:sectPr>
      <w:pgSz w:w="16840" w:h="11910" w:orient="landscape"/>
      <w:pgMar w:top="1100" w:right="242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4C49D"/>
    <w:multiLevelType w:val="multilevel"/>
    <w:tmpl w:val="60F4C49D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1">
    <w:nsid w:val="60F4C4A8"/>
    <w:multiLevelType w:val="multilevel"/>
    <w:tmpl w:val="60F4C4A8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2">
    <w:nsid w:val="60F4C4B3"/>
    <w:multiLevelType w:val="multilevel"/>
    <w:tmpl w:val="60F4C4B3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3">
    <w:nsid w:val="60F4C4BE"/>
    <w:multiLevelType w:val="multilevel"/>
    <w:tmpl w:val="60F4C4BE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4">
    <w:nsid w:val="60F4C4EA"/>
    <w:multiLevelType w:val="multilevel"/>
    <w:tmpl w:val="60F4C4EA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5">
    <w:nsid w:val="60F4C4F5"/>
    <w:multiLevelType w:val="multilevel"/>
    <w:tmpl w:val="60F4C4F5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6">
    <w:nsid w:val="60F4C500"/>
    <w:multiLevelType w:val="multilevel"/>
    <w:tmpl w:val="60F4C500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7">
    <w:nsid w:val="60F4C50B"/>
    <w:multiLevelType w:val="multilevel"/>
    <w:tmpl w:val="60F4C50B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abstractNum w:abstractNumId="8">
    <w:nsid w:val="60F4C516"/>
    <w:multiLevelType w:val="multilevel"/>
    <w:tmpl w:val="60F4C516"/>
    <w:lvl w:ilvl="0" w:tentative="0">
      <w:start w:val="0"/>
      <w:numFmt w:val="bullet"/>
      <w:lvlText w:val="■"/>
      <w:lvlJc w:val="left"/>
      <w:pPr>
        <w:ind w:left="186" w:hanging="161"/>
      </w:pPr>
      <w:rPr>
        <w:rFonts w:hint="default" w:ascii="宋体" w:hAnsi="宋体" w:eastAsia="宋体" w:cs="宋体"/>
        <w:spacing w:val="-2"/>
        <w:w w:val="100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394" w:hanging="1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09" w:hanging="1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23" w:hanging="1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8" w:hanging="1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53" w:hanging="1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82" w:hanging="1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96" w:hanging="1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5016078"/>
    <w:rsid w:val="579850D1"/>
    <w:rsid w:val="75EA4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2021-07-19T00:13:00Z</dcterms:created>
  <dc:creator>Administrator</dc:creator>
  <cp:lastModifiedBy>余佳美18221312691</cp:lastModifiedBy>
  <dcterms:modified xsi:type="dcterms:W3CDTF">2021-09-29T01:46:16Z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2021-07-19T00:00:00Z</vt:filetime>
  </property>
  <property fmtid="{D5CDD505-2E9C-101B-9397-08002B2CF9AE}" pid="4" name="KSOProductBuildVer">
    <vt:lpwstr>2052-11.1.0.10700</vt:lpwstr>
  </property>
  <property fmtid="{D5CDD505-2E9C-101B-9397-08002B2CF9AE}" pid="5" name="ICV">
    <vt:lpwstr>DE5EE06DF28043049202F3706A0627A8</vt:lpwstr>
  </property>
</Properties>
</file>