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"/>
        <w:rPr>
          <w:rFonts w:ascii="Times New Roman"/>
          <w:b w:val="0"/>
          <w:color w:val="000000" w:themeColor="text1"/>
          <w:sz w:val="14"/>
          <w:highlight w:val="none"/>
        </w:rPr>
      </w:pPr>
    </w:p>
    <w:p>
      <w:pPr>
        <w:pStyle w:val="2"/>
        <w:spacing w:before="54"/>
        <w:ind w:left="2483"/>
        <w:rPr>
          <w:color w:val="000000" w:themeColor="text1"/>
          <w:highlight w:val="none"/>
        </w:rPr>
      </w:pPr>
      <w:r>
        <w:rPr>
          <w:color w:val="000000" w:themeColor="text1"/>
          <w:highlight w:val="none"/>
        </w:rPr>
        <w:t>市政服务领域基层政务公开标准目录（燃气、市政设施）</w:t>
      </w:r>
    </w:p>
    <w:p>
      <w:pPr>
        <w:spacing w:before="12" w:line="240" w:lineRule="auto"/>
        <w:rPr>
          <w:b/>
          <w:color w:val="000000" w:themeColor="text1"/>
          <w:sz w:val="6"/>
          <w:highlight w:val="none"/>
        </w:rPr>
      </w:pPr>
    </w:p>
    <w:p>
      <w:pPr>
        <w:pStyle w:val="2"/>
        <w:rPr>
          <w:rFonts w:ascii="Times New Roman"/>
          <w:b w:val="0"/>
          <w:color w:val="000000" w:themeColor="text1"/>
          <w:sz w:val="6"/>
          <w:highlight w:val="none"/>
        </w:rPr>
      </w:pPr>
    </w:p>
    <w:tbl>
      <w:tblPr>
        <w:tblStyle w:val="3"/>
        <w:tblW w:w="12807" w:type="dxa"/>
        <w:tblInd w:w="11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807"/>
        <w:gridCol w:w="807"/>
        <w:gridCol w:w="807"/>
        <w:gridCol w:w="1381"/>
        <w:gridCol w:w="1580"/>
        <w:gridCol w:w="884"/>
        <w:gridCol w:w="884"/>
        <w:gridCol w:w="2341"/>
        <w:gridCol w:w="455"/>
        <w:gridCol w:w="455"/>
        <w:gridCol w:w="455"/>
        <w:gridCol w:w="455"/>
        <w:gridCol w:w="455"/>
        <w:gridCol w:w="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4" w:hRule="atLeast"/>
        </w:trPr>
        <w:tc>
          <w:tcPr>
            <w:tcW w:w="586" w:type="dxa"/>
            <w:vMerge w:val="restart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39"/>
              <w:ind w:left="119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序号</w:t>
            </w:r>
          </w:p>
        </w:tc>
        <w:tc>
          <w:tcPr>
            <w:tcW w:w="2421" w:type="dxa"/>
            <w:gridSpan w:val="3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851" w:right="831"/>
              <w:jc w:val="center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公开事项</w:t>
            </w:r>
          </w:p>
        </w:tc>
        <w:tc>
          <w:tcPr>
            <w:tcW w:w="1381" w:type="dxa"/>
            <w:vMerge w:val="restart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5"/>
              <w:rPr>
                <w:rFonts w:ascii="Times New Roman"/>
                <w:color w:val="000000" w:themeColor="text1"/>
                <w:sz w:val="18"/>
                <w:highlight w:val="none"/>
              </w:rPr>
            </w:pPr>
          </w:p>
          <w:p>
            <w:pPr>
              <w:pStyle w:val="7"/>
              <w:spacing w:before="1"/>
              <w:ind w:left="335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公开内容</w:t>
            </w:r>
          </w:p>
          <w:p>
            <w:pPr>
              <w:pStyle w:val="7"/>
              <w:ind w:left="335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（要素）</w:t>
            </w:r>
          </w:p>
        </w:tc>
        <w:tc>
          <w:tcPr>
            <w:tcW w:w="1580" w:type="dxa"/>
            <w:vMerge w:val="restart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39"/>
              <w:ind w:left="435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公开依据</w:t>
            </w:r>
          </w:p>
        </w:tc>
        <w:tc>
          <w:tcPr>
            <w:tcW w:w="884" w:type="dxa"/>
            <w:vMerge w:val="restart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39"/>
              <w:ind w:left="86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公开时限</w:t>
            </w:r>
          </w:p>
        </w:tc>
        <w:tc>
          <w:tcPr>
            <w:tcW w:w="884" w:type="dxa"/>
            <w:vMerge w:val="restart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39"/>
              <w:ind w:left="86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公开主体</w:t>
            </w:r>
          </w:p>
        </w:tc>
        <w:tc>
          <w:tcPr>
            <w:tcW w:w="2341" w:type="dxa"/>
            <w:vMerge w:val="restart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39"/>
              <w:ind w:left="546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公开渠道和载体</w:t>
            </w:r>
          </w:p>
        </w:tc>
        <w:tc>
          <w:tcPr>
            <w:tcW w:w="910" w:type="dxa"/>
            <w:gridSpan w:val="2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96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公开对象</w:t>
            </w:r>
          </w:p>
        </w:tc>
        <w:tc>
          <w:tcPr>
            <w:tcW w:w="910" w:type="dxa"/>
            <w:gridSpan w:val="2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93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公开方式</w:t>
            </w:r>
          </w:p>
        </w:tc>
        <w:tc>
          <w:tcPr>
            <w:tcW w:w="910" w:type="dxa"/>
            <w:gridSpan w:val="2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90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586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807" w:type="dxa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52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一级事项</w:t>
            </w:r>
          </w:p>
        </w:tc>
        <w:tc>
          <w:tcPr>
            <w:tcW w:w="807" w:type="dxa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51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二级事项</w:t>
            </w:r>
          </w:p>
        </w:tc>
        <w:tc>
          <w:tcPr>
            <w:tcW w:w="807" w:type="dxa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50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三级事项</w:t>
            </w:r>
          </w:p>
        </w:tc>
        <w:tc>
          <w:tcPr>
            <w:tcW w:w="138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1580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234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455" w:type="dxa"/>
          </w:tcPr>
          <w:p>
            <w:pPr>
              <w:pStyle w:val="7"/>
              <w:spacing w:before="92"/>
              <w:ind w:left="137" w:right="36" w:hanging="89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全社会</w:t>
            </w:r>
          </w:p>
        </w:tc>
        <w:tc>
          <w:tcPr>
            <w:tcW w:w="455" w:type="dxa"/>
          </w:tcPr>
          <w:p>
            <w:pPr>
              <w:pStyle w:val="7"/>
              <w:spacing w:before="92"/>
              <w:ind w:left="46" w:right="38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特定群体</w:t>
            </w:r>
          </w:p>
        </w:tc>
        <w:tc>
          <w:tcPr>
            <w:tcW w:w="455" w:type="dxa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28" w:right="25"/>
              <w:jc w:val="center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主动</w:t>
            </w:r>
          </w:p>
        </w:tc>
        <w:tc>
          <w:tcPr>
            <w:tcW w:w="455" w:type="dxa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44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申请</w:t>
            </w:r>
          </w:p>
        </w:tc>
        <w:tc>
          <w:tcPr>
            <w:tcW w:w="455" w:type="dxa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26" w:right="27"/>
              <w:jc w:val="center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县级</w:t>
            </w:r>
          </w:p>
        </w:tc>
        <w:tc>
          <w:tcPr>
            <w:tcW w:w="455" w:type="dxa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25" w:right="27"/>
              <w:jc w:val="center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768" w:hRule="atLeast"/>
        </w:trPr>
        <w:tc>
          <w:tcPr>
            <w:tcW w:w="586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8"/>
              <w:rPr>
                <w:rFonts w:ascii="Times New Roman"/>
                <w:color w:val="000000" w:themeColor="text1"/>
                <w:sz w:val="20"/>
                <w:highlight w:val="none"/>
              </w:rPr>
            </w:pPr>
          </w:p>
          <w:p>
            <w:pPr>
              <w:pStyle w:val="7"/>
              <w:spacing w:before="1"/>
              <w:ind w:left="26"/>
              <w:jc w:val="center"/>
              <w:rPr>
                <w:rFonts w:hint="eastAsia" w:eastAsia="宋体"/>
                <w:color w:val="000000" w:themeColor="text1"/>
                <w:sz w:val="16"/>
                <w:highlight w:val="none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highlight w:val="none"/>
                <w:lang w:val="en-US" w:eastAsia="zh-CN"/>
              </w:rPr>
              <w:t>1</w:t>
            </w:r>
          </w:p>
        </w:tc>
        <w:tc>
          <w:tcPr>
            <w:tcW w:w="807" w:type="dxa"/>
            <w:vMerge w:val="restart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40"/>
              <w:ind w:left="89"/>
              <w:rPr>
                <w:rFonts w:ascii="Times New Roman"/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占用、挖</w:t>
            </w:r>
          </w:p>
        </w:tc>
        <w:tc>
          <w:tcPr>
            <w:tcW w:w="807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34" w:line="230" w:lineRule="auto"/>
              <w:ind w:left="68" w:right="42"/>
              <w:jc w:val="center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临时占用城市道路审批（基建）</w:t>
            </w:r>
          </w:p>
        </w:tc>
        <w:tc>
          <w:tcPr>
            <w:tcW w:w="1381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27" w:line="201" w:lineRule="exact"/>
              <w:ind w:left="2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1.申请条件</w:t>
            </w:r>
          </w:p>
          <w:p>
            <w:pPr>
              <w:pStyle w:val="7"/>
              <w:spacing w:line="197" w:lineRule="exact"/>
              <w:ind w:left="2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2.申请材料</w:t>
            </w:r>
          </w:p>
          <w:p>
            <w:pPr>
              <w:pStyle w:val="7"/>
              <w:spacing w:line="198" w:lineRule="exact"/>
              <w:ind w:left="2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3.申请流程</w:t>
            </w:r>
          </w:p>
          <w:p>
            <w:pPr>
              <w:pStyle w:val="7"/>
              <w:spacing w:line="202" w:lineRule="exact"/>
              <w:ind w:left="2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4.法定依据</w:t>
            </w:r>
          </w:p>
        </w:tc>
        <w:tc>
          <w:tcPr>
            <w:tcW w:w="1580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3"/>
              <w:rPr>
                <w:rFonts w:ascii="Times New Roman"/>
                <w:color w:val="000000" w:themeColor="text1"/>
                <w:sz w:val="18"/>
                <w:highlight w:val="none"/>
              </w:rPr>
            </w:pPr>
          </w:p>
          <w:p>
            <w:pPr>
              <w:pStyle w:val="7"/>
              <w:spacing w:before="1" w:line="202" w:lineRule="exact"/>
              <w:ind w:left="27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《城市道路管理条例</w:t>
            </w:r>
          </w:p>
          <w:p>
            <w:pPr>
              <w:pStyle w:val="7"/>
              <w:spacing w:line="198" w:lineRule="exact"/>
              <w:ind w:left="27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》（国令第198号）</w:t>
            </w:r>
          </w:p>
          <w:p>
            <w:pPr>
              <w:pStyle w:val="7"/>
              <w:spacing w:line="232" w:lineRule="auto"/>
              <w:ind w:left="27" w:right="100"/>
              <w:jc w:val="both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pacing w:val="-1"/>
                <w:sz w:val="16"/>
                <w:highlight w:val="none"/>
              </w:rPr>
              <w:t>《浙江省城市道路管理办法》</w:t>
            </w:r>
            <w:r>
              <w:rPr>
                <w:color w:val="000000" w:themeColor="text1"/>
                <w:sz w:val="16"/>
                <w:highlight w:val="none"/>
              </w:rPr>
              <w:t>（省政府令第145、293号）</w:t>
            </w:r>
          </w:p>
        </w:tc>
        <w:tc>
          <w:tcPr>
            <w:tcW w:w="884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9"/>
                <w:highlight w:val="none"/>
              </w:rPr>
            </w:pPr>
          </w:p>
          <w:p>
            <w:pPr>
              <w:pStyle w:val="7"/>
              <w:spacing w:line="201" w:lineRule="exact"/>
              <w:ind w:left="1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信息形成</w:t>
            </w:r>
          </w:p>
          <w:p>
            <w:pPr>
              <w:pStyle w:val="7"/>
              <w:spacing w:before="3" w:line="230" w:lineRule="auto"/>
              <w:ind w:left="46" w:right="11" w:hanging="3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（变更）20 个工作日内</w:t>
            </w:r>
          </w:p>
        </w:tc>
        <w:tc>
          <w:tcPr>
            <w:tcW w:w="884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8"/>
              <w:rPr>
                <w:rFonts w:ascii="Times New Roman"/>
                <w:color w:val="000000" w:themeColor="text1"/>
                <w:sz w:val="20"/>
                <w:highlight w:val="none"/>
              </w:rPr>
            </w:pPr>
          </w:p>
          <w:p>
            <w:pPr>
              <w:pStyle w:val="7"/>
              <w:spacing w:before="1"/>
              <w:ind w:right="184"/>
              <w:jc w:val="right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城管局</w:t>
            </w:r>
          </w:p>
        </w:tc>
        <w:tc>
          <w:tcPr>
            <w:tcW w:w="2341" w:type="dxa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187"/>
                <w:tab w:val="left" w:pos="1306"/>
              </w:tabs>
              <w:spacing w:before="0" w:after="0" w:line="199" w:lineRule="exact"/>
              <w:ind w:left="186" w:right="0" w:hanging="161"/>
              <w:jc w:val="left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政府网站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z w:val="16"/>
                <w:highlight w:val="none"/>
              </w:rPr>
              <w:t>□政府公报</w:t>
            </w:r>
          </w:p>
          <w:p>
            <w:pPr>
              <w:pStyle w:val="7"/>
              <w:tabs>
                <w:tab w:val="left" w:pos="1306"/>
              </w:tabs>
              <w:spacing w:before="3" w:line="230" w:lineRule="auto"/>
              <w:ind w:left="25" w:right="139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□两微一端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pacing w:val="-1"/>
                <w:sz w:val="16"/>
                <w:highlight w:val="none"/>
              </w:rPr>
              <w:t>□</w:t>
            </w:r>
            <w:r>
              <w:rPr>
                <w:color w:val="000000" w:themeColor="text1"/>
                <w:sz w:val="16"/>
                <w:highlight w:val="none"/>
              </w:rPr>
              <w:t>发布会/听证会</w:t>
            </w:r>
          </w:p>
          <w:p>
            <w:pPr>
              <w:pStyle w:val="7"/>
              <w:tabs>
                <w:tab w:val="left" w:pos="1306"/>
              </w:tabs>
              <w:spacing w:line="196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□广播电视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z w:val="16"/>
                <w:highlight w:val="none"/>
              </w:rPr>
              <w:t>□纸质媒体</w:t>
            </w:r>
          </w:p>
          <w:p>
            <w:pPr>
              <w:pStyle w:val="7"/>
              <w:tabs>
                <w:tab w:val="left" w:pos="1304"/>
              </w:tabs>
              <w:spacing w:before="4" w:line="230" w:lineRule="auto"/>
              <w:ind w:left="25" w:right="64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□公开查阅点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pacing w:val="-1"/>
                <w:sz w:val="16"/>
                <w:highlight w:val="none"/>
              </w:rPr>
              <w:t>□政务服</w:t>
            </w:r>
            <w:r>
              <w:rPr>
                <w:color w:val="000000" w:themeColor="text1"/>
                <w:sz w:val="16"/>
                <w:highlight w:val="none"/>
              </w:rPr>
              <w:t>务中心</w:t>
            </w:r>
          </w:p>
          <w:p>
            <w:pPr>
              <w:pStyle w:val="7"/>
              <w:tabs>
                <w:tab w:val="left" w:pos="1304"/>
              </w:tabs>
              <w:spacing w:line="196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□便民服务站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z w:val="16"/>
                <w:highlight w:val="none"/>
              </w:rPr>
              <w:t>□入户/现场</w:t>
            </w:r>
          </w:p>
          <w:p>
            <w:pPr>
              <w:pStyle w:val="7"/>
              <w:spacing w:line="198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□社区/企事业单位/村公示栏</w:t>
            </w:r>
          </w:p>
          <w:p>
            <w:pPr>
              <w:pStyle w:val="7"/>
              <w:spacing w:line="166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（电子屏）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8"/>
              <w:rPr>
                <w:rFonts w:ascii="Times New Roman"/>
                <w:color w:val="000000" w:themeColor="text1"/>
                <w:sz w:val="20"/>
                <w:highlight w:val="none"/>
              </w:rPr>
            </w:pPr>
          </w:p>
          <w:p>
            <w:pPr>
              <w:pStyle w:val="7"/>
              <w:spacing w:before="1"/>
              <w:ind w:left="146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√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8"/>
              <w:rPr>
                <w:rFonts w:ascii="Times New Roman"/>
                <w:color w:val="000000" w:themeColor="text1"/>
                <w:sz w:val="20"/>
                <w:highlight w:val="none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√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8"/>
              <w:rPr>
                <w:rFonts w:ascii="Times New Roman"/>
                <w:color w:val="000000" w:themeColor="text1"/>
                <w:sz w:val="20"/>
                <w:highlight w:val="none"/>
              </w:rPr>
            </w:pPr>
          </w:p>
          <w:p>
            <w:pPr>
              <w:pStyle w:val="7"/>
              <w:spacing w:before="1"/>
              <w:ind w:left="2"/>
              <w:jc w:val="center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√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8"/>
              <w:rPr>
                <w:rFonts w:ascii="Times New Roman"/>
                <w:color w:val="000000" w:themeColor="text1"/>
                <w:sz w:val="20"/>
                <w:highlight w:val="none"/>
              </w:rPr>
            </w:pPr>
          </w:p>
          <w:p>
            <w:pPr>
              <w:pStyle w:val="7"/>
              <w:spacing w:before="1"/>
              <w:jc w:val="center"/>
              <w:rPr>
                <w:rFonts w:ascii="Times New Roman"/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768" w:hRule="atLeast"/>
        </w:trPr>
        <w:tc>
          <w:tcPr>
            <w:tcW w:w="586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8"/>
              <w:rPr>
                <w:rFonts w:ascii="Times New Roman"/>
                <w:color w:val="000000" w:themeColor="text1"/>
                <w:sz w:val="20"/>
                <w:highlight w:val="none"/>
              </w:rPr>
            </w:pPr>
          </w:p>
          <w:p>
            <w:pPr>
              <w:pStyle w:val="7"/>
              <w:spacing w:before="1"/>
              <w:ind w:left="26"/>
              <w:jc w:val="center"/>
              <w:rPr>
                <w:rFonts w:hint="eastAsia" w:eastAsia="宋体"/>
                <w:color w:val="000000" w:themeColor="text1"/>
                <w:sz w:val="16"/>
                <w:highlight w:val="none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highlight w:val="none"/>
                <w:lang w:val="en-US" w:eastAsia="zh-CN"/>
              </w:rPr>
              <w:t>2</w:t>
            </w:r>
          </w:p>
        </w:tc>
        <w:tc>
          <w:tcPr>
            <w:tcW w:w="807" w:type="dxa"/>
            <w:vMerge w:val="continue"/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>
            <w:pPr>
              <w:rPr>
                <w:color w:val="000000" w:themeColor="text1"/>
                <w:sz w:val="16"/>
                <w:highlight w:val="none"/>
              </w:rPr>
            </w:pPr>
          </w:p>
        </w:tc>
        <w:tc>
          <w:tcPr>
            <w:tcW w:w="807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8"/>
              <w:rPr>
                <w:rFonts w:ascii="Times New Roman"/>
                <w:color w:val="000000" w:themeColor="text1"/>
                <w:sz w:val="18"/>
                <w:highlight w:val="none"/>
              </w:rPr>
            </w:pPr>
          </w:p>
          <w:p>
            <w:pPr>
              <w:pStyle w:val="7"/>
              <w:spacing w:line="232" w:lineRule="auto"/>
              <w:ind w:left="89" w:right="63"/>
              <w:jc w:val="both"/>
              <w:rPr>
                <w:rFonts w:ascii="Times New Roman"/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pacing w:val="-1"/>
                <w:sz w:val="16"/>
                <w:highlight w:val="none"/>
              </w:rPr>
              <w:t>临时占用城市道路</w:t>
            </w:r>
            <w:r>
              <w:rPr>
                <w:color w:val="000000" w:themeColor="text1"/>
                <w:spacing w:val="-2"/>
                <w:sz w:val="16"/>
                <w:highlight w:val="none"/>
              </w:rPr>
              <w:t>审批</w:t>
            </w:r>
            <w:r>
              <w:rPr>
                <w:color w:val="000000" w:themeColor="text1"/>
                <w:sz w:val="16"/>
                <w:highlight w:val="none"/>
              </w:rPr>
              <w:t>（店</w:t>
            </w:r>
            <w:r>
              <w:rPr>
                <w:color w:val="000000" w:themeColor="text1"/>
                <w:spacing w:val="-1"/>
                <w:sz w:val="16"/>
                <w:highlight w:val="none"/>
              </w:rPr>
              <w:t>招更换或维修）</w:t>
            </w:r>
          </w:p>
        </w:tc>
        <w:tc>
          <w:tcPr>
            <w:tcW w:w="1381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27" w:line="201" w:lineRule="exact"/>
              <w:ind w:left="2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1.申请条件</w:t>
            </w:r>
          </w:p>
          <w:p>
            <w:pPr>
              <w:pStyle w:val="7"/>
              <w:spacing w:line="197" w:lineRule="exact"/>
              <w:ind w:left="2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2.申请材料</w:t>
            </w:r>
          </w:p>
          <w:p>
            <w:pPr>
              <w:pStyle w:val="7"/>
              <w:spacing w:line="198" w:lineRule="exact"/>
              <w:ind w:left="2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3.申请流程</w:t>
            </w:r>
          </w:p>
          <w:p>
            <w:pPr>
              <w:pStyle w:val="7"/>
              <w:spacing w:line="202" w:lineRule="exact"/>
              <w:ind w:left="2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4.法定依据</w:t>
            </w:r>
          </w:p>
        </w:tc>
        <w:tc>
          <w:tcPr>
            <w:tcW w:w="1580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3"/>
              <w:rPr>
                <w:rFonts w:ascii="Times New Roman"/>
                <w:color w:val="000000" w:themeColor="text1"/>
                <w:sz w:val="18"/>
                <w:highlight w:val="none"/>
              </w:rPr>
            </w:pPr>
          </w:p>
          <w:p>
            <w:pPr>
              <w:pStyle w:val="7"/>
              <w:spacing w:before="1" w:line="202" w:lineRule="exact"/>
              <w:ind w:left="27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《城市道路管理条例</w:t>
            </w:r>
          </w:p>
          <w:p>
            <w:pPr>
              <w:pStyle w:val="7"/>
              <w:spacing w:line="198" w:lineRule="exact"/>
              <w:ind w:left="27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》（国令第198号）</w:t>
            </w:r>
          </w:p>
          <w:p>
            <w:pPr>
              <w:pStyle w:val="7"/>
              <w:spacing w:line="232" w:lineRule="auto"/>
              <w:ind w:left="27" w:right="100"/>
              <w:jc w:val="both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pacing w:val="-1"/>
                <w:sz w:val="16"/>
                <w:highlight w:val="none"/>
              </w:rPr>
              <w:t>《浙江省城市道路管理办法》</w:t>
            </w:r>
            <w:r>
              <w:rPr>
                <w:color w:val="000000" w:themeColor="text1"/>
                <w:sz w:val="16"/>
                <w:highlight w:val="none"/>
              </w:rPr>
              <w:t>（省政府令第145、293号）</w:t>
            </w:r>
          </w:p>
        </w:tc>
        <w:tc>
          <w:tcPr>
            <w:tcW w:w="884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9"/>
                <w:highlight w:val="none"/>
              </w:rPr>
            </w:pPr>
          </w:p>
          <w:p>
            <w:pPr>
              <w:pStyle w:val="7"/>
              <w:spacing w:line="201" w:lineRule="exact"/>
              <w:ind w:left="1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信息形成</w:t>
            </w:r>
          </w:p>
          <w:p>
            <w:pPr>
              <w:pStyle w:val="7"/>
              <w:spacing w:before="3" w:line="230" w:lineRule="auto"/>
              <w:ind w:left="46" w:right="11" w:hanging="3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（变更）20 个工作日内</w:t>
            </w:r>
          </w:p>
        </w:tc>
        <w:tc>
          <w:tcPr>
            <w:tcW w:w="884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8"/>
              <w:rPr>
                <w:rFonts w:ascii="Times New Roman"/>
                <w:color w:val="000000" w:themeColor="text1"/>
                <w:sz w:val="20"/>
                <w:highlight w:val="none"/>
              </w:rPr>
            </w:pPr>
          </w:p>
          <w:p>
            <w:pPr>
              <w:pStyle w:val="7"/>
              <w:spacing w:before="1"/>
              <w:ind w:right="184"/>
              <w:jc w:val="right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城管局</w:t>
            </w:r>
          </w:p>
        </w:tc>
        <w:tc>
          <w:tcPr>
            <w:tcW w:w="2341" w:type="dxa"/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187"/>
                <w:tab w:val="left" w:pos="1306"/>
              </w:tabs>
              <w:spacing w:before="0" w:after="0" w:line="199" w:lineRule="exact"/>
              <w:ind w:left="186" w:right="0" w:hanging="161"/>
              <w:jc w:val="left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政府网站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z w:val="16"/>
                <w:highlight w:val="none"/>
              </w:rPr>
              <w:t>□政府公报</w:t>
            </w:r>
          </w:p>
          <w:p>
            <w:pPr>
              <w:pStyle w:val="7"/>
              <w:tabs>
                <w:tab w:val="left" w:pos="1306"/>
              </w:tabs>
              <w:spacing w:before="3" w:line="230" w:lineRule="auto"/>
              <w:ind w:left="25" w:right="139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□两微一端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pacing w:val="-1"/>
                <w:sz w:val="16"/>
                <w:highlight w:val="none"/>
              </w:rPr>
              <w:t>□</w:t>
            </w:r>
            <w:r>
              <w:rPr>
                <w:color w:val="000000" w:themeColor="text1"/>
                <w:sz w:val="16"/>
                <w:highlight w:val="none"/>
              </w:rPr>
              <w:t>发布会/听证会</w:t>
            </w:r>
          </w:p>
          <w:p>
            <w:pPr>
              <w:pStyle w:val="7"/>
              <w:tabs>
                <w:tab w:val="left" w:pos="1306"/>
              </w:tabs>
              <w:spacing w:line="196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□广播电视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z w:val="16"/>
                <w:highlight w:val="none"/>
              </w:rPr>
              <w:t>□纸质媒体</w:t>
            </w:r>
          </w:p>
          <w:p>
            <w:pPr>
              <w:pStyle w:val="7"/>
              <w:tabs>
                <w:tab w:val="left" w:pos="1304"/>
              </w:tabs>
              <w:spacing w:before="4" w:line="230" w:lineRule="auto"/>
              <w:ind w:left="25" w:right="64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□公开查阅点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pacing w:val="-1"/>
                <w:sz w:val="16"/>
                <w:highlight w:val="none"/>
              </w:rPr>
              <w:t>□政务服</w:t>
            </w:r>
            <w:r>
              <w:rPr>
                <w:color w:val="000000" w:themeColor="text1"/>
                <w:sz w:val="16"/>
                <w:highlight w:val="none"/>
              </w:rPr>
              <w:t>务中心</w:t>
            </w:r>
          </w:p>
          <w:p>
            <w:pPr>
              <w:pStyle w:val="7"/>
              <w:tabs>
                <w:tab w:val="left" w:pos="1304"/>
              </w:tabs>
              <w:spacing w:line="196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□便民服务站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z w:val="16"/>
                <w:highlight w:val="none"/>
              </w:rPr>
              <w:t>□入户/现场</w:t>
            </w:r>
          </w:p>
          <w:p>
            <w:pPr>
              <w:pStyle w:val="7"/>
              <w:spacing w:line="198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□社区/企事业单位/村公示栏</w:t>
            </w:r>
          </w:p>
          <w:p>
            <w:pPr>
              <w:pStyle w:val="7"/>
              <w:spacing w:line="166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（电子屏）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8"/>
              <w:rPr>
                <w:rFonts w:ascii="Times New Roman"/>
                <w:color w:val="000000" w:themeColor="text1"/>
                <w:sz w:val="20"/>
                <w:highlight w:val="none"/>
              </w:rPr>
            </w:pPr>
          </w:p>
          <w:p>
            <w:pPr>
              <w:pStyle w:val="7"/>
              <w:spacing w:before="1"/>
              <w:ind w:left="146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√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8"/>
              <w:rPr>
                <w:rFonts w:ascii="Times New Roman"/>
                <w:color w:val="000000" w:themeColor="text1"/>
                <w:sz w:val="20"/>
                <w:highlight w:val="none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√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8"/>
              <w:rPr>
                <w:rFonts w:ascii="Times New Roman"/>
                <w:color w:val="000000" w:themeColor="text1"/>
                <w:sz w:val="20"/>
                <w:highlight w:val="none"/>
              </w:rPr>
            </w:pPr>
          </w:p>
          <w:p>
            <w:pPr>
              <w:pStyle w:val="7"/>
              <w:spacing w:before="1"/>
              <w:ind w:left="2"/>
              <w:jc w:val="center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√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8"/>
              <w:rPr>
                <w:rFonts w:ascii="Times New Roman"/>
                <w:color w:val="000000" w:themeColor="text1"/>
                <w:sz w:val="20"/>
                <w:highlight w:val="none"/>
              </w:rPr>
            </w:pPr>
          </w:p>
          <w:p>
            <w:pPr>
              <w:pStyle w:val="7"/>
              <w:spacing w:before="1"/>
              <w:jc w:val="center"/>
              <w:rPr>
                <w:rFonts w:ascii="Times New Roman"/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√</w:t>
            </w:r>
          </w:p>
        </w:tc>
      </w:tr>
    </w:tbl>
    <w:p>
      <w:pPr>
        <w:spacing w:after="0"/>
        <w:jc w:val="center"/>
        <w:rPr>
          <w:color w:val="000000" w:themeColor="text1"/>
          <w:sz w:val="16"/>
          <w:highlight w:val="none"/>
        </w:rPr>
        <w:sectPr>
          <w:pgSz w:w="16840" w:h="11910" w:orient="landscape"/>
          <w:pgMar w:top="1100" w:right="2420" w:bottom="280" w:left="900" w:header="720" w:footer="720" w:gutter="0"/>
          <w:cols w:space="720" w:num="1"/>
        </w:sectPr>
      </w:pPr>
    </w:p>
    <w:p>
      <w:pPr>
        <w:pStyle w:val="2"/>
        <w:rPr>
          <w:rFonts w:ascii="Times New Roman"/>
          <w:b w:val="0"/>
          <w:color w:val="000000" w:themeColor="text1"/>
          <w:sz w:val="6"/>
          <w:highlight w:val="none"/>
        </w:rPr>
      </w:pPr>
    </w:p>
    <w:tbl>
      <w:tblPr>
        <w:tblStyle w:val="3"/>
        <w:tblW w:w="12807" w:type="dxa"/>
        <w:tblInd w:w="11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807"/>
        <w:gridCol w:w="807"/>
        <w:gridCol w:w="807"/>
        <w:gridCol w:w="1381"/>
        <w:gridCol w:w="1580"/>
        <w:gridCol w:w="884"/>
        <w:gridCol w:w="884"/>
        <w:gridCol w:w="2341"/>
        <w:gridCol w:w="455"/>
        <w:gridCol w:w="455"/>
        <w:gridCol w:w="455"/>
        <w:gridCol w:w="455"/>
        <w:gridCol w:w="455"/>
        <w:gridCol w:w="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4" w:hRule="atLeast"/>
        </w:trPr>
        <w:tc>
          <w:tcPr>
            <w:tcW w:w="586" w:type="dxa"/>
            <w:vMerge w:val="restart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39"/>
              <w:ind w:left="119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序号</w:t>
            </w:r>
          </w:p>
        </w:tc>
        <w:tc>
          <w:tcPr>
            <w:tcW w:w="2421" w:type="dxa"/>
            <w:gridSpan w:val="3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851" w:right="831"/>
              <w:jc w:val="center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公开事项</w:t>
            </w:r>
          </w:p>
        </w:tc>
        <w:tc>
          <w:tcPr>
            <w:tcW w:w="1381" w:type="dxa"/>
            <w:vMerge w:val="restart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5"/>
              <w:rPr>
                <w:rFonts w:ascii="Times New Roman"/>
                <w:color w:val="000000" w:themeColor="text1"/>
                <w:sz w:val="18"/>
                <w:highlight w:val="none"/>
              </w:rPr>
            </w:pPr>
          </w:p>
          <w:p>
            <w:pPr>
              <w:pStyle w:val="7"/>
              <w:spacing w:before="1"/>
              <w:ind w:left="335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公开内容</w:t>
            </w:r>
          </w:p>
          <w:p>
            <w:pPr>
              <w:pStyle w:val="7"/>
              <w:ind w:left="335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（要素）</w:t>
            </w:r>
          </w:p>
        </w:tc>
        <w:tc>
          <w:tcPr>
            <w:tcW w:w="1580" w:type="dxa"/>
            <w:vMerge w:val="restart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39"/>
              <w:ind w:left="435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公开依据</w:t>
            </w:r>
          </w:p>
        </w:tc>
        <w:tc>
          <w:tcPr>
            <w:tcW w:w="884" w:type="dxa"/>
            <w:vMerge w:val="restart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39"/>
              <w:ind w:left="86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公开时限</w:t>
            </w:r>
          </w:p>
        </w:tc>
        <w:tc>
          <w:tcPr>
            <w:tcW w:w="884" w:type="dxa"/>
            <w:vMerge w:val="restart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39"/>
              <w:ind w:left="86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公开主体</w:t>
            </w:r>
          </w:p>
        </w:tc>
        <w:tc>
          <w:tcPr>
            <w:tcW w:w="2341" w:type="dxa"/>
            <w:vMerge w:val="restart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39"/>
              <w:ind w:left="546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公开渠道和载体</w:t>
            </w:r>
          </w:p>
        </w:tc>
        <w:tc>
          <w:tcPr>
            <w:tcW w:w="910" w:type="dxa"/>
            <w:gridSpan w:val="2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96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公开对象</w:t>
            </w:r>
          </w:p>
        </w:tc>
        <w:tc>
          <w:tcPr>
            <w:tcW w:w="910" w:type="dxa"/>
            <w:gridSpan w:val="2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93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公开方式</w:t>
            </w:r>
          </w:p>
        </w:tc>
        <w:tc>
          <w:tcPr>
            <w:tcW w:w="910" w:type="dxa"/>
            <w:gridSpan w:val="2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90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586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807" w:type="dxa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52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一级事项</w:t>
            </w:r>
          </w:p>
        </w:tc>
        <w:tc>
          <w:tcPr>
            <w:tcW w:w="807" w:type="dxa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51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二级事项</w:t>
            </w:r>
          </w:p>
        </w:tc>
        <w:tc>
          <w:tcPr>
            <w:tcW w:w="807" w:type="dxa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50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三级事项</w:t>
            </w:r>
          </w:p>
        </w:tc>
        <w:tc>
          <w:tcPr>
            <w:tcW w:w="138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1580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234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455" w:type="dxa"/>
          </w:tcPr>
          <w:p>
            <w:pPr>
              <w:pStyle w:val="7"/>
              <w:spacing w:before="92"/>
              <w:ind w:left="137" w:right="36" w:hanging="89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全社会</w:t>
            </w:r>
          </w:p>
        </w:tc>
        <w:tc>
          <w:tcPr>
            <w:tcW w:w="455" w:type="dxa"/>
          </w:tcPr>
          <w:p>
            <w:pPr>
              <w:pStyle w:val="7"/>
              <w:spacing w:before="92"/>
              <w:ind w:left="46" w:right="38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特定群体</w:t>
            </w:r>
          </w:p>
        </w:tc>
        <w:tc>
          <w:tcPr>
            <w:tcW w:w="455" w:type="dxa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28" w:right="25"/>
              <w:jc w:val="center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主动</w:t>
            </w:r>
          </w:p>
        </w:tc>
        <w:tc>
          <w:tcPr>
            <w:tcW w:w="455" w:type="dxa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44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申请</w:t>
            </w:r>
          </w:p>
        </w:tc>
        <w:tc>
          <w:tcPr>
            <w:tcW w:w="455" w:type="dxa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26" w:right="27"/>
              <w:jc w:val="center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县级</w:t>
            </w:r>
          </w:p>
        </w:tc>
        <w:tc>
          <w:tcPr>
            <w:tcW w:w="455" w:type="dxa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25" w:right="27"/>
              <w:jc w:val="center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</w:trPr>
        <w:tc>
          <w:tcPr>
            <w:tcW w:w="586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8"/>
              <w:rPr>
                <w:rFonts w:ascii="Times New Roman"/>
                <w:color w:val="000000" w:themeColor="text1"/>
                <w:sz w:val="20"/>
                <w:highlight w:val="none"/>
              </w:rPr>
            </w:pPr>
          </w:p>
          <w:p>
            <w:pPr>
              <w:pStyle w:val="7"/>
              <w:spacing w:before="1"/>
              <w:ind w:left="258"/>
              <w:rPr>
                <w:rFonts w:hint="eastAsia" w:eastAsia="宋体"/>
                <w:color w:val="000000" w:themeColor="text1"/>
                <w:sz w:val="16"/>
                <w:highlight w:val="none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highlight w:val="none"/>
                <w:lang w:val="en-US" w:eastAsia="zh-CN"/>
              </w:rPr>
              <w:t>3</w:t>
            </w:r>
          </w:p>
        </w:tc>
        <w:tc>
          <w:tcPr>
            <w:tcW w:w="80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09" w:line="230" w:lineRule="auto"/>
              <w:ind w:left="90" w:right="61"/>
              <w:jc w:val="center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市政设施建设类审批</w:t>
            </w:r>
          </w:p>
        </w:tc>
        <w:tc>
          <w:tcPr>
            <w:tcW w:w="807" w:type="dxa"/>
            <w:vMerge w:val="restart"/>
          </w:tcPr>
          <w:p>
            <w:pPr>
              <w:pStyle w:val="7"/>
              <w:spacing w:line="101" w:lineRule="exact"/>
              <w:ind w:left="89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掘城市道</w:t>
            </w:r>
          </w:p>
          <w:p>
            <w:pPr>
              <w:pStyle w:val="7"/>
              <w:spacing w:line="201" w:lineRule="exact"/>
              <w:ind w:left="169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路审批</w:t>
            </w:r>
          </w:p>
        </w:tc>
        <w:tc>
          <w:tcPr>
            <w:tcW w:w="807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8"/>
              <w:rPr>
                <w:rFonts w:ascii="Times New Roman"/>
                <w:color w:val="000000" w:themeColor="text1"/>
                <w:sz w:val="18"/>
                <w:highlight w:val="none"/>
              </w:rPr>
            </w:pPr>
          </w:p>
          <w:p>
            <w:pPr>
              <w:pStyle w:val="7"/>
              <w:spacing w:line="232" w:lineRule="auto"/>
              <w:ind w:left="68" w:right="42"/>
              <w:jc w:val="center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临时占用城市道路审批（外立面装修）</w:t>
            </w:r>
          </w:p>
        </w:tc>
        <w:tc>
          <w:tcPr>
            <w:tcW w:w="1381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27" w:line="201" w:lineRule="exact"/>
              <w:ind w:left="2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1.申请条件</w:t>
            </w:r>
          </w:p>
          <w:p>
            <w:pPr>
              <w:pStyle w:val="7"/>
              <w:spacing w:line="197" w:lineRule="exact"/>
              <w:ind w:left="2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2.申请材料</w:t>
            </w:r>
          </w:p>
          <w:p>
            <w:pPr>
              <w:pStyle w:val="7"/>
              <w:spacing w:line="198" w:lineRule="exact"/>
              <w:ind w:left="2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3.申请流程</w:t>
            </w:r>
          </w:p>
          <w:p>
            <w:pPr>
              <w:pStyle w:val="7"/>
              <w:spacing w:line="202" w:lineRule="exact"/>
              <w:ind w:left="2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4.法定依据</w:t>
            </w:r>
          </w:p>
        </w:tc>
        <w:tc>
          <w:tcPr>
            <w:tcW w:w="1580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3"/>
              <w:rPr>
                <w:rFonts w:ascii="Times New Roman"/>
                <w:color w:val="000000" w:themeColor="text1"/>
                <w:sz w:val="18"/>
                <w:highlight w:val="none"/>
              </w:rPr>
            </w:pPr>
          </w:p>
          <w:p>
            <w:pPr>
              <w:pStyle w:val="7"/>
              <w:spacing w:before="1" w:line="202" w:lineRule="exact"/>
              <w:ind w:left="27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《城市道路管理条例</w:t>
            </w:r>
          </w:p>
          <w:p>
            <w:pPr>
              <w:pStyle w:val="7"/>
              <w:spacing w:line="198" w:lineRule="exact"/>
              <w:ind w:left="27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》（国令第198号）</w:t>
            </w:r>
          </w:p>
          <w:p>
            <w:pPr>
              <w:pStyle w:val="7"/>
              <w:spacing w:line="232" w:lineRule="auto"/>
              <w:ind w:left="27" w:right="100"/>
              <w:jc w:val="both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pacing w:val="-1"/>
                <w:sz w:val="16"/>
                <w:highlight w:val="none"/>
              </w:rPr>
              <w:t>《浙江省城市道路管理办法》</w:t>
            </w:r>
            <w:r>
              <w:rPr>
                <w:color w:val="000000" w:themeColor="text1"/>
                <w:sz w:val="16"/>
                <w:highlight w:val="none"/>
              </w:rPr>
              <w:t>（省政府令第145、293号）</w:t>
            </w:r>
          </w:p>
        </w:tc>
        <w:tc>
          <w:tcPr>
            <w:tcW w:w="884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9"/>
                <w:highlight w:val="none"/>
              </w:rPr>
            </w:pPr>
          </w:p>
          <w:p>
            <w:pPr>
              <w:pStyle w:val="7"/>
              <w:spacing w:line="201" w:lineRule="exact"/>
              <w:ind w:left="1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信息形成</w:t>
            </w:r>
          </w:p>
          <w:p>
            <w:pPr>
              <w:pStyle w:val="7"/>
              <w:spacing w:before="3" w:line="230" w:lineRule="auto"/>
              <w:ind w:left="46" w:right="11" w:hanging="3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（变更）20 个工作日内</w:t>
            </w:r>
          </w:p>
        </w:tc>
        <w:tc>
          <w:tcPr>
            <w:tcW w:w="884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8"/>
              <w:rPr>
                <w:rFonts w:ascii="Times New Roman"/>
                <w:color w:val="000000" w:themeColor="text1"/>
                <w:sz w:val="20"/>
                <w:highlight w:val="none"/>
              </w:rPr>
            </w:pPr>
          </w:p>
          <w:p>
            <w:pPr>
              <w:pStyle w:val="7"/>
              <w:spacing w:before="1"/>
              <w:ind w:right="184"/>
              <w:jc w:val="right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城管局</w:t>
            </w:r>
          </w:p>
        </w:tc>
        <w:tc>
          <w:tcPr>
            <w:tcW w:w="2341" w:type="dxa"/>
          </w:tcPr>
          <w:p>
            <w:pPr>
              <w:pStyle w:val="7"/>
              <w:numPr>
                <w:ilvl w:val="0"/>
                <w:numId w:val="3"/>
              </w:numPr>
              <w:tabs>
                <w:tab w:val="left" w:pos="187"/>
                <w:tab w:val="left" w:pos="1306"/>
              </w:tabs>
              <w:spacing w:before="0" w:after="0" w:line="199" w:lineRule="exact"/>
              <w:ind w:left="186" w:right="0" w:hanging="161"/>
              <w:jc w:val="left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政府网站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z w:val="16"/>
                <w:highlight w:val="none"/>
              </w:rPr>
              <w:t>□政府公报</w:t>
            </w:r>
          </w:p>
          <w:p>
            <w:pPr>
              <w:pStyle w:val="7"/>
              <w:tabs>
                <w:tab w:val="left" w:pos="1306"/>
              </w:tabs>
              <w:spacing w:before="3" w:line="230" w:lineRule="auto"/>
              <w:ind w:left="25" w:right="139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□两微一端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pacing w:val="-1"/>
                <w:sz w:val="16"/>
                <w:highlight w:val="none"/>
              </w:rPr>
              <w:t>□</w:t>
            </w:r>
            <w:r>
              <w:rPr>
                <w:color w:val="000000" w:themeColor="text1"/>
                <w:sz w:val="16"/>
                <w:highlight w:val="none"/>
              </w:rPr>
              <w:t>发布会/听证会</w:t>
            </w:r>
          </w:p>
          <w:p>
            <w:pPr>
              <w:pStyle w:val="7"/>
              <w:tabs>
                <w:tab w:val="left" w:pos="1306"/>
              </w:tabs>
              <w:spacing w:line="196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□广播电视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z w:val="16"/>
                <w:highlight w:val="none"/>
              </w:rPr>
              <w:t>□纸质媒体</w:t>
            </w:r>
          </w:p>
          <w:p>
            <w:pPr>
              <w:pStyle w:val="7"/>
              <w:tabs>
                <w:tab w:val="left" w:pos="1304"/>
              </w:tabs>
              <w:spacing w:before="4" w:line="230" w:lineRule="auto"/>
              <w:ind w:left="25" w:right="64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□公开查阅点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pacing w:val="-1"/>
                <w:sz w:val="16"/>
                <w:highlight w:val="none"/>
              </w:rPr>
              <w:t>□政务服</w:t>
            </w:r>
            <w:r>
              <w:rPr>
                <w:color w:val="000000" w:themeColor="text1"/>
                <w:sz w:val="16"/>
                <w:highlight w:val="none"/>
              </w:rPr>
              <w:t>务中心</w:t>
            </w:r>
          </w:p>
          <w:p>
            <w:pPr>
              <w:pStyle w:val="7"/>
              <w:tabs>
                <w:tab w:val="left" w:pos="1304"/>
              </w:tabs>
              <w:spacing w:line="196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□便民服务站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z w:val="16"/>
                <w:highlight w:val="none"/>
              </w:rPr>
              <w:t>□入户/现场</w:t>
            </w:r>
          </w:p>
          <w:p>
            <w:pPr>
              <w:pStyle w:val="7"/>
              <w:spacing w:line="198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□社区/企事业单位/村公示栏</w:t>
            </w:r>
          </w:p>
          <w:p>
            <w:pPr>
              <w:pStyle w:val="7"/>
              <w:spacing w:line="166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（电子屏）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8"/>
              <w:rPr>
                <w:rFonts w:ascii="Times New Roman"/>
                <w:color w:val="000000" w:themeColor="text1"/>
                <w:sz w:val="20"/>
                <w:highlight w:val="none"/>
              </w:rPr>
            </w:pPr>
          </w:p>
          <w:p>
            <w:pPr>
              <w:pStyle w:val="7"/>
              <w:spacing w:before="1"/>
              <w:ind w:left="146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√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8"/>
              <w:rPr>
                <w:rFonts w:ascii="Times New Roman"/>
                <w:color w:val="000000" w:themeColor="text1"/>
                <w:sz w:val="20"/>
                <w:highlight w:val="none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√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8"/>
              <w:rPr>
                <w:rFonts w:ascii="Times New Roman"/>
                <w:color w:val="000000" w:themeColor="text1"/>
                <w:sz w:val="20"/>
                <w:highlight w:val="none"/>
              </w:rPr>
            </w:pPr>
          </w:p>
          <w:p>
            <w:pPr>
              <w:pStyle w:val="7"/>
              <w:spacing w:before="1"/>
              <w:ind w:left="2"/>
              <w:jc w:val="center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√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8"/>
              <w:rPr>
                <w:rFonts w:ascii="Times New Roman"/>
                <w:color w:val="000000" w:themeColor="text1"/>
                <w:sz w:val="20"/>
                <w:highlight w:val="none"/>
              </w:rPr>
            </w:pPr>
          </w:p>
          <w:p>
            <w:pPr>
              <w:pStyle w:val="7"/>
              <w:spacing w:before="1"/>
              <w:jc w:val="center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</w:trPr>
        <w:tc>
          <w:tcPr>
            <w:tcW w:w="586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8"/>
              <w:rPr>
                <w:rFonts w:ascii="Times New Roman"/>
                <w:color w:val="000000" w:themeColor="text1"/>
                <w:sz w:val="20"/>
                <w:highlight w:val="none"/>
              </w:rPr>
            </w:pPr>
          </w:p>
          <w:p>
            <w:pPr>
              <w:pStyle w:val="7"/>
              <w:spacing w:before="1"/>
              <w:ind w:left="218"/>
              <w:rPr>
                <w:rFonts w:hint="eastAsia" w:eastAsia="宋体"/>
                <w:color w:val="000000" w:themeColor="text1"/>
                <w:sz w:val="16"/>
                <w:highlight w:val="none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highlight w:val="none"/>
                <w:lang w:val="en-US" w:eastAsia="zh-CN"/>
              </w:rPr>
              <w:t>4</w:t>
            </w:r>
          </w:p>
        </w:tc>
        <w:tc>
          <w:tcPr>
            <w:tcW w:w="80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807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807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8"/>
              <w:rPr>
                <w:rFonts w:ascii="Times New Roman"/>
                <w:color w:val="000000" w:themeColor="text1"/>
                <w:sz w:val="18"/>
                <w:highlight w:val="none"/>
              </w:rPr>
            </w:pPr>
          </w:p>
          <w:p>
            <w:pPr>
              <w:pStyle w:val="7"/>
              <w:spacing w:line="232" w:lineRule="auto"/>
              <w:ind w:left="68" w:right="42"/>
              <w:jc w:val="center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临时占用城市道路审批（公用事业服务）</w:t>
            </w:r>
          </w:p>
        </w:tc>
        <w:tc>
          <w:tcPr>
            <w:tcW w:w="1381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27" w:line="201" w:lineRule="exact"/>
              <w:ind w:left="2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1.申请条件</w:t>
            </w:r>
          </w:p>
          <w:p>
            <w:pPr>
              <w:pStyle w:val="7"/>
              <w:spacing w:line="197" w:lineRule="exact"/>
              <w:ind w:left="2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2.申请材料</w:t>
            </w:r>
          </w:p>
          <w:p>
            <w:pPr>
              <w:pStyle w:val="7"/>
              <w:spacing w:line="198" w:lineRule="exact"/>
              <w:ind w:left="2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3.申请流程</w:t>
            </w:r>
          </w:p>
          <w:p>
            <w:pPr>
              <w:pStyle w:val="7"/>
              <w:spacing w:line="202" w:lineRule="exact"/>
              <w:ind w:left="2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4.法定依据</w:t>
            </w:r>
          </w:p>
        </w:tc>
        <w:tc>
          <w:tcPr>
            <w:tcW w:w="1580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3"/>
              <w:rPr>
                <w:rFonts w:ascii="Times New Roman"/>
                <w:color w:val="000000" w:themeColor="text1"/>
                <w:sz w:val="18"/>
                <w:highlight w:val="none"/>
              </w:rPr>
            </w:pPr>
          </w:p>
          <w:p>
            <w:pPr>
              <w:pStyle w:val="7"/>
              <w:spacing w:before="1" w:line="202" w:lineRule="exact"/>
              <w:ind w:left="27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《城市道路管理条例</w:t>
            </w:r>
          </w:p>
          <w:p>
            <w:pPr>
              <w:pStyle w:val="7"/>
              <w:spacing w:line="198" w:lineRule="exact"/>
              <w:ind w:left="27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》（国令第198号）</w:t>
            </w:r>
          </w:p>
          <w:p>
            <w:pPr>
              <w:pStyle w:val="7"/>
              <w:spacing w:line="232" w:lineRule="auto"/>
              <w:ind w:left="27" w:right="100"/>
              <w:jc w:val="both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pacing w:val="-1"/>
                <w:sz w:val="16"/>
                <w:highlight w:val="none"/>
              </w:rPr>
              <w:t>《浙江省城市道路管理办法》</w:t>
            </w:r>
            <w:r>
              <w:rPr>
                <w:color w:val="000000" w:themeColor="text1"/>
                <w:sz w:val="16"/>
                <w:highlight w:val="none"/>
              </w:rPr>
              <w:t>（省政府令第145、293号）</w:t>
            </w:r>
          </w:p>
        </w:tc>
        <w:tc>
          <w:tcPr>
            <w:tcW w:w="884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9"/>
                <w:highlight w:val="none"/>
              </w:rPr>
            </w:pPr>
          </w:p>
          <w:p>
            <w:pPr>
              <w:pStyle w:val="7"/>
              <w:spacing w:line="201" w:lineRule="exact"/>
              <w:ind w:left="1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信息形成</w:t>
            </w:r>
          </w:p>
          <w:p>
            <w:pPr>
              <w:pStyle w:val="7"/>
              <w:spacing w:before="3" w:line="230" w:lineRule="auto"/>
              <w:ind w:left="46" w:right="11" w:hanging="3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（变更）20 个工作日内</w:t>
            </w:r>
          </w:p>
        </w:tc>
        <w:tc>
          <w:tcPr>
            <w:tcW w:w="884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8"/>
              <w:rPr>
                <w:rFonts w:ascii="Times New Roman"/>
                <w:color w:val="000000" w:themeColor="text1"/>
                <w:sz w:val="20"/>
                <w:highlight w:val="none"/>
              </w:rPr>
            </w:pPr>
          </w:p>
          <w:p>
            <w:pPr>
              <w:pStyle w:val="7"/>
              <w:spacing w:before="1"/>
              <w:ind w:right="184"/>
              <w:jc w:val="right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城管局</w:t>
            </w:r>
          </w:p>
        </w:tc>
        <w:tc>
          <w:tcPr>
            <w:tcW w:w="2341" w:type="dxa"/>
          </w:tcPr>
          <w:p>
            <w:pPr>
              <w:pStyle w:val="7"/>
              <w:numPr>
                <w:ilvl w:val="0"/>
                <w:numId w:val="4"/>
              </w:numPr>
              <w:tabs>
                <w:tab w:val="left" w:pos="187"/>
                <w:tab w:val="left" w:pos="1306"/>
              </w:tabs>
              <w:spacing w:before="0" w:after="0" w:line="199" w:lineRule="exact"/>
              <w:ind w:left="186" w:right="0" w:hanging="161"/>
              <w:jc w:val="left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政府网站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z w:val="16"/>
                <w:highlight w:val="none"/>
              </w:rPr>
              <w:t>□政府公报</w:t>
            </w:r>
          </w:p>
          <w:p>
            <w:pPr>
              <w:pStyle w:val="7"/>
              <w:tabs>
                <w:tab w:val="left" w:pos="1306"/>
              </w:tabs>
              <w:spacing w:before="3" w:line="230" w:lineRule="auto"/>
              <w:ind w:left="25" w:right="139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□两微一端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pacing w:val="-1"/>
                <w:sz w:val="16"/>
                <w:highlight w:val="none"/>
              </w:rPr>
              <w:t>□</w:t>
            </w:r>
            <w:r>
              <w:rPr>
                <w:color w:val="000000" w:themeColor="text1"/>
                <w:sz w:val="16"/>
                <w:highlight w:val="none"/>
              </w:rPr>
              <w:t>发布会/听证会</w:t>
            </w:r>
          </w:p>
          <w:p>
            <w:pPr>
              <w:pStyle w:val="7"/>
              <w:tabs>
                <w:tab w:val="left" w:pos="1306"/>
              </w:tabs>
              <w:spacing w:line="196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□广播电视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z w:val="16"/>
                <w:highlight w:val="none"/>
              </w:rPr>
              <w:t>□纸质媒体</w:t>
            </w:r>
          </w:p>
          <w:p>
            <w:pPr>
              <w:pStyle w:val="7"/>
              <w:tabs>
                <w:tab w:val="left" w:pos="1304"/>
              </w:tabs>
              <w:spacing w:before="4" w:line="230" w:lineRule="auto"/>
              <w:ind w:left="25" w:right="64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□公开查阅点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pacing w:val="-1"/>
                <w:sz w:val="16"/>
                <w:highlight w:val="none"/>
              </w:rPr>
              <w:t>□政务服</w:t>
            </w:r>
            <w:r>
              <w:rPr>
                <w:color w:val="000000" w:themeColor="text1"/>
                <w:sz w:val="16"/>
                <w:highlight w:val="none"/>
              </w:rPr>
              <w:t>务中心</w:t>
            </w:r>
          </w:p>
          <w:p>
            <w:pPr>
              <w:pStyle w:val="7"/>
              <w:tabs>
                <w:tab w:val="left" w:pos="1304"/>
              </w:tabs>
              <w:spacing w:line="196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□便民服务站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z w:val="16"/>
                <w:highlight w:val="none"/>
              </w:rPr>
              <w:t>□入户/现场</w:t>
            </w:r>
          </w:p>
          <w:p>
            <w:pPr>
              <w:pStyle w:val="7"/>
              <w:spacing w:line="198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□社区/企事业单位/村公示栏</w:t>
            </w:r>
          </w:p>
          <w:p>
            <w:pPr>
              <w:pStyle w:val="7"/>
              <w:spacing w:line="166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（电子屏）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8"/>
              <w:rPr>
                <w:rFonts w:ascii="Times New Roman"/>
                <w:color w:val="000000" w:themeColor="text1"/>
                <w:sz w:val="20"/>
                <w:highlight w:val="none"/>
              </w:rPr>
            </w:pPr>
          </w:p>
          <w:p>
            <w:pPr>
              <w:pStyle w:val="7"/>
              <w:spacing w:before="1"/>
              <w:ind w:left="146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√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8"/>
              <w:rPr>
                <w:rFonts w:ascii="Times New Roman"/>
                <w:color w:val="000000" w:themeColor="text1"/>
                <w:sz w:val="20"/>
                <w:highlight w:val="none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√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8"/>
              <w:rPr>
                <w:rFonts w:ascii="Times New Roman"/>
                <w:color w:val="000000" w:themeColor="text1"/>
                <w:sz w:val="20"/>
                <w:highlight w:val="none"/>
              </w:rPr>
            </w:pPr>
          </w:p>
          <w:p>
            <w:pPr>
              <w:pStyle w:val="7"/>
              <w:spacing w:before="1"/>
              <w:ind w:left="2"/>
              <w:jc w:val="center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√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8"/>
              <w:rPr>
                <w:rFonts w:ascii="Times New Roman"/>
                <w:color w:val="000000" w:themeColor="text1"/>
                <w:sz w:val="20"/>
                <w:highlight w:val="none"/>
              </w:rPr>
            </w:pPr>
          </w:p>
          <w:p>
            <w:pPr>
              <w:pStyle w:val="7"/>
              <w:spacing w:before="1"/>
              <w:jc w:val="center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√</w:t>
            </w:r>
          </w:p>
        </w:tc>
      </w:tr>
    </w:tbl>
    <w:p>
      <w:pPr>
        <w:pStyle w:val="2"/>
        <w:rPr>
          <w:rFonts w:ascii="Times New Roman"/>
          <w:b w:val="0"/>
          <w:color w:val="000000" w:themeColor="text1"/>
          <w:sz w:val="6"/>
          <w:highlight w:val="none"/>
        </w:rPr>
      </w:pPr>
    </w:p>
    <w:tbl>
      <w:tblPr>
        <w:tblStyle w:val="3"/>
        <w:tblW w:w="12807" w:type="dxa"/>
        <w:tblInd w:w="11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807"/>
        <w:gridCol w:w="807"/>
        <w:gridCol w:w="807"/>
        <w:gridCol w:w="1381"/>
        <w:gridCol w:w="1580"/>
        <w:gridCol w:w="884"/>
        <w:gridCol w:w="884"/>
        <w:gridCol w:w="2341"/>
        <w:gridCol w:w="455"/>
        <w:gridCol w:w="455"/>
        <w:gridCol w:w="455"/>
        <w:gridCol w:w="455"/>
        <w:gridCol w:w="455"/>
        <w:gridCol w:w="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586" w:type="dxa"/>
            <w:vMerge w:val="restart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39"/>
              <w:ind w:left="119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序号</w:t>
            </w:r>
          </w:p>
        </w:tc>
        <w:tc>
          <w:tcPr>
            <w:tcW w:w="2421" w:type="dxa"/>
            <w:gridSpan w:val="3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851" w:right="831"/>
              <w:jc w:val="center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公开事项</w:t>
            </w:r>
          </w:p>
        </w:tc>
        <w:tc>
          <w:tcPr>
            <w:tcW w:w="1381" w:type="dxa"/>
            <w:vMerge w:val="restart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5"/>
              <w:rPr>
                <w:rFonts w:ascii="Times New Roman"/>
                <w:color w:val="000000" w:themeColor="text1"/>
                <w:sz w:val="18"/>
                <w:highlight w:val="none"/>
              </w:rPr>
            </w:pPr>
          </w:p>
          <w:p>
            <w:pPr>
              <w:pStyle w:val="7"/>
              <w:spacing w:before="1"/>
              <w:ind w:left="335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公开内容</w:t>
            </w:r>
          </w:p>
          <w:p>
            <w:pPr>
              <w:pStyle w:val="7"/>
              <w:ind w:left="335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（要素）</w:t>
            </w:r>
          </w:p>
        </w:tc>
        <w:tc>
          <w:tcPr>
            <w:tcW w:w="1580" w:type="dxa"/>
            <w:vMerge w:val="restart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39"/>
              <w:ind w:left="435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公开依据</w:t>
            </w:r>
          </w:p>
        </w:tc>
        <w:tc>
          <w:tcPr>
            <w:tcW w:w="884" w:type="dxa"/>
            <w:vMerge w:val="restart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39"/>
              <w:ind w:left="86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公开时限</w:t>
            </w:r>
          </w:p>
        </w:tc>
        <w:tc>
          <w:tcPr>
            <w:tcW w:w="884" w:type="dxa"/>
            <w:vMerge w:val="restart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39"/>
              <w:ind w:left="86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公开主体</w:t>
            </w:r>
          </w:p>
        </w:tc>
        <w:tc>
          <w:tcPr>
            <w:tcW w:w="2341" w:type="dxa"/>
            <w:vMerge w:val="restart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39"/>
              <w:ind w:left="546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公开渠道和载体</w:t>
            </w:r>
          </w:p>
        </w:tc>
        <w:tc>
          <w:tcPr>
            <w:tcW w:w="910" w:type="dxa"/>
            <w:gridSpan w:val="2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96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公开对象</w:t>
            </w:r>
          </w:p>
        </w:tc>
        <w:tc>
          <w:tcPr>
            <w:tcW w:w="910" w:type="dxa"/>
            <w:gridSpan w:val="2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93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公开方式</w:t>
            </w:r>
          </w:p>
        </w:tc>
        <w:tc>
          <w:tcPr>
            <w:tcW w:w="910" w:type="dxa"/>
            <w:gridSpan w:val="2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90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586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807" w:type="dxa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52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一级事项</w:t>
            </w:r>
          </w:p>
        </w:tc>
        <w:tc>
          <w:tcPr>
            <w:tcW w:w="807" w:type="dxa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51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二级事项</w:t>
            </w:r>
          </w:p>
        </w:tc>
        <w:tc>
          <w:tcPr>
            <w:tcW w:w="807" w:type="dxa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50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三级事项</w:t>
            </w:r>
          </w:p>
        </w:tc>
        <w:tc>
          <w:tcPr>
            <w:tcW w:w="138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1580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234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455" w:type="dxa"/>
          </w:tcPr>
          <w:p>
            <w:pPr>
              <w:pStyle w:val="7"/>
              <w:spacing w:before="92"/>
              <w:ind w:left="137" w:right="36" w:hanging="89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全社会</w:t>
            </w:r>
          </w:p>
        </w:tc>
        <w:tc>
          <w:tcPr>
            <w:tcW w:w="455" w:type="dxa"/>
          </w:tcPr>
          <w:p>
            <w:pPr>
              <w:pStyle w:val="7"/>
              <w:spacing w:before="92"/>
              <w:ind w:left="46" w:right="38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特定群体</w:t>
            </w:r>
          </w:p>
        </w:tc>
        <w:tc>
          <w:tcPr>
            <w:tcW w:w="455" w:type="dxa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28" w:right="25"/>
              <w:jc w:val="center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主动</w:t>
            </w:r>
          </w:p>
        </w:tc>
        <w:tc>
          <w:tcPr>
            <w:tcW w:w="455" w:type="dxa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44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申请</w:t>
            </w:r>
          </w:p>
        </w:tc>
        <w:tc>
          <w:tcPr>
            <w:tcW w:w="455" w:type="dxa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26" w:right="27"/>
              <w:jc w:val="center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县级</w:t>
            </w:r>
          </w:p>
        </w:tc>
        <w:tc>
          <w:tcPr>
            <w:tcW w:w="455" w:type="dxa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41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8" w:hRule="atLeast"/>
        </w:trPr>
        <w:tc>
          <w:tcPr>
            <w:tcW w:w="586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6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218"/>
              <w:rPr>
                <w:rFonts w:hint="eastAsia" w:eastAsia="宋体"/>
                <w:color w:val="000000" w:themeColor="text1"/>
                <w:sz w:val="16"/>
                <w:highlight w:val="none"/>
                <w:lang w:eastAsia="zh-CN"/>
              </w:rPr>
            </w:pPr>
            <w:r>
              <w:rPr>
                <w:rFonts w:hint="eastAsia"/>
                <w:color w:val="000000" w:themeColor="text1"/>
                <w:sz w:val="16"/>
                <w:highlight w:val="none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807" w:type="dxa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807" w:type="dxa"/>
          </w:tcPr>
          <w:p>
            <w:pPr>
              <w:pStyle w:val="7"/>
              <w:spacing w:before="6"/>
              <w:rPr>
                <w:rFonts w:ascii="Times New Roman"/>
                <w:color w:val="000000" w:themeColor="text1"/>
                <w:sz w:val="20"/>
                <w:highlight w:val="none"/>
              </w:rPr>
            </w:pPr>
          </w:p>
          <w:p>
            <w:pPr>
              <w:pStyle w:val="7"/>
              <w:spacing w:line="232" w:lineRule="auto"/>
              <w:ind w:left="89" w:right="62"/>
              <w:jc w:val="both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特殊车辆在城市道路上行驶</w:t>
            </w:r>
          </w:p>
          <w:p>
            <w:pPr>
              <w:pStyle w:val="7"/>
              <w:spacing w:line="230" w:lineRule="auto"/>
              <w:ind w:left="89" w:right="62" w:hanging="1"/>
              <w:jc w:val="center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（特殊车辆在城市道路上行驶（包括经过城市桥梁）审批）</w:t>
            </w:r>
          </w:p>
        </w:tc>
        <w:tc>
          <w:tcPr>
            <w:tcW w:w="807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</w:tc>
        <w:tc>
          <w:tcPr>
            <w:tcW w:w="1381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8"/>
              <w:rPr>
                <w:rFonts w:ascii="Times New Roman"/>
                <w:color w:val="000000" w:themeColor="text1"/>
                <w:sz w:val="23"/>
                <w:highlight w:val="none"/>
              </w:rPr>
            </w:pPr>
          </w:p>
          <w:p>
            <w:pPr>
              <w:pStyle w:val="7"/>
              <w:spacing w:line="201" w:lineRule="exact"/>
              <w:ind w:left="2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1.申请条件</w:t>
            </w:r>
          </w:p>
          <w:p>
            <w:pPr>
              <w:pStyle w:val="7"/>
              <w:spacing w:line="198" w:lineRule="exact"/>
              <w:ind w:left="2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2.申请材料</w:t>
            </w:r>
          </w:p>
          <w:p>
            <w:pPr>
              <w:pStyle w:val="7"/>
              <w:spacing w:line="198" w:lineRule="exact"/>
              <w:ind w:left="2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3.申请流程</w:t>
            </w:r>
          </w:p>
          <w:p>
            <w:pPr>
              <w:pStyle w:val="7"/>
              <w:spacing w:line="201" w:lineRule="exact"/>
              <w:ind w:left="2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4.法定依据</w:t>
            </w:r>
          </w:p>
        </w:tc>
        <w:tc>
          <w:tcPr>
            <w:tcW w:w="1580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01" w:line="202" w:lineRule="exact"/>
              <w:ind w:left="27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《城市道路管理条例</w:t>
            </w:r>
          </w:p>
          <w:p>
            <w:pPr>
              <w:pStyle w:val="7"/>
              <w:spacing w:line="202" w:lineRule="exact"/>
              <w:ind w:left="27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》（国令第198号）</w:t>
            </w:r>
          </w:p>
        </w:tc>
        <w:tc>
          <w:tcPr>
            <w:tcW w:w="884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2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" w:line="202" w:lineRule="exact"/>
              <w:ind w:left="1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信息形成</w:t>
            </w:r>
          </w:p>
          <w:p>
            <w:pPr>
              <w:pStyle w:val="7"/>
              <w:spacing w:before="3" w:line="230" w:lineRule="auto"/>
              <w:ind w:left="46" w:right="11" w:hanging="3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（变更）20 个工作日内</w:t>
            </w:r>
          </w:p>
        </w:tc>
        <w:tc>
          <w:tcPr>
            <w:tcW w:w="884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6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right="184"/>
              <w:jc w:val="right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住建局</w:t>
            </w:r>
          </w:p>
        </w:tc>
        <w:tc>
          <w:tcPr>
            <w:tcW w:w="2341" w:type="dxa"/>
          </w:tcPr>
          <w:p>
            <w:pPr>
              <w:pStyle w:val="7"/>
              <w:spacing w:before="1"/>
              <w:rPr>
                <w:rFonts w:ascii="Times New Roman"/>
                <w:color w:val="000000" w:themeColor="text1"/>
                <w:sz w:val="20"/>
                <w:highlight w:val="none"/>
              </w:rPr>
            </w:pP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87"/>
                <w:tab w:val="left" w:pos="1306"/>
              </w:tabs>
              <w:spacing w:before="0" w:after="0" w:line="201" w:lineRule="exact"/>
              <w:ind w:left="186" w:right="0" w:hanging="161"/>
              <w:jc w:val="left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政府网站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z w:val="16"/>
                <w:highlight w:val="none"/>
              </w:rPr>
              <w:t>□政府公报</w:t>
            </w:r>
          </w:p>
          <w:p>
            <w:pPr>
              <w:pStyle w:val="7"/>
              <w:tabs>
                <w:tab w:val="left" w:pos="1306"/>
              </w:tabs>
              <w:spacing w:before="1" w:line="232" w:lineRule="auto"/>
              <w:ind w:left="25" w:right="139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□两微一端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pacing w:val="-1"/>
                <w:sz w:val="16"/>
                <w:highlight w:val="none"/>
              </w:rPr>
              <w:t>□</w:t>
            </w:r>
            <w:r>
              <w:rPr>
                <w:color w:val="000000" w:themeColor="text1"/>
                <w:sz w:val="16"/>
                <w:highlight w:val="none"/>
              </w:rPr>
              <w:t>发布会/听证会</w:t>
            </w:r>
          </w:p>
          <w:p>
            <w:pPr>
              <w:pStyle w:val="7"/>
              <w:tabs>
                <w:tab w:val="left" w:pos="1306"/>
              </w:tabs>
              <w:spacing w:line="194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□广播电视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z w:val="16"/>
                <w:highlight w:val="none"/>
              </w:rPr>
              <w:t>□纸质媒体</w:t>
            </w:r>
          </w:p>
          <w:p>
            <w:pPr>
              <w:pStyle w:val="7"/>
              <w:tabs>
                <w:tab w:val="left" w:pos="1304"/>
              </w:tabs>
              <w:spacing w:before="1" w:line="232" w:lineRule="auto"/>
              <w:ind w:left="25" w:right="64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□公开查阅点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pacing w:val="-1"/>
                <w:sz w:val="16"/>
                <w:highlight w:val="none"/>
              </w:rPr>
              <w:t>□政务服</w:t>
            </w:r>
            <w:r>
              <w:rPr>
                <w:color w:val="000000" w:themeColor="text1"/>
                <w:sz w:val="16"/>
                <w:highlight w:val="none"/>
              </w:rPr>
              <w:t>务中心</w:t>
            </w:r>
          </w:p>
          <w:p>
            <w:pPr>
              <w:pStyle w:val="7"/>
              <w:tabs>
                <w:tab w:val="left" w:pos="1304"/>
              </w:tabs>
              <w:spacing w:line="194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□便民服务站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z w:val="16"/>
                <w:highlight w:val="none"/>
              </w:rPr>
              <w:t>□入户/现场</w:t>
            </w:r>
          </w:p>
          <w:p>
            <w:pPr>
              <w:pStyle w:val="7"/>
              <w:spacing w:line="198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□社区/企事业单位/村公示栏</w:t>
            </w:r>
          </w:p>
          <w:p>
            <w:pPr>
              <w:pStyle w:val="7"/>
              <w:spacing w:line="198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（电子屏）</w:t>
            </w:r>
          </w:p>
          <w:p>
            <w:pPr>
              <w:pStyle w:val="7"/>
              <w:tabs>
                <w:tab w:val="left" w:pos="1306"/>
              </w:tabs>
              <w:spacing w:line="201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□精准推送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z w:val="16"/>
                <w:highlight w:val="none"/>
              </w:rPr>
              <w:t>□其他_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6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146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√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6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7"/>
              <w:jc w:val="center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√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6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2"/>
              <w:jc w:val="center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√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</w:tc>
      </w:tr>
    </w:tbl>
    <w:p>
      <w:pPr>
        <w:pStyle w:val="2"/>
        <w:spacing w:before="2"/>
        <w:rPr>
          <w:rFonts w:ascii="Times New Roman"/>
          <w:b w:val="0"/>
          <w:color w:val="000000" w:themeColor="text1"/>
          <w:sz w:val="25"/>
          <w:highlight w:val="none"/>
        </w:rPr>
      </w:pPr>
    </w:p>
    <w:p>
      <w:pPr>
        <w:pStyle w:val="2"/>
        <w:spacing w:before="54"/>
        <w:ind w:left="1356"/>
        <w:rPr>
          <w:color w:val="000000" w:themeColor="text1"/>
          <w:highlight w:val="none"/>
        </w:rPr>
      </w:pPr>
      <w:r>
        <w:rPr>
          <w:color w:val="000000" w:themeColor="text1"/>
          <w:highlight w:val="none"/>
        </w:rPr>
        <w:t>市政服务领域基层政务公开标准目录（城市供水、城镇排水与污水处理）</w:t>
      </w:r>
    </w:p>
    <w:p>
      <w:pPr>
        <w:spacing w:before="0" w:after="0" w:line="240" w:lineRule="auto"/>
        <w:rPr>
          <w:b/>
          <w:color w:val="000000" w:themeColor="text1"/>
          <w:sz w:val="24"/>
          <w:highlight w:val="none"/>
        </w:rPr>
      </w:pPr>
    </w:p>
    <w:tbl>
      <w:tblPr>
        <w:tblStyle w:val="3"/>
        <w:tblW w:w="12807" w:type="dxa"/>
        <w:tblInd w:w="11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807"/>
        <w:gridCol w:w="807"/>
        <w:gridCol w:w="807"/>
        <w:gridCol w:w="1381"/>
        <w:gridCol w:w="1580"/>
        <w:gridCol w:w="884"/>
        <w:gridCol w:w="884"/>
        <w:gridCol w:w="2341"/>
        <w:gridCol w:w="455"/>
        <w:gridCol w:w="455"/>
        <w:gridCol w:w="455"/>
        <w:gridCol w:w="455"/>
        <w:gridCol w:w="455"/>
        <w:gridCol w:w="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586" w:type="dxa"/>
            <w:vMerge w:val="restart"/>
          </w:tcPr>
          <w:p>
            <w:pPr>
              <w:pStyle w:val="7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7"/>
              <w:rPr>
                <w:b/>
                <w:color w:val="000000" w:themeColor="text1"/>
                <w:sz w:val="23"/>
                <w:highlight w:val="none"/>
              </w:rPr>
            </w:pPr>
          </w:p>
          <w:p>
            <w:pPr>
              <w:pStyle w:val="7"/>
              <w:ind w:left="119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序号</w:t>
            </w:r>
          </w:p>
        </w:tc>
        <w:tc>
          <w:tcPr>
            <w:tcW w:w="2421" w:type="dxa"/>
            <w:gridSpan w:val="3"/>
          </w:tcPr>
          <w:p>
            <w:pPr>
              <w:pStyle w:val="7"/>
              <w:spacing w:before="10"/>
              <w:rPr>
                <w:b/>
                <w:color w:val="000000" w:themeColor="text1"/>
                <w:sz w:val="15"/>
                <w:highlight w:val="none"/>
              </w:rPr>
            </w:pPr>
          </w:p>
          <w:p>
            <w:pPr>
              <w:pStyle w:val="7"/>
              <w:ind w:left="851" w:right="831"/>
              <w:jc w:val="center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公开事项</w:t>
            </w:r>
          </w:p>
        </w:tc>
        <w:tc>
          <w:tcPr>
            <w:tcW w:w="1381" w:type="dxa"/>
            <w:vMerge w:val="restart"/>
          </w:tcPr>
          <w:p>
            <w:pPr>
              <w:pStyle w:val="7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7"/>
              <w:rPr>
                <w:b/>
                <w:color w:val="000000" w:themeColor="text1"/>
                <w:sz w:val="23"/>
                <w:highlight w:val="none"/>
              </w:rPr>
            </w:pPr>
          </w:p>
          <w:p>
            <w:pPr>
              <w:pStyle w:val="7"/>
              <w:ind w:left="335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公开内容</w:t>
            </w:r>
          </w:p>
        </w:tc>
        <w:tc>
          <w:tcPr>
            <w:tcW w:w="1580" w:type="dxa"/>
            <w:vMerge w:val="restart"/>
          </w:tcPr>
          <w:p>
            <w:pPr>
              <w:pStyle w:val="7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7"/>
              <w:rPr>
                <w:b/>
                <w:color w:val="000000" w:themeColor="text1"/>
                <w:sz w:val="23"/>
                <w:highlight w:val="none"/>
              </w:rPr>
            </w:pPr>
          </w:p>
          <w:p>
            <w:pPr>
              <w:pStyle w:val="7"/>
              <w:ind w:left="435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公开依据</w:t>
            </w:r>
          </w:p>
        </w:tc>
        <w:tc>
          <w:tcPr>
            <w:tcW w:w="884" w:type="dxa"/>
            <w:vMerge w:val="restart"/>
          </w:tcPr>
          <w:p>
            <w:pPr>
              <w:pStyle w:val="7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7"/>
              <w:rPr>
                <w:b/>
                <w:color w:val="000000" w:themeColor="text1"/>
                <w:sz w:val="23"/>
                <w:highlight w:val="none"/>
              </w:rPr>
            </w:pPr>
          </w:p>
          <w:p>
            <w:pPr>
              <w:pStyle w:val="7"/>
              <w:ind w:left="86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公开时限</w:t>
            </w:r>
          </w:p>
        </w:tc>
        <w:tc>
          <w:tcPr>
            <w:tcW w:w="884" w:type="dxa"/>
            <w:vMerge w:val="restart"/>
          </w:tcPr>
          <w:p>
            <w:pPr>
              <w:pStyle w:val="7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7"/>
              <w:rPr>
                <w:b/>
                <w:color w:val="000000" w:themeColor="text1"/>
                <w:sz w:val="23"/>
                <w:highlight w:val="none"/>
              </w:rPr>
            </w:pPr>
          </w:p>
          <w:p>
            <w:pPr>
              <w:pStyle w:val="7"/>
              <w:ind w:left="86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公开主体</w:t>
            </w:r>
          </w:p>
        </w:tc>
        <w:tc>
          <w:tcPr>
            <w:tcW w:w="2341" w:type="dxa"/>
            <w:vMerge w:val="restart"/>
          </w:tcPr>
          <w:p>
            <w:pPr>
              <w:pStyle w:val="7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7"/>
              <w:rPr>
                <w:b/>
                <w:color w:val="000000" w:themeColor="text1"/>
                <w:sz w:val="23"/>
                <w:highlight w:val="none"/>
              </w:rPr>
            </w:pPr>
          </w:p>
          <w:p>
            <w:pPr>
              <w:pStyle w:val="7"/>
              <w:ind w:left="546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公开渠道和载体</w:t>
            </w:r>
          </w:p>
        </w:tc>
        <w:tc>
          <w:tcPr>
            <w:tcW w:w="910" w:type="dxa"/>
            <w:gridSpan w:val="2"/>
          </w:tcPr>
          <w:p>
            <w:pPr>
              <w:pStyle w:val="7"/>
              <w:spacing w:before="10"/>
              <w:rPr>
                <w:b/>
                <w:color w:val="000000" w:themeColor="text1"/>
                <w:sz w:val="15"/>
                <w:highlight w:val="none"/>
              </w:rPr>
            </w:pPr>
          </w:p>
          <w:p>
            <w:pPr>
              <w:pStyle w:val="7"/>
              <w:ind w:left="96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公开对象</w:t>
            </w:r>
          </w:p>
        </w:tc>
        <w:tc>
          <w:tcPr>
            <w:tcW w:w="910" w:type="dxa"/>
            <w:gridSpan w:val="2"/>
          </w:tcPr>
          <w:p>
            <w:pPr>
              <w:pStyle w:val="7"/>
              <w:spacing w:before="10"/>
              <w:rPr>
                <w:b/>
                <w:color w:val="000000" w:themeColor="text1"/>
                <w:sz w:val="15"/>
                <w:highlight w:val="none"/>
              </w:rPr>
            </w:pPr>
          </w:p>
          <w:p>
            <w:pPr>
              <w:pStyle w:val="7"/>
              <w:ind w:left="93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公开方式</w:t>
            </w:r>
          </w:p>
        </w:tc>
        <w:tc>
          <w:tcPr>
            <w:tcW w:w="910" w:type="dxa"/>
            <w:gridSpan w:val="2"/>
          </w:tcPr>
          <w:p>
            <w:pPr>
              <w:pStyle w:val="7"/>
              <w:spacing w:before="10"/>
              <w:rPr>
                <w:b/>
                <w:color w:val="000000" w:themeColor="text1"/>
                <w:sz w:val="15"/>
                <w:highlight w:val="none"/>
              </w:rPr>
            </w:pPr>
          </w:p>
          <w:p>
            <w:pPr>
              <w:pStyle w:val="7"/>
              <w:ind w:left="90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586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807" w:type="dxa"/>
          </w:tcPr>
          <w:p>
            <w:pPr>
              <w:pStyle w:val="7"/>
              <w:spacing w:before="10"/>
              <w:rPr>
                <w:b/>
                <w:color w:val="000000" w:themeColor="text1"/>
                <w:sz w:val="15"/>
                <w:highlight w:val="none"/>
              </w:rPr>
            </w:pPr>
          </w:p>
          <w:p>
            <w:pPr>
              <w:pStyle w:val="7"/>
              <w:ind w:left="52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一级事项</w:t>
            </w:r>
          </w:p>
        </w:tc>
        <w:tc>
          <w:tcPr>
            <w:tcW w:w="807" w:type="dxa"/>
          </w:tcPr>
          <w:p>
            <w:pPr>
              <w:pStyle w:val="7"/>
              <w:spacing w:before="10"/>
              <w:rPr>
                <w:b/>
                <w:color w:val="000000" w:themeColor="text1"/>
                <w:sz w:val="15"/>
                <w:highlight w:val="none"/>
              </w:rPr>
            </w:pPr>
          </w:p>
          <w:p>
            <w:pPr>
              <w:pStyle w:val="7"/>
              <w:ind w:left="51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二级事项</w:t>
            </w:r>
          </w:p>
        </w:tc>
        <w:tc>
          <w:tcPr>
            <w:tcW w:w="807" w:type="dxa"/>
          </w:tcPr>
          <w:p>
            <w:pPr>
              <w:pStyle w:val="7"/>
              <w:spacing w:before="10"/>
              <w:rPr>
                <w:b/>
                <w:color w:val="000000" w:themeColor="text1"/>
                <w:sz w:val="15"/>
                <w:highlight w:val="none"/>
              </w:rPr>
            </w:pPr>
          </w:p>
          <w:p>
            <w:pPr>
              <w:pStyle w:val="7"/>
              <w:ind w:left="50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三级事项</w:t>
            </w:r>
          </w:p>
        </w:tc>
        <w:tc>
          <w:tcPr>
            <w:tcW w:w="138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1580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234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455" w:type="dxa"/>
          </w:tcPr>
          <w:p>
            <w:pPr>
              <w:pStyle w:val="7"/>
              <w:spacing w:before="92"/>
              <w:ind w:left="137" w:right="36" w:hanging="89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全社会</w:t>
            </w:r>
          </w:p>
        </w:tc>
        <w:tc>
          <w:tcPr>
            <w:tcW w:w="455" w:type="dxa"/>
          </w:tcPr>
          <w:p>
            <w:pPr>
              <w:pStyle w:val="7"/>
              <w:spacing w:before="92"/>
              <w:ind w:left="46" w:right="38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特定群体</w:t>
            </w:r>
          </w:p>
        </w:tc>
        <w:tc>
          <w:tcPr>
            <w:tcW w:w="455" w:type="dxa"/>
          </w:tcPr>
          <w:p>
            <w:pPr>
              <w:pStyle w:val="7"/>
              <w:spacing w:before="10"/>
              <w:rPr>
                <w:b/>
                <w:color w:val="000000" w:themeColor="text1"/>
                <w:sz w:val="15"/>
                <w:highlight w:val="none"/>
              </w:rPr>
            </w:pPr>
          </w:p>
          <w:p>
            <w:pPr>
              <w:pStyle w:val="7"/>
              <w:ind w:left="28" w:right="25"/>
              <w:jc w:val="center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主动</w:t>
            </w:r>
          </w:p>
        </w:tc>
        <w:tc>
          <w:tcPr>
            <w:tcW w:w="455" w:type="dxa"/>
          </w:tcPr>
          <w:p>
            <w:pPr>
              <w:pStyle w:val="7"/>
              <w:spacing w:before="10"/>
              <w:rPr>
                <w:b/>
                <w:color w:val="000000" w:themeColor="text1"/>
                <w:sz w:val="15"/>
                <w:highlight w:val="none"/>
              </w:rPr>
            </w:pPr>
          </w:p>
          <w:p>
            <w:pPr>
              <w:pStyle w:val="7"/>
              <w:ind w:left="44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申请</w:t>
            </w:r>
          </w:p>
        </w:tc>
        <w:tc>
          <w:tcPr>
            <w:tcW w:w="455" w:type="dxa"/>
          </w:tcPr>
          <w:p>
            <w:pPr>
              <w:pStyle w:val="7"/>
              <w:spacing w:before="10"/>
              <w:rPr>
                <w:b/>
                <w:color w:val="000000" w:themeColor="text1"/>
                <w:sz w:val="15"/>
                <w:highlight w:val="none"/>
              </w:rPr>
            </w:pPr>
          </w:p>
          <w:p>
            <w:pPr>
              <w:pStyle w:val="7"/>
              <w:ind w:left="26" w:right="27"/>
              <w:jc w:val="center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县级</w:t>
            </w:r>
          </w:p>
        </w:tc>
        <w:tc>
          <w:tcPr>
            <w:tcW w:w="455" w:type="dxa"/>
          </w:tcPr>
          <w:p>
            <w:pPr>
              <w:pStyle w:val="7"/>
              <w:spacing w:before="10"/>
              <w:rPr>
                <w:b/>
                <w:color w:val="000000" w:themeColor="text1"/>
                <w:sz w:val="15"/>
                <w:highlight w:val="none"/>
              </w:rPr>
            </w:pPr>
          </w:p>
          <w:p>
            <w:pPr>
              <w:pStyle w:val="7"/>
              <w:ind w:left="41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586" w:type="dxa"/>
          </w:tcPr>
          <w:p>
            <w:pPr>
              <w:pStyle w:val="7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1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ind w:left="26"/>
              <w:jc w:val="center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1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7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b/>
                <w:color w:val="000000" w:themeColor="text1"/>
                <w:sz w:val="20"/>
                <w:highlight w:val="none"/>
              </w:rPr>
            </w:pPr>
          </w:p>
          <w:p>
            <w:pPr>
              <w:pStyle w:val="7"/>
              <w:spacing w:line="232" w:lineRule="auto"/>
              <w:ind w:left="89" w:right="62"/>
              <w:jc w:val="both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因工程建设需要拆除、改动</w:t>
            </w:r>
          </w:p>
          <w:p>
            <w:pPr>
              <w:pStyle w:val="7"/>
              <w:spacing w:line="157" w:lineRule="exact"/>
              <w:ind w:left="89"/>
              <w:jc w:val="both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、迁移供</w:t>
            </w:r>
          </w:p>
        </w:tc>
        <w:tc>
          <w:tcPr>
            <w:tcW w:w="807" w:type="dxa"/>
          </w:tcPr>
          <w:p>
            <w:pPr>
              <w:pStyle w:val="7"/>
              <w:spacing w:before="1"/>
              <w:rPr>
                <w:b/>
                <w:color w:val="000000" w:themeColor="text1"/>
                <w:sz w:val="19"/>
                <w:highlight w:val="none"/>
              </w:rPr>
            </w:pPr>
          </w:p>
          <w:p>
            <w:pPr>
              <w:pStyle w:val="7"/>
              <w:spacing w:before="1" w:line="230" w:lineRule="auto"/>
              <w:ind w:left="89" w:right="63"/>
              <w:jc w:val="both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pacing w:val="-2"/>
                <w:sz w:val="16"/>
                <w:highlight w:val="none"/>
              </w:rPr>
              <w:t>拆除、移</w:t>
            </w:r>
            <w:r>
              <w:rPr>
                <w:color w:val="000000" w:themeColor="text1"/>
                <w:spacing w:val="-1"/>
                <w:sz w:val="16"/>
                <w:highlight w:val="none"/>
              </w:rPr>
              <w:t>动城镇排水与污水处理设施方案审核</w:t>
            </w:r>
          </w:p>
          <w:p>
            <w:pPr>
              <w:pStyle w:val="7"/>
              <w:spacing w:before="4" w:line="230" w:lineRule="auto"/>
              <w:ind w:left="247" w:right="63" w:hanging="159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（非投资类）</w:t>
            </w:r>
          </w:p>
        </w:tc>
        <w:tc>
          <w:tcPr>
            <w:tcW w:w="1381" w:type="dxa"/>
          </w:tcPr>
          <w:p>
            <w:pPr>
              <w:pStyle w:val="7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26" w:line="201" w:lineRule="exact"/>
              <w:ind w:left="2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1.申请条件</w:t>
            </w:r>
          </w:p>
          <w:p>
            <w:pPr>
              <w:pStyle w:val="7"/>
              <w:spacing w:line="197" w:lineRule="exact"/>
              <w:ind w:left="2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2.申请材料</w:t>
            </w:r>
          </w:p>
          <w:p>
            <w:pPr>
              <w:pStyle w:val="7"/>
              <w:spacing w:line="198" w:lineRule="exact"/>
              <w:ind w:left="2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3.申请流程</w:t>
            </w:r>
          </w:p>
          <w:p>
            <w:pPr>
              <w:pStyle w:val="7"/>
              <w:spacing w:line="202" w:lineRule="exact"/>
              <w:ind w:left="2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4.法定依据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7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3"/>
              <w:rPr>
                <w:b/>
                <w:color w:val="000000" w:themeColor="text1"/>
                <w:sz w:val="20"/>
                <w:highlight w:val="none"/>
              </w:rPr>
            </w:pPr>
          </w:p>
          <w:p>
            <w:pPr>
              <w:pStyle w:val="7"/>
              <w:spacing w:line="201" w:lineRule="exact"/>
              <w:ind w:left="27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《城市供水条例》</w:t>
            </w:r>
          </w:p>
          <w:p>
            <w:pPr>
              <w:pStyle w:val="7"/>
              <w:spacing w:line="198" w:lineRule="exact"/>
              <w:ind w:left="27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（国令第158号）</w:t>
            </w:r>
          </w:p>
          <w:p>
            <w:pPr>
              <w:pStyle w:val="7"/>
              <w:spacing w:before="4" w:line="230" w:lineRule="auto"/>
              <w:ind w:left="27" w:right="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《城镇排水与污水处理条例》（国令第641</w:t>
            </w:r>
          </w:p>
          <w:p>
            <w:pPr>
              <w:pStyle w:val="7"/>
              <w:spacing w:line="159" w:lineRule="exact"/>
              <w:ind w:left="27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号）</w:t>
            </w:r>
          </w:p>
        </w:tc>
        <w:tc>
          <w:tcPr>
            <w:tcW w:w="884" w:type="dxa"/>
          </w:tcPr>
          <w:p>
            <w:pPr>
              <w:pStyle w:val="7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7"/>
              <w:rPr>
                <w:b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spacing w:line="201" w:lineRule="exact"/>
              <w:ind w:left="1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信息形成</w:t>
            </w:r>
          </w:p>
          <w:p>
            <w:pPr>
              <w:pStyle w:val="7"/>
              <w:spacing w:before="2" w:line="230" w:lineRule="auto"/>
              <w:ind w:left="46" w:right="11" w:hanging="3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（变更）20 个工作日内</w:t>
            </w:r>
          </w:p>
        </w:tc>
        <w:tc>
          <w:tcPr>
            <w:tcW w:w="884" w:type="dxa"/>
          </w:tcPr>
          <w:p>
            <w:pPr>
              <w:pStyle w:val="7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1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ind w:left="203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住建局</w:t>
            </w:r>
          </w:p>
        </w:tc>
        <w:tc>
          <w:tcPr>
            <w:tcW w:w="2341" w:type="dxa"/>
          </w:tcPr>
          <w:p>
            <w:pPr>
              <w:pStyle w:val="7"/>
              <w:numPr>
                <w:ilvl w:val="0"/>
                <w:numId w:val="6"/>
              </w:numPr>
              <w:tabs>
                <w:tab w:val="left" w:pos="187"/>
                <w:tab w:val="left" w:pos="1306"/>
              </w:tabs>
              <w:spacing w:before="0" w:after="0" w:line="199" w:lineRule="exact"/>
              <w:ind w:left="186" w:right="0" w:hanging="161"/>
              <w:jc w:val="left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政府网站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z w:val="16"/>
                <w:highlight w:val="none"/>
              </w:rPr>
              <w:t>□政府公报</w:t>
            </w:r>
          </w:p>
          <w:p>
            <w:pPr>
              <w:pStyle w:val="7"/>
              <w:tabs>
                <w:tab w:val="left" w:pos="1306"/>
              </w:tabs>
              <w:spacing w:before="3" w:line="230" w:lineRule="auto"/>
              <w:ind w:left="25" w:right="139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□两微一端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pacing w:val="-1"/>
                <w:sz w:val="16"/>
                <w:highlight w:val="none"/>
              </w:rPr>
              <w:t>□</w:t>
            </w:r>
            <w:r>
              <w:rPr>
                <w:color w:val="000000" w:themeColor="text1"/>
                <w:sz w:val="16"/>
                <w:highlight w:val="none"/>
              </w:rPr>
              <w:t>发布会/听证会</w:t>
            </w:r>
          </w:p>
          <w:p>
            <w:pPr>
              <w:pStyle w:val="7"/>
              <w:tabs>
                <w:tab w:val="left" w:pos="1306"/>
              </w:tabs>
              <w:spacing w:line="196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□广播电视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z w:val="16"/>
                <w:highlight w:val="none"/>
              </w:rPr>
              <w:t>□纸质媒体</w:t>
            </w:r>
          </w:p>
          <w:p>
            <w:pPr>
              <w:pStyle w:val="7"/>
              <w:tabs>
                <w:tab w:val="left" w:pos="1304"/>
              </w:tabs>
              <w:spacing w:before="4" w:line="230" w:lineRule="auto"/>
              <w:ind w:left="25" w:right="64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□公开查阅点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pacing w:val="-1"/>
                <w:sz w:val="16"/>
                <w:highlight w:val="none"/>
              </w:rPr>
              <w:t>□政务服</w:t>
            </w:r>
            <w:r>
              <w:rPr>
                <w:color w:val="000000" w:themeColor="text1"/>
                <w:sz w:val="16"/>
                <w:highlight w:val="none"/>
              </w:rPr>
              <w:t>务中心</w:t>
            </w:r>
          </w:p>
          <w:p>
            <w:pPr>
              <w:pStyle w:val="7"/>
              <w:tabs>
                <w:tab w:val="left" w:pos="1304"/>
              </w:tabs>
              <w:spacing w:line="196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□便民服务站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z w:val="16"/>
                <w:highlight w:val="none"/>
              </w:rPr>
              <w:t>□入户/现场</w:t>
            </w:r>
          </w:p>
          <w:p>
            <w:pPr>
              <w:pStyle w:val="7"/>
              <w:spacing w:line="198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□社区/企事业单位/村公示栏</w:t>
            </w:r>
          </w:p>
          <w:p>
            <w:pPr>
              <w:pStyle w:val="7"/>
              <w:spacing w:line="201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（电子屏）</w:t>
            </w:r>
          </w:p>
        </w:tc>
        <w:tc>
          <w:tcPr>
            <w:tcW w:w="455" w:type="dxa"/>
          </w:tcPr>
          <w:p>
            <w:pPr>
              <w:pStyle w:val="7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1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ind w:left="146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√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</w:tc>
        <w:tc>
          <w:tcPr>
            <w:tcW w:w="455" w:type="dxa"/>
          </w:tcPr>
          <w:p>
            <w:pPr>
              <w:pStyle w:val="7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1"/>
              <w:rPr>
                <w:b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ind w:left="7"/>
              <w:jc w:val="center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√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</w:tc>
        <w:tc>
          <w:tcPr>
            <w:tcW w:w="455" w:type="dxa"/>
          </w:tcPr>
          <w:p>
            <w:pPr>
              <w:pStyle w:val="7"/>
              <w:rPr>
                <w:b/>
                <w:color w:val="000000" w:themeColor="text1"/>
                <w:sz w:val="14"/>
                <w:highlight w:val="none"/>
              </w:rPr>
            </w:pPr>
          </w:p>
          <w:p>
            <w:pPr>
              <w:pStyle w:val="7"/>
              <w:rPr>
                <w:b/>
                <w:color w:val="000000" w:themeColor="text1"/>
                <w:sz w:val="14"/>
                <w:highlight w:val="none"/>
              </w:rPr>
            </w:pPr>
          </w:p>
          <w:p>
            <w:pPr>
              <w:pStyle w:val="7"/>
              <w:rPr>
                <w:b/>
                <w:color w:val="000000" w:themeColor="text1"/>
                <w:sz w:val="14"/>
                <w:highlight w:val="none"/>
              </w:rPr>
            </w:pPr>
          </w:p>
          <w:p>
            <w:pPr>
              <w:pStyle w:val="7"/>
              <w:rPr>
                <w:b/>
                <w:color w:val="000000" w:themeColor="text1"/>
                <w:sz w:val="14"/>
                <w:highlight w:val="none"/>
              </w:rPr>
            </w:pPr>
          </w:p>
          <w:p>
            <w:pPr>
              <w:pStyle w:val="7"/>
              <w:spacing w:before="11"/>
              <w:rPr>
                <w:b/>
                <w:color w:val="000000" w:themeColor="text1"/>
                <w:sz w:val="9"/>
                <w:highlight w:val="none"/>
              </w:rPr>
            </w:pPr>
          </w:p>
          <w:p>
            <w:pPr>
              <w:pStyle w:val="7"/>
              <w:jc w:val="center"/>
              <w:rPr>
                <w:color w:val="000000" w:themeColor="text1"/>
                <w:sz w:val="14"/>
                <w:highlight w:val="none"/>
              </w:rPr>
            </w:pPr>
            <w:r>
              <w:rPr>
                <w:color w:val="000000" w:themeColor="text1"/>
                <w:w w:val="102"/>
                <w:sz w:val="14"/>
                <w:highlight w:val="none"/>
              </w:rPr>
              <w:t>√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</w:tc>
      </w:tr>
    </w:tbl>
    <w:p>
      <w:pPr>
        <w:spacing w:after="0"/>
        <w:rPr>
          <w:rFonts w:ascii="Times New Roman"/>
          <w:color w:val="000000" w:themeColor="text1"/>
          <w:sz w:val="16"/>
          <w:highlight w:val="none"/>
        </w:rPr>
        <w:sectPr>
          <w:pgSz w:w="16840" w:h="11910" w:orient="landscape"/>
          <w:pgMar w:top="1100" w:right="2420" w:bottom="280" w:left="900" w:header="720" w:footer="720" w:gutter="0"/>
          <w:cols w:space="720" w:num="1"/>
        </w:sectPr>
      </w:pPr>
    </w:p>
    <w:p>
      <w:pPr>
        <w:pStyle w:val="2"/>
        <w:rPr>
          <w:rFonts w:ascii="Times New Roman"/>
          <w:b w:val="0"/>
          <w:color w:val="000000" w:themeColor="text1"/>
          <w:sz w:val="6"/>
          <w:highlight w:val="none"/>
        </w:rPr>
      </w:pPr>
    </w:p>
    <w:tbl>
      <w:tblPr>
        <w:tblStyle w:val="3"/>
        <w:tblW w:w="12807" w:type="dxa"/>
        <w:tblInd w:w="11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807"/>
        <w:gridCol w:w="807"/>
        <w:gridCol w:w="807"/>
        <w:gridCol w:w="1381"/>
        <w:gridCol w:w="1580"/>
        <w:gridCol w:w="884"/>
        <w:gridCol w:w="884"/>
        <w:gridCol w:w="2341"/>
        <w:gridCol w:w="455"/>
        <w:gridCol w:w="455"/>
        <w:gridCol w:w="455"/>
        <w:gridCol w:w="455"/>
        <w:gridCol w:w="455"/>
        <w:gridCol w:w="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4" w:hRule="atLeast"/>
        </w:trPr>
        <w:tc>
          <w:tcPr>
            <w:tcW w:w="586" w:type="dxa"/>
            <w:vMerge w:val="restart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39"/>
              <w:ind w:left="119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序号</w:t>
            </w:r>
          </w:p>
        </w:tc>
        <w:tc>
          <w:tcPr>
            <w:tcW w:w="2421" w:type="dxa"/>
            <w:gridSpan w:val="3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851" w:right="831"/>
              <w:jc w:val="center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公开事项</w:t>
            </w:r>
          </w:p>
        </w:tc>
        <w:tc>
          <w:tcPr>
            <w:tcW w:w="1381" w:type="dxa"/>
            <w:vMerge w:val="restart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5"/>
              <w:rPr>
                <w:rFonts w:ascii="Times New Roman"/>
                <w:color w:val="000000" w:themeColor="text1"/>
                <w:sz w:val="18"/>
                <w:highlight w:val="none"/>
              </w:rPr>
            </w:pPr>
          </w:p>
          <w:p>
            <w:pPr>
              <w:pStyle w:val="7"/>
              <w:spacing w:before="1"/>
              <w:ind w:left="335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公开内容</w:t>
            </w:r>
          </w:p>
          <w:p>
            <w:pPr>
              <w:pStyle w:val="7"/>
              <w:ind w:left="335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（要素）</w:t>
            </w:r>
          </w:p>
        </w:tc>
        <w:tc>
          <w:tcPr>
            <w:tcW w:w="1580" w:type="dxa"/>
            <w:vMerge w:val="restart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39"/>
              <w:ind w:left="435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公开依据</w:t>
            </w:r>
          </w:p>
        </w:tc>
        <w:tc>
          <w:tcPr>
            <w:tcW w:w="884" w:type="dxa"/>
            <w:vMerge w:val="restart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39"/>
              <w:ind w:left="86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公开时限</w:t>
            </w:r>
          </w:p>
        </w:tc>
        <w:tc>
          <w:tcPr>
            <w:tcW w:w="884" w:type="dxa"/>
            <w:vMerge w:val="restart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39"/>
              <w:ind w:left="86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公开主体</w:t>
            </w:r>
          </w:p>
        </w:tc>
        <w:tc>
          <w:tcPr>
            <w:tcW w:w="2341" w:type="dxa"/>
            <w:vMerge w:val="restart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39"/>
              <w:ind w:left="546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公开渠道和载体</w:t>
            </w:r>
          </w:p>
        </w:tc>
        <w:tc>
          <w:tcPr>
            <w:tcW w:w="910" w:type="dxa"/>
            <w:gridSpan w:val="2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96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公开对象</w:t>
            </w:r>
          </w:p>
        </w:tc>
        <w:tc>
          <w:tcPr>
            <w:tcW w:w="910" w:type="dxa"/>
            <w:gridSpan w:val="2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93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公开方式</w:t>
            </w:r>
          </w:p>
        </w:tc>
        <w:tc>
          <w:tcPr>
            <w:tcW w:w="910" w:type="dxa"/>
            <w:gridSpan w:val="2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90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586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807" w:type="dxa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52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一级事项</w:t>
            </w:r>
          </w:p>
        </w:tc>
        <w:tc>
          <w:tcPr>
            <w:tcW w:w="807" w:type="dxa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51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二级事项</w:t>
            </w:r>
          </w:p>
        </w:tc>
        <w:tc>
          <w:tcPr>
            <w:tcW w:w="807" w:type="dxa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50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三级事项</w:t>
            </w:r>
          </w:p>
        </w:tc>
        <w:tc>
          <w:tcPr>
            <w:tcW w:w="138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1580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884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234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455" w:type="dxa"/>
          </w:tcPr>
          <w:p>
            <w:pPr>
              <w:pStyle w:val="7"/>
              <w:spacing w:before="92"/>
              <w:ind w:left="137" w:right="36" w:hanging="89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全社会</w:t>
            </w:r>
          </w:p>
        </w:tc>
        <w:tc>
          <w:tcPr>
            <w:tcW w:w="455" w:type="dxa"/>
          </w:tcPr>
          <w:p>
            <w:pPr>
              <w:pStyle w:val="7"/>
              <w:spacing w:before="92"/>
              <w:ind w:left="46" w:right="38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特定群体</w:t>
            </w:r>
          </w:p>
        </w:tc>
        <w:tc>
          <w:tcPr>
            <w:tcW w:w="455" w:type="dxa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28" w:right="25"/>
              <w:jc w:val="center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主动</w:t>
            </w:r>
          </w:p>
        </w:tc>
        <w:tc>
          <w:tcPr>
            <w:tcW w:w="455" w:type="dxa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44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申请</w:t>
            </w:r>
          </w:p>
        </w:tc>
        <w:tc>
          <w:tcPr>
            <w:tcW w:w="455" w:type="dxa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26" w:right="27"/>
              <w:jc w:val="center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县级</w:t>
            </w:r>
          </w:p>
        </w:tc>
        <w:tc>
          <w:tcPr>
            <w:tcW w:w="455" w:type="dxa"/>
          </w:tcPr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ind w:left="41"/>
              <w:rPr>
                <w:b/>
                <w:color w:val="000000" w:themeColor="text1"/>
                <w:sz w:val="17"/>
                <w:highlight w:val="none"/>
              </w:rPr>
            </w:pPr>
            <w:r>
              <w:rPr>
                <w:b/>
                <w:color w:val="000000" w:themeColor="text1"/>
                <w:sz w:val="17"/>
                <w:highlight w:val="none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586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95"/>
              <w:ind w:left="26"/>
              <w:jc w:val="center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2</w:t>
            </w:r>
          </w:p>
        </w:tc>
        <w:tc>
          <w:tcPr>
            <w:tcW w:w="807" w:type="dxa"/>
            <w:vMerge w:val="restart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40" w:line="201" w:lineRule="exact"/>
              <w:ind w:left="90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城市供水</w:t>
            </w:r>
          </w:p>
          <w:p>
            <w:pPr>
              <w:pStyle w:val="7"/>
              <w:spacing w:line="232" w:lineRule="auto"/>
              <w:ind w:left="90" w:right="61" w:hanging="1"/>
              <w:jc w:val="center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、城镇排水与污水处理</w:t>
            </w:r>
          </w:p>
        </w:tc>
        <w:tc>
          <w:tcPr>
            <w:tcW w:w="807" w:type="dxa"/>
          </w:tcPr>
          <w:p>
            <w:pPr>
              <w:pStyle w:val="7"/>
              <w:spacing w:before="5" w:line="230" w:lineRule="auto"/>
              <w:ind w:left="89" w:right="62" w:hanging="2"/>
              <w:jc w:val="center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水、排水与污水处理设施审核</w:t>
            </w:r>
          </w:p>
        </w:tc>
        <w:tc>
          <w:tcPr>
            <w:tcW w:w="807" w:type="dxa"/>
          </w:tcPr>
          <w:p>
            <w:pPr>
              <w:pStyle w:val="7"/>
              <w:spacing w:before="8"/>
              <w:rPr>
                <w:rFonts w:ascii="Times New Roman"/>
                <w:color w:val="000000" w:themeColor="text1"/>
                <w:sz w:val="12"/>
                <w:highlight w:val="none"/>
              </w:rPr>
            </w:pPr>
          </w:p>
          <w:p>
            <w:pPr>
              <w:pStyle w:val="7"/>
              <w:spacing w:before="1" w:line="230" w:lineRule="auto"/>
              <w:ind w:left="89" w:right="63"/>
              <w:jc w:val="both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pacing w:val="-1"/>
                <w:sz w:val="16"/>
                <w:highlight w:val="none"/>
              </w:rPr>
              <w:t>因工程建设确需改装、拆除或者迁移城市公共供水设施</w:t>
            </w:r>
            <w:r>
              <w:rPr>
                <w:color w:val="000000" w:themeColor="text1"/>
                <w:spacing w:val="-2"/>
                <w:sz w:val="16"/>
                <w:highlight w:val="none"/>
              </w:rPr>
              <w:t>审批</w:t>
            </w:r>
            <w:r>
              <w:rPr>
                <w:color w:val="000000" w:themeColor="text1"/>
                <w:sz w:val="16"/>
                <w:highlight w:val="none"/>
              </w:rPr>
              <w:t>（非</w:t>
            </w:r>
            <w:r>
              <w:rPr>
                <w:color w:val="000000" w:themeColor="text1"/>
                <w:spacing w:val="-1"/>
                <w:sz w:val="16"/>
                <w:highlight w:val="none"/>
              </w:rPr>
              <w:t>投资类</w:t>
            </w:r>
            <w:r>
              <w:rPr>
                <w:color w:val="000000" w:themeColor="text1"/>
                <w:sz w:val="16"/>
                <w:highlight w:val="none"/>
              </w:rPr>
              <w:t>）</w:t>
            </w:r>
          </w:p>
        </w:tc>
        <w:tc>
          <w:tcPr>
            <w:tcW w:w="1381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14"/>
                <w:highlight w:val="none"/>
              </w:rPr>
            </w:pPr>
          </w:p>
          <w:p>
            <w:pPr>
              <w:pStyle w:val="7"/>
              <w:spacing w:line="201" w:lineRule="exact"/>
              <w:ind w:left="2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1.申请条件</w:t>
            </w:r>
          </w:p>
          <w:p>
            <w:pPr>
              <w:pStyle w:val="7"/>
              <w:spacing w:line="197" w:lineRule="exact"/>
              <w:ind w:left="2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2.申请材料</w:t>
            </w:r>
          </w:p>
          <w:p>
            <w:pPr>
              <w:pStyle w:val="7"/>
              <w:spacing w:line="198" w:lineRule="exact"/>
              <w:ind w:left="2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3.申请流程</w:t>
            </w:r>
          </w:p>
          <w:p>
            <w:pPr>
              <w:pStyle w:val="7"/>
              <w:spacing w:line="202" w:lineRule="exact"/>
              <w:ind w:left="2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4.法定依据</w:t>
            </w:r>
          </w:p>
        </w:tc>
        <w:tc>
          <w:tcPr>
            <w:tcW w:w="1580" w:type="dxa"/>
          </w:tcPr>
          <w:p>
            <w:pPr>
              <w:pStyle w:val="7"/>
              <w:spacing w:before="5" w:line="230" w:lineRule="auto"/>
              <w:ind w:left="27" w:right="99"/>
              <w:jc w:val="both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pacing w:val="-1"/>
                <w:sz w:val="16"/>
                <w:highlight w:val="none"/>
              </w:rPr>
              <w:t>《国务院关于印发清理规范投资项目报建审批事项实施方案的通知》（</w:t>
            </w:r>
            <w:r>
              <w:rPr>
                <w:color w:val="000000" w:themeColor="text1"/>
                <w:sz w:val="16"/>
                <w:highlight w:val="none"/>
              </w:rPr>
              <w:t>国发〔2016</w:t>
            </w:r>
          </w:p>
          <w:p>
            <w:pPr>
              <w:pStyle w:val="7"/>
              <w:spacing w:line="201" w:lineRule="exact"/>
              <w:ind w:left="27"/>
              <w:jc w:val="both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〕29号）</w:t>
            </w:r>
          </w:p>
        </w:tc>
        <w:tc>
          <w:tcPr>
            <w:tcW w:w="884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2"/>
              <w:rPr>
                <w:rFonts w:ascii="Times New Roman"/>
                <w:color w:val="000000" w:themeColor="text1"/>
                <w:sz w:val="23"/>
                <w:highlight w:val="none"/>
              </w:rPr>
            </w:pPr>
          </w:p>
          <w:p>
            <w:pPr>
              <w:pStyle w:val="7"/>
              <w:spacing w:line="201" w:lineRule="exact"/>
              <w:ind w:left="1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信息形成</w:t>
            </w:r>
          </w:p>
          <w:p>
            <w:pPr>
              <w:pStyle w:val="7"/>
              <w:spacing w:before="2" w:line="230" w:lineRule="auto"/>
              <w:ind w:left="46" w:right="11" w:hanging="3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（变更）20 个工作日内</w:t>
            </w:r>
          </w:p>
        </w:tc>
        <w:tc>
          <w:tcPr>
            <w:tcW w:w="884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95"/>
              <w:ind w:left="203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住建局</w:t>
            </w:r>
          </w:p>
        </w:tc>
        <w:tc>
          <w:tcPr>
            <w:tcW w:w="2341" w:type="dxa"/>
          </w:tcPr>
          <w:p>
            <w:pPr>
              <w:pStyle w:val="7"/>
              <w:numPr>
                <w:ilvl w:val="0"/>
                <w:numId w:val="7"/>
              </w:numPr>
              <w:tabs>
                <w:tab w:val="left" w:pos="187"/>
                <w:tab w:val="left" w:pos="1306"/>
              </w:tabs>
              <w:spacing w:before="0" w:after="0" w:line="199" w:lineRule="exact"/>
              <w:ind w:left="186" w:right="0" w:hanging="161"/>
              <w:jc w:val="left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政府网站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z w:val="16"/>
                <w:highlight w:val="none"/>
              </w:rPr>
              <w:t>□政府公报</w:t>
            </w:r>
          </w:p>
          <w:p>
            <w:pPr>
              <w:pStyle w:val="7"/>
              <w:tabs>
                <w:tab w:val="left" w:pos="1306"/>
              </w:tabs>
              <w:spacing w:before="3" w:line="230" w:lineRule="auto"/>
              <w:ind w:left="25" w:right="139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□两微一端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pacing w:val="-1"/>
                <w:sz w:val="16"/>
                <w:highlight w:val="none"/>
              </w:rPr>
              <w:t>□</w:t>
            </w:r>
            <w:r>
              <w:rPr>
                <w:color w:val="000000" w:themeColor="text1"/>
                <w:sz w:val="16"/>
                <w:highlight w:val="none"/>
              </w:rPr>
              <w:t>发布会/听证会</w:t>
            </w:r>
          </w:p>
          <w:p>
            <w:pPr>
              <w:pStyle w:val="7"/>
              <w:tabs>
                <w:tab w:val="left" w:pos="1306"/>
              </w:tabs>
              <w:spacing w:line="196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□广播电视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z w:val="16"/>
                <w:highlight w:val="none"/>
              </w:rPr>
              <w:t>□纸质媒体</w:t>
            </w:r>
          </w:p>
          <w:p>
            <w:pPr>
              <w:pStyle w:val="7"/>
              <w:tabs>
                <w:tab w:val="left" w:pos="1304"/>
              </w:tabs>
              <w:spacing w:before="4" w:line="230" w:lineRule="auto"/>
              <w:ind w:left="25" w:right="64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□公开查阅点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pacing w:val="-1"/>
                <w:sz w:val="16"/>
                <w:highlight w:val="none"/>
              </w:rPr>
              <w:t>□政务服</w:t>
            </w:r>
            <w:r>
              <w:rPr>
                <w:color w:val="000000" w:themeColor="text1"/>
                <w:sz w:val="16"/>
                <w:highlight w:val="none"/>
              </w:rPr>
              <w:t>务中心</w:t>
            </w:r>
          </w:p>
          <w:p>
            <w:pPr>
              <w:pStyle w:val="7"/>
              <w:tabs>
                <w:tab w:val="left" w:pos="1304"/>
              </w:tabs>
              <w:spacing w:line="196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□便民服务站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z w:val="16"/>
                <w:highlight w:val="none"/>
              </w:rPr>
              <w:t>□入户/现场</w:t>
            </w:r>
          </w:p>
          <w:p>
            <w:pPr>
              <w:pStyle w:val="7"/>
              <w:spacing w:line="198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□社区/企事业单位/村公示栏</w:t>
            </w:r>
          </w:p>
          <w:p>
            <w:pPr>
              <w:pStyle w:val="7"/>
              <w:spacing w:line="201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（电子屏）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95"/>
              <w:ind w:left="146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√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95"/>
              <w:ind w:left="7"/>
              <w:jc w:val="center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√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4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4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4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4"/>
                <w:highlight w:val="none"/>
              </w:rPr>
            </w:pPr>
          </w:p>
          <w:p>
            <w:pPr>
              <w:pStyle w:val="7"/>
              <w:spacing w:before="5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jc w:val="center"/>
              <w:rPr>
                <w:color w:val="000000" w:themeColor="text1"/>
                <w:sz w:val="14"/>
                <w:highlight w:val="none"/>
              </w:rPr>
            </w:pPr>
            <w:r>
              <w:rPr>
                <w:color w:val="000000" w:themeColor="text1"/>
                <w:w w:val="102"/>
                <w:sz w:val="14"/>
                <w:highlight w:val="none"/>
              </w:rPr>
              <w:t>√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</w:trPr>
        <w:tc>
          <w:tcPr>
            <w:tcW w:w="586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9"/>
              <w:rPr>
                <w:rFonts w:ascii="Times New Roman"/>
                <w:color w:val="000000" w:themeColor="text1"/>
                <w:sz w:val="22"/>
                <w:highlight w:val="none"/>
              </w:rPr>
            </w:pPr>
          </w:p>
          <w:p>
            <w:pPr>
              <w:pStyle w:val="7"/>
              <w:spacing w:before="1"/>
              <w:ind w:left="26"/>
              <w:jc w:val="center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3</w:t>
            </w:r>
          </w:p>
        </w:tc>
        <w:tc>
          <w:tcPr>
            <w:tcW w:w="807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807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9"/>
              <w:rPr>
                <w:rFonts w:ascii="Times New Roman"/>
                <w:color w:val="000000" w:themeColor="text1"/>
                <w:sz w:val="20"/>
                <w:highlight w:val="none"/>
              </w:rPr>
            </w:pPr>
          </w:p>
          <w:p>
            <w:pPr>
              <w:pStyle w:val="7"/>
              <w:spacing w:line="232" w:lineRule="auto"/>
              <w:ind w:left="89" w:right="62"/>
              <w:jc w:val="both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因工程施工、设备维修等确需停止供水的审批</w:t>
            </w:r>
          </w:p>
        </w:tc>
        <w:tc>
          <w:tcPr>
            <w:tcW w:w="807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</w:tc>
        <w:tc>
          <w:tcPr>
            <w:tcW w:w="1381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2"/>
              <w:rPr>
                <w:rFonts w:ascii="Times New Roman"/>
                <w:color w:val="000000" w:themeColor="text1"/>
                <w:sz w:val="13"/>
                <w:highlight w:val="none"/>
              </w:rPr>
            </w:pPr>
          </w:p>
          <w:p>
            <w:pPr>
              <w:pStyle w:val="7"/>
              <w:spacing w:line="201" w:lineRule="exact"/>
              <w:ind w:left="2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1.申请条件</w:t>
            </w:r>
          </w:p>
          <w:p>
            <w:pPr>
              <w:pStyle w:val="7"/>
              <w:spacing w:line="197" w:lineRule="exact"/>
              <w:ind w:left="2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2.申请材料</w:t>
            </w:r>
          </w:p>
          <w:p>
            <w:pPr>
              <w:pStyle w:val="7"/>
              <w:spacing w:line="198" w:lineRule="exact"/>
              <w:ind w:left="2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3.申请流程</w:t>
            </w:r>
          </w:p>
          <w:p>
            <w:pPr>
              <w:pStyle w:val="7"/>
              <w:spacing w:line="202" w:lineRule="exact"/>
              <w:ind w:left="2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4.法定依据</w:t>
            </w:r>
          </w:p>
        </w:tc>
        <w:tc>
          <w:tcPr>
            <w:tcW w:w="1580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3"/>
              <w:rPr>
                <w:rFonts w:ascii="Times New Roman"/>
                <w:color w:val="000000" w:themeColor="text1"/>
                <w:sz w:val="14"/>
                <w:highlight w:val="none"/>
              </w:rPr>
            </w:pPr>
          </w:p>
          <w:p>
            <w:pPr>
              <w:pStyle w:val="7"/>
              <w:spacing w:line="201" w:lineRule="exact"/>
              <w:ind w:left="27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《城市供水条例》</w:t>
            </w:r>
          </w:p>
          <w:p>
            <w:pPr>
              <w:pStyle w:val="7"/>
              <w:spacing w:line="201" w:lineRule="exact"/>
              <w:ind w:left="27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（国令第158号）</w:t>
            </w:r>
          </w:p>
        </w:tc>
        <w:tc>
          <w:tcPr>
            <w:tcW w:w="884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8"/>
              <w:rPr>
                <w:rFonts w:ascii="Times New Roman"/>
                <w:color w:val="000000" w:themeColor="text1"/>
                <w:sz w:val="21"/>
                <w:highlight w:val="none"/>
              </w:rPr>
            </w:pPr>
          </w:p>
          <w:p>
            <w:pPr>
              <w:pStyle w:val="7"/>
              <w:spacing w:line="201" w:lineRule="exact"/>
              <w:ind w:left="1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信息形成</w:t>
            </w:r>
          </w:p>
          <w:p>
            <w:pPr>
              <w:pStyle w:val="7"/>
              <w:spacing w:before="3" w:line="230" w:lineRule="auto"/>
              <w:ind w:left="46" w:right="11" w:hanging="3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（变更）20 个工作日内</w:t>
            </w:r>
          </w:p>
        </w:tc>
        <w:tc>
          <w:tcPr>
            <w:tcW w:w="884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9"/>
              <w:rPr>
                <w:rFonts w:ascii="Times New Roman"/>
                <w:color w:val="000000" w:themeColor="text1"/>
                <w:sz w:val="14"/>
                <w:highlight w:val="none"/>
              </w:rPr>
            </w:pPr>
          </w:p>
          <w:p>
            <w:pPr>
              <w:pStyle w:val="7"/>
              <w:spacing w:before="1" w:line="230" w:lineRule="auto"/>
              <w:ind w:left="203" w:right="24" w:hanging="159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城市供水管理部门</w:t>
            </w:r>
          </w:p>
        </w:tc>
        <w:tc>
          <w:tcPr>
            <w:tcW w:w="2341" w:type="dxa"/>
          </w:tcPr>
          <w:p>
            <w:pPr>
              <w:pStyle w:val="7"/>
              <w:numPr>
                <w:ilvl w:val="0"/>
                <w:numId w:val="8"/>
              </w:numPr>
              <w:tabs>
                <w:tab w:val="left" w:pos="187"/>
                <w:tab w:val="left" w:pos="1306"/>
              </w:tabs>
              <w:spacing w:before="0" w:after="0" w:line="199" w:lineRule="exact"/>
              <w:ind w:left="186" w:right="0" w:hanging="161"/>
              <w:jc w:val="left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政府网站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z w:val="16"/>
                <w:highlight w:val="none"/>
              </w:rPr>
              <w:t>□政府公报</w:t>
            </w:r>
          </w:p>
          <w:p>
            <w:pPr>
              <w:pStyle w:val="7"/>
              <w:tabs>
                <w:tab w:val="left" w:pos="1306"/>
              </w:tabs>
              <w:spacing w:before="3" w:line="230" w:lineRule="auto"/>
              <w:ind w:left="25" w:right="139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□两微一端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pacing w:val="-1"/>
                <w:sz w:val="16"/>
                <w:highlight w:val="none"/>
              </w:rPr>
              <w:t>□</w:t>
            </w:r>
            <w:r>
              <w:rPr>
                <w:color w:val="000000" w:themeColor="text1"/>
                <w:sz w:val="16"/>
                <w:highlight w:val="none"/>
              </w:rPr>
              <w:t>发布会/听证会</w:t>
            </w:r>
          </w:p>
          <w:p>
            <w:pPr>
              <w:pStyle w:val="7"/>
              <w:tabs>
                <w:tab w:val="left" w:pos="1306"/>
              </w:tabs>
              <w:spacing w:line="196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□广播电视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z w:val="16"/>
                <w:highlight w:val="none"/>
              </w:rPr>
              <w:t>□纸质媒体</w:t>
            </w:r>
          </w:p>
          <w:p>
            <w:pPr>
              <w:pStyle w:val="7"/>
              <w:tabs>
                <w:tab w:val="left" w:pos="1304"/>
              </w:tabs>
              <w:spacing w:before="4" w:line="230" w:lineRule="auto"/>
              <w:ind w:left="25" w:right="64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□公开查阅点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pacing w:val="-1"/>
                <w:sz w:val="16"/>
                <w:highlight w:val="none"/>
              </w:rPr>
              <w:t>□政务服</w:t>
            </w:r>
            <w:r>
              <w:rPr>
                <w:color w:val="000000" w:themeColor="text1"/>
                <w:sz w:val="16"/>
                <w:highlight w:val="none"/>
              </w:rPr>
              <w:t>务中心</w:t>
            </w:r>
          </w:p>
          <w:p>
            <w:pPr>
              <w:pStyle w:val="7"/>
              <w:tabs>
                <w:tab w:val="left" w:pos="1304"/>
              </w:tabs>
              <w:spacing w:line="196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□便民服务站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z w:val="16"/>
                <w:highlight w:val="none"/>
              </w:rPr>
              <w:t>□入户/现场</w:t>
            </w:r>
          </w:p>
          <w:p>
            <w:pPr>
              <w:pStyle w:val="7"/>
              <w:spacing w:line="198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□社区/企事业单位/村公示栏</w:t>
            </w:r>
          </w:p>
          <w:p>
            <w:pPr>
              <w:pStyle w:val="7"/>
              <w:spacing w:line="201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（电子屏）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9"/>
              <w:rPr>
                <w:rFonts w:ascii="Times New Roman"/>
                <w:color w:val="000000" w:themeColor="text1"/>
                <w:sz w:val="22"/>
                <w:highlight w:val="none"/>
              </w:rPr>
            </w:pPr>
          </w:p>
          <w:p>
            <w:pPr>
              <w:pStyle w:val="7"/>
              <w:spacing w:before="1"/>
              <w:ind w:left="146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√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9"/>
              <w:rPr>
                <w:rFonts w:ascii="Times New Roman"/>
                <w:color w:val="000000" w:themeColor="text1"/>
                <w:sz w:val="22"/>
                <w:highlight w:val="none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√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4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4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4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4"/>
                <w:highlight w:val="none"/>
              </w:rPr>
            </w:pPr>
          </w:p>
          <w:p>
            <w:pPr>
              <w:pStyle w:val="7"/>
              <w:spacing w:before="11"/>
              <w:rPr>
                <w:rFonts w:ascii="Times New Roman"/>
                <w:color w:val="000000" w:themeColor="text1"/>
                <w:sz w:val="15"/>
                <w:highlight w:val="none"/>
              </w:rPr>
            </w:pPr>
          </w:p>
          <w:p>
            <w:pPr>
              <w:pStyle w:val="7"/>
              <w:jc w:val="center"/>
              <w:rPr>
                <w:color w:val="000000" w:themeColor="text1"/>
                <w:sz w:val="14"/>
                <w:highlight w:val="none"/>
              </w:rPr>
            </w:pPr>
            <w:r>
              <w:rPr>
                <w:color w:val="000000" w:themeColor="text1"/>
                <w:w w:val="102"/>
                <w:sz w:val="14"/>
                <w:highlight w:val="none"/>
              </w:rPr>
              <w:t>√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169" w:hRule="atLeast"/>
        </w:trPr>
        <w:tc>
          <w:tcPr>
            <w:tcW w:w="586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3"/>
              <w:rPr>
                <w:rFonts w:ascii="Times New Roman"/>
                <w:color w:val="000000" w:themeColor="text1"/>
                <w:sz w:val="22"/>
                <w:highlight w:val="none"/>
              </w:rPr>
            </w:pPr>
          </w:p>
          <w:p>
            <w:pPr>
              <w:pStyle w:val="7"/>
              <w:ind w:left="26"/>
              <w:jc w:val="center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4</w:t>
            </w:r>
          </w:p>
        </w:tc>
        <w:tc>
          <w:tcPr>
            <w:tcW w:w="807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</w:rPr>
            </w:pPr>
          </w:p>
        </w:tc>
        <w:tc>
          <w:tcPr>
            <w:tcW w:w="807" w:type="dxa"/>
          </w:tcPr>
          <w:p>
            <w:pPr>
              <w:pStyle w:val="7"/>
              <w:spacing w:before="1" w:line="232" w:lineRule="auto"/>
              <w:ind w:left="89" w:right="62"/>
              <w:jc w:val="both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对从事工业、建筑</w:t>
            </w:r>
          </w:p>
          <w:p>
            <w:pPr>
              <w:pStyle w:val="7"/>
              <w:spacing w:line="230" w:lineRule="auto"/>
              <w:ind w:left="89" w:right="62"/>
              <w:jc w:val="both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、餐饮、医疗等活动的企业事业单位</w:t>
            </w:r>
          </w:p>
          <w:p>
            <w:pPr>
              <w:pStyle w:val="7"/>
              <w:spacing w:before="2" w:line="230" w:lineRule="auto"/>
              <w:ind w:left="89" w:right="62"/>
              <w:jc w:val="both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、个体工商户向城镇排水设施排放污</w:t>
            </w:r>
          </w:p>
          <w:p>
            <w:pPr>
              <w:pStyle w:val="7"/>
              <w:spacing w:line="173" w:lineRule="exact"/>
              <w:ind w:left="89"/>
              <w:jc w:val="both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水许可的</w:t>
            </w:r>
          </w:p>
        </w:tc>
        <w:tc>
          <w:tcPr>
            <w:tcW w:w="807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</w:tc>
        <w:tc>
          <w:tcPr>
            <w:tcW w:w="1381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1"/>
              <w:rPr>
                <w:rFonts w:ascii="Times New Roman"/>
                <w:color w:val="000000" w:themeColor="text1"/>
                <w:sz w:val="12"/>
                <w:highlight w:val="none"/>
              </w:rPr>
            </w:pPr>
          </w:p>
          <w:p>
            <w:pPr>
              <w:pStyle w:val="7"/>
              <w:spacing w:line="230" w:lineRule="auto"/>
              <w:ind w:left="374" w:right="352"/>
              <w:jc w:val="both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pacing w:val="-1"/>
                <w:sz w:val="16"/>
                <w:highlight w:val="none"/>
              </w:rPr>
              <w:t>申请条件申请材料申请流程法定依据</w:t>
            </w:r>
          </w:p>
        </w:tc>
        <w:tc>
          <w:tcPr>
            <w:tcW w:w="1580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4"/>
              <w:rPr>
                <w:rFonts w:ascii="Times New Roman"/>
                <w:color w:val="000000" w:themeColor="text1"/>
                <w:sz w:val="21"/>
                <w:highlight w:val="none"/>
              </w:rPr>
            </w:pPr>
          </w:p>
          <w:p>
            <w:pPr>
              <w:pStyle w:val="7"/>
              <w:spacing w:line="232" w:lineRule="auto"/>
              <w:ind w:left="27" w:right="8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《城镇排水与污水处理条例》（国令第641 号）</w:t>
            </w:r>
          </w:p>
        </w:tc>
        <w:tc>
          <w:tcPr>
            <w:tcW w:w="884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11"/>
              <w:rPr>
                <w:rFonts w:ascii="Times New Roman"/>
                <w:color w:val="000000" w:themeColor="text1"/>
                <w:sz w:val="20"/>
                <w:highlight w:val="none"/>
              </w:rPr>
            </w:pPr>
          </w:p>
          <w:p>
            <w:pPr>
              <w:pStyle w:val="7"/>
              <w:spacing w:line="202" w:lineRule="exact"/>
              <w:ind w:left="1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信息形成</w:t>
            </w:r>
          </w:p>
          <w:p>
            <w:pPr>
              <w:pStyle w:val="7"/>
              <w:spacing w:before="4" w:line="230" w:lineRule="auto"/>
              <w:ind w:left="46" w:right="11" w:hanging="3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（变更）20 个工作日内</w:t>
            </w:r>
          </w:p>
        </w:tc>
        <w:tc>
          <w:tcPr>
            <w:tcW w:w="884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4"/>
              <w:rPr>
                <w:rFonts w:ascii="Times New Roman"/>
                <w:color w:val="000000" w:themeColor="text1"/>
                <w:sz w:val="21"/>
                <w:highlight w:val="none"/>
              </w:rPr>
            </w:pPr>
          </w:p>
          <w:p>
            <w:pPr>
              <w:pStyle w:val="7"/>
              <w:spacing w:line="232" w:lineRule="auto"/>
              <w:ind w:left="32" w:right="11"/>
              <w:jc w:val="center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城镇排水与污水处理主管部门</w:t>
            </w:r>
          </w:p>
        </w:tc>
        <w:tc>
          <w:tcPr>
            <w:tcW w:w="2341" w:type="dxa"/>
          </w:tcPr>
          <w:p>
            <w:pPr>
              <w:pStyle w:val="7"/>
              <w:numPr>
                <w:ilvl w:val="0"/>
                <w:numId w:val="9"/>
              </w:numPr>
              <w:tabs>
                <w:tab w:val="left" w:pos="187"/>
                <w:tab w:val="left" w:pos="1306"/>
              </w:tabs>
              <w:spacing w:before="102" w:after="0" w:line="201" w:lineRule="exact"/>
              <w:ind w:left="186" w:right="0" w:hanging="161"/>
              <w:jc w:val="left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政府网站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z w:val="16"/>
                <w:highlight w:val="none"/>
              </w:rPr>
              <w:t>□政府公报</w:t>
            </w:r>
          </w:p>
          <w:p>
            <w:pPr>
              <w:pStyle w:val="7"/>
              <w:tabs>
                <w:tab w:val="left" w:pos="1306"/>
              </w:tabs>
              <w:spacing w:before="1" w:line="232" w:lineRule="auto"/>
              <w:ind w:left="25" w:right="139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□两微一端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pacing w:val="-1"/>
                <w:sz w:val="16"/>
                <w:highlight w:val="none"/>
              </w:rPr>
              <w:t>□</w:t>
            </w:r>
            <w:r>
              <w:rPr>
                <w:color w:val="000000" w:themeColor="text1"/>
                <w:sz w:val="16"/>
                <w:highlight w:val="none"/>
              </w:rPr>
              <w:t>发布会/听证会</w:t>
            </w:r>
          </w:p>
          <w:p>
            <w:pPr>
              <w:pStyle w:val="7"/>
              <w:tabs>
                <w:tab w:val="left" w:pos="1306"/>
              </w:tabs>
              <w:spacing w:line="194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□广播电视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z w:val="16"/>
                <w:highlight w:val="none"/>
              </w:rPr>
              <w:t>□纸质媒体</w:t>
            </w:r>
          </w:p>
          <w:p>
            <w:pPr>
              <w:pStyle w:val="7"/>
              <w:tabs>
                <w:tab w:val="left" w:pos="1304"/>
              </w:tabs>
              <w:spacing w:line="232" w:lineRule="auto"/>
              <w:ind w:left="25" w:right="64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□公开查阅点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pacing w:val="-1"/>
                <w:sz w:val="16"/>
                <w:highlight w:val="none"/>
              </w:rPr>
              <w:t>□政务服</w:t>
            </w:r>
            <w:r>
              <w:rPr>
                <w:color w:val="000000" w:themeColor="text1"/>
                <w:sz w:val="16"/>
                <w:highlight w:val="none"/>
              </w:rPr>
              <w:t>务中心</w:t>
            </w:r>
          </w:p>
          <w:p>
            <w:pPr>
              <w:pStyle w:val="7"/>
              <w:tabs>
                <w:tab w:val="left" w:pos="1304"/>
              </w:tabs>
              <w:spacing w:line="194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□便民服务站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z w:val="16"/>
                <w:highlight w:val="none"/>
              </w:rPr>
              <w:t>□入户/现场</w:t>
            </w:r>
          </w:p>
          <w:p>
            <w:pPr>
              <w:pStyle w:val="7"/>
              <w:spacing w:line="198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□社区/企事业单位/村公示栏</w:t>
            </w:r>
          </w:p>
          <w:p>
            <w:pPr>
              <w:pStyle w:val="7"/>
              <w:spacing w:line="198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（电子屏）</w:t>
            </w:r>
          </w:p>
          <w:p>
            <w:pPr>
              <w:pStyle w:val="7"/>
              <w:tabs>
                <w:tab w:val="left" w:pos="1306"/>
              </w:tabs>
              <w:spacing w:line="201" w:lineRule="exact"/>
              <w:ind w:left="25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□精准推送</w:t>
            </w:r>
            <w:r>
              <w:rPr>
                <w:color w:val="000000" w:themeColor="text1"/>
                <w:sz w:val="16"/>
                <w:highlight w:val="none"/>
              </w:rPr>
              <w:tab/>
            </w:r>
            <w:r>
              <w:rPr>
                <w:color w:val="000000" w:themeColor="text1"/>
                <w:sz w:val="16"/>
                <w:highlight w:val="none"/>
              </w:rPr>
              <w:t>□其他_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3"/>
              <w:rPr>
                <w:rFonts w:ascii="Times New Roman"/>
                <w:color w:val="000000" w:themeColor="text1"/>
                <w:sz w:val="22"/>
                <w:highlight w:val="none"/>
              </w:rPr>
            </w:pPr>
          </w:p>
          <w:p>
            <w:pPr>
              <w:pStyle w:val="7"/>
              <w:ind w:left="146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√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  <w:p>
            <w:pPr>
              <w:pStyle w:val="7"/>
              <w:spacing w:before="3"/>
              <w:rPr>
                <w:rFonts w:ascii="Times New Roman"/>
                <w:color w:val="000000" w:themeColor="text1"/>
                <w:sz w:val="22"/>
                <w:highlight w:val="none"/>
              </w:rPr>
            </w:pPr>
          </w:p>
          <w:p>
            <w:pPr>
              <w:pStyle w:val="7"/>
              <w:ind w:left="7"/>
              <w:jc w:val="center"/>
              <w:rPr>
                <w:color w:val="000000" w:themeColor="text1"/>
                <w:sz w:val="16"/>
                <w:highlight w:val="none"/>
              </w:rPr>
            </w:pPr>
            <w:r>
              <w:rPr>
                <w:color w:val="000000" w:themeColor="text1"/>
                <w:sz w:val="16"/>
                <w:highlight w:val="none"/>
              </w:rPr>
              <w:t>√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4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4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4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4"/>
                <w:highlight w:val="none"/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14"/>
                <w:highlight w:val="none"/>
              </w:rPr>
            </w:pPr>
          </w:p>
          <w:p>
            <w:pPr>
              <w:pStyle w:val="7"/>
              <w:spacing w:before="4"/>
              <w:rPr>
                <w:rFonts w:ascii="Times New Roman"/>
                <w:color w:val="000000" w:themeColor="text1"/>
                <w:sz w:val="17"/>
                <w:highlight w:val="none"/>
              </w:rPr>
            </w:pPr>
          </w:p>
          <w:p>
            <w:pPr>
              <w:pStyle w:val="7"/>
              <w:spacing w:before="1"/>
              <w:jc w:val="center"/>
              <w:rPr>
                <w:color w:val="000000" w:themeColor="text1"/>
                <w:sz w:val="14"/>
                <w:highlight w:val="none"/>
              </w:rPr>
            </w:pPr>
            <w:r>
              <w:rPr>
                <w:color w:val="000000" w:themeColor="text1"/>
                <w:w w:val="102"/>
                <w:sz w:val="14"/>
                <w:highlight w:val="none"/>
              </w:rPr>
              <w:t>√</w:t>
            </w: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color w:val="000000" w:themeColor="text1"/>
                <w:sz w:val="16"/>
                <w:highlight w:val="none"/>
              </w:rPr>
            </w:pPr>
          </w:p>
        </w:tc>
      </w:tr>
    </w:tbl>
    <w:p>
      <w:pPr>
        <w:rPr>
          <w:color w:val="000000" w:themeColor="text1"/>
          <w:highlight w:val="none"/>
        </w:rPr>
      </w:pPr>
    </w:p>
    <w:sectPr>
      <w:pgSz w:w="16840" w:h="11910" w:orient="landscape"/>
      <w:pgMar w:top="1100" w:right="2420" w:bottom="280" w:left="9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F4C49D"/>
    <w:multiLevelType w:val="multilevel"/>
    <w:tmpl w:val="60F4C49D"/>
    <w:lvl w:ilvl="0" w:tentative="0">
      <w:start w:val="0"/>
      <w:numFmt w:val="bullet"/>
      <w:lvlText w:val="■"/>
      <w:lvlJc w:val="left"/>
      <w:pPr>
        <w:ind w:left="186" w:hanging="161"/>
      </w:pPr>
      <w:rPr>
        <w:rFonts w:hint="default" w:ascii="宋体" w:hAnsi="宋体" w:eastAsia="宋体" w:cs="宋体"/>
        <w:spacing w:val="-2"/>
        <w:w w:val="100"/>
        <w:sz w:val="14"/>
        <w:szCs w:val="14"/>
      </w:rPr>
    </w:lvl>
    <w:lvl w:ilvl="1" w:tentative="0">
      <w:start w:val="0"/>
      <w:numFmt w:val="bullet"/>
      <w:lvlText w:val="•"/>
      <w:lvlJc w:val="left"/>
      <w:pPr>
        <w:ind w:left="394" w:hanging="16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09" w:hanging="16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23" w:hanging="16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8" w:hanging="16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53" w:hanging="16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67" w:hanging="16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82" w:hanging="16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96" w:hanging="161"/>
      </w:pPr>
      <w:rPr>
        <w:rFonts w:hint="default"/>
      </w:rPr>
    </w:lvl>
  </w:abstractNum>
  <w:abstractNum w:abstractNumId="1">
    <w:nsid w:val="60F4C4A8"/>
    <w:multiLevelType w:val="multilevel"/>
    <w:tmpl w:val="60F4C4A8"/>
    <w:lvl w:ilvl="0" w:tentative="0">
      <w:start w:val="0"/>
      <w:numFmt w:val="bullet"/>
      <w:lvlText w:val="■"/>
      <w:lvlJc w:val="left"/>
      <w:pPr>
        <w:ind w:left="186" w:hanging="161"/>
      </w:pPr>
      <w:rPr>
        <w:rFonts w:hint="default" w:ascii="宋体" w:hAnsi="宋体" w:eastAsia="宋体" w:cs="宋体"/>
        <w:spacing w:val="-2"/>
        <w:w w:val="100"/>
        <w:sz w:val="14"/>
        <w:szCs w:val="14"/>
      </w:rPr>
    </w:lvl>
    <w:lvl w:ilvl="1" w:tentative="0">
      <w:start w:val="0"/>
      <w:numFmt w:val="bullet"/>
      <w:lvlText w:val="•"/>
      <w:lvlJc w:val="left"/>
      <w:pPr>
        <w:ind w:left="394" w:hanging="16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09" w:hanging="16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23" w:hanging="16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8" w:hanging="16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53" w:hanging="16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67" w:hanging="16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82" w:hanging="16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96" w:hanging="161"/>
      </w:pPr>
      <w:rPr>
        <w:rFonts w:hint="default"/>
      </w:rPr>
    </w:lvl>
  </w:abstractNum>
  <w:abstractNum w:abstractNumId="2">
    <w:nsid w:val="60F4C4B3"/>
    <w:multiLevelType w:val="multilevel"/>
    <w:tmpl w:val="60F4C4B3"/>
    <w:lvl w:ilvl="0" w:tentative="0">
      <w:start w:val="0"/>
      <w:numFmt w:val="bullet"/>
      <w:lvlText w:val="■"/>
      <w:lvlJc w:val="left"/>
      <w:pPr>
        <w:ind w:left="186" w:hanging="161"/>
      </w:pPr>
      <w:rPr>
        <w:rFonts w:hint="default" w:ascii="宋体" w:hAnsi="宋体" w:eastAsia="宋体" w:cs="宋体"/>
        <w:spacing w:val="-2"/>
        <w:w w:val="100"/>
        <w:sz w:val="14"/>
        <w:szCs w:val="14"/>
      </w:rPr>
    </w:lvl>
    <w:lvl w:ilvl="1" w:tentative="0">
      <w:start w:val="0"/>
      <w:numFmt w:val="bullet"/>
      <w:lvlText w:val="•"/>
      <w:lvlJc w:val="left"/>
      <w:pPr>
        <w:ind w:left="394" w:hanging="16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09" w:hanging="16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23" w:hanging="16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8" w:hanging="16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53" w:hanging="16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67" w:hanging="16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82" w:hanging="16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96" w:hanging="161"/>
      </w:pPr>
      <w:rPr>
        <w:rFonts w:hint="default"/>
      </w:rPr>
    </w:lvl>
  </w:abstractNum>
  <w:abstractNum w:abstractNumId="3">
    <w:nsid w:val="60F4C4BE"/>
    <w:multiLevelType w:val="multilevel"/>
    <w:tmpl w:val="60F4C4BE"/>
    <w:lvl w:ilvl="0" w:tentative="0">
      <w:start w:val="0"/>
      <w:numFmt w:val="bullet"/>
      <w:lvlText w:val="■"/>
      <w:lvlJc w:val="left"/>
      <w:pPr>
        <w:ind w:left="186" w:hanging="161"/>
      </w:pPr>
      <w:rPr>
        <w:rFonts w:hint="default" w:ascii="宋体" w:hAnsi="宋体" w:eastAsia="宋体" w:cs="宋体"/>
        <w:spacing w:val="-2"/>
        <w:w w:val="100"/>
        <w:sz w:val="14"/>
        <w:szCs w:val="14"/>
      </w:rPr>
    </w:lvl>
    <w:lvl w:ilvl="1" w:tentative="0">
      <w:start w:val="0"/>
      <w:numFmt w:val="bullet"/>
      <w:lvlText w:val="•"/>
      <w:lvlJc w:val="left"/>
      <w:pPr>
        <w:ind w:left="394" w:hanging="16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09" w:hanging="16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23" w:hanging="16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8" w:hanging="16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53" w:hanging="16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67" w:hanging="16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82" w:hanging="16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96" w:hanging="161"/>
      </w:pPr>
      <w:rPr>
        <w:rFonts w:hint="default"/>
      </w:rPr>
    </w:lvl>
  </w:abstractNum>
  <w:abstractNum w:abstractNumId="4">
    <w:nsid w:val="60F4C4EA"/>
    <w:multiLevelType w:val="multilevel"/>
    <w:tmpl w:val="60F4C4EA"/>
    <w:lvl w:ilvl="0" w:tentative="0">
      <w:start w:val="0"/>
      <w:numFmt w:val="bullet"/>
      <w:lvlText w:val="■"/>
      <w:lvlJc w:val="left"/>
      <w:pPr>
        <w:ind w:left="186" w:hanging="161"/>
      </w:pPr>
      <w:rPr>
        <w:rFonts w:hint="default" w:ascii="宋体" w:hAnsi="宋体" w:eastAsia="宋体" w:cs="宋体"/>
        <w:spacing w:val="-2"/>
        <w:w w:val="100"/>
        <w:sz w:val="14"/>
        <w:szCs w:val="14"/>
      </w:rPr>
    </w:lvl>
    <w:lvl w:ilvl="1" w:tentative="0">
      <w:start w:val="0"/>
      <w:numFmt w:val="bullet"/>
      <w:lvlText w:val="•"/>
      <w:lvlJc w:val="left"/>
      <w:pPr>
        <w:ind w:left="394" w:hanging="16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09" w:hanging="16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23" w:hanging="16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8" w:hanging="16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53" w:hanging="16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67" w:hanging="16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82" w:hanging="16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96" w:hanging="161"/>
      </w:pPr>
      <w:rPr>
        <w:rFonts w:hint="default"/>
      </w:rPr>
    </w:lvl>
  </w:abstractNum>
  <w:abstractNum w:abstractNumId="5">
    <w:nsid w:val="60F4C4F5"/>
    <w:multiLevelType w:val="multilevel"/>
    <w:tmpl w:val="60F4C4F5"/>
    <w:lvl w:ilvl="0" w:tentative="0">
      <w:start w:val="0"/>
      <w:numFmt w:val="bullet"/>
      <w:lvlText w:val="■"/>
      <w:lvlJc w:val="left"/>
      <w:pPr>
        <w:ind w:left="186" w:hanging="161"/>
      </w:pPr>
      <w:rPr>
        <w:rFonts w:hint="default" w:ascii="宋体" w:hAnsi="宋体" w:eastAsia="宋体" w:cs="宋体"/>
        <w:spacing w:val="-2"/>
        <w:w w:val="100"/>
        <w:sz w:val="14"/>
        <w:szCs w:val="14"/>
      </w:rPr>
    </w:lvl>
    <w:lvl w:ilvl="1" w:tentative="0">
      <w:start w:val="0"/>
      <w:numFmt w:val="bullet"/>
      <w:lvlText w:val="•"/>
      <w:lvlJc w:val="left"/>
      <w:pPr>
        <w:ind w:left="394" w:hanging="16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09" w:hanging="16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23" w:hanging="16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8" w:hanging="16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53" w:hanging="16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67" w:hanging="16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82" w:hanging="16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96" w:hanging="161"/>
      </w:pPr>
      <w:rPr>
        <w:rFonts w:hint="default"/>
      </w:rPr>
    </w:lvl>
  </w:abstractNum>
  <w:abstractNum w:abstractNumId="6">
    <w:nsid w:val="60F4C500"/>
    <w:multiLevelType w:val="multilevel"/>
    <w:tmpl w:val="60F4C500"/>
    <w:lvl w:ilvl="0" w:tentative="0">
      <w:start w:val="0"/>
      <w:numFmt w:val="bullet"/>
      <w:lvlText w:val="■"/>
      <w:lvlJc w:val="left"/>
      <w:pPr>
        <w:ind w:left="186" w:hanging="161"/>
      </w:pPr>
      <w:rPr>
        <w:rFonts w:hint="default" w:ascii="宋体" w:hAnsi="宋体" w:eastAsia="宋体" w:cs="宋体"/>
        <w:spacing w:val="-2"/>
        <w:w w:val="100"/>
        <w:sz w:val="14"/>
        <w:szCs w:val="14"/>
      </w:rPr>
    </w:lvl>
    <w:lvl w:ilvl="1" w:tentative="0">
      <w:start w:val="0"/>
      <w:numFmt w:val="bullet"/>
      <w:lvlText w:val="•"/>
      <w:lvlJc w:val="left"/>
      <w:pPr>
        <w:ind w:left="394" w:hanging="16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09" w:hanging="16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23" w:hanging="16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8" w:hanging="16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53" w:hanging="16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67" w:hanging="16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82" w:hanging="16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96" w:hanging="161"/>
      </w:pPr>
      <w:rPr>
        <w:rFonts w:hint="default"/>
      </w:rPr>
    </w:lvl>
  </w:abstractNum>
  <w:abstractNum w:abstractNumId="7">
    <w:nsid w:val="60F4C50B"/>
    <w:multiLevelType w:val="multilevel"/>
    <w:tmpl w:val="60F4C50B"/>
    <w:lvl w:ilvl="0" w:tentative="0">
      <w:start w:val="0"/>
      <w:numFmt w:val="bullet"/>
      <w:lvlText w:val="■"/>
      <w:lvlJc w:val="left"/>
      <w:pPr>
        <w:ind w:left="186" w:hanging="161"/>
      </w:pPr>
      <w:rPr>
        <w:rFonts w:hint="default" w:ascii="宋体" w:hAnsi="宋体" w:eastAsia="宋体" w:cs="宋体"/>
        <w:spacing w:val="-2"/>
        <w:w w:val="100"/>
        <w:sz w:val="14"/>
        <w:szCs w:val="14"/>
      </w:rPr>
    </w:lvl>
    <w:lvl w:ilvl="1" w:tentative="0">
      <w:start w:val="0"/>
      <w:numFmt w:val="bullet"/>
      <w:lvlText w:val="•"/>
      <w:lvlJc w:val="left"/>
      <w:pPr>
        <w:ind w:left="394" w:hanging="16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09" w:hanging="16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23" w:hanging="16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8" w:hanging="16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53" w:hanging="16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67" w:hanging="16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82" w:hanging="16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96" w:hanging="161"/>
      </w:pPr>
      <w:rPr>
        <w:rFonts w:hint="default"/>
      </w:rPr>
    </w:lvl>
  </w:abstractNum>
  <w:abstractNum w:abstractNumId="8">
    <w:nsid w:val="60F4C516"/>
    <w:multiLevelType w:val="multilevel"/>
    <w:tmpl w:val="60F4C516"/>
    <w:lvl w:ilvl="0" w:tentative="0">
      <w:start w:val="0"/>
      <w:numFmt w:val="bullet"/>
      <w:lvlText w:val="■"/>
      <w:lvlJc w:val="left"/>
      <w:pPr>
        <w:ind w:left="186" w:hanging="161"/>
      </w:pPr>
      <w:rPr>
        <w:rFonts w:hint="default" w:ascii="宋体" w:hAnsi="宋体" w:eastAsia="宋体" w:cs="宋体"/>
        <w:spacing w:val="-2"/>
        <w:w w:val="100"/>
        <w:sz w:val="14"/>
        <w:szCs w:val="14"/>
      </w:rPr>
    </w:lvl>
    <w:lvl w:ilvl="1" w:tentative="0">
      <w:start w:val="0"/>
      <w:numFmt w:val="bullet"/>
      <w:lvlText w:val="•"/>
      <w:lvlJc w:val="left"/>
      <w:pPr>
        <w:ind w:left="394" w:hanging="16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09" w:hanging="16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23" w:hanging="16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8" w:hanging="16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53" w:hanging="16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67" w:hanging="16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82" w:hanging="16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96" w:hanging="1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25016078"/>
    <w:rsid w:val="579850D1"/>
    <w:rsid w:val="75EA4C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  <w:rPr>
      <w:rFonts w:ascii="宋体" w:hAnsi="宋体" w:eastAsia="宋体" w:cs="宋体"/>
      <w:b/>
      <w:bCs/>
      <w:sz w:val="32"/>
      <w:szCs w:val="32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2021-07-19T00:13:00Z</dcterms:created>
  <dc:creator>Administrator</dc:creator>
  <cp:lastModifiedBy>余佳美18221312691</cp:lastModifiedBy>
  <dcterms:modified xsi:type="dcterms:W3CDTF">2021-09-29T01:46:16Z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2021-07-19T00:00:00Z</vt:filetime>
  </property>
  <property fmtid="{D5CDD505-2E9C-101B-9397-08002B2CF9AE}" pid="4" name="KSOProductBuildVer">
    <vt:lpwstr>2052-11.1.0.10700</vt:lpwstr>
  </property>
  <property fmtid="{D5CDD505-2E9C-101B-9397-08002B2CF9AE}" pid="5" name="ICV">
    <vt:lpwstr>DE5EE06DF28043049202F3706A0627A8</vt:lpwstr>
  </property>
</Properties>
</file>