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岳阳县广播电视台</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ascii="仿宋_GB2312" w:hAnsi="微软雅黑" w:eastAsia="仿宋_GB2312" w:cs="仿宋_GB2312"/>
          <w:i w:val="0"/>
          <w:caps w:val="0"/>
          <w:color w:val="555555"/>
          <w:spacing w:val="0"/>
          <w:sz w:val="32"/>
          <w:szCs w:val="32"/>
          <w:u w:val="single"/>
          <w:shd w:val="clear" w:color="auto" w:fill="FFFFFF"/>
        </w:rPr>
        <w:t>YYX034</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w:t>
      </w:r>
      <w:r>
        <w:rPr>
          <w:rFonts w:hint="eastAsia" w:eastAsia="仿宋_GB2312"/>
          <w:sz w:val="32"/>
          <w:szCs w:val="32"/>
          <w:lang w:eastAsia="zh-CN"/>
        </w:rPr>
        <w:t>岳阳县广播电视台</w:t>
      </w:r>
      <w:r>
        <w:rPr>
          <w:rFonts w:hint="eastAsia" w:eastAsia="仿宋_GB2312"/>
          <w:sz w:val="32"/>
          <w:szCs w:val="32"/>
        </w:rPr>
        <w:t>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w:t>
      </w:r>
      <w:r>
        <w:rPr>
          <w:rFonts w:hint="eastAsia" w:eastAsia="仿宋_GB2312"/>
          <w:sz w:val="32"/>
          <w:szCs w:val="32"/>
          <w:lang w:eastAsia="zh-CN"/>
        </w:rPr>
        <w:t>岳阳县广播电视台</w:t>
      </w:r>
      <w:r>
        <w:rPr>
          <w:rFonts w:hint="eastAsia" w:eastAsia="仿宋_GB2312"/>
          <w:sz w:val="32"/>
          <w:szCs w:val="32"/>
        </w:rPr>
        <w:t>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eastAsia="仿宋_GB2312"/>
          <w:sz w:val="32"/>
        </w:rPr>
        <w:t xml:space="preserve"> </w:t>
      </w:r>
      <w:r>
        <w:rPr>
          <w:rFonts w:hint="eastAsia" w:eastAsia="仿宋_GB2312"/>
          <w:sz w:val="32"/>
          <w:lang w:val="en-US" w:eastAsia="zh-CN"/>
        </w:rPr>
        <w:t>7</w:t>
      </w:r>
      <w:r>
        <w:rPr>
          <w:rFonts w:hint="eastAsia" w:eastAsia="仿宋_GB2312"/>
          <w:sz w:val="32"/>
        </w:rPr>
        <w:t>月</w:t>
      </w:r>
      <w:r>
        <w:rPr>
          <w:rFonts w:hint="eastAsia" w:eastAsia="仿宋_GB2312"/>
          <w:sz w:val="32"/>
          <w:lang w:val="en-US" w:eastAsia="zh-CN"/>
        </w:rPr>
        <w:t>13</w:t>
      </w:r>
      <w:r>
        <w:rPr>
          <w:rFonts w:eastAsia="仿宋_GB2312"/>
          <w:sz w:val="32"/>
        </w:rPr>
        <w:t xml:space="preserve"> </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705"/>
        <w:gridCol w:w="196"/>
        <w:gridCol w:w="87"/>
        <w:gridCol w:w="172"/>
        <w:gridCol w:w="1080"/>
        <w:gridCol w:w="265"/>
        <w:gridCol w:w="139"/>
        <w:gridCol w:w="144"/>
        <w:gridCol w:w="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杨莎莎</w:t>
            </w:r>
          </w:p>
        </w:tc>
        <w:tc>
          <w:tcPr>
            <w:tcW w:w="198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59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18216306841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w:t>
            </w:r>
          </w:p>
        </w:tc>
        <w:tc>
          <w:tcPr>
            <w:tcW w:w="198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59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20" w:firstLineChars="200"/>
              <w:jc w:val="left"/>
              <w:textAlignment w:val="center"/>
              <w:rPr>
                <w:rFonts w:ascii="仿宋_GB2312" w:hAnsi="仿宋_GB2312" w:eastAsia="仿宋_GB2312" w:cs="仿宋_GB2312"/>
                <w:color w:val="000000"/>
                <w:sz w:val="24"/>
              </w:rPr>
            </w:pPr>
            <w:r>
              <w:rPr>
                <w:rFonts w:hint="eastAsia" w:ascii="宋体" w:hAnsi="宋体" w:eastAsia="宋体" w:cs="宋体"/>
                <w:i w:val="0"/>
                <w:caps w:val="0"/>
                <w:color w:val="000000"/>
                <w:spacing w:val="0"/>
                <w:sz w:val="21"/>
                <w:szCs w:val="21"/>
                <w:shd w:val="clear" w:color="auto" w:fill="FFFFFF"/>
              </w:rPr>
              <w:t>负责宣传贯彻执行党和国家的路线、方针、政策，把握正确的舆论导向，充分发挥党和政府的喉舌作用，围绕县委、县政府中心工作开展新闻宣传；负责完整传输中央、省、市广播电视节目；负责广播电视节目的采、编、播及广播、电视节目交流；负责自办节目的策划、采编、审查、包装以及播出编排和管理工作；负责广播电视对外宣传工作；负责广告和相关创收节目的策划、制作、经营及优质安全播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任务</w:t>
            </w:r>
            <w:r>
              <w:rPr>
                <w:rFonts w:hint="eastAsia" w:ascii="宋体" w:hAnsi="宋体" w:cs="宋体"/>
                <w:i w:val="0"/>
                <w:caps w:val="0"/>
                <w:color w:val="000000"/>
                <w:spacing w:val="0"/>
                <w:sz w:val="21"/>
                <w:szCs w:val="21"/>
                <w:shd w:val="clear" w:color="auto" w:fill="FFFFFF"/>
                <w:lang w:val="en-US" w:eastAsia="zh-CN"/>
              </w:rPr>
              <w:t>1</w:t>
            </w:r>
            <w:r>
              <w:rPr>
                <w:rFonts w:hint="eastAsia" w:ascii="宋体" w:hAnsi="宋体" w:eastAsia="宋体" w:cs="宋体"/>
                <w:i w:val="0"/>
                <w:caps w:val="0"/>
                <w:color w:val="000000"/>
                <w:spacing w:val="0"/>
                <w:sz w:val="21"/>
                <w:szCs w:val="21"/>
                <w:shd w:val="clear" w:color="auto" w:fill="FFFFFF"/>
              </w:rPr>
              <w:t>：向省、市电视台上稿7</w:t>
            </w:r>
            <w:r>
              <w:rPr>
                <w:rFonts w:hint="eastAsia" w:ascii="宋体" w:hAnsi="宋体" w:cs="宋体"/>
                <w:i w:val="0"/>
                <w:caps w:val="0"/>
                <w:color w:val="000000"/>
                <w:spacing w:val="0"/>
                <w:sz w:val="21"/>
                <w:szCs w:val="21"/>
                <w:shd w:val="clear" w:color="auto" w:fill="FFFFFF"/>
                <w:lang w:val="en-US" w:eastAsia="zh-CN"/>
              </w:rPr>
              <w:t>8</w:t>
            </w:r>
            <w:r>
              <w:rPr>
                <w:rFonts w:hint="eastAsia" w:ascii="宋体" w:hAnsi="宋体" w:eastAsia="宋体" w:cs="宋体"/>
                <w:i w:val="0"/>
                <w:caps w:val="0"/>
                <w:color w:val="000000"/>
                <w:spacing w:val="0"/>
                <w:sz w:val="21"/>
                <w:szCs w:val="21"/>
                <w:shd w:val="clear" w:color="auto" w:fill="FFFFFF"/>
              </w:rPr>
              <w:t>条</w:t>
            </w:r>
            <w:r>
              <w:rPr>
                <w:rFonts w:hint="eastAsia" w:ascii="宋体" w:hAnsi="宋体" w:cs="宋体"/>
                <w:i w:val="0"/>
                <w:caps w:val="0"/>
                <w:color w:val="000000"/>
                <w:spacing w:val="0"/>
                <w:sz w:val="21"/>
                <w:szCs w:val="21"/>
                <w:shd w:val="clear" w:color="auto" w:fill="FFFFFF"/>
                <w:lang w:eastAsia="zh-CN"/>
              </w:rPr>
              <w:t>，其中省级</w:t>
            </w:r>
            <w:r>
              <w:rPr>
                <w:rFonts w:hint="eastAsia" w:ascii="宋体" w:hAnsi="宋体" w:cs="宋体"/>
                <w:i w:val="0"/>
                <w:caps w:val="0"/>
                <w:color w:val="000000"/>
                <w:spacing w:val="0"/>
                <w:sz w:val="21"/>
                <w:szCs w:val="21"/>
                <w:shd w:val="clear" w:color="auto" w:fill="FFFFFF"/>
                <w:lang w:val="en-US" w:eastAsia="zh-CN"/>
              </w:rPr>
              <w:t>8条</w:t>
            </w:r>
            <w:r>
              <w:rPr>
                <w:rFonts w:hint="eastAsia" w:ascii="宋体" w:hAnsi="宋体" w:eastAsia="宋体" w:cs="宋体"/>
                <w:i w:val="0"/>
                <w:caps w:val="0"/>
                <w:color w:val="000000"/>
                <w:spacing w:val="0"/>
                <w:sz w:val="21"/>
                <w:szCs w:val="21"/>
                <w:shd w:val="clear" w:color="auto" w:fill="FFFFFF"/>
              </w:rPr>
              <w:t xml:space="preserve">                                                                    </w:t>
            </w:r>
          </w:p>
          <w:p>
            <w:pPr>
              <w:autoSpaceDN w:val="0"/>
              <w:spacing w:line="400" w:lineRule="exact"/>
              <w:jc w:val="left"/>
              <w:textAlignment w:val="center"/>
              <w:rPr>
                <w:rFonts w:hint="eastAsia" w:ascii="宋体" w:hAnsi="宋体" w:eastAsia="宋体" w:cs="宋体"/>
                <w:i w:val="0"/>
                <w:caps w:val="0"/>
                <w:color w:val="000000"/>
                <w:spacing w:val="0"/>
                <w:sz w:val="21"/>
                <w:szCs w:val="21"/>
                <w:shd w:val="clear" w:color="auto" w:fill="FFFFFF"/>
                <w:lang w:eastAsia="zh-CN"/>
              </w:rPr>
            </w:pPr>
            <w:r>
              <w:rPr>
                <w:rFonts w:hint="eastAsia" w:ascii="宋体" w:hAnsi="宋体" w:eastAsia="宋体" w:cs="宋体"/>
                <w:i w:val="0"/>
                <w:caps w:val="0"/>
                <w:color w:val="000000"/>
                <w:spacing w:val="0"/>
                <w:sz w:val="21"/>
                <w:szCs w:val="21"/>
                <w:shd w:val="clear" w:color="auto" w:fill="FFFFFF"/>
              </w:rPr>
              <w:t>任务</w:t>
            </w:r>
            <w:r>
              <w:rPr>
                <w:rFonts w:hint="eastAsia" w:ascii="宋体" w:hAnsi="宋体" w:cs="宋体"/>
                <w:i w:val="0"/>
                <w:caps w:val="0"/>
                <w:color w:val="000000"/>
                <w:spacing w:val="0"/>
                <w:sz w:val="21"/>
                <w:szCs w:val="21"/>
                <w:shd w:val="clear" w:color="auto" w:fill="FFFFFF"/>
                <w:lang w:val="en-US" w:eastAsia="zh-CN"/>
              </w:rPr>
              <w:t>2</w:t>
            </w:r>
            <w:r>
              <w:rPr>
                <w:rFonts w:hint="eastAsia" w:ascii="宋体" w:hAnsi="宋体" w:eastAsia="宋体" w:cs="宋体"/>
                <w:i w:val="0"/>
                <w:caps w:val="0"/>
                <w:color w:val="000000"/>
                <w:spacing w:val="0"/>
                <w:sz w:val="21"/>
                <w:szCs w:val="21"/>
                <w:shd w:val="clear" w:color="auto" w:fill="FFFFFF"/>
              </w:rPr>
              <w:t>：</w:t>
            </w:r>
            <w:r>
              <w:rPr>
                <w:rFonts w:hint="eastAsia" w:ascii="宋体" w:hAnsi="宋体" w:cs="宋体"/>
                <w:i w:val="0"/>
                <w:caps w:val="0"/>
                <w:color w:val="000000"/>
                <w:spacing w:val="0"/>
                <w:sz w:val="21"/>
                <w:szCs w:val="21"/>
                <w:shd w:val="clear" w:color="auto" w:fill="FFFFFF"/>
                <w:lang w:eastAsia="zh-CN"/>
              </w:rPr>
              <w:t>加大有线网络建设力度，力争扩大有线数字和无线数字电视网络市场</w:t>
            </w:r>
          </w:p>
          <w:p>
            <w:pPr>
              <w:autoSpaceDN w:val="0"/>
              <w:spacing w:line="320" w:lineRule="exact"/>
              <w:jc w:val="left"/>
              <w:textAlignment w:val="center"/>
              <w:rPr>
                <w:rFonts w:hint="default" w:ascii="仿宋_GB2312" w:hAnsi="仿宋_GB2312" w:eastAsia="宋体" w:cs="仿宋_GB2312"/>
                <w:color w:val="000000"/>
                <w:sz w:val="24"/>
                <w:lang w:val="en-US" w:eastAsia="zh-CN"/>
              </w:rPr>
            </w:pPr>
            <w:r>
              <w:rPr>
                <w:rFonts w:hint="eastAsia" w:ascii="宋体" w:hAnsi="宋体" w:eastAsia="宋体" w:cs="宋体"/>
                <w:i w:val="0"/>
                <w:caps w:val="0"/>
                <w:color w:val="000000"/>
                <w:spacing w:val="0"/>
                <w:sz w:val="21"/>
                <w:szCs w:val="21"/>
                <w:shd w:val="clear" w:color="auto" w:fill="FFFFFF"/>
              </w:rPr>
              <w:t>任务</w:t>
            </w:r>
            <w:r>
              <w:rPr>
                <w:rFonts w:hint="eastAsia" w:ascii="宋体" w:hAnsi="宋体" w:cs="宋体"/>
                <w:i w:val="0"/>
                <w:caps w:val="0"/>
                <w:color w:val="000000"/>
                <w:spacing w:val="0"/>
                <w:sz w:val="21"/>
                <w:szCs w:val="21"/>
                <w:shd w:val="clear" w:color="auto" w:fill="FFFFFF"/>
                <w:lang w:val="en-US" w:eastAsia="zh-CN"/>
              </w:rPr>
              <w:t>3</w:t>
            </w:r>
            <w:r>
              <w:rPr>
                <w:rFonts w:hint="eastAsia" w:ascii="宋体" w:hAnsi="宋体" w:eastAsia="宋体" w:cs="宋体"/>
                <w:i w:val="0"/>
                <w:caps w:val="0"/>
                <w:color w:val="000000"/>
                <w:spacing w:val="0"/>
                <w:sz w:val="21"/>
                <w:szCs w:val="21"/>
                <w:shd w:val="clear" w:color="auto" w:fill="FFFFFF"/>
              </w:rPr>
              <w:t>：</w:t>
            </w:r>
            <w:r>
              <w:rPr>
                <w:rFonts w:hint="eastAsia" w:ascii="宋体" w:hAnsi="宋体" w:cs="宋体"/>
                <w:i w:val="0"/>
                <w:caps w:val="0"/>
                <w:color w:val="000000"/>
                <w:spacing w:val="0"/>
                <w:sz w:val="21"/>
                <w:szCs w:val="21"/>
                <w:shd w:val="clear" w:color="auto" w:fill="FFFFFF"/>
                <w:lang w:eastAsia="zh-CN"/>
              </w:rPr>
              <w:t>发展新巴陵</w:t>
            </w:r>
            <w:r>
              <w:rPr>
                <w:rFonts w:hint="eastAsia" w:ascii="宋体" w:hAnsi="宋体" w:cs="宋体"/>
                <w:i w:val="0"/>
                <w:caps w:val="0"/>
                <w:color w:val="000000"/>
                <w:spacing w:val="0"/>
                <w:sz w:val="21"/>
                <w:szCs w:val="21"/>
                <w:shd w:val="clear" w:color="auto" w:fill="FFFFFF"/>
                <w:lang w:val="en-US" w:eastAsia="zh-CN"/>
              </w:rPr>
              <w:t>APP粉丝数量4000个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ind w:firstLine="420" w:firstLineChars="200"/>
              <w:jc w:val="left"/>
              <w:textAlignment w:val="center"/>
              <w:rPr>
                <w:rFonts w:hint="eastAsia" w:ascii="宋体" w:hAnsi="宋体" w:eastAsia="宋体" w:cs="宋体"/>
                <w:i w:val="0"/>
                <w:caps w:val="0"/>
                <w:color w:val="000000"/>
                <w:spacing w:val="0"/>
                <w:sz w:val="21"/>
                <w:szCs w:val="21"/>
                <w:shd w:val="clear" w:color="auto" w:fill="FFFFFF"/>
                <w:lang w:eastAsia="zh-CN"/>
              </w:rPr>
            </w:pPr>
            <w:r>
              <w:rPr>
                <w:rFonts w:hint="eastAsia" w:ascii="宋体" w:hAnsi="宋体" w:eastAsia="宋体" w:cs="宋体"/>
                <w:i w:val="0"/>
                <w:caps w:val="0"/>
                <w:color w:val="000000"/>
                <w:spacing w:val="0"/>
                <w:sz w:val="21"/>
                <w:szCs w:val="21"/>
                <w:shd w:val="clear" w:color="auto" w:fill="FFFFFF"/>
              </w:rPr>
              <w:t>20</w:t>
            </w:r>
            <w:r>
              <w:rPr>
                <w:rFonts w:hint="eastAsia" w:ascii="宋体" w:hAnsi="宋体" w:cs="宋体"/>
                <w:i w:val="0"/>
                <w:caps w:val="0"/>
                <w:color w:val="000000"/>
                <w:spacing w:val="0"/>
                <w:sz w:val="21"/>
                <w:szCs w:val="21"/>
                <w:shd w:val="clear" w:color="auto" w:fill="FFFFFF"/>
                <w:lang w:val="en-US" w:eastAsia="zh-CN"/>
              </w:rPr>
              <w:t>20</w:t>
            </w:r>
            <w:r>
              <w:rPr>
                <w:rFonts w:hint="eastAsia" w:ascii="宋体" w:hAnsi="宋体" w:eastAsia="宋体" w:cs="宋体"/>
                <w:i w:val="0"/>
                <w:caps w:val="0"/>
                <w:color w:val="000000"/>
                <w:spacing w:val="0"/>
                <w:sz w:val="21"/>
                <w:szCs w:val="21"/>
                <w:shd w:val="clear" w:color="auto" w:fill="FFFFFF"/>
              </w:rPr>
              <w:t>年，在</w:t>
            </w:r>
            <w:r>
              <w:rPr>
                <w:rFonts w:hint="eastAsia" w:ascii="宋体" w:hAnsi="宋体" w:eastAsia="宋体" w:cs="宋体"/>
                <w:i w:val="0"/>
                <w:caps w:val="0"/>
                <w:color w:val="000000"/>
                <w:spacing w:val="0"/>
                <w:sz w:val="21"/>
                <w:szCs w:val="21"/>
                <w:shd w:val="clear" w:color="auto" w:fill="FFFFFF"/>
                <w:lang w:eastAsia="zh-CN"/>
              </w:rPr>
              <w:t>县</w:t>
            </w:r>
            <w:r>
              <w:rPr>
                <w:rFonts w:hint="eastAsia" w:ascii="宋体" w:hAnsi="宋体" w:eastAsia="宋体" w:cs="宋体"/>
                <w:i w:val="0"/>
                <w:caps w:val="0"/>
                <w:color w:val="000000"/>
                <w:spacing w:val="0"/>
                <w:sz w:val="21"/>
                <w:szCs w:val="21"/>
                <w:shd w:val="clear" w:color="auto" w:fill="FFFFFF"/>
              </w:rPr>
              <w:t>委、</w:t>
            </w:r>
            <w:r>
              <w:rPr>
                <w:rFonts w:hint="eastAsia" w:ascii="宋体" w:hAnsi="宋体" w:eastAsia="宋体" w:cs="宋体"/>
                <w:i w:val="0"/>
                <w:caps w:val="0"/>
                <w:color w:val="000000"/>
                <w:spacing w:val="0"/>
                <w:sz w:val="21"/>
                <w:szCs w:val="21"/>
                <w:shd w:val="clear" w:color="auto" w:fill="FFFFFF"/>
                <w:lang w:eastAsia="zh-CN"/>
              </w:rPr>
              <w:t>县</w:t>
            </w:r>
            <w:r>
              <w:rPr>
                <w:rFonts w:hint="eastAsia" w:ascii="宋体" w:hAnsi="宋体" w:eastAsia="宋体" w:cs="宋体"/>
                <w:i w:val="0"/>
                <w:caps w:val="0"/>
                <w:color w:val="000000"/>
                <w:spacing w:val="0"/>
                <w:sz w:val="21"/>
                <w:szCs w:val="21"/>
                <w:shd w:val="clear" w:color="auto" w:fill="FFFFFF"/>
              </w:rPr>
              <w:t>政府的坚强领导下，</w:t>
            </w:r>
            <w:r>
              <w:rPr>
                <w:rFonts w:hint="eastAsia" w:ascii="宋体" w:hAnsi="宋体" w:eastAsia="宋体" w:cs="宋体"/>
                <w:i w:val="0"/>
                <w:caps w:val="0"/>
                <w:color w:val="000000"/>
                <w:spacing w:val="0"/>
                <w:sz w:val="21"/>
                <w:szCs w:val="21"/>
                <w:shd w:val="clear" w:color="auto" w:fill="FFFFFF"/>
                <w:lang w:eastAsia="zh-CN"/>
              </w:rPr>
              <w:t>岳阳县</w:t>
            </w:r>
            <w:r>
              <w:rPr>
                <w:rFonts w:hint="eastAsia" w:ascii="宋体" w:hAnsi="宋体" w:eastAsia="宋体" w:cs="宋体"/>
                <w:i w:val="0"/>
                <w:caps w:val="0"/>
                <w:color w:val="000000"/>
                <w:spacing w:val="0"/>
                <w:sz w:val="21"/>
                <w:szCs w:val="21"/>
                <w:shd w:val="clear" w:color="auto" w:fill="FFFFFF"/>
              </w:rPr>
              <w:t>广播电视台坚持以习近平新时代中国特色社会主义思想为指导，全面贯彻落实中央、省委、市委的决策部署，自觉担当“举旗帜，聚民心，育新人，兴文化，展形象”使命任务，守正创新，扎实工作，推动</w:t>
            </w:r>
            <w:r>
              <w:rPr>
                <w:rFonts w:hint="eastAsia" w:ascii="宋体" w:hAnsi="宋体" w:eastAsia="宋体" w:cs="宋体"/>
                <w:i w:val="0"/>
                <w:caps w:val="0"/>
                <w:color w:val="000000"/>
                <w:spacing w:val="0"/>
                <w:sz w:val="21"/>
                <w:szCs w:val="21"/>
                <w:shd w:val="clear" w:color="auto" w:fill="FFFFFF"/>
                <w:lang w:eastAsia="zh-CN"/>
              </w:rPr>
              <w:t>岳阳县</w:t>
            </w:r>
            <w:r>
              <w:rPr>
                <w:rFonts w:hint="eastAsia" w:ascii="宋体" w:hAnsi="宋体" w:eastAsia="宋体" w:cs="宋体"/>
                <w:i w:val="0"/>
                <w:caps w:val="0"/>
                <w:color w:val="000000"/>
                <w:spacing w:val="0"/>
                <w:sz w:val="21"/>
                <w:szCs w:val="21"/>
                <w:shd w:val="clear" w:color="auto" w:fill="FFFFFF"/>
              </w:rPr>
              <w:t>高质量发展提供了有力的思想保障和舆论支持，较好地完成了政治、宣传、经济、队伍建设和党的建设等各项工作</w:t>
            </w:r>
            <w:r>
              <w:rPr>
                <w:rFonts w:hint="eastAsia" w:ascii="宋体" w:hAnsi="宋体" w:eastAsia="宋体" w:cs="宋体"/>
                <w:i w:val="0"/>
                <w:caps w:val="0"/>
                <w:color w:val="000000"/>
                <w:spacing w:val="0"/>
                <w:sz w:val="21"/>
                <w:szCs w:val="21"/>
                <w:shd w:val="clear" w:color="auto" w:fill="FFFFFF"/>
                <w:lang w:eastAsia="zh-CN"/>
              </w:rPr>
              <w:t>。</w:t>
            </w:r>
          </w:p>
          <w:p>
            <w:pPr>
              <w:numPr>
                <w:ilvl w:val="0"/>
                <w:numId w:val="0"/>
              </w:numPr>
              <w:autoSpaceDN w:val="0"/>
              <w:spacing w:line="400" w:lineRule="exact"/>
              <w:ind w:firstLine="210" w:firstLineChars="100"/>
              <w:jc w:val="left"/>
              <w:textAlignment w:val="center"/>
              <w:rPr>
                <w:rFonts w:hint="eastAsia" w:ascii="宋体" w:hAnsi="宋体" w:eastAsia="宋体" w:cs="宋体"/>
                <w:i w:val="0"/>
                <w:caps w:val="0"/>
                <w:color w:val="000000"/>
                <w:spacing w:val="0"/>
                <w:sz w:val="21"/>
                <w:szCs w:val="21"/>
                <w:shd w:val="clear" w:color="auto" w:fill="FFFFFF"/>
                <w:lang w:eastAsia="zh-CN"/>
              </w:rPr>
            </w:pPr>
            <w:r>
              <w:rPr>
                <w:rFonts w:hint="eastAsia" w:ascii="宋体" w:hAnsi="宋体" w:eastAsia="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lang w:val="en-US" w:eastAsia="zh-CN"/>
              </w:rPr>
              <w:t>1</w:t>
            </w:r>
            <w:r>
              <w:rPr>
                <w:rFonts w:hint="eastAsia" w:ascii="宋体" w:hAnsi="宋体" w:eastAsia="宋体" w:cs="宋体"/>
                <w:i w:val="0"/>
                <w:caps w:val="0"/>
                <w:color w:val="000000"/>
                <w:spacing w:val="0"/>
                <w:sz w:val="21"/>
                <w:szCs w:val="21"/>
                <w:shd w:val="clear" w:color="auto" w:fill="FFFFFF"/>
                <w:lang w:eastAsia="zh-CN"/>
              </w:rPr>
              <w:t>）提升政治站位，抓牢意识形态。进一步树牢“四个意识”，坚定“四个自信”，坚决做到“两个维护”，严格落实意识形态工作责任制。坚持执行台党委班子成员重点栏目审稿审片制度、特护期值班制度，确保了播出安全、宣传安全。</w:t>
            </w:r>
          </w:p>
          <w:p>
            <w:pPr>
              <w:numPr>
                <w:ilvl w:val="0"/>
                <w:numId w:val="0"/>
              </w:numPr>
              <w:autoSpaceDN w:val="0"/>
              <w:spacing w:line="400" w:lineRule="exact"/>
              <w:ind w:firstLine="210" w:firstLineChars="100"/>
              <w:jc w:val="left"/>
              <w:textAlignment w:val="center"/>
              <w:rPr>
                <w:rFonts w:hint="eastAsia" w:ascii="宋体" w:hAnsi="宋体" w:eastAsia="宋体" w:cs="宋体"/>
                <w:i w:val="0"/>
                <w:caps w:val="0"/>
                <w:color w:val="000000"/>
                <w:spacing w:val="0"/>
                <w:sz w:val="21"/>
                <w:szCs w:val="21"/>
                <w:shd w:val="clear" w:color="auto" w:fill="FFFFFF"/>
                <w:lang w:eastAsia="zh-CN"/>
              </w:rPr>
            </w:pPr>
            <w:r>
              <w:rPr>
                <w:rFonts w:hint="eastAsia" w:ascii="宋体" w:hAnsi="宋体" w:eastAsia="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lang w:val="en-US" w:eastAsia="zh-CN"/>
              </w:rPr>
              <w:t>2</w:t>
            </w:r>
            <w:r>
              <w:rPr>
                <w:rFonts w:hint="eastAsia" w:ascii="宋体" w:hAnsi="宋体" w:eastAsia="宋体" w:cs="宋体"/>
                <w:i w:val="0"/>
                <w:caps w:val="0"/>
                <w:color w:val="000000"/>
                <w:spacing w:val="0"/>
                <w:sz w:val="21"/>
                <w:szCs w:val="21"/>
                <w:shd w:val="clear" w:color="auto" w:fill="FFFFFF"/>
                <w:lang w:eastAsia="zh-CN"/>
              </w:rPr>
              <w:t>）围绕中心大局，抓强舆论宣传。进一步做大做强了主流舆论，让正能量更强劲、主旋律更高昂。</w:t>
            </w:r>
          </w:p>
          <w:p>
            <w:pPr>
              <w:numPr>
                <w:ilvl w:val="0"/>
                <w:numId w:val="0"/>
              </w:numPr>
              <w:autoSpaceDN w:val="0"/>
              <w:spacing w:line="400" w:lineRule="exact"/>
              <w:ind w:firstLine="210" w:firstLineChars="100"/>
              <w:jc w:val="left"/>
              <w:textAlignment w:val="center"/>
              <w:rPr>
                <w:rFonts w:hint="eastAsia" w:ascii="宋体" w:hAnsi="宋体" w:eastAsia="宋体" w:cs="宋体"/>
                <w:i w:val="0"/>
                <w:caps w:val="0"/>
                <w:color w:val="000000"/>
                <w:spacing w:val="0"/>
                <w:sz w:val="21"/>
                <w:szCs w:val="21"/>
                <w:shd w:val="clear" w:color="auto" w:fill="FFFFFF"/>
                <w:lang w:eastAsia="zh-CN"/>
              </w:rPr>
            </w:pPr>
            <w:r>
              <w:rPr>
                <w:rFonts w:hint="eastAsia" w:ascii="宋体" w:hAnsi="宋体" w:eastAsia="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lang w:val="en-US" w:eastAsia="zh-CN"/>
              </w:rPr>
              <w:t>3</w:t>
            </w:r>
            <w:r>
              <w:rPr>
                <w:rFonts w:hint="eastAsia" w:ascii="宋体" w:hAnsi="宋体" w:eastAsia="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rPr>
              <w:t>展现</w:t>
            </w:r>
            <w:r>
              <w:rPr>
                <w:rFonts w:hint="eastAsia" w:ascii="宋体" w:hAnsi="宋体" w:eastAsia="宋体" w:cs="宋体"/>
                <w:i w:val="0"/>
                <w:caps w:val="0"/>
                <w:color w:val="000000"/>
                <w:spacing w:val="0"/>
                <w:sz w:val="21"/>
                <w:szCs w:val="21"/>
                <w:shd w:val="clear" w:color="auto" w:fill="FFFFFF"/>
                <w:lang w:eastAsia="zh-CN"/>
              </w:rPr>
              <w:t>岳阳县</w:t>
            </w:r>
            <w:r>
              <w:rPr>
                <w:rFonts w:hint="eastAsia" w:ascii="宋体" w:hAnsi="宋体" w:eastAsia="宋体" w:cs="宋体"/>
                <w:i w:val="0"/>
                <w:caps w:val="0"/>
                <w:color w:val="000000"/>
                <w:spacing w:val="0"/>
                <w:sz w:val="21"/>
                <w:szCs w:val="21"/>
                <w:shd w:val="clear" w:color="auto" w:fill="FFFFFF"/>
              </w:rPr>
              <w:t>形象，抓好对外宣传。进一步加大了对外宣传的力度</w:t>
            </w:r>
            <w:r>
              <w:rPr>
                <w:rFonts w:hint="eastAsia" w:ascii="宋体" w:hAnsi="宋体" w:eastAsia="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rPr>
              <w:t>向中央、省、市台上稿</w:t>
            </w:r>
            <w:r>
              <w:rPr>
                <w:rFonts w:hint="eastAsia" w:ascii="宋体" w:hAnsi="宋体" w:eastAsia="宋体" w:cs="宋体"/>
                <w:i w:val="0"/>
                <w:caps w:val="0"/>
                <w:color w:val="000000"/>
                <w:spacing w:val="0"/>
                <w:sz w:val="21"/>
                <w:szCs w:val="21"/>
                <w:shd w:val="clear" w:color="auto" w:fill="FFFFFF"/>
                <w:lang w:val="en-US" w:eastAsia="zh-CN"/>
              </w:rPr>
              <w:t>7</w:t>
            </w:r>
            <w:r>
              <w:rPr>
                <w:rFonts w:hint="eastAsia" w:ascii="宋体" w:hAnsi="宋体" w:cs="宋体"/>
                <w:i w:val="0"/>
                <w:caps w:val="0"/>
                <w:color w:val="000000"/>
                <w:spacing w:val="0"/>
                <w:sz w:val="21"/>
                <w:szCs w:val="21"/>
                <w:shd w:val="clear" w:color="auto" w:fill="FFFFFF"/>
                <w:lang w:val="en-US" w:eastAsia="zh-CN"/>
              </w:rPr>
              <w:t>8</w:t>
            </w:r>
            <w:r>
              <w:rPr>
                <w:rFonts w:hint="eastAsia" w:ascii="宋体" w:hAnsi="宋体" w:eastAsia="宋体" w:cs="宋体"/>
                <w:i w:val="0"/>
                <w:caps w:val="0"/>
                <w:color w:val="000000"/>
                <w:spacing w:val="0"/>
                <w:sz w:val="21"/>
                <w:szCs w:val="21"/>
                <w:shd w:val="clear" w:color="auto" w:fill="FFFFFF"/>
              </w:rPr>
              <w:t>条</w:t>
            </w:r>
            <w:r>
              <w:rPr>
                <w:rFonts w:hint="eastAsia" w:ascii="宋体" w:hAnsi="宋体" w:eastAsia="宋体" w:cs="宋体"/>
                <w:i w:val="0"/>
                <w:caps w:val="0"/>
                <w:color w:val="000000"/>
                <w:spacing w:val="0"/>
                <w:sz w:val="21"/>
                <w:szCs w:val="21"/>
                <w:shd w:val="clear" w:color="auto" w:fill="FFFFFF"/>
                <w:lang w:eastAsia="zh-CN"/>
              </w:rPr>
              <w:t>。</w:t>
            </w:r>
          </w:p>
          <w:p>
            <w:pPr>
              <w:numPr>
                <w:ilvl w:val="0"/>
                <w:numId w:val="0"/>
              </w:numPr>
              <w:autoSpaceDN w:val="0"/>
              <w:spacing w:line="400" w:lineRule="exact"/>
              <w:ind w:left="228" w:leftChars="0"/>
              <w:jc w:val="left"/>
              <w:textAlignment w:val="center"/>
              <w:rPr>
                <w:rFonts w:hint="eastAsia" w:ascii="宋体" w:hAnsi="宋体" w:eastAsia="宋体" w:cs="宋体"/>
                <w:i w:val="0"/>
                <w:caps w:val="0"/>
                <w:color w:val="000000"/>
                <w:spacing w:val="0"/>
                <w:sz w:val="21"/>
                <w:szCs w:val="21"/>
                <w:shd w:val="clear" w:color="auto" w:fill="FFFFFF"/>
                <w:lang w:eastAsia="zh-CN"/>
              </w:rPr>
            </w:pPr>
            <w:r>
              <w:rPr>
                <w:rFonts w:hint="eastAsia" w:ascii="宋体" w:hAnsi="宋体" w:eastAsia="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lang w:val="en-US" w:eastAsia="zh-CN"/>
              </w:rPr>
              <w:t>4</w:t>
            </w:r>
            <w:r>
              <w:rPr>
                <w:rFonts w:hint="eastAsia" w:ascii="宋体" w:hAnsi="宋体" w:eastAsia="宋体" w:cs="宋体"/>
                <w:i w:val="0"/>
                <w:caps w:val="0"/>
                <w:color w:val="000000"/>
                <w:spacing w:val="0"/>
                <w:sz w:val="21"/>
                <w:szCs w:val="21"/>
                <w:shd w:val="clear" w:color="auto" w:fill="FFFFFF"/>
                <w:lang w:eastAsia="zh-CN"/>
              </w:rPr>
              <w:t>）加强技术保障，抓深媒体融合。提高了广播电视信号覆盖率，积极推进媒体融合加快融媒体中心建设，传统媒体与新媒体的互动融合不断加强。</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lang w:val="en-US" w:eastAsia="zh-CN"/>
              </w:rPr>
              <w:t>5</w:t>
            </w:r>
            <w:r>
              <w:rPr>
                <w:rFonts w:hint="eastAsia" w:ascii="宋体" w:hAnsi="宋体" w:eastAsia="宋体" w:cs="宋体"/>
                <w:i w:val="0"/>
                <w:caps w:val="0"/>
                <w:color w:val="000000"/>
                <w:spacing w:val="0"/>
                <w:sz w:val="21"/>
                <w:szCs w:val="21"/>
                <w:shd w:val="clear" w:color="auto" w:fill="FFFFFF"/>
                <w:lang w:eastAsia="zh-CN"/>
              </w:rPr>
              <w:t>)坚持党建引领，抓实党的建设。全面加强党的建设。强化政治学习，实现“学习强国”平台在职党员全覆盖。聚焦主题、紧扣主线，认真开展了“不忘初心，牢记使命”主题教育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1936.46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344.98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1405.36</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1936.46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344.98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1405.36</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548"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97"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548"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97"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1936.46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1112.92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700.46</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410.69</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478.56</w:t>
            </w:r>
          </w:p>
        </w:tc>
        <w:tc>
          <w:tcPr>
            <w:tcW w:w="548"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9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344.98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1936.46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1112.92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700.46</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410.69</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478.56</w:t>
            </w:r>
          </w:p>
        </w:tc>
        <w:tc>
          <w:tcPr>
            <w:tcW w:w="548"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9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344.98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548"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9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548"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9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2241.50</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2241.50</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2241.50</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2241.50</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宋体" w:hAnsi="宋体" w:eastAsia="宋体" w:cs="宋体"/>
                <w:i w:val="0"/>
                <w:caps w:val="0"/>
                <w:color w:val="000000"/>
                <w:spacing w:val="0"/>
                <w:sz w:val="21"/>
                <w:szCs w:val="21"/>
                <w:shd w:val="clear" w:color="auto" w:fill="FFFFFF"/>
              </w:rPr>
            </w:pPr>
            <w:r>
              <w:rPr>
                <w:rFonts w:hint="eastAsia" w:ascii="宋体" w:hAnsi="宋体" w:cs="宋体"/>
                <w:i w:val="0"/>
                <w:caps w:val="0"/>
                <w:color w:val="000000"/>
                <w:spacing w:val="0"/>
                <w:sz w:val="21"/>
                <w:szCs w:val="21"/>
                <w:shd w:val="clear" w:color="auto" w:fill="FFFFFF"/>
                <w:lang w:eastAsia="zh-CN"/>
              </w:rPr>
              <w:t>目标</w:t>
            </w:r>
            <w:r>
              <w:rPr>
                <w:rFonts w:hint="eastAsia" w:ascii="宋体" w:hAnsi="宋体" w:cs="宋体"/>
                <w:i w:val="0"/>
                <w:caps w:val="0"/>
                <w:color w:val="000000"/>
                <w:spacing w:val="0"/>
                <w:sz w:val="21"/>
                <w:szCs w:val="21"/>
                <w:shd w:val="clear" w:color="auto" w:fill="FFFFFF"/>
                <w:lang w:val="en-US" w:eastAsia="zh-CN"/>
              </w:rPr>
              <w:t>1</w:t>
            </w:r>
            <w:r>
              <w:rPr>
                <w:rFonts w:hint="eastAsia" w:ascii="宋体" w:hAnsi="宋体" w:eastAsia="宋体" w:cs="宋体"/>
                <w:i w:val="0"/>
                <w:caps w:val="0"/>
                <w:color w:val="000000"/>
                <w:spacing w:val="0"/>
                <w:sz w:val="21"/>
                <w:szCs w:val="21"/>
                <w:shd w:val="clear" w:color="auto" w:fill="FFFFFF"/>
              </w:rPr>
              <w:t>：向省、市电视台上稿7</w:t>
            </w:r>
            <w:r>
              <w:rPr>
                <w:rFonts w:hint="eastAsia" w:ascii="宋体" w:hAnsi="宋体" w:cs="宋体"/>
                <w:i w:val="0"/>
                <w:caps w:val="0"/>
                <w:color w:val="000000"/>
                <w:spacing w:val="0"/>
                <w:sz w:val="21"/>
                <w:szCs w:val="21"/>
                <w:shd w:val="clear" w:color="auto" w:fill="FFFFFF"/>
                <w:lang w:val="en-US" w:eastAsia="zh-CN"/>
              </w:rPr>
              <w:t>8</w:t>
            </w:r>
            <w:r>
              <w:rPr>
                <w:rFonts w:hint="eastAsia" w:ascii="宋体" w:hAnsi="宋体" w:eastAsia="宋体" w:cs="宋体"/>
                <w:i w:val="0"/>
                <w:caps w:val="0"/>
                <w:color w:val="000000"/>
                <w:spacing w:val="0"/>
                <w:sz w:val="21"/>
                <w:szCs w:val="21"/>
                <w:shd w:val="clear" w:color="auto" w:fill="FFFFFF"/>
              </w:rPr>
              <w:t>条</w:t>
            </w:r>
            <w:r>
              <w:rPr>
                <w:rFonts w:hint="eastAsia" w:ascii="宋体" w:hAnsi="宋体" w:cs="宋体"/>
                <w:i w:val="0"/>
                <w:caps w:val="0"/>
                <w:color w:val="000000"/>
                <w:spacing w:val="0"/>
                <w:sz w:val="21"/>
                <w:szCs w:val="21"/>
                <w:shd w:val="clear" w:color="auto" w:fill="FFFFFF"/>
                <w:lang w:eastAsia="zh-CN"/>
              </w:rPr>
              <w:t>，其中省级</w:t>
            </w:r>
            <w:r>
              <w:rPr>
                <w:rFonts w:hint="eastAsia" w:ascii="宋体" w:hAnsi="宋体" w:cs="宋体"/>
                <w:i w:val="0"/>
                <w:caps w:val="0"/>
                <w:color w:val="000000"/>
                <w:spacing w:val="0"/>
                <w:sz w:val="21"/>
                <w:szCs w:val="21"/>
                <w:shd w:val="clear" w:color="auto" w:fill="FFFFFF"/>
                <w:lang w:val="en-US" w:eastAsia="zh-CN"/>
              </w:rPr>
              <w:t>8条</w:t>
            </w:r>
            <w:r>
              <w:rPr>
                <w:rFonts w:hint="eastAsia" w:ascii="宋体" w:hAnsi="宋体" w:eastAsia="宋体" w:cs="宋体"/>
                <w:i w:val="0"/>
                <w:caps w:val="0"/>
                <w:color w:val="000000"/>
                <w:spacing w:val="0"/>
                <w:sz w:val="21"/>
                <w:szCs w:val="21"/>
                <w:shd w:val="clear" w:color="auto" w:fill="FFFFFF"/>
              </w:rPr>
              <w:t xml:space="preserve">                                                                    </w:t>
            </w:r>
          </w:p>
          <w:p>
            <w:pPr>
              <w:autoSpaceDN w:val="0"/>
              <w:spacing w:line="400" w:lineRule="exact"/>
              <w:jc w:val="left"/>
              <w:textAlignment w:val="center"/>
              <w:rPr>
                <w:rFonts w:hint="eastAsia" w:ascii="宋体" w:hAnsi="宋体" w:eastAsia="宋体" w:cs="宋体"/>
                <w:i w:val="0"/>
                <w:caps w:val="0"/>
                <w:color w:val="000000"/>
                <w:spacing w:val="0"/>
                <w:sz w:val="21"/>
                <w:szCs w:val="21"/>
                <w:shd w:val="clear" w:color="auto" w:fill="FFFFFF"/>
                <w:lang w:eastAsia="zh-CN"/>
              </w:rPr>
            </w:pPr>
            <w:r>
              <w:rPr>
                <w:rFonts w:hint="eastAsia" w:ascii="宋体" w:hAnsi="宋体" w:cs="宋体"/>
                <w:i w:val="0"/>
                <w:caps w:val="0"/>
                <w:color w:val="000000"/>
                <w:spacing w:val="0"/>
                <w:sz w:val="21"/>
                <w:szCs w:val="21"/>
                <w:shd w:val="clear" w:color="auto" w:fill="FFFFFF"/>
                <w:lang w:eastAsia="zh-CN"/>
              </w:rPr>
              <w:t>目标</w:t>
            </w:r>
            <w:r>
              <w:rPr>
                <w:rFonts w:hint="eastAsia" w:ascii="宋体" w:hAnsi="宋体" w:cs="宋体"/>
                <w:i w:val="0"/>
                <w:caps w:val="0"/>
                <w:color w:val="000000"/>
                <w:spacing w:val="0"/>
                <w:sz w:val="21"/>
                <w:szCs w:val="21"/>
                <w:shd w:val="clear" w:color="auto" w:fill="FFFFFF"/>
                <w:lang w:val="en-US" w:eastAsia="zh-CN"/>
              </w:rPr>
              <w:t>2</w:t>
            </w:r>
            <w:r>
              <w:rPr>
                <w:rFonts w:hint="eastAsia" w:ascii="宋体" w:hAnsi="宋体" w:eastAsia="宋体" w:cs="宋体"/>
                <w:i w:val="0"/>
                <w:caps w:val="0"/>
                <w:color w:val="000000"/>
                <w:spacing w:val="0"/>
                <w:sz w:val="21"/>
                <w:szCs w:val="21"/>
                <w:shd w:val="clear" w:color="auto" w:fill="FFFFFF"/>
              </w:rPr>
              <w:t>：</w:t>
            </w:r>
            <w:r>
              <w:rPr>
                <w:rFonts w:hint="eastAsia" w:ascii="宋体" w:hAnsi="宋体" w:cs="宋体"/>
                <w:i w:val="0"/>
                <w:caps w:val="0"/>
                <w:color w:val="000000"/>
                <w:spacing w:val="0"/>
                <w:sz w:val="21"/>
                <w:szCs w:val="21"/>
                <w:shd w:val="clear" w:color="auto" w:fill="FFFFFF"/>
                <w:lang w:eastAsia="zh-CN"/>
              </w:rPr>
              <w:t>加大有线网络建设力度，力争扩大有线数字和无线数字电视网络市场</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cs="宋体"/>
                <w:i w:val="0"/>
                <w:caps w:val="0"/>
                <w:color w:val="000000"/>
                <w:spacing w:val="0"/>
                <w:sz w:val="21"/>
                <w:szCs w:val="21"/>
                <w:shd w:val="clear" w:color="auto" w:fill="FFFFFF"/>
                <w:lang w:val="en-US" w:eastAsia="zh-CN"/>
              </w:rPr>
              <w:t>目标3</w:t>
            </w:r>
            <w:r>
              <w:rPr>
                <w:rFonts w:hint="eastAsia" w:ascii="宋体" w:hAnsi="宋体" w:eastAsia="宋体" w:cs="宋体"/>
                <w:i w:val="0"/>
                <w:caps w:val="0"/>
                <w:color w:val="000000"/>
                <w:spacing w:val="0"/>
                <w:sz w:val="21"/>
                <w:szCs w:val="21"/>
                <w:shd w:val="clear" w:color="auto" w:fill="FFFFFF"/>
              </w:rPr>
              <w:t>：</w:t>
            </w:r>
            <w:r>
              <w:rPr>
                <w:rFonts w:hint="eastAsia" w:ascii="宋体" w:hAnsi="宋体" w:cs="宋体"/>
                <w:i w:val="0"/>
                <w:caps w:val="0"/>
                <w:color w:val="000000"/>
                <w:spacing w:val="0"/>
                <w:sz w:val="21"/>
                <w:szCs w:val="21"/>
                <w:shd w:val="clear" w:color="auto" w:fill="FFFFFF"/>
                <w:lang w:eastAsia="zh-CN"/>
              </w:rPr>
              <w:t>发展新巴陵</w:t>
            </w:r>
            <w:r>
              <w:rPr>
                <w:rFonts w:hint="eastAsia" w:ascii="宋体" w:hAnsi="宋体" w:cs="宋体"/>
                <w:i w:val="0"/>
                <w:caps w:val="0"/>
                <w:color w:val="000000"/>
                <w:spacing w:val="0"/>
                <w:sz w:val="21"/>
                <w:szCs w:val="21"/>
                <w:shd w:val="clear" w:color="auto" w:fill="FFFFFF"/>
                <w:lang w:val="en-US" w:eastAsia="zh-CN"/>
              </w:rPr>
              <w:t>APP粉丝数量4000个</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ind w:firstLine="420" w:firstLineChars="200"/>
              <w:jc w:val="left"/>
              <w:textAlignment w:val="center"/>
              <w:rPr>
                <w:rFonts w:hint="eastAsia" w:ascii="宋体" w:hAnsi="宋体" w:eastAsia="宋体" w:cs="宋体"/>
                <w:i w:val="0"/>
                <w:caps w:val="0"/>
                <w:color w:val="000000"/>
                <w:spacing w:val="0"/>
                <w:sz w:val="21"/>
                <w:szCs w:val="21"/>
                <w:shd w:val="clear" w:color="auto" w:fill="FFFFFF"/>
                <w:lang w:eastAsia="zh-CN"/>
              </w:rPr>
            </w:pPr>
            <w:r>
              <w:rPr>
                <w:rFonts w:hint="eastAsia" w:ascii="宋体" w:hAnsi="宋体" w:eastAsia="宋体" w:cs="宋体"/>
                <w:i w:val="0"/>
                <w:caps w:val="0"/>
                <w:color w:val="000000"/>
                <w:spacing w:val="0"/>
                <w:sz w:val="21"/>
                <w:szCs w:val="21"/>
                <w:shd w:val="clear" w:color="auto" w:fill="FFFFFF"/>
              </w:rPr>
              <w:t>20</w:t>
            </w:r>
            <w:r>
              <w:rPr>
                <w:rFonts w:hint="eastAsia" w:ascii="宋体" w:hAnsi="宋体" w:cs="宋体"/>
                <w:i w:val="0"/>
                <w:caps w:val="0"/>
                <w:color w:val="000000"/>
                <w:spacing w:val="0"/>
                <w:sz w:val="21"/>
                <w:szCs w:val="21"/>
                <w:shd w:val="clear" w:color="auto" w:fill="FFFFFF"/>
                <w:lang w:val="en-US" w:eastAsia="zh-CN"/>
              </w:rPr>
              <w:t>20</w:t>
            </w:r>
            <w:r>
              <w:rPr>
                <w:rFonts w:hint="eastAsia" w:ascii="宋体" w:hAnsi="宋体" w:eastAsia="宋体" w:cs="宋体"/>
                <w:i w:val="0"/>
                <w:caps w:val="0"/>
                <w:color w:val="000000"/>
                <w:spacing w:val="0"/>
                <w:sz w:val="21"/>
                <w:szCs w:val="21"/>
                <w:shd w:val="clear" w:color="auto" w:fill="FFFFFF"/>
              </w:rPr>
              <w:t>年，在</w:t>
            </w:r>
            <w:r>
              <w:rPr>
                <w:rFonts w:hint="eastAsia" w:ascii="宋体" w:hAnsi="宋体" w:eastAsia="宋体" w:cs="宋体"/>
                <w:i w:val="0"/>
                <w:caps w:val="0"/>
                <w:color w:val="000000"/>
                <w:spacing w:val="0"/>
                <w:sz w:val="21"/>
                <w:szCs w:val="21"/>
                <w:shd w:val="clear" w:color="auto" w:fill="FFFFFF"/>
                <w:lang w:eastAsia="zh-CN"/>
              </w:rPr>
              <w:t>县</w:t>
            </w:r>
            <w:r>
              <w:rPr>
                <w:rFonts w:hint="eastAsia" w:ascii="宋体" w:hAnsi="宋体" w:eastAsia="宋体" w:cs="宋体"/>
                <w:i w:val="0"/>
                <w:caps w:val="0"/>
                <w:color w:val="000000"/>
                <w:spacing w:val="0"/>
                <w:sz w:val="21"/>
                <w:szCs w:val="21"/>
                <w:shd w:val="clear" w:color="auto" w:fill="FFFFFF"/>
              </w:rPr>
              <w:t>委、</w:t>
            </w:r>
            <w:r>
              <w:rPr>
                <w:rFonts w:hint="eastAsia" w:ascii="宋体" w:hAnsi="宋体" w:eastAsia="宋体" w:cs="宋体"/>
                <w:i w:val="0"/>
                <w:caps w:val="0"/>
                <w:color w:val="000000"/>
                <w:spacing w:val="0"/>
                <w:sz w:val="21"/>
                <w:szCs w:val="21"/>
                <w:shd w:val="clear" w:color="auto" w:fill="FFFFFF"/>
                <w:lang w:eastAsia="zh-CN"/>
              </w:rPr>
              <w:t>县</w:t>
            </w:r>
            <w:r>
              <w:rPr>
                <w:rFonts w:hint="eastAsia" w:ascii="宋体" w:hAnsi="宋体" w:eastAsia="宋体" w:cs="宋体"/>
                <w:i w:val="0"/>
                <w:caps w:val="0"/>
                <w:color w:val="000000"/>
                <w:spacing w:val="0"/>
                <w:sz w:val="21"/>
                <w:szCs w:val="21"/>
                <w:shd w:val="clear" w:color="auto" w:fill="FFFFFF"/>
              </w:rPr>
              <w:t>政府的坚强领导下，</w:t>
            </w:r>
            <w:r>
              <w:rPr>
                <w:rFonts w:hint="eastAsia" w:ascii="宋体" w:hAnsi="宋体" w:eastAsia="宋体" w:cs="宋体"/>
                <w:i w:val="0"/>
                <w:caps w:val="0"/>
                <w:color w:val="000000"/>
                <w:spacing w:val="0"/>
                <w:sz w:val="21"/>
                <w:szCs w:val="21"/>
                <w:shd w:val="clear" w:color="auto" w:fill="FFFFFF"/>
                <w:lang w:eastAsia="zh-CN"/>
              </w:rPr>
              <w:t>岳阳县</w:t>
            </w:r>
            <w:r>
              <w:rPr>
                <w:rFonts w:hint="eastAsia" w:ascii="宋体" w:hAnsi="宋体" w:eastAsia="宋体" w:cs="宋体"/>
                <w:i w:val="0"/>
                <w:caps w:val="0"/>
                <w:color w:val="000000"/>
                <w:spacing w:val="0"/>
                <w:sz w:val="21"/>
                <w:szCs w:val="21"/>
                <w:shd w:val="clear" w:color="auto" w:fill="FFFFFF"/>
              </w:rPr>
              <w:t>广播电视台坚持以习近平新时代中国特色社会主义思想为指导，全面贯彻落实中央、省委、市委的决策部署，自觉担当“举旗帜，聚民心，育新人，兴文化，展形象”使命任务，守正创新，扎实工作，推动</w:t>
            </w:r>
            <w:r>
              <w:rPr>
                <w:rFonts w:hint="eastAsia" w:ascii="宋体" w:hAnsi="宋体" w:eastAsia="宋体" w:cs="宋体"/>
                <w:i w:val="0"/>
                <w:caps w:val="0"/>
                <w:color w:val="000000"/>
                <w:spacing w:val="0"/>
                <w:sz w:val="21"/>
                <w:szCs w:val="21"/>
                <w:shd w:val="clear" w:color="auto" w:fill="FFFFFF"/>
                <w:lang w:eastAsia="zh-CN"/>
              </w:rPr>
              <w:t>岳阳县</w:t>
            </w:r>
            <w:r>
              <w:rPr>
                <w:rFonts w:hint="eastAsia" w:ascii="宋体" w:hAnsi="宋体" w:eastAsia="宋体" w:cs="宋体"/>
                <w:i w:val="0"/>
                <w:caps w:val="0"/>
                <w:color w:val="000000"/>
                <w:spacing w:val="0"/>
                <w:sz w:val="21"/>
                <w:szCs w:val="21"/>
                <w:shd w:val="clear" w:color="auto" w:fill="FFFFFF"/>
              </w:rPr>
              <w:t>高质量发展提供了有力的思想保障和舆论支持，较好地完成了政治、宣传、经济、队伍建设和党的建设等各项工作</w:t>
            </w:r>
            <w:r>
              <w:rPr>
                <w:rFonts w:hint="eastAsia" w:ascii="宋体" w:hAnsi="宋体" w:eastAsia="宋体" w:cs="宋体"/>
                <w:i w:val="0"/>
                <w:caps w:val="0"/>
                <w:color w:val="000000"/>
                <w:spacing w:val="0"/>
                <w:sz w:val="21"/>
                <w:szCs w:val="21"/>
                <w:shd w:val="clear" w:color="auto" w:fill="FFFFFF"/>
                <w:lang w:eastAsia="zh-CN"/>
              </w:rPr>
              <w:t>。</w:t>
            </w:r>
          </w:p>
          <w:p>
            <w:pPr>
              <w:numPr>
                <w:ilvl w:val="0"/>
                <w:numId w:val="0"/>
              </w:numPr>
              <w:autoSpaceDN w:val="0"/>
              <w:spacing w:line="400" w:lineRule="exact"/>
              <w:ind w:firstLine="210" w:firstLineChars="100"/>
              <w:jc w:val="left"/>
              <w:textAlignment w:val="center"/>
              <w:rPr>
                <w:rFonts w:hint="eastAsia" w:ascii="宋体" w:hAnsi="宋体" w:eastAsia="宋体" w:cs="宋体"/>
                <w:i w:val="0"/>
                <w:caps w:val="0"/>
                <w:color w:val="000000"/>
                <w:spacing w:val="0"/>
                <w:sz w:val="21"/>
                <w:szCs w:val="21"/>
                <w:shd w:val="clear" w:color="auto" w:fill="FFFFFF"/>
                <w:lang w:eastAsia="zh-CN"/>
              </w:rPr>
            </w:pPr>
            <w:r>
              <w:rPr>
                <w:rFonts w:hint="eastAsia" w:ascii="宋体" w:hAnsi="宋体" w:eastAsia="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lang w:val="en-US" w:eastAsia="zh-CN"/>
              </w:rPr>
              <w:t>1</w:t>
            </w:r>
            <w:r>
              <w:rPr>
                <w:rFonts w:hint="eastAsia" w:ascii="宋体" w:hAnsi="宋体" w:eastAsia="宋体" w:cs="宋体"/>
                <w:i w:val="0"/>
                <w:caps w:val="0"/>
                <w:color w:val="000000"/>
                <w:spacing w:val="0"/>
                <w:sz w:val="21"/>
                <w:szCs w:val="21"/>
                <w:shd w:val="clear" w:color="auto" w:fill="FFFFFF"/>
                <w:lang w:eastAsia="zh-CN"/>
              </w:rPr>
              <w:t>）提升政治站位，抓牢意识形态。进一步树牢“四个意识”，坚定“四个自信”，坚决做到“两个维护”，严格落实意识形态工作责任制。坚持执行台党委班子成员重点栏目审稿审片制度、特护期值班制度，确保了播出安全、宣传安全。</w:t>
            </w:r>
          </w:p>
          <w:p>
            <w:pPr>
              <w:numPr>
                <w:ilvl w:val="0"/>
                <w:numId w:val="0"/>
              </w:numPr>
              <w:autoSpaceDN w:val="0"/>
              <w:spacing w:line="400" w:lineRule="exact"/>
              <w:ind w:firstLine="210" w:firstLineChars="100"/>
              <w:jc w:val="left"/>
              <w:textAlignment w:val="center"/>
              <w:rPr>
                <w:rFonts w:hint="eastAsia" w:ascii="宋体" w:hAnsi="宋体" w:eastAsia="宋体" w:cs="宋体"/>
                <w:i w:val="0"/>
                <w:caps w:val="0"/>
                <w:color w:val="000000"/>
                <w:spacing w:val="0"/>
                <w:sz w:val="21"/>
                <w:szCs w:val="21"/>
                <w:shd w:val="clear" w:color="auto" w:fill="FFFFFF"/>
                <w:lang w:eastAsia="zh-CN"/>
              </w:rPr>
            </w:pPr>
            <w:r>
              <w:rPr>
                <w:rFonts w:hint="eastAsia" w:ascii="宋体" w:hAnsi="宋体" w:eastAsia="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lang w:val="en-US" w:eastAsia="zh-CN"/>
              </w:rPr>
              <w:t>2</w:t>
            </w:r>
            <w:r>
              <w:rPr>
                <w:rFonts w:hint="eastAsia" w:ascii="宋体" w:hAnsi="宋体" w:eastAsia="宋体" w:cs="宋体"/>
                <w:i w:val="0"/>
                <w:caps w:val="0"/>
                <w:color w:val="000000"/>
                <w:spacing w:val="0"/>
                <w:sz w:val="21"/>
                <w:szCs w:val="21"/>
                <w:shd w:val="clear" w:color="auto" w:fill="FFFFFF"/>
                <w:lang w:eastAsia="zh-CN"/>
              </w:rPr>
              <w:t>）围绕中心大局，抓强舆论宣传。进一步做大做强了主流舆论，让正能量更强劲、主旋律更高昂。</w:t>
            </w:r>
          </w:p>
          <w:p>
            <w:pPr>
              <w:numPr>
                <w:ilvl w:val="0"/>
                <w:numId w:val="0"/>
              </w:numPr>
              <w:autoSpaceDN w:val="0"/>
              <w:spacing w:line="400" w:lineRule="exact"/>
              <w:ind w:firstLine="210" w:firstLineChars="100"/>
              <w:jc w:val="left"/>
              <w:textAlignment w:val="center"/>
              <w:rPr>
                <w:rFonts w:hint="eastAsia" w:ascii="宋体" w:hAnsi="宋体" w:eastAsia="宋体" w:cs="宋体"/>
                <w:i w:val="0"/>
                <w:caps w:val="0"/>
                <w:color w:val="000000"/>
                <w:spacing w:val="0"/>
                <w:sz w:val="21"/>
                <w:szCs w:val="21"/>
                <w:shd w:val="clear" w:color="auto" w:fill="FFFFFF"/>
                <w:lang w:eastAsia="zh-CN"/>
              </w:rPr>
            </w:pPr>
            <w:r>
              <w:rPr>
                <w:rFonts w:hint="eastAsia" w:ascii="宋体" w:hAnsi="宋体" w:eastAsia="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lang w:val="en-US" w:eastAsia="zh-CN"/>
              </w:rPr>
              <w:t>3</w:t>
            </w:r>
            <w:r>
              <w:rPr>
                <w:rFonts w:hint="eastAsia" w:ascii="宋体" w:hAnsi="宋体" w:eastAsia="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rPr>
              <w:t>展现</w:t>
            </w:r>
            <w:r>
              <w:rPr>
                <w:rFonts w:hint="eastAsia" w:ascii="宋体" w:hAnsi="宋体" w:eastAsia="宋体" w:cs="宋体"/>
                <w:i w:val="0"/>
                <w:caps w:val="0"/>
                <w:color w:val="000000"/>
                <w:spacing w:val="0"/>
                <w:sz w:val="21"/>
                <w:szCs w:val="21"/>
                <w:shd w:val="clear" w:color="auto" w:fill="FFFFFF"/>
                <w:lang w:eastAsia="zh-CN"/>
              </w:rPr>
              <w:t>岳阳县</w:t>
            </w:r>
            <w:r>
              <w:rPr>
                <w:rFonts w:hint="eastAsia" w:ascii="宋体" w:hAnsi="宋体" w:eastAsia="宋体" w:cs="宋体"/>
                <w:i w:val="0"/>
                <w:caps w:val="0"/>
                <w:color w:val="000000"/>
                <w:spacing w:val="0"/>
                <w:sz w:val="21"/>
                <w:szCs w:val="21"/>
                <w:shd w:val="clear" w:color="auto" w:fill="FFFFFF"/>
              </w:rPr>
              <w:t>形象，抓好对外宣传。进一步加大了对外宣传的力度</w:t>
            </w:r>
            <w:r>
              <w:rPr>
                <w:rFonts w:hint="eastAsia" w:ascii="宋体" w:hAnsi="宋体" w:eastAsia="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rPr>
              <w:t>向中央、省、市台上稿</w:t>
            </w:r>
            <w:r>
              <w:rPr>
                <w:rFonts w:hint="eastAsia" w:ascii="宋体" w:hAnsi="宋体" w:eastAsia="宋体" w:cs="宋体"/>
                <w:i w:val="0"/>
                <w:caps w:val="0"/>
                <w:color w:val="000000"/>
                <w:spacing w:val="0"/>
                <w:sz w:val="21"/>
                <w:szCs w:val="21"/>
                <w:shd w:val="clear" w:color="auto" w:fill="FFFFFF"/>
                <w:lang w:val="en-US" w:eastAsia="zh-CN"/>
              </w:rPr>
              <w:t>7</w:t>
            </w:r>
            <w:r>
              <w:rPr>
                <w:rFonts w:hint="eastAsia" w:ascii="宋体" w:hAnsi="宋体" w:cs="宋体"/>
                <w:i w:val="0"/>
                <w:caps w:val="0"/>
                <w:color w:val="000000"/>
                <w:spacing w:val="0"/>
                <w:sz w:val="21"/>
                <w:szCs w:val="21"/>
                <w:shd w:val="clear" w:color="auto" w:fill="FFFFFF"/>
                <w:lang w:val="en-US" w:eastAsia="zh-CN"/>
              </w:rPr>
              <w:t>8</w:t>
            </w:r>
            <w:r>
              <w:rPr>
                <w:rFonts w:hint="eastAsia" w:ascii="宋体" w:hAnsi="宋体" w:eastAsia="宋体" w:cs="宋体"/>
                <w:i w:val="0"/>
                <w:caps w:val="0"/>
                <w:color w:val="000000"/>
                <w:spacing w:val="0"/>
                <w:sz w:val="21"/>
                <w:szCs w:val="21"/>
                <w:shd w:val="clear" w:color="auto" w:fill="FFFFFF"/>
              </w:rPr>
              <w:t>条</w:t>
            </w:r>
            <w:r>
              <w:rPr>
                <w:rFonts w:hint="eastAsia" w:ascii="宋体" w:hAnsi="宋体" w:eastAsia="宋体" w:cs="宋体"/>
                <w:i w:val="0"/>
                <w:caps w:val="0"/>
                <w:color w:val="000000"/>
                <w:spacing w:val="0"/>
                <w:sz w:val="21"/>
                <w:szCs w:val="21"/>
                <w:shd w:val="clear" w:color="auto" w:fill="FFFFFF"/>
                <w:lang w:eastAsia="zh-CN"/>
              </w:rPr>
              <w:t>。</w:t>
            </w:r>
          </w:p>
          <w:p>
            <w:pPr>
              <w:numPr>
                <w:ilvl w:val="0"/>
                <w:numId w:val="0"/>
              </w:numPr>
              <w:autoSpaceDN w:val="0"/>
              <w:spacing w:line="400" w:lineRule="exact"/>
              <w:ind w:left="228" w:leftChars="0"/>
              <w:jc w:val="left"/>
              <w:textAlignment w:val="center"/>
              <w:rPr>
                <w:rFonts w:hint="eastAsia" w:ascii="宋体" w:hAnsi="宋体" w:eastAsia="宋体" w:cs="宋体"/>
                <w:i w:val="0"/>
                <w:caps w:val="0"/>
                <w:color w:val="000000"/>
                <w:spacing w:val="0"/>
                <w:sz w:val="21"/>
                <w:szCs w:val="21"/>
                <w:shd w:val="clear" w:color="auto" w:fill="FFFFFF"/>
                <w:lang w:eastAsia="zh-CN"/>
              </w:rPr>
            </w:pPr>
            <w:r>
              <w:rPr>
                <w:rFonts w:hint="eastAsia" w:ascii="宋体" w:hAnsi="宋体" w:eastAsia="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lang w:val="en-US" w:eastAsia="zh-CN"/>
              </w:rPr>
              <w:t>4</w:t>
            </w:r>
            <w:r>
              <w:rPr>
                <w:rFonts w:hint="eastAsia" w:ascii="宋体" w:hAnsi="宋体" w:eastAsia="宋体" w:cs="宋体"/>
                <w:i w:val="0"/>
                <w:caps w:val="0"/>
                <w:color w:val="000000"/>
                <w:spacing w:val="0"/>
                <w:sz w:val="21"/>
                <w:szCs w:val="21"/>
                <w:shd w:val="clear" w:color="auto" w:fill="FFFFFF"/>
                <w:lang w:eastAsia="zh-CN"/>
              </w:rPr>
              <w:t>）加强技术保障，抓深媒体融合。提高了广播电视信号覆盖率，积极推进媒体融合加快融媒体中心建设，传统媒体与新媒体的互动融合不断加强。</w:t>
            </w:r>
          </w:p>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eastAsia="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lang w:val="en-US" w:eastAsia="zh-CN"/>
              </w:rPr>
              <w:t>5</w:t>
            </w:r>
            <w:r>
              <w:rPr>
                <w:rFonts w:hint="eastAsia" w:ascii="宋体" w:hAnsi="宋体" w:eastAsia="宋体" w:cs="宋体"/>
                <w:i w:val="0"/>
                <w:caps w:val="0"/>
                <w:color w:val="000000"/>
                <w:spacing w:val="0"/>
                <w:sz w:val="21"/>
                <w:szCs w:val="21"/>
                <w:shd w:val="clear" w:color="auto" w:fill="FFFFFF"/>
                <w:lang w:eastAsia="zh-CN"/>
              </w:rPr>
              <w:t>)坚持党建引领，抓实党的建设。全面加强党的建设。强化政治学习，实现“学习强国”平台在职党员全覆盖。聚焦主题、紧扣主线，认真开展了“不忘初心，牢记使命”主题教育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ascii="仿宋_GB2312" w:hAnsi="宋体" w:eastAsia="仿宋_GB2312" w:cs="仿宋_GB2312"/>
                <w:i w:val="0"/>
                <w:caps w:val="0"/>
                <w:color w:val="000000"/>
                <w:spacing w:val="0"/>
                <w:sz w:val="24"/>
                <w:szCs w:val="24"/>
                <w:shd w:val="clear" w:color="auto" w:fill="FFFFFF"/>
              </w:rPr>
              <w:t>向省、市电视台上稿优稿率</w:t>
            </w:r>
          </w:p>
        </w:tc>
        <w:tc>
          <w:tcPr>
            <w:tcW w:w="26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宋体" w:eastAsia="仿宋_GB2312" w:cs="仿宋_GB2312"/>
                <w:i w:val="0"/>
                <w:caps w:val="0"/>
                <w:color w:val="000000"/>
                <w:spacing w:val="0"/>
                <w:sz w:val="24"/>
                <w:szCs w:val="24"/>
                <w:shd w:val="clear" w:color="auto" w:fill="FFFFFF"/>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公务刷卡率</w:t>
            </w:r>
          </w:p>
        </w:tc>
        <w:tc>
          <w:tcPr>
            <w:tcW w:w="26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宋体" w:eastAsia="仿宋_GB2312" w:cs="仿宋_GB2312"/>
                <w:i w:val="0"/>
                <w:caps w:val="0"/>
                <w:color w:val="000000"/>
                <w:spacing w:val="0"/>
                <w:sz w:val="24"/>
                <w:szCs w:val="24"/>
                <w:shd w:val="clear" w:color="auto" w:fill="FFFFFF"/>
                <w:lang w:val="en-US" w:eastAsia="zh-CN"/>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固定资产利用率</w:t>
            </w:r>
          </w:p>
        </w:tc>
        <w:tc>
          <w:tcPr>
            <w:tcW w:w="26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宋体" w:eastAsia="仿宋_GB2312" w:cs="仿宋_GB2312"/>
                <w:i w:val="0"/>
                <w:caps w:val="0"/>
                <w:color w:val="000000"/>
                <w:spacing w:val="0"/>
                <w:sz w:val="24"/>
                <w:szCs w:val="24"/>
                <w:shd w:val="clear" w:color="auto" w:fill="FFFFFF"/>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财政供养人员控制率</w:t>
            </w:r>
          </w:p>
        </w:tc>
        <w:tc>
          <w:tcPr>
            <w:tcW w:w="26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宋体" w:eastAsia="仿宋_GB2312" w:cs="仿宋_GB2312"/>
                <w:i w:val="0"/>
                <w:caps w:val="0"/>
                <w:color w:val="000000"/>
                <w:spacing w:val="0"/>
                <w:sz w:val="24"/>
                <w:szCs w:val="24"/>
                <w:shd w:val="clear" w:color="auto" w:fill="FFFFFF"/>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三公经费控制率</w:t>
            </w:r>
          </w:p>
        </w:tc>
        <w:tc>
          <w:tcPr>
            <w:tcW w:w="26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宋体" w:eastAsia="仿宋_GB2312" w:cs="仿宋_GB2312"/>
                <w:i w:val="0"/>
                <w:caps w:val="0"/>
                <w:color w:val="000000"/>
                <w:spacing w:val="0"/>
                <w:sz w:val="24"/>
                <w:szCs w:val="24"/>
                <w:shd w:val="clear" w:color="auto" w:fill="FFFFFF"/>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3；发展新巴陵</w:t>
            </w:r>
            <w:r>
              <w:rPr>
                <w:rFonts w:hint="eastAsia" w:ascii="宋体" w:hAnsi="宋体" w:cs="宋体"/>
                <w:i w:val="0"/>
                <w:caps w:val="0"/>
                <w:color w:val="000000"/>
                <w:spacing w:val="0"/>
                <w:sz w:val="21"/>
                <w:szCs w:val="21"/>
                <w:shd w:val="clear" w:color="auto" w:fill="FFFFFF"/>
                <w:lang w:val="en-US" w:eastAsia="zh-CN"/>
              </w:rPr>
              <w:t>APP粉丝数量4000个</w:t>
            </w:r>
          </w:p>
        </w:tc>
        <w:tc>
          <w:tcPr>
            <w:tcW w:w="26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宋体" w:eastAsia="仿宋_GB2312" w:cs="仿宋_GB2312"/>
                <w:i w:val="0"/>
                <w:caps w:val="0"/>
                <w:color w:val="000000"/>
                <w:spacing w:val="0"/>
                <w:sz w:val="24"/>
                <w:szCs w:val="24"/>
                <w:shd w:val="clear" w:color="auto" w:fill="FFFFFF"/>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ascii="仿宋_GB2312" w:hAnsi="宋体" w:eastAsia="仿宋_GB2312" w:cs="仿宋_GB2312"/>
                <w:i w:val="0"/>
                <w:caps w:val="0"/>
                <w:color w:val="000000"/>
                <w:spacing w:val="0"/>
                <w:sz w:val="24"/>
                <w:szCs w:val="24"/>
                <w:shd w:val="clear" w:color="auto" w:fill="FFFFFF"/>
              </w:rPr>
              <w:t>确保按时间节点完成目标任务</w:t>
            </w:r>
          </w:p>
        </w:tc>
        <w:tc>
          <w:tcPr>
            <w:tcW w:w="26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宋体" w:eastAsia="仿宋_GB2312" w:cs="仿宋_GB2312"/>
                <w:i w:val="0"/>
                <w:caps w:val="0"/>
                <w:color w:val="000000"/>
                <w:spacing w:val="0"/>
                <w:sz w:val="24"/>
                <w:szCs w:val="24"/>
                <w:shd w:val="clear" w:color="auto" w:fill="FFFFFF"/>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ascii="仿宋_GB2312" w:hAnsi="宋体" w:eastAsia="仿宋_GB2312" w:cs="仿宋_GB2312"/>
                <w:i w:val="0"/>
                <w:caps w:val="0"/>
                <w:color w:val="000000"/>
                <w:spacing w:val="0"/>
                <w:sz w:val="24"/>
                <w:szCs w:val="24"/>
                <w:shd w:val="clear" w:color="auto" w:fill="FFFFFF"/>
              </w:rPr>
              <w:t>全年财政整体支出</w:t>
            </w:r>
          </w:p>
        </w:tc>
        <w:tc>
          <w:tcPr>
            <w:tcW w:w="26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1112.94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ascii="仿宋_GB2312" w:hAnsi="宋体" w:eastAsia="仿宋_GB2312" w:cs="仿宋_GB2312"/>
                <w:i w:val="0"/>
                <w:caps w:val="0"/>
                <w:color w:val="000000"/>
                <w:spacing w:val="0"/>
                <w:sz w:val="24"/>
                <w:szCs w:val="24"/>
                <w:shd w:val="clear" w:color="auto" w:fill="FFFFFF"/>
              </w:rPr>
              <w:t>通过对外宣传，进一步扩大了我县对外的影响力和吸引力</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宋体" w:eastAsia="仿宋_GB2312" w:cs="仿宋_GB2312"/>
                <w:i w:val="0"/>
                <w:caps w:val="0"/>
                <w:color w:val="000000"/>
                <w:spacing w:val="0"/>
                <w:sz w:val="24"/>
                <w:szCs w:val="24"/>
                <w:shd w:val="clear" w:color="auto" w:fill="FFFFFF"/>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完成全年经济创收</w:t>
            </w:r>
            <w:r>
              <w:rPr>
                <w:rFonts w:hint="eastAsia" w:ascii="仿宋_GB2312" w:hAnsi="仿宋_GB2312" w:eastAsia="仿宋_GB2312" w:cs="仿宋_GB2312"/>
                <w:color w:val="000000"/>
                <w:sz w:val="24"/>
                <w:lang w:val="en-US" w:eastAsia="zh-CN"/>
              </w:rPr>
              <w:t>60万元</w:t>
            </w:r>
          </w:p>
        </w:tc>
        <w:tc>
          <w:tcPr>
            <w:tcW w:w="26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宋体" w:eastAsia="仿宋_GB2312" w:cs="仿宋_GB2312"/>
                <w:i w:val="0"/>
                <w:caps w:val="0"/>
                <w:color w:val="000000"/>
                <w:spacing w:val="0"/>
                <w:sz w:val="24"/>
                <w:szCs w:val="24"/>
                <w:shd w:val="clear" w:color="auto" w:fill="FFFFFF"/>
              </w:rPr>
              <w:t>社会公众比较满意</w:t>
            </w:r>
          </w:p>
        </w:tc>
        <w:tc>
          <w:tcPr>
            <w:tcW w:w="268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98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59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杨鹏飞</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宋体" w:eastAsia="仿宋_GB2312" w:cs="仿宋_GB2312"/>
                <w:i w:val="0"/>
                <w:caps w:val="0"/>
                <w:color w:val="000000"/>
                <w:spacing w:val="0"/>
                <w:sz w:val="24"/>
                <w:szCs w:val="24"/>
                <w:shd w:val="clear" w:color="auto" w:fill="FFFFFF"/>
              </w:rPr>
              <w:t>副台长</w:t>
            </w:r>
          </w:p>
        </w:tc>
        <w:tc>
          <w:tcPr>
            <w:tcW w:w="198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宋体" w:eastAsia="仿宋_GB2312" w:cs="仿宋_GB2312"/>
                <w:i w:val="0"/>
                <w:caps w:val="0"/>
                <w:color w:val="000000"/>
                <w:spacing w:val="0"/>
                <w:sz w:val="24"/>
                <w:szCs w:val="24"/>
                <w:shd w:val="clear" w:color="auto" w:fill="FFFFFF"/>
                <w:lang w:eastAsia="zh-CN"/>
              </w:rPr>
              <w:t>岳阳县</w:t>
            </w:r>
            <w:r>
              <w:rPr>
                <w:rFonts w:ascii="仿宋_GB2312" w:hAnsi="宋体" w:eastAsia="仿宋_GB2312" w:cs="仿宋_GB2312"/>
                <w:i w:val="0"/>
                <w:caps w:val="0"/>
                <w:color w:val="000000"/>
                <w:spacing w:val="0"/>
                <w:sz w:val="24"/>
                <w:szCs w:val="24"/>
                <w:shd w:val="clear" w:color="auto" w:fill="FFFFFF"/>
              </w:rPr>
              <w:t>广播电视台</w:t>
            </w:r>
          </w:p>
        </w:tc>
        <w:tc>
          <w:tcPr>
            <w:tcW w:w="259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童欣欣</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财务股长</w:t>
            </w:r>
          </w:p>
        </w:tc>
        <w:tc>
          <w:tcPr>
            <w:tcW w:w="198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宋体" w:eastAsia="仿宋_GB2312" w:cs="仿宋_GB2312"/>
                <w:i w:val="0"/>
                <w:caps w:val="0"/>
                <w:color w:val="000000"/>
                <w:spacing w:val="0"/>
                <w:sz w:val="24"/>
                <w:szCs w:val="24"/>
                <w:shd w:val="clear" w:color="auto" w:fill="FFFFFF"/>
                <w:lang w:eastAsia="zh-CN"/>
              </w:rPr>
              <w:t>岳阳县</w:t>
            </w:r>
            <w:r>
              <w:rPr>
                <w:rFonts w:ascii="仿宋_GB2312" w:hAnsi="宋体" w:eastAsia="仿宋_GB2312" w:cs="仿宋_GB2312"/>
                <w:i w:val="0"/>
                <w:caps w:val="0"/>
                <w:color w:val="000000"/>
                <w:spacing w:val="0"/>
                <w:sz w:val="24"/>
                <w:szCs w:val="24"/>
                <w:shd w:val="clear" w:color="auto" w:fill="FFFFFF"/>
              </w:rPr>
              <w:t>广播电视台</w:t>
            </w:r>
          </w:p>
        </w:tc>
        <w:tc>
          <w:tcPr>
            <w:tcW w:w="259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杨莎莎</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会计</w:t>
            </w:r>
          </w:p>
        </w:tc>
        <w:tc>
          <w:tcPr>
            <w:tcW w:w="198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宋体" w:eastAsia="仿宋_GB2312" w:cs="仿宋_GB2312"/>
                <w:i w:val="0"/>
                <w:caps w:val="0"/>
                <w:color w:val="000000"/>
                <w:spacing w:val="0"/>
                <w:sz w:val="24"/>
                <w:szCs w:val="24"/>
                <w:shd w:val="clear" w:color="auto" w:fill="FFFFFF"/>
                <w:lang w:eastAsia="zh-CN"/>
              </w:rPr>
              <w:t>岳阳县</w:t>
            </w:r>
            <w:r>
              <w:rPr>
                <w:rFonts w:ascii="仿宋_GB2312" w:hAnsi="宋体" w:eastAsia="仿宋_GB2312" w:cs="仿宋_GB2312"/>
                <w:i w:val="0"/>
                <w:caps w:val="0"/>
                <w:color w:val="000000"/>
                <w:spacing w:val="0"/>
                <w:sz w:val="24"/>
                <w:szCs w:val="24"/>
                <w:shd w:val="clear" w:color="auto" w:fill="FFFFFF"/>
              </w:rPr>
              <w:t>广播电视台</w:t>
            </w:r>
          </w:p>
        </w:tc>
        <w:tc>
          <w:tcPr>
            <w:tcW w:w="259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88"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9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杨莎莎</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18216306841</w:t>
      </w:r>
      <w:bookmarkStart w:id="0" w:name="_GoBack"/>
      <w:bookmarkEnd w:id="0"/>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微软雅黑" w:hAnsi="微软雅黑" w:eastAsia="微软雅黑" w:cs="微软雅黑"/>
                <w:i w:val="0"/>
                <w:caps w:val="0"/>
                <w:color w:val="555555"/>
                <w:spacing w:val="0"/>
                <w:sz w:val="24"/>
                <w:szCs w:val="24"/>
              </w:rPr>
            </w:pPr>
            <w:r>
              <w:rPr>
                <w:rFonts w:ascii="黑体" w:hAnsi="宋体" w:eastAsia="黑体" w:cs="黑体"/>
                <w:i w:val="0"/>
                <w:caps w:val="0"/>
                <w:color w:val="555555"/>
                <w:spacing w:val="0"/>
                <w:kern w:val="0"/>
                <w:sz w:val="32"/>
                <w:szCs w:val="32"/>
                <w:shd w:val="clear" w:color="auto" w:fill="FFFFFF"/>
                <w:lang w:val="en-US" w:eastAsia="zh-CN" w:bidi="ar"/>
              </w:rPr>
              <w:t>一、单位概况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30"/>
              <w:jc w:val="left"/>
              <w:rPr>
                <w:rFonts w:hint="eastAsia" w:ascii="微软雅黑" w:hAnsi="微软雅黑" w:eastAsia="微软雅黑" w:cs="微软雅黑"/>
                <w:i w:val="0"/>
                <w:caps w:val="0"/>
                <w:color w:val="555555"/>
                <w:spacing w:val="0"/>
                <w:sz w:val="24"/>
                <w:szCs w:val="24"/>
              </w:rPr>
            </w:pPr>
            <w:r>
              <w:rPr>
                <w:rFonts w:ascii="楷体_GB2312" w:hAnsi="微软雅黑" w:eastAsia="楷体_GB2312" w:cs="楷体_GB2312"/>
                <w:b/>
                <w:i w:val="0"/>
                <w:caps w:val="0"/>
                <w:color w:val="555555"/>
                <w:spacing w:val="0"/>
                <w:kern w:val="0"/>
                <w:sz w:val="32"/>
                <w:szCs w:val="32"/>
                <w:shd w:val="clear" w:color="auto" w:fill="FFFFFF"/>
                <w:lang w:val="en-US" w:eastAsia="zh-CN" w:bidi="ar"/>
              </w:rPr>
              <w:t>（一）单位基本情况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岳阳县广播电视台为公益一类事业单位.主要职能是负责宣传贯彻执行党和国家的路线、方针、政策，把握正确的舆论导向，充分发挥党和政府的喉舌作用，围绕县委、县政府中心工作开展新闻宣传；负责完整传输中央、省、市广播电视节目；负责广播电视节目的采、编、播及广播、电视节目交流；负责自办节目的策划、采编、审查、包装以及播出编排和管理工作；负责广播电视对外宣传工作；负责广告和相关创收节目的策划、制作、经营及优质安全播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内设职能股室5个：办公室、人事股、财务股、产业发展办。下设广播电视新闻中心、有线数字电视网络中心、广告管理服务中心等3个二级机构。全台共有干部职工122人，其中在职人99人，三性用工人员23人。退休人员56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2020年重点工作情况：采编播出了《扶贫攻坚》、《巡察利剑》、《农村人居环境整治》、《文明创建进行时》、《交通问题顽瘴痼疾整治》等12个电视新闻专栏。共播发新闻稿件2100余条，制作播出电视专题片11个，制作播出公益广告2条。对外宣传工作方面，向湖南卫视新闻联播上稿12条，向经视新闻上稿4条，向岳阳新闻上稿96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30"/>
              <w:jc w:val="left"/>
              <w:rPr>
                <w:rFonts w:hint="eastAsia" w:ascii="微软雅黑" w:hAnsi="微软雅黑" w:eastAsia="微软雅黑" w:cs="微软雅黑"/>
                <w:i w:val="0"/>
                <w:caps w:val="0"/>
                <w:color w:val="555555"/>
                <w:spacing w:val="0"/>
                <w:sz w:val="24"/>
                <w:szCs w:val="24"/>
              </w:rPr>
            </w:pPr>
            <w:r>
              <w:rPr>
                <w:rFonts w:hint="default" w:ascii="楷体_GB2312" w:hAnsi="微软雅黑" w:eastAsia="楷体_GB2312" w:cs="楷体_GB2312"/>
                <w:b/>
                <w:i w:val="0"/>
                <w:caps w:val="0"/>
                <w:color w:val="555555"/>
                <w:spacing w:val="0"/>
                <w:kern w:val="0"/>
                <w:sz w:val="32"/>
                <w:szCs w:val="32"/>
                <w:shd w:val="clear" w:color="auto" w:fill="FFFFFF"/>
                <w:lang w:val="en-US" w:eastAsia="zh-CN" w:bidi="ar"/>
              </w:rPr>
              <w:t>（二）整体支出规模、使用方向、主要内容和涉及范围。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555555"/>
                <w:spacing w:val="0"/>
                <w:kern w:val="0"/>
                <w:sz w:val="32"/>
                <w:szCs w:val="32"/>
                <w:shd w:val="clear" w:color="auto" w:fill="FFFFFF"/>
                <w:lang w:val="en-US" w:eastAsia="zh-CN" w:bidi="ar"/>
              </w:rPr>
              <w:t> </w:t>
            </w:r>
            <w:r>
              <w:rPr>
                <w:rFonts w:hint="eastAsia" w:ascii="仿宋" w:hAnsi="仿宋" w:eastAsia="仿宋" w:cs="仿宋"/>
                <w:i w:val="0"/>
                <w:caps w:val="0"/>
                <w:color w:val="000000"/>
                <w:spacing w:val="0"/>
                <w:kern w:val="0"/>
                <w:sz w:val="32"/>
                <w:szCs w:val="32"/>
                <w:lang w:val="en-US" w:eastAsia="zh-CN" w:bidi="ar"/>
              </w:rPr>
              <w:t>2020年广播电视台整体支出共计1936.46万元，主要用于基本支出和项目支出，基本支出包括人员支出和公用支出。项目支出主要包括广电大楼装修及整体搬迁费、电视新闻宣传、电视网络信号传输及广播电视专用设备购置及维护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315"/>
              <w:jc w:val="left"/>
              <w:rPr>
                <w:rFonts w:hint="eastAsia" w:ascii="微软雅黑" w:hAnsi="微软雅黑" w:eastAsia="微软雅黑" w:cs="微软雅黑"/>
                <w:i w:val="0"/>
                <w:caps w:val="0"/>
                <w:color w:val="555555"/>
                <w:spacing w:val="0"/>
                <w:sz w:val="24"/>
                <w:szCs w:val="24"/>
              </w:rPr>
            </w:pPr>
            <w:r>
              <w:rPr>
                <w:rFonts w:hint="eastAsia" w:ascii="黑体" w:hAnsi="宋体" w:eastAsia="黑体" w:cs="黑体"/>
                <w:i w:val="0"/>
                <w:caps w:val="0"/>
                <w:color w:val="555555"/>
                <w:spacing w:val="0"/>
                <w:kern w:val="0"/>
                <w:sz w:val="32"/>
                <w:szCs w:val="32"/>
                <w:shd w:val="clear" w:color="auto" w:fill="FFFFFF"/>
                <w:lang w:val="en-US" w:eastAsia="zh-CN" w:bidi="ar"/>
              </w:rPr>
              <w:t>二、单位整体支出管理及使用情况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30"/>
              <w:jc w:val="left"/>
              <w:rPr>
                <w:rFonts w:hint="eastAsia" w:ascii="微软雅黑" w:hAnsi="微软雅黑" w:eastAsia="微软雅黑" w:cs="微软雅黑"/>
                <w:i w:val="0"/>
                <w:caps w:val="0"/>
                <w:color w:val="555555"/>
                <w:spacing w:val="0"/>
                <w:sz w:val="24"/>
                <w:szCs w:val="24"/>
              </w:rPr>
            </w:pPr>
            <w:r>
              <w:rPr>
                <w:rFonts w:hint="default" w:ascii="楷体_GB2312" w:hAnsi="微软雅黑" w:eastAsia="楷体_GB2312" w:cs="楷体_GB2312"/>
                <w:b/>
                <w:i w:val="0"/>
                <w:caps w:val="0"/>
                <w:color w:val="555555"/>
                <w:spacing w:val="0"/>
                <w:kern w:val="0"/>
                <w:sz w:val="32"/>
                <w:szCs w:val="32"/>
                <w:shd w:val="clear" w:color="auto" w:fill="FFFFFF"/>
                <w:lang w:val="en-US" w:eastAsia="zh-CN" w:bidi="ar"/>
              </w:rPr>
              <w:t>（一）基本支出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微软雅黑" w:hAnsi="微软雅黑" w:eastAsia="微软雅黑" w:cs="微软雅黑"/>
                <w:i w:val="0"/>
                <w:caps w:val="0"/>
                <w:color w:val="555555"/>
                <w:spacing w:val="0"/>
                <w:sz w:val="24"/>
                <w:szCs w:val="24"/>
              </w:rPr>
            </w:pPr>
            <w:r>
              <w:rPr>
                <w:rFonts w:hint="eastAsia" w:ascii="仿宋" w:hAnsi="仿宋" w:eastAsia="仿宋" w:cs="仿宋"/>
                <w:i w:val="0"/>
                <w:caps w:val="0"/>
                <w:color w:val="555555"/>
                <w:spacing w:val="0"/>
                <w:kern w:val="0"/>
                <w:sz w:val="32"/>
                <w:szCs w:val="32"/>
                <w:shd w:val="clear" w:color="auto" w:fill="FFFFFF"/>
                <w:lang w:val="en-US" w:eastAsia="zh-CN" w:bidi="ar"/>
              </w:rPr>
              <w:t> </w:t>
            </w:r>
            <w:r>
              <w:rPr>
                <w:rFonts w:hint="default" w:ascii="仿宋" w:hAnsi="仿宋" w:eastAsia="仿宋" w:cs="仿宋"/>
                <w:i w:val="0"/>
                <w:caps w:val="0"/>
                <w:color w:val="000000"/>
                <w:spacing w:val="0"/>
                <w:kern w:val="0"/>
                <w:sz w:val="32"/>
                <w:szCs w:val="32"/>
                <w:lang w:val="en-US" w:eastAsia="zh-CN" w:bidi="ar"/>
              </w:rPr>
              <w:t>20</w:t>
            </w:r>
            <w:r>
              <w:rPr>
                <w:rFonts w:hint="eastAsia" w:ascii="仿宋" w:hAnsi="仿宋" w:eastAsia="仿宋" w:cs="仿宋"/>
                <w:i w:val="0"/>
                <w:caps w:val="0"/>
                <w:color w:val="000000"/>
                <w:spacing w:val="0"/>
                <w:kern w:val="0"/>
                <w:sz w:val="32"/>
                <w:szCs w:val="32"/>
                <w:lang w:val="en-US" w:eastAsia="zh-CN" w:bidi="ar"/>
              </w:rPr>
              <w:t>20</w:t>
            </w:r>
            <w:r>
              <w:rPr>
                <w:rFonts w:hint="default" w:ascii="仿宋" w:hAnsi="仿宋" w:eastAsia="仿宋" w:cs="仿宋"/>
                <w:i w:val="0"/>
                <w:caps w:val="0"/>
                <w:color w:val="000000"/>
                <w:spacing w:val="0"/>
                <w:kern w:val="0"/>
                <w:sz w:val="32"/>
                <w:szCs w:val="32"/>
                <w:lang w:val="en-US" w:eastAsia="zh-CN" w:bidi="ar"/>
              </w:rPr>
              <w:t>年广播电视台基本支出共计</w:t>
            </w:r>
            <w:r>
              <w:rPr>
                <w:rFonts w:hint="eastAsia" w:ascii="仿宋" w:hAnsi="仿宋" w:eastAsia="仿宋" w:cs="仿宋"/>
                <w:i w:val="0"/>
                <w:caps w:val="0"/>
                <w:color w:val="000000"/>
                <w:spacing w:val="0"/>
                <w:kern w:val="0"/>
                <w:sz w:val="32"/>
                <w:szCs w:val="32"/>
                <w:lang w:val="en-US" w:eastAsia="zh-CN" w:bidi="ar"/>
              </w:rPr>
              <w:t>1112.92</w:t>
            </w:r>
            <w:r>
              <w:rPr>
                <w:rFonts w:hint="default" w:ascii="仿宋" w:hAnsi="仿宋" w:eastAsia="仿宋" w:cs="仿宋"/>
                <w:i w:val="0"/>
                <w:caps w:val="0"/>
                <w:color w:val="000000"/>
                <w:spacing w:val="0"/>
                <w:kern w:val="0"/>
                <w:sz w:val="32"/>
                <w:szCs w:val="32"/>
                <w:lang w:val="en-US" w:eastAsia="zh-CN" w:bidi="ar"/>
              </w:rPr>
              <w:t>万元，主要用于人员支出</w:t>
            </w:r>
            <w:r>
              <w:rPr>
                <w:rFonts w:hint="eastAsia" w:ascii="仿宋" w:hAnsi="仿宋" w:eastAsia="仿宋" w:cs="仿宋"/>
                <w:i w:val="0"/>
                <w:caps w:val="0"/>
                <w:color w:val="000000"/>
                <w:spacing w:val="0"/>
                <w:kern w:val="0"/>
                <w:sz w:val="32"/>
                <w:szCs w:val="32"/>
                <w:lang w:val="en-US" w:eastAsia="zh-CN" w:bidi="ar"/>
              </w:rPr>
              <w:t>700.46</w:t>
            </w:r>
            <w:r>
              <w:rPr>
                <w:rFonts w:hint="default" w:ascii="仿宋" w:hAnsi="仿宋" w:eastAsia="仿宋" w:cs="仿宋"/>
                <w:i w:val="0"/>
                <w:caps w:val="0"/>
                <w:color w:val="000000"/>
                <w:spacing w:val="0"/>
                <w:kern w:val="0"/>
                <w:sz w:val="32"/>
                <w:szCs w:val="32"/>
                <w:lang w:val="en-US" w:eastAsia="zh-CN" w:bidi="ar"/>
              </w:rPr>
              <w:t>万元，公用支出</w:t>
            </w:r>
            <w:r>
              <w:rPr>
                <w:rFonts w:hint="eastAsia" w:ascii="仿宋" w:hAnsi="仿宋" w:eastAsia="仿宋" w:cs="仿宋"/>
                <w:i w:val="0"/>
                <w:caps w:val="0"/>
                <w:color w:val="000000"/>
                <w:spacing w:val="0"/>
                <w:kern w:val="0"/>
                <w:sz w:val="32"/>
                <w:szCs w:val="32"/>
                <w:lang w:val="en-US" w:eastAsia="zh-CN" w:bidi="ar"/>
              </w:rPr>
              <w:t>410.69</w:t>
            </w:r>
            <w:r>
              <w:rPr>
                <w:rFonts w:hint="default" w:ascii="仿宋" w:hAnsi="仿宋" w:eastAsia="仿宋" w:cs="仿宋"/>
                <w:i w:val="0"/>
                <w:caps w:val="0"/>
                <w:color w:val="000000"/>
                <w:spacing w:val="0"/>
                <w:kern w:val="0"/>
                <w:sz w:val="32"/>
                <w:szCs w:val="32"/>
                <w:lang w:val="en-US" w:eastAsia="zh-CN" w:bidi="ar"/>
              </w:rPr>
              <w:t>万元，其中“三公”经费合计</w:t>
            </w:r>
            <w:r>
              <w:rPr>
                <w:rFonts w:hint="eastAsia" w:ascii="仿宋" w:hAnsi="仿宋" w:eastAsia="仿宋" w:cs="仿宋"/>
                <w:i w:val="0"/>
                <w:caps w:val="0"/>
                <w:color w:val="000000"/>
                <w:spacing w:val="0"/>
                <w:kern w:val="0"/>
                <w:sz w:val="32"/>
                <w:szCs w:val="32"/>
                <w:lang w:val="en-US" w:eastAsia="zh-CN" w:bidi="ar"/>
              </w:rPr>
              <w:t>1.71</w:t>
            </w:r>
            <w:r>
              <w:rPr>
                <w:rFonts w:hint="default" w:ascii="仿宋" w:hAnsi="仿宋" w:eastAsia="仿宋" w:cs="仿宋"/>
                <w:i w:val="0"/>
                <w:caps w:val="0"/>
                <w:color w:val="000000"/>
                <w:spacing w:val="0"/>
                <w:kern w:val="0"/>
                <w:sz w:val="32"/>
                <w:szCs w:val="32"/>
                <w:lang w:val="en-US" w:eastAsia="zh-CN" w:bidi="ar"/>
              </w:rPr>
              <w:t>万元，包括公务接待费</w:t>
            </w:r>
            <w:r>
              <w:rPr>
                <w:rFonts w:hint="eastAsia" w:ascii="仿宋" w:hAnsi="仿宋" w:eastAsia="仿宋" w:cs="仿宋"/>
                <w:i w:val="0"/>
                <w:caps w:val="0"/>
                <w:color w:val="000000"/>
                <w:spacing w:val="0"/>
                <w:kern w:val="0"/>
                <w:sz w:val="32"/>
                <w:szCs w:val="32"/>
                <w:lang w:val="en-US" w:eastAsia="zh-CN" w:bidi="ar"/>
              </w:rPr>
              <w:t>1.71</w:t>
            </w:r>
            <w:r>
              <w:rPr>
                <w:rFonts w:hint="default" w:ascii="仿宋" w:hAnsi="仿宋" w:eastAsia="仿宋" w:cs="仿宋"/>
                <w:i w:val="0"/>
                <w:caps w:val="0"/>
                <w:color w:val="000000"/>
                <w:spacing w:val="0"/>
                <w:kern w:val="0"/>
                <w:sz w:val="32"/>
                <w:szCs w:val="32"/>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30"/>
              <w:jc w:val="left"/>
              <w:rPr>
                <w:rFonts w:hint="eastAsia" w:ascii="微软雅黑" w:hAnsi="微软雅黑" w:eastAsia="微软雅黑" w:cs="微软雅黑"/>
                <w:i w:val="0"/>
                <w:caps w:val="0"/>
                <w:color w:val="555555"/>
                <w:spacing w:val="0"/>
                <w:sz w:val="24"/>
                <w:szCs w:val="24"/>
              </w:rPr>
            </w:pPr>
            <w:r>
              <w:rPr>
                <w:rFonts w:hint="default" w:ascii="楷体_GB2312" w:hAnsi="微软雅黑" w:eastAsia="楷体_GB2312" w:cs="楷体_GB2312"/>
                <w:b/>
                <w:i w:val="0"/>
                <w:caps w:val="0"/>
                <w:color w:val="555555"/>
                <w:spacing w:val="0"/>
                <w:kern w:val="0"/>
                <w:sz w:val="32"/>
                <w:szCs w:val="32"/>
                <w:shd w:val="clear" w:color="auto" w:fill="FFFFFF"/>
                <w:lang w:val="en-US" w:eastAsia="zh-CN" w:bidi="ar"/>
              </w:rPr>
              <w:t>（二）专项支出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590"/>
              <w:jc w:val="left"/>
              <w:rPr>
                <w:rFonts w:hint="eastAsia" w:ascii="仿宋" w:hAnsi="仿宋" w:eastAsia="仿宋" w:cs="仿宋"/>
                <w:i w:val="0"/>
                <w:caps w:val="0"/>
                <w:color w:val="000000"/>
                <w:spacing w:val="0"/>
                <w:kern w:val="0"/>
                <w:sz w:val="32"/>
                <w:szCs w:val="32"/>
                <w:lang w:val="en-US" w:eastAsia="zh-CN" w:bidi="ar"/>
              </w:rPr>
            </w:pPr>
            <w:r>
              <w:rPr>
                <w:rFonts w:hint="default" w:ascii="仿宋" w:hAnsi="仿宋" w:eastAsia="仿宋" w:cs="仿宋"/>
                <w:i w:val="0"/>
                <w:caps w:val="0"/>
                <w:color w:val="000000"/>
                <w:spacing w:val="0"/>
                <w:kern w:val="0"/>
                <w:sz w:val="32"/>
                <w:szCs w:val="32"/>
                <w:lang w:val="en-US" w:eastAsia="zh-CN" w:bidi="ar"/>
              </w:rPr>
              <w:t>1、专项资金安排落实、总投入等情况分析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2020</w:t>
            </w:r>
            <w:r>
              <w:rPr>
                <w:rFonts w:hint="default" w:ascii="仿宋" w:hAnsi="仿宋" w:eastAsia="仿宋" w:cs="仿宋"/>
                <w:i w:val="0"/>
                <w:caps w:val="0"/>
                <w:color w:val="000000"/>
                <w:spacing w:val="0"/>
                <w:kern w:val="0"/>
                <w:sz w:val="32"/>
                <w:szCs w:val="32"/>
                <w:lang w:val="en-US" w:eastAsia="zh-CN" w:bidi="ar"/>
              </w:rPr>
              <w:t>年我单位专项支出</w:t>
            </w:r>
            <w:r>
              <w:rPr>
                <w:rFonts w:hint="eastAsia" w:ascii="仿宋" w:hAnsi="仿宋" w:eastAsia="仿宋" w:cs="仿宋"/>
                <w:i w:val="0"/>
                <w:caps w:val="0"/>
                <w:color w:val="000000"/>
                <w:spacing w:val="0"/>
                <w:kern w:val="0"/>
                <w:sz w:val="32"/>
                <w:szCs w:val="32"/>
                <w:lang w:val="en-US" w:eastAsia="zh-CN" w:bidi="ar"/>
              </w:rPr>
              <w:t>478.56</w:t>
            </w:r>
            <w:r>
              <w:rPr>
                <w:rFonts w:hint="default" w:ascii="仿宋" w:hAnsi="仿宋" w:eastAsia="仿宋" w:cs="仿宋"/>
                <w:i w:val="0"/>
                <w:caps w:val="0"/>
                <w:color w:val="000000"/>
                <w:spacing w:val="0"/>
                <w:kern w:val="0"/>
                <w:sz w:val="32"/>
                <w:szCs w:val="32"/>
                <w:lang w:val="en-US" w:eastAsia="zh-CN" w:bidi="ar"/>
              </w:rPr>
              <w:t>万元</w:t>
            </w:r>
            <w:r>
              <w:rPr>
                <w:rFonts w:hint="eastAsia" w:ascii="仿宋" w:hAnsi="仿宋" w:eastAsia="仿宋" w:cs="仿宋"/>
                <w:i w:val="0"/>
                <w:caps w:val="0"/>
                <w:color w:val="000000"/>
                <w:spacing w:val="0"/>
                <w:kern w:val="0"/>
                <w:sz w:val="32"/>
                <w:szCs w:val="32"/>
                <w:lang w:val="en-US" w:eastAsia="zh-CN" w:bidi="ar"/>
              </w:rPr>
              <w:t>实施融媒体中心建设、中央广播电视节目无线数字覆盖工程和“村村响”“户户通”维修工程。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590"/>
              <w:jc w:val="left"/>
              <w:rPr>
                <w:rFonts w:hint="eastAsia" w:ascii="仿宋" w:hAnsi="仿宋" w:eastAsia="仿宋" w:cs="仿宋"/>
                <w:i w:val="0"/>
                <w:caps w:val="0"/>
                <w:color w:val="000000"/>
                <w:spacing w:val="0"/>
                <w:kern w:val="0"/>
                <w:sz w:val="32"/>
                <w:szCs w:val="32"/>
                <w:lang w:val="en-US" w:eastAsia="zh-CN" w:bidi="ar"/>
              </w:rPr>
            </w:pPr>
            <w:r>
              <w:rPr>
                <w:rFonts w:hint="default" w:ascii="仿宋" w:hAnsi="仿宋" w:eastAsia="仿宋" w:cs="仿宋"/>
                <w:i w:val="0"/>
                <w:caps w:val="0"/>
                <w:color w:val="000000"/>
                <w:spacing w:val="0"/>
                <w:kern w:val="0"/>
                <w:sz w:val="32"/>
                <w:szCs w:val="32"/>
                <w:lang w:val="en-US" w:eastAsia="zh-CN" w:bidi="ar"/>
              </w:rPr>
              <w:t>2、专项资金实际使用情况分析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590"/>
              <w:jc w:val="left"/>
              <w:rPr>
                <w:rFonts w:hint="eastAsia" w:ascii="仿宋" w:hAnsi="仿宋" w:eastAsia="仿宋" w:cs="仿宋"/>
                <w:i w:val="0"/>
                <w:caps w:val="0"/>
                <w:color w:val="000000"/>
                <w:spacing w:val="0"/>
                <w:kern w:val="0"/>
                <w:sz w:val="32"/>
                <w:szCs w:val="32"/>
                <w:lang w:val="en-US" w:eastAsia="zh-CN" w:bidi="ar"/>
              </w:rPr>
            </w:pPr>
            <w:r>
              <w:rPr>
                <w:rFonts w:hint="default" w:ascii="仿宋" w:hAnsi="仿宋" w:eastAsia="仿宋" w:cs="仿宋"/>
                <w:i w:val="0"/>
                <w:caps w:val="0"/>
                <w:color w:val="000000"/>
                <w:spacing w:val="0"/>
                <w:kern w:val="0"/>
                <w:sz w:val="32"/>
                <w:szCs w:val="32"/>
                <w:lang w:val="en-US" w:eastAsia="zh-CN" w:bidi="ar"/>
              </w:rPr>
              <w:t>我台成立了财务管理工作领导小组，</w:t>
            </w:r>
            <w:r>
              <w:rPr>
                <w:rFonts w:hint="eastAsia" w:ascii="仿宋" w:hAnsi="仿宋" w:eastAsia="仿宋" w:cs="仿宋"/>
                <w:i w:val="0"/>
                <w:caps w:val="0"/>
                <w:color w:val="000000"/>
                <w:spacing w:val="0"/>
                <w:kern w:val="0"/>
                <w:sz w:val="32"/>
                <w:szCs w:val="32"/>
                <w:lang w:val="en-US" w:eastAsia="zh-CN" w:bidi="ar"/>
              </w:rPr>
              <w:t>机关各项建设和大型维修由主管领导造出计划及预算清单，报台长审批，重大基本建设项目须经集体研究决定。所有建设实行合同制和竣工验收制。工程建设过程中，主管领导要严格把好质量关，完工后组织相关人员验收，凭工程预算清单、承包合同、工程验收结算单和正规税务发票报帐。机关各项建设和大型维修必须严格执行工程招投标和政府集中采购的相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590"/>
              <w:jc w:val="left"/>
              <w:rPr>
                <w:rFonts w:hint="eastAsia" w:ascii="仿宋" w:hAnsi="仿宋" w:eastAsia="仿宋" w:cs="仿宋"/>
                <w:i w:val="0"/>
                <w:caps w:val="0"/>
                <w:color w:val="000000"/>
                <w:spacing w:val="0"/>
                <w:kern w:val="0"/>
                <w:sz w:val="32"/>
                <w:szCs w:val="32"/>
                <w:lang w:val="en-US" w:eastAsia="zh-CN" w:bidi="ar"/>
              </w:rPr>
            </w:pPr>
            <w:r>
              <w:rPr>
                <w:rFonts w:hint="default" w:ascii="仿宋" w:hAnsi="仿宋" w:eastAsia="仿宋" w:cs="仿宋"/>
                <w:i w:val="0"/>
                <w:caps w:val="0"/>
                <w:color w:val="000000"/>
                <w:spacing w:val="0"/>
                <w:kern w:val="0"/>
                <w:sz w:val="32"/>
                <w:szCs w:val="32"/>
                <w:lang w:val="en-US" w:eastAsia="zh-CN" w:bidi="ar"/>
              </w:rPr>
              <w:t>3、专项资金管理情况分析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590"/>
              <w:jc w:val="left"/>
              <w:rPr>
                <w:rFonts w:hint="eastAsia" w:ascii="仿宋" w:hAnsi="仿宋" w:eastAsia="仿宋" w:cs="仿宋"/>
                <w:i w:val="0"/>
                <w:caps w:val="0"/>
                <w:color w:val="000000"/>
                <w:spacing w:val="0"/>
                <w:kern w:val="0"/>
                <w:sz w:val="32"/>
                <w:szCs w:val="32"/>
                <w:lang w:val="en-US" w:eastAsia="zh-CN" w:bidi="ar"/>
              </w:rPr>
            </w:pPr>
            <w:r>
              <w:rPr>
                <w:rFonts w:hint="default" w:ascii="仿宋" w:hAnsi="仿宋" w:eastAsia="仿宋" w:cs="仿宋"/>
                <w:i w:val="0"/>
                <w:caps w:val="0"/>
                <w:color w:val="000000"/>
                <w:spacing w:val="0"/>
                <w:kern w:val="0"/>
                <w:sz w:val="32"/>
                <w:szCs w:val="32"/>
                <w:lang w:val="en-US" w:eastAsia="zh-CN" w:bidi="ar"/>
              </w:rPr>
              <w:t>    我台专项资金按实际情况实行了专款专用，</w:t>
            </w:r>
            <w:r>
              <w:rPr>
                <w:rFonts w:hint="eastAsia" w:ascii="仿宋" w:hAnsi="仿宋" w:eastAsia="仿宋" w:cs="仿宋"/>
                <w:i w:val="0"/>
                <w:caps w:val="0"/>
                <w:color w:val="000000"/>
                <w:spacing w:val="0"/>
                <w:kern w:val="0"/>
                <w:sz w:val="32"/>
                <w:szCs w:val="32"/>
                <w:lang w:val="en-US" w:eastAsia="zh-CN" w:bidi="ar"/>
              </w:rPr>
              <w:t>全力实施中央广播电视节目无线数字覆盖工程，切实解决好我县农村群众收看电视难的问题</w:t>
            </w:r>
            <w:r>
              <w:rPr>
                <w:rFonts w:hint="default" w:ascii="仿宋" w:hAnsi="仿宋" w:eastAsia="仿宋" w:cs="仿宋"/>
                <w:i w:val="0"/>
                <w:caps w:val="0"/>
                <w:color w:val="000000"/>
                <w:spacing w:val="0"/>
                <w:kern w:val="0"/>
                <w:sz w:val="32"/>
                <w:szCs w:val="32"/>
                <w:lang w:val="en-US" w:eastAsia="zh-CN" w:bidi="ar"/>
              </w:rPr>
              <w:t>。</w:t>
            </w:r>
            <w:r>
              <w:rPr>
                <w:rFonts w:hint="eastAsia" w:ascii="仿宋" w:hAnsi="仿宋" w:eastAsia="仿宋" w:cs="仿宋"/>
                <w:i w:val="0"/>
                <w:caps w:val="0"/>
                <w:color w:val="000000"/>
                <w:spacing w:val="0"/>
                <w:kern w:val="0"/>
                <w:sz w:val="32"/>
                <w:szCs w:val="32"/>
                <w:lang w:val="en-US" w:eastAsia="zh-CN" w:bidi="ar"/>
              </w:rPr>
              <w:t>于去年5月份正式开通了中央广播电视节目无线数字覆盖，并及时传送了中央12套数字电视节目、5套省级电视节目和市、县各一套电视节目。在中央广播电视台科技设计院和省、市文体广新局的多次检查中，都得到了一致好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40" w:lineRule="atLeast"/>
              <w:ind w:left="0" w:right="0" w:firstLine="630"/>
              <w:jc w:val="left"/>
              <w:rPr>
                <w:rFonts w:hint="eastAsia" w:ascii="微软雅黑" w:hAnsi="微软雅黑" w:eastAsia="微软雅黑" w:cs="微软雅黑"/>
                <w:i w:val="0"/>
                <w:caps w:val="0"/>
                <w:color w:val="555555"/>
                <w:spacing w:val="0"/>
                <w:sz w:val="24"/>
                <w:szCs w:val="24"/>
              </w:rPr>
            </w:pPr>
            <w:r>
              <w:rPr>
                <w:rFonts w:hint="eastAsia" w:ascii="黑体" w:hAnsi="宋体" w:eastAsia="黑体" w:cs="黑体"/>
                <w:i w:val="0"/>
                <w:caps w:val="0"/>
                <w:color w:val="555555"/>
                <w:spacing w:val="0"/>
                <w:kern w:val="0"/>
                <w:sz w:val="32"/>
                <w:szCs w:val="32"/>
                <w:shd w:val="clear" w:color="auto" w:fill="FFFFFF"/>
                <w:lang w:val="en-US" w:eastAsia="zh-CN" w:bidi="ar"/>
              </w:rPr>
              <w:t>三、单位专项组织实施情况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590"/>
              <w:jc w:val="left"/>
              <w:rPr>
                <w:rFonts w:hint="eastAsia" w:ascii="仿宋" w:hAnsi="仿宋" w:eastAsia="仿宋" w:cs="仿宋"/>
                <w:i w:val="0"/>
                <w:caps w:val="0"/>
                <w:color w:val="000000"/>
                <w:spacing w:val="0"/>
                <w:kern w:val="0"/>
                <w:sz w:val="32"/>
                <w:szCs w:val="32"/>
                <w:lang w:val="en-US" w:eastAsia="zh-CN" w:bidi="ar"/>
              </w:rPr>
            </w:pPr>
            <w:r>
              <w:rPr>
                <w:rFonts w:hint="default" w:ascii="仿宋" w:hAnsi="仿宋" w:eastAsia="仿宋" w:cs="仿宋"/>
                <w:i w:val="0"/>
                <w:caps w:val="0"/>
                <w:color w:val="000000"/>
                <w:spacing w:val="0"/>
                <w:kern w:val="0"/>
                <w:sz w:val="32"/>
                <w:szCs w:val="32"/>
                <w:lang w:val="en-US" w:eastAsia="zh-CN" w:bidi="ar"/>
              </w:rPr>
              <w:t>（一）专项组织情况分析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590"/>
              <w:jc w:val="left"/>
              <w:rPr>
                <w:rFonts w:hint="eastAsia" w:ascii="仿宋" w:hAnsi="仿宋" w:eastAsia="仿宋" w:cs="仿宋"/>
                <w:i w:val="0"/>
                <w:caps w:val="0"/>
                <w:color w:val="000000"/>
                <w:spacing w:val="0"/>
                <w:kern w:val="0"/>
                <w:sz w:val="32"/>
                <w:szCs w:val="32"/>
                <w:lang w:val="en-US" w:eastAsia="zh-CN" w:bidi="ar"/>
              </w:rPr>
            </w:pPr>
            <w:r>
              <w:rPr>
                <w:rFonts w:hint="default" w:ascii="仿宋" w:hAnsi="仿宋" w:eastAsia="仿宋" w:cs="仿宋"/>
                <w:i w:val="0"/>
                <w:caps w:val="0"/>
                <w:color w:val="000000"/>
                <w:spacing w:val="0"/>
                <w:kern w:val="0"/>
                <w:sz w:val="32"/>
                <w:szCs w:val="32"/>
                <w:lang w:val="en-US" w:eastAsia="zh-CN" w:bidi="ar"/>
              </w:rPr>
              <w:t>20</w:t>
            </w:r>
            <w:r>
              <w:rPr>
                <w:rFonts w:hint="eastAsia" w:ascii="仿宋" w:hAnsi="仿宋" w:eastAsia="仿宋" w:cs="仿宋"/>
                <w:i w:val="0"/>
                <w:caps w:val="0"/>
                <w:color w:val="000000"/>
                <w:spacing w:val="0"/>
                <w:kern w:val="0"/>
                <w:sz w:val="32"/>
                <w:szCs w:val="32"/>
                <w:lang w:val="en-US" w:eastAsia="zh-CN" w:bidi="ar"/>
              </w:rPr>
              <w:t>20</w:t>
            </w:r>
            <w:r>
              <w:rPr>
                <w:rFonts w:hint="default" w:ascii="仿宋" w:hAnsi="仿宋" w:eastAsia="仿宋" w:cs="仿宋"/>
                <w:i w:val="0"/>
                <w:caps w:val="0"/>
                <w:color w:val="000000"/>
                <w:spacing w:val="0"/>
                <w:kern w:val="0"/>
                <w:sz w:val="32"/>
                <w:szCs w:val="32"/>
                <w:lang w:val="en-US" w:eastAsia="zh-CN" w:bidi="ar"/>
              </w:rPr>
              <w:t>年，我台党组认真履行职责，充分调动班子成员和全台干部职工人员的积极性，团结一致、勤奋工作，使各项工作取得了新的进展。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590"/>
              <w:jc w:val="left"/>
              <w:rPr>
                <w:rFonts w:hint="eastAsia" w:ascii="仿宋" w:hAnsi="仿宋" w:eastAsia="仿宋" w:cs="仿宋"/>
                <w:i w:val="0"/>
                <w:caps w:val="0"/>
                <w:color w:val="000000"/>
                <w:spacing w:val="0"/>
                <w:kern w:val="0"/>
                <w:sz w:val="32"/>
                <w:szCs w:val="32"/>
                <w:lang w:val="en-US" w:eastAsia="zh-CN" w:bidi="ar"/>
              </w:rPr>
            </w:pPr>
            <w:r>
              <w:rPr>
                <w:rFonts w:hint="default" w:ascii="仿宋" w:hAnsi="仿宋" w:eastAsia="仿宋" w:cs="仿宋"/>
                <w:i w:val="0"/>
                <w:caps w:val="0"/>
                <w:color w:val="000000"/>
                <w:spacing w:val="0"/>
                <w:kern w:val="0"/>
                <w:sz w:val="32"/>
                <w:szCs w:val="32"/>
                <w:lang w:val="en-US" w:eastAsia="zh-CN" w:bidi="ar"/>
              </w:rPr>
              <w:t>（二）专项管理情况分析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Pr>
                <w:rFonts w:hint="eastAsia" w:ascii="微软雅黑" w:hAnsi="微软雅黑" w:eastAsia="微软雅黑" w:cs="微软雅黑"/>
                <w:i w:val="0"/>
                <w:caps w:val="0"/>
                <w:color w:val="555555"/>
                <w:spacing w:val="0"/>
                <w:sz w:val="24"/>
                <w:szCs w:val="24"/>
              </w:rPr>
            </w:pPr>
            <w:r>
              <w:rPr>
                <w:rFonts w:hint="eastAsia" w:ascii="宋体" w:hAnsi="宋体" w:eastAsia="宋体" w:cs="宋体"/>
                <w:b/>
                <w:i w:val="0"/>
                <w:caps w:val="0"/>
                <w:color w:val="555555"/>
                <w:spacing w:val="0"/>
                <w:sz w:val="32"/>
                <w:szCs w:val="32"/>
                <w:shd w:val="clear" w:color="auto" w:fill="FFFFFF"/>
              </w:rPr>
              <w:t> 1、稳步发展基础网络建设，全面应对“三网融合”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590"/>
              <w:jc w:val="left"/>
              <w:rPr>
                <w:rFonts w:hint="eastAsia" w:ascii="微软雅黑" w:hAnsi="微软雅黑" w:eastAsia="微软雅黑" w:cs="微软雅黑"/>
                <w:i w:val="0"/>
                <w:caps w:val="0"/>
                <w:color w:val="555555"/>
                <w:spacing w:val="0"/>
                <w:sz w:val="24"/>
                <w:szCs w:val="24"/>
              </w:rPr>
            </w:pPr>
            <w:r>
              <w:rPr>
                <w:rFonts w:hint="eastAsia" w:ascii="仿宋" w:hAnsi="仿宋" w:eastAsia="仿宋" w:cs="仿宋"/>
                <w:i w:val="0"/>
                <w:caps w:val="0"/>
                <w:color w:val="000000"/>
                <w:spacing w:val="0"/>
                <w:kern w:val="0"/>
                <w:sz w:val="32"/>
                <w:szCs w:val="32"/>
                <w:lang w:val="en-US" w:eastAsia="zh-CN" w:bidi="ar"/>
              </w:rPr>
              <w:t>湖南有线岳阳县网络有限公司以党的十九届三中全会精神为指导，借助文化产业大发展大繁荣的有利契机，始终围绕求生存、求发展、保增速的目标，加大网络基础设施建设力度，以市场为导向，以业务为中心的经营理念，强力发展增值业务和新业务，优化客户服务，完善责任追究和激励机制，狠抓员工培训和队伍建设，加强企业文化建设，实现全年经营创收目标任务709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微软雅黑" w:hAnsi="微软雅黑" w:eastAsia="微软雅黑" w:cs="微软雅黑"/>
                <w:i w:val="0"/>
                <w:caps w:val="0"/>
                <w:color w:val="555555"/>
                <w:spacing w:val="0"/>
                <w:sz w:val="24"/>
                <w:szCs w:val="24"/>
              </w:rPr>
            </w:pPr>
            <w:r>
              <w:rPr>
                <w:rFonts w:hint="eastAsia" w:ascii="仿宋" w:hAnsi="仿宋" w:eastAsia="仿宋" w:cs="仿宋"/>
                <w:b/>
                <w:i w:val="0"/>
                <w:caps w:val="0"/>
                <w:color w:val="555555"/>
                <w:spacing w:val="0"/>
                <w:sz w:val="32"/>
                <w:szCs w:val="32"/>
                <w:shd w:val="clear" w:color="auto" w:fill="FFFFFF"/>
              </w:rPr>
              <w:t>   （1）转作风，优服务，全面实行网格化管理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590"/>
              <w:jc w:val="left"/>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将发展稳定用户作为我台的核心业务目标，我台有线网络公司将采取网格化管理，员工直接面对用户，充分利用有线电视传输宽带的稳定性的优势进行宣传，形成有线电视品牌效应，在稳定用户方面，继续提高服务意识，提倡用户就是上帝，服务就靠质量的服务理念，夯实优质服务，加强与用户面对面联系与沟通，采取提前上门收费，短信温馨提示续费，发放宣传单，服务卡，微信群等方法，以优质服务留住用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微软雅黑" w:hAnsi="微软雅黑" w:eastAsia="微软雅黑" w:cs="微软雅黑"/>
                <w:i w:val="0"/>
                <w:caps w:val="0"/>
                <w:color w:val="555555"/>
                <w:spacing w:val="0"/>
                <w:sz w:val="24"/>
                <w:szCs w:val="24"/>
              </w:rPr>
            </w:pPr>
            <w:r>
              <w:rPr>
                <w:rFonts w:hint="eastAsia" w:ascii="仿宋" w:hAnsi="仿宋" w:eastAsia="仿宋" w:cs="仿宋"/>
                <w:b/>
                <w:i w:val="0"/>
                <w:caps w:val="0"/>
                <w:color w:val="555555"/>
                <w:spacing w:val="0"/>
                <w:sz w:val="32"/>
                <w:szCs w:val="32"/>
                <w:shd w:val="clear" w:color="auto" w:fill="FFFFFF"/>
              </w:rPr>
              <w:t>   （2）</w:t>
            </w:r>
            <w:r>
              <w:rPr>
                <w:rFonts w:hint="eastAsia" w:ascii="仿宋" w:hAnsi="仿宋" w:eastAsia="仿宋" w:cs="仿宋"/>
                <w:b/>
                <w:i w:val="0"/>
                <w:caps w:val="0"/>
                <w:color w:val="555555"/>
                <w:spacing w:val="0"/>
                <w:sz w:val="32"/>
                <w:szCs w:val="32"/>
                <w:shd w:val="clear" w:color="auto" w:fill="FFFFFF"/>
                <w:lang w:val="en-US" w:eastAsia="zh-CN"/>
              </w:rPr>
              <w:t>调整管理体制、提高服务质量</w:t>
            </w:r>
          </w:p>
          <w:p>
            <w:pPr>
              <w:keepNext w:val="0"/>
              <w:keepLines w:val="0"/>
              <w:widowControl/>
              <w:suppressLineNumbers w:val="0"/>
              <w:ind w:firstLine="640" w:firstLineChars="200"/>
              <w:jc w:val="left"/>
              <w:rPr>
                <w:rFonts w:hint="eastAsia" w:ascii="微软雅黑" w:hAnsi="微软雅黑" w:eastAsia="微软雅黑" w:cs="微软雅黑"/>
                <w:i w:val="0"/>
                <w:caps w:val="0"/>
                <w:color w:val="555555"/>
                <w:spacing w:val="0"/>
                <w:sz w:val="24"/>
                <w:szCs w:val="24"/>
                <w:highlight w:val="yellow"/>
              </w:rPr>
            </w:pPr>
            <w:r>
              <w:rPr>
                <w:rFonts w:hint="eastAsia" w:ascii="仿宋" w:hAnsi="仿宋" w:eastAsia="仿宋" w:cs="仿宋"/>
                <w:i w:val="0"/>
                <w:caps w:val="0"/>
                <w:color w:val="000000"/>
                <w:spacing w:val="0"/>
                <w:kern w:val="0"/>
                <w:sz w:val="32"/>
                <w:szCs w:val="32"/>
                <w:lang w:val="en-US" w:eastAsia="zh-CN" w:bidi="ar"/>
              </w:rPr>
              <w:t>由于近年来随着行业的竞争激烈，移动、电信等部门也在逐步地转变工作作风，改善服务态度。相比之下，我们的原有形象优势已无明显之处。</w:t>
            </w:r>
          </w:p>
          <w:p>
            <w:pPr>
              <w:keepNext w:val="0"/>
              <w:keepLines w:val="0"/>
              <w:widowControl/>
              <w:numPr>
                <w:ilvl w:val="0"/>
                <w:numId w:val="0"/>
              </w:numPr>
              <w:suppressLineNumbers w:val="0"/>
              <w:ind w:firstLine="640" w:firstLineChars="200"/>
              <w:jc w:val="left"/>
              <w:rPr>
                <w:rFonts w:hint="eastAsia" w:ascii="宋体" w:hAnsi="宋体" w:eastAsia="仿宋"/>
                <w:sz w:val="32"/>
                <w:szCs w:val="32"/>
                <w:lang w:val="en-US" w:eastAsia="zh-CN"/>
              </w:rPr>
            </w:pPr>
            <w:r>
              <w:rPr>
                <w:rFonts w:hint="eastAsia" w:ascii="宋体" w:hAnsi="宋体" w:eastAsia="仿宋"/>
                <w:sz w:val="32"/>
                <w:szCs w:val="32"/>
                <w:lang w:val="en-US" w:eastAsia="zh-CN"/>
              </w:rPr>
              <w:t xml:space="preserve">公司首先调整了管理体制，集中了人力、物力，加强管理，化繁为简。成立了新的技术部、工程数据部、客服部、市场部。统一管理安装、维修和机房。严格来人接待，电话登记，安装维修派遣，记录秩序，实行工作追究制，奖罚兑现。 </w:t>
            </w:r>
          </w:p>
          <w:p>
            <w:pPr>
              <w:keepNext w:val="0"/>
              <w:keepLines w:val="0"/>
              <w:widowControl/>
              <w:numPr>
                <w:ilvl w:val="0"/>
                <w:numId w:val="0"/>
              </w:numPr>
              <w:suppressLineNumbers w:val="0"/>
              <w:ind w:firstLine="640" w:firstLineChars="200"/>
              <w:jc w:val="left"/>
              <w:rPr>
                <w:rFonts w:hint="eastAsia" w:ascii="宋体" w:hAnsi="宋体" w:eastAsia="仿宋"/>
                <w:sz w:val="32"/>
                <w:szCs w:val="32"/>
                <w:lang w:val="en-US" w:eastAsia="zh-CN"/>
              </w:rPr>
            </w:pPr>
            <w:r>
              <w:rPr>
                <w:rFonts w:hint="eastAsia" w:ascii="宋体" w:hAnsi="宋体" w:eastAsia="仿宋"/>
                <w:sz w:val="32"/>
                <w:szCs w:val="32"/>
                <w:lang w:val="en-US" w:eastAsia="zh-CN"/>
              </w:rPr>
              <w:t>加强了加班抢修工作制。处理临时出现的线路故障，全体维修人员均为后备队员，随时等待调令，凡遇重大线路故障，随时集中处理，保证了线路不出现问题。在今年5月份的一个晚上，在文胜交叉路口，我公司的有线电视线路，被一台拖土的大车挂断多根，有线电视信号中断。在家休息的全体抢修人员得到通知后，立即赶赴现场进行抢修，在工程数据部部长许泽林，技术部经理袁石雄的带领下，用较短的时间恢复了有线电视信号的传输，保证了有线电视用户的正常收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80"/>
              <w:jc w:val="both"/>
              <w:rPr>
                <w:rFonts w:hint="eastAsia" w:ascii="宋体" w:hAnsi="宋体" w:eastAsia="仿宋"/>
                <w:sz w:val="32"/>
                <w:szCs w:val="32"/>
                <w:lang w:val="en-US" w:eastAsia="zh-CN"/>
              </w:rPr>
            </w:pPr>
            <w:r>
              <w:rPr>
                <w:rFonts w:hint="eastAsia" w:ascii="宋体" w:hAnsi="宋体" w:eastAsia="仿宋"/>
                <w:sz w:val="32"/>
                <w:szCs w:val="32"/>
                <w:lang w:val="en-US" w:eastAsia="zh-CN"/>
              </w:rPr>
              <w:t>实行用户投诉回访制，凡用户电话投诉，在12个小时内一律处理完毕。同时在12个小时内进行电话回访，询问处理结果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80"/>
              <w:jc w:val="both"/>
              <w:rPr>
                <w:rFonts w:hint="eastAsia" w:ascii="微软雅黑" w:hAnsi="微软雅黑" w:eastAsia="微软雅黑" w:cs="微软雅黑"/>
                <w:i w:val="0"/>
                <w:caps w:val="0"/>
                <w:color w:val="555555"/>
                <w:spacing w:val="0"/>
                <w:sz w:val="24"/>
                <w:szCs w:val="24"/>
              </w:rPr>
            </w:pPr>
            <w:r>
              <w:rPr>
                <w:rFonts w:hint="eastAsia" w:ascii="宋体" w:hAnsi="宋体" w:eastAsia="宋体" w:cs="宋体"/>
                <w:b/>
                <w:i w:val="0"/>
                <w:caps w:val="0"/>
                <w:color w:val="555555"/>
                <w:spacing w:val="0"/>
                <w:sz w:val="32"/>
                <w:szCs w:val="32"/>
                <w:shd w:val="clear" w:color="auto" w:fill="FFFFFF"/>
              </w:rPr>
              <w:t>2、发展无线电视，切实落实国家民生实事工程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80"/>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b w:val="0"/>
                <w:i w:val="0"/>
                <w:caps w:val="0"/>
                <w:color w:val="555555"/>
                <w:spacing w:val="0"/>
                <w:sz w:val="30"/>
                <w:szCs w:val="30"/>
                <w:shd w:val="clear" w:color="auto" w:fill="FFFFFF"/>
              </w:rPr>
              <w:t>  </w:t>
            </w:r>
            <w:r>
              <w:rPr>
                <w:rFonts w:hint="eastAsia" w:ascii="仿宋" w:hAnsi="仿宋" w:eastAsia="仿宋" w:cs="仿宋"/>
                <w:i w:val="0"/>
                <w:caps w:val="0"/>
                <w:color w:val="000000"/>
                <w:spacing w:val="0"/>
                <w:sz w:val="32"/>
                <w:szCs w:val="32"/>
                <w:lang w:val="en-US" w:eastAsia="zh-CN"/>
              </w:rPr>
              <w:t>党的十八届三中全会明确指出，要构建现代公共文化服务体系，建立公共文化服务体系建设协调机制，统筹服务设施网络建设，促进基本公共文化服务标准化、均等化。无线广播电视是广播电视传输覆盖网的重要组成部分，是各级政府提供广播电视公共服务的主要手段，是广大人民群众获取新闻信息、享受精神文化生活的重要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480"/>
              <w:rPr>
                <w:rFonts w:hint="eastAsia" w:ascii="微软雅黑" w:hAnsi="微软雅黑" w:eastAsia="微软雅黑" w:cs="微软雅黑"/>
                <w:i w:val="0"/>
                <w:caps w:val="0"/>
                <w:color w:val="555555"/>
                <w:spacing w:val="0"/>
                <w:sz w:val="24"/>
                <w:szCs w:val="24"/>
              </w:rPr>
            </w:pPr>
            <w:r>
              <w:rPr>
                <w:rFonts w:hint="eastAsia" w:ascii="宋体" w:hAnsi="宋体" w:eastAsia="宋体" w:cs="宋体"/>
                <w:b/>
                <w:i w:val="0"/>
                <w:caps w:val="0"/>
                <w:color w:val="555555"/>
                <w:spacing w:val="0"/>
                <w:sz w:val="32"/>
                <w:szCs w:val="32"/>
                <w:shd w:val="clear" w:color="auto" w:fill="FFFFFF"/>
              </w:rPr>
              <w:t>3、健全制度管理，确保安全播出万无一失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加强对节目的播出管理，严格执行《广播电视管理条例》，实行严格的节目“三审”制度，对自办节目轮流监听监审，做到分工明确，责任到人，确保节目内容安全，今年同时启动安全播出应急预案，重大节假日期间严格执行24小时台领导带班、技术人员值班和实行“零报告”制度，发现安全隐患和薄弱环节及时排除，确保重大节日、重要新闻、重要时段直播和转播节目的正常播出，全年实现了广播电视安全播出无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315"/>
              <w:jc w:val="left"/>
              <w:rPr>
                <w:rFonts w:hint="eastAsia" w:ascii="微软雅黑" w:hAnsi="微软雅黑" w:eastAsia="微软雅黑" w:cs="微软雅黑"/>
                <w:i w:val="0"/>
                <w:caps w:val="0"/>
                <w:color w:val="555555"/>
                <w:spacing w:val="0"/>
                <w:sz w:val="24"/>
                <w:szCs w:val="24"/>
              </w:rPr>
            </w:pPr>
            <w:r>
              <w:rPr>
                <w:rFonts w:hint="eastAsia" w:ascii="黑体" w:hAnsi="宋体" w:eastAsia="黑体" w:cs="黑体"/>
                <w:i w:val="0"/>
                <w:caps w:val="0"/>
                <w:color w:val="555555"/>
                <w:spacing w:val="0"/>
                <w:kern w:val="0"/>
                <w:sz w:val="32"/>
                <w:szCs w:val="32"/>
                <w:shd w:val="clear" w:color="auto" w:fill="FFFFFF"/>
                <w:lang w:val="en-US" w:eastAsia="zh-CN" w:bidi="ar"/>
              </w:rPr>
              <w:t>四、部门（单位）整体支出绩效情况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微软雅黑" w:hAnsi="微软雅黑" w:eastAsia="微软雅黑" w:cs="微软雅黑"/>
                <w:i w:val="0"/>
                <w:caps w:val="0"/>
                <w:color w:val="555555"/>
                <w:spacing w:val="0"/>
                <w:sz w:val="24"/>
                <w:szCs w:val="24"/>
              </w:rPr>
            </w:pPr>
            <w:r>
              <w:rPr>
                <w:rFonts w:hint="eastAsia" w:ascii="黑体" w:hAnsi="宋体" w:eastAsia="黑体" w:cs="黑体"/>
                <w:i w:val="0"/>
                <w:caps w:val="0"/>
                <w:color w:val="555555"/>
                <w:spacing w:val="0"/>
                <w:kern w:val="0"/>
                <w:sz w:val="32"/>
                <w:szCs w:val="32"/>
                <w:shd w:val="clear" w:color="auto" w:fill="FFFFFF"/>
                <w:lang w:val="en-US" w:eastAsia="zh-CN" w:bidi="ar"/>
              </w:rPr>
              <w:t> </w:t>
            </w:r>
            <w:r>
              <w:rPr>
                <w:rFonts w:hint="default" w:ascii="楷体_GB2312" w:hAnsi="微软雅黑" w:eastAsia="楷体_GB2312" w:cs="楷体_GB2312"/>
                <w:b/>
                <w:i w:val="0"/>
                <w:caps w:val="0"/>
                <w:color w:val="555555"/>
                <w:spacing w:val="0"/>
                <w:kern w:val="0"/>
                <w:sz w:val="32"/>
                <w:szCs w:val="32"/>
                <w:shd w:val="clear" w:color="auto" w:fill="FFFFFF"/>
                <w:lang w:val="en-US" w:eastAsia="zh-CN" w:bidi="ar"/>
              </w:rPr>
              <w:t>1、经济性分析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 （1）三公经费控制率。2020年我台三公经费预算1.71万元，本年三公经费1.71万元，其中公务接待开支1.71万元、因公出国出境费0元，会议费0万元，三公经费控制率为100%。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 （2）公务刷卡率。2020年我台积极推行公务卡结算制度，严格控制现金提取，缩小现金结算范围，提高公务卡使用频率，公务卡刷卡率为60.78%。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 （3）固定资产利用率。我台加强资产管理，充分利用现有固定资产，固定资产利用率为100%。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微软雅黑" w:hAnsi="微软雅黑" w:eastAsia="微软雅黑" w:cs="微软雅黑"/>
                <w:i w:val="0"/>
                <w:caps w:val="0"/>
                <w:color w:val="555555"/>
                <w:spacing w:val="0"/>
                <w:sz w:val="24"/>
                <w:szCs w:val="24"/>
              </w:rPr>
            </w:pPr>
            <w:r>
              <w:rPr>
                <w:rFonts w:hint="eastAsia" w:ascii="黑体" w:hAnsi="宋体" w:eastAsia="黑体" w:cs="黑体"/>
                <w:i w:val="0"/>
                <w:caps w:val="0"/>
                <w:color w:val="555555"/>
                <w:spacing w:val="0"/>
                <w:kern w:val="0"/>
                <w:sz w:val="32"/>
                <w:szCs w:val="32"/>
                <w:shd w:val="clear" w:color="auto" w:fill="FFFFFF"/>
                <w:lang w:val="en-US" w:eastAsia="zh-CN" w:bidi="ar"/>
              </w:rPr>
              <w:t> </w:t>
            </w:r>
            <w:r>
              <w:rPr>
                <w:rFonts w:hint="default" w:ascii="楷体_GB2312" w:hAnsi="微软雅黑" w:eastAsia="楷体_GB2312" w:cs="楷体_GB2312"/>
                <w:b/>
                <w:i w:val="0"/>
                <w:caps w:val="0"/>
                <w:color w:val="555555"/>
                <w:spacing w:val="0"/>
                <w:kern w:val="0"/>
                <w:sz w:val="32"/>
                <w:szCs w:val="32"/>
                <w:shd w:val="clear" w:color="auto" w:fill="FFFFFF"/>
                <w:lang w:val="en-US" w:eastAsia="zh-CN" w:bidi="ar"/>
              </w:rPr>
              <w:t> 2、有效性分析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2020年财政预算资金1340.30万元，全年整体支出合计1936.46万元，严格按预算执行，合理有效使用资金。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微软雅黑" w:hAnsi="微软雅黑" w:eastAsia="微软雅黑" w:cs="微软雅黑"/>
                <w:i w:val="0"/>
                <w:caps w:val="0"/>
                <w:color w:val="555555"/>
                <w:spacing w:val="0"/>
                <w:sz w:val="24"/>
                <w:szCs w:val="24"/>
              </w:rPr>
            </w:pPr>
            <w:r>
              <w:rPr>
                <w:rFonts w:hint="eastAsia" w:ascii="黑体" w:hAnsi="宋体" w:eastAsia="黑体" w:cs="黑体"/>
                <w:i w:val="0"/>
                <w:caps w:val="0"/>
                <w:color w:val="555555"/>
                <w:spacing w:val="0"/>
                <w:kern w:val="0"/>
                <w:sz w:val="32"/>
                <w:szCs w:val="32"/>
                <w:shd w:val="clear" w:color="auto" w:fill="FFFFFF"/>
                <w:lang w:val="en-US" w:eastAsia="zh-CN" w:bidi="ar"/>
              </w:rPr>
              <w:t> </w:t>
            </w:r>
            <w:r>
              <w:rPr>
                <w:rFonts w:hint="default" w:ascii="楷体_GB2312" w:hAnsi="微软雅黑" w:eastAsia="楷体_GB2312" w:cs="楷体_GB2312"/>
                <w:b/>
                <w:i w:val="0"/>
                <w:caps w:val="0"/>
                <w:color w:val="555555"/>
                <w:spacing w:val="0"/>
                <w:kern w:val="0"/>
                <w:sz w:val="32"/>
                <w:szCs w:val="32"/>
                <w:shd w:val="clear" w:color="auto" w:fill="FFFFFF"/>
                <w:lang w:val="en-US" w:eastAsia="zh-CN" w:bidi="ar"/>
              </w:rPr>
              <w:t>3、可持续性分析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（1）社会效益。通过对外宣传，进一步扩大了我县对外的影响力和吸引力，城区和农村数字电视覆盖率进一步扩大，有效解决了农村群众看电视难的问题。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 （2）经济效益。受国家三网融合政策的影响，我台有线数字电视网络、广告宣传收入都受到很大的冲击。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 （3）社会公众或服务对象满意度。2020年，我台在县委、县政府正确领导下，全台干部职工切实转变工作作风，办事更热情，服务更优质，特别是窗口单位，我们</w:t>
            </w:r>
            <w:r>
              <w:rPr>
                <w:rFonts w:hint="default" w:ascii="仿宋" w:hAnsi="仿宋" w:eastAsia="仿宋" w:cs="仿宋"/>
                <w:i w:val="0"/>
                <w:caps w:val="0"/>
                <w:color w:val="000000"/>
                <w:spacing w:val="0"/>
                <w:sz w:val="32"/>
                <w:szCs w:val="32"/>
                <w:lang w:val="en-US" w:eastAsia="zh-CN"/>
              </w:rPr>
              <w:t>全力做好了有线电视服务工作，将每天排故时间推迟到晚上9点，做到了故障日有日清，赢得了用户的好评。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both"/>
              <w:rPr>
                <w:rFonts w:hint="default" w:ascii="Times New Roman" w:hAnsi="Times New Roman" w:cs="Times New Roman"/>
                <w:i w:val="0"/>
                <w:caps w:val="0"/>
                <w:color w:val="333333"/>
                <w:spacing w:val="0"/>
                <w:sz w:val="32"/>
                <w:szCs w:val="32"/>
              </w:rPr>
            </w:pPr>
            <w:r>
              <w:rPr>
                <w:rFonts w:hint="eastAsia" w:ascii="仿宋" w:hAnsi="仿宋" w:eastAsia="仿宋" w:cs="仿宋"/>
                <w:b/>
                <w:i w:val="0"/>
                <w:caps w:val="0"/>
                <w:color w:val="333333"/>
                <w:spacing w:val="-2"/>
                <w:sz w:val="32"/>
                <w:szCs w:val="32"/>
                <w:lang w:eastAsia="zh-CN"/>
              </w:rPr>
              <w:t>五</w:t>
            </w:r>
            <w:r>
              <w:rPr>
                <w:rFonts w:ascii="仿宋" w:hAnsi="仿宋" w:eastAsia="仿宋" w:cs="仿宋"/>
                <w:b/>
                <w:i w:val="0"/>
                <w:caps w:val="0"/>
                <w:color w:val="333333"/>
                <w:spacing w:val="-2"/>
                <w:sz w:val="32"/>
                <w:szCs w:val="32"/>
              </w:rPr>
              <w:t>、存在的主要问题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default" w:ascii="Times New Roman" w:hAnsi="Times New Roman" w:cs="Times New Roman"/>
                <w:i w:val="0"/>
                <w:caps w:val="0"/>
                <w:color w:val="333333"/>
                <w:spacing w:val="0"/>
                <w:sz w:val="24"/>
                <w:szCs w:val="24"/>
              </w:rPr>
            </w:pPr>
            <w:r>
              <w:rPr>
                <w:rFonts w:hint="eastAsia" w:ascii="仿宋" w:hAnsi="仿宋" w:eastAsia="仿宋" w:cs="仿宋"/>
                <w:i w:val="0"/>
                <w:caps w:val="0"/>
                <w:color w:val="000000"/>
                <w:spacing w:val="0"/>
                <w:sz w:val="32"/>
                <w:szCs w:val="32"/>
              </w:rPr>
              <w:t>（1）对于绩效评价的认识不够深入，把预算绩效简单等同于工作目标、工作考核和业务管理。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default" w:ascii="Times New Roman" w:hAnsi="Times New Roman" w:cs="Times New Roman"/>
                <w:i w:val="0"/>
                <w:caps w:val="0"/>
                <w:color w:val="333333"/>
                <w:spacing w:val="0"/>
                <w:sz w:val="24"/>
                <w:szCs w:val="24"/>
              </w:rPr>
            </w:pPr>
            <w:r>
              <w:rPr>
                <w:rFonts w:hint="eastAsia" w:ascii="仿宋" w:hAnsi="仿宋" w:eastAsia="仿宋" w:cs="仿宋"/>
                <w:i w:val="0"/>
                <w:caps w:val="0"/>
                <w:color w:val="000000"/>
                <w:spacing w:val="0"/>
                <w:sz w:val="32"/>
                <w:szCs w:val="32"/>
              </w:rPr>
              <w:t>（2）绩效目标和指标往往根据项目实际完成情况制定，对项目执行过程有效约束不够，存在一定的偏差。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default" w:ascii="Times New Roman" w:hAnsi="Times New Roman" w:cs="Times New Roman"/>
                <w:i w:val="0"/>
                <w:caps w:val="0"/>
                <w:color w:val="333333"/>
                <w:spacing w:val="0"/>
                <w:sz w:val="24"/>
                <w:szCs w:val="24"/>
              </w:rPr>
            </w:pPr>
            <w:r>
              <w:rPr>
                <w:rFonts w:hint="eastAsia" w:ascii="仿宋" w:hAnsi="仿宋" w:eastAsia="仿宋" w:cs="仿宋"/>
                <w:i w:val="0"/>
                <w:caps w:val="0"/>
                <w:color w:val="000000"/>
                <w:spacing w:val="0"/>
                <w:sz w:val="32"/>
                <w:szCs w:val="32"/>
              </w:rPr>
              <w:t>（3）在绩效考评指标的设计上，部分特色指标缺乏数据支持和可行的分析测评，绩效指标体系有待完善。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Times New Roman" w:hAnsi="Times New Roman" w:cs="Times New Roman"/>
                <w:i w:val="0"/>
                <w:caps w:val="0"/>
                <w:color w:val="333333"/>
                <w:spacing w:val="0"/>
                <w:sz w:val="32"/>
                <w:szCs w:val="32"/>
              </w:rPr>
            </w:pPr>
            <w:r>
              <w:rPr>
                <w:rFonts w:hint="eastAsia" w:ascii="仿宋" w:hAnsi="仿宋" w:eastAsia="仿宋" w:cs="仿宋"/>
                <w:b/>
                <w:i w:val="0"/>
                <w:caps w:val="0"/>
                <w:color w:val="333333"/>
                <w:spacing w:val="-2"/>
                <w:sz w:val="32"/>
                <w:szCs w:val="32"/>
                <w:shd w:val="clear" w:color="auto" w:fill="FFFFFF"/>
                <w:lang w:eastAsia="zh-CN"/>
              </w:rPr>
              <w:t>六</w:t>
            </w:r>
            <w:r>
              <w:rPr>
                <w:rFonts w:hint="eastAsia" w:ascii="仿宋" w:hAnsi="仿宋" w:eastAsia="仿宋" w:cs="仿宋"/>
                <w:b/>
                <w:i w:val="0"/>
                <w:caps w:val="0"/>
                <w:color w:val="333333"/>
                <w:spacing w:val="-2"/>
                <w:sz w:val="32"/>
                <w:szCs w:val="32"/>
                <w:shd w:val="clear" w:color="auto" w:fill="FFFFFF"/>
              </w:rPr>
              <w:t>、改进措施和有关建议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9"/>
              <w:jc w:val="both"/>
              <w:rPr>
                <w:rFonts w:hint="default" w:ascii="Times New Roman" w:hAnsi="Times New Roman" w:cs="Times New Roman"/>
                <w:i w:val="0"/>
                <w:caps w:val="0"/>
                <w:color w:val="333333"/>
                <w:spacing w:val="0"/>
                <w:sz w:val="24"/>
                <w:szCs w:val="24"/>
              </w:rPr>
            </w:pPr>
            <w:r>
              <w:rPr>
                <w:rFonts w:hint="eastAsia" w:ascii="仿宋" w:hAnsi="仿宋" w:eastAsia="仿宋" w:cs="仿宋"/>
                <w:i w:val="0"/>
                <w:caps w:val="0"/>
                <w:color w:val="333333"/>
                <w:spacing w:val="0"/>
                <w:sz w:val="32"/>
                <w:szCs w:val="32"/>
              </w:rPr>
              <w:t>加强绩效评价管理制度和流程的建设，进一步深化、完善绩效管理体系，建立全过程的预算绩效管理机制，促进绩效管理工作向广度和深度延伸。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9"/>
              <w:jc w:val="both"/>
              <w:rPr>
                <w:rFonts w:hint="default" w:ascii="Times New Roman" w:hAnsi="Times New Roman" w:cs="Times New Roman"/>
                <w:i w:val="0"/>
                <w:caps w:val="0"/>
                <w:color w:val="333333"/>
                <w:spacing w:val="0"/>
                <w:sz w:val="24"/>
                <w:szCs w:val="24"/>
              </w:rPr>
            </w:pPr>
            <w:r>
              <w:rPr>
                <w:rFonts w:hint="eastAsia" w:ascii="仿宋" w:hAnsi="仿宋" w:eastAsia="仿宋" w:cs="仿宋"/>
                <w:i w:val="0"/>
                <w:caps w:val="0"/>
                <w:color w:val="333333"/>
                <w:spacing w:val="0"/>
                <w:sz w:val="32"/>
                <w:szCs w:val="32"/>
              </w:rPr>
              <w:t>规范绩效评价管理资料的收集整理，确保相关信息完整、可靠，客观公正地反映项目资金实际使用和产生的绩效状况，为今后该项目实施方向及管理方式的改进提供指导。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atLeast"/>
              <w:ind w:left="0" w:right="0" w:firstLine="635"/>
              <w:jc w:val="left"/>
              <w:rPr>
                <w:rFonts w:hint="eastAsia" w:ascii="黑体" w:hAnsi="宋体" w:eastAsia="黑体" w:cs="黑体"/>
                <w:i w:val="0"/>
                <w:caps w:val="0"/>
                <w:color w:val="555555"/>
                <w:spacing w:val="0"/>
                <w:kern w:val="0"/>
                <w:sz w:val="32"/>
                <w:szCs w:val="32"/>
                <w:shd w:val="clear" w:color="auto" w:fill="FFFFFF"/>
                <w:lang w:val="en-US" w:eastAsia="zh-CN" w:bidi="ar"/>
              </w:rPr>
            </w:pPr>
            <w:r>
              <w:rPr>
                <w:rFonts w:hint="eastAsia" w:ascii="黑体" w:hAnsi="宋体" w:eastAsia="黑体" w:cs="黑体"/>
                <w:i w:val="0"/>
                <w:caps w:val="0"/>
                <w:color w:val="555555"/>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atLeast"/>
              <w:ind w:left="0" w:right="0" w:firstLine="635"/>
              <w:jc w:val="left"/>
              <w:rPr>
                <w:rFonts w:hint="eastAsia" w:ascii="黑体" w:hAnsi="宋体" w:eastAsia="黑体" w:cs="黑体"/>
                <w:i w:val="0"/>
                <w:caps w:val="0"/>
                <w:color w:val="555555"/>
                <w:spacing w:val="0"/>
                <w:kern w:val="0"/>
                <w:sz w:val="32"/>
                <w:szCs w:val="32"/>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atLeast"/>
              <w:ind w:left="0" w:right="0" w:firstLine="635"/>
              <w:jc w:val="left"/>
              <w:rPr>
                <w:rFonts w:hint="eastAsia" w:ascii="黑体" w:hAnsi="宋体" w:eastAsia="黑体" w:cs="黑体"/>
                <w:i w:val="0"/>
                <w:caps w:val="0"/>
                <w:color w:val="555555"/>
                <w:spacing w:val="0"/>
                <w:kern w:val="0"/>
                <w:sz w:val="32"/>
                <w:szCs w:val="32"/>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atLeast"/>
              <w:ind w:left="0" w:right="0" w:firstLine="635"/>
              <w:jc w:val="left"/>
              <w:rPr>
                <w:rFonts w:hint="eastAsia" w:ascii="黑体" w:hAnsi="宋体" w:eastAsia="黑体" w:cs="黑体"/>
                <w:i w:val="0"/>
                <w:caps w:val="0"/>
                <w:color w:val="555555"/>
                <w:spacing w:val="0"/>
                <w:kern w:val="0"/>
                <w:sz w:val="32"/>
                <w:szCs w:val="32"/>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30"/>
              <w:jc w:val="right"/>
              <w:rPr>
                <w:rFonts w:hint="eastAsia" w:ascii="仿宋" w:hAnsi="仿宋" w:eastAsia="仿宋" w:cs="仿宋"/>
                <w:i w:val="0"/>
                <w:caps w:val="0"/>
                <w:color w:val="333333"/>
                <w:spacing w:val="0"/>
                <w:kern w:val="0"/>
                <w:sz w:val="32"/>
                <w:szCs w:val="32"/>
                <w:lang w:val="en-US" w:eastAsia="zh-CN" w:bidi="ar"/>
              </w:rPr>
            </w:pPr>
            <w:r>
              <w:rPr>
                <w:rFonts w:hint="default" w:ascii="仿宋" w:hAnsi="仿宋" w:eastAsia="仿宋" w:cs="仿宋"/>
                <w:i w:val="0"/>
                <w:caps w:val="0"/>
                <w:color w:val="333333"/>
                <w:spacing w:val="0"/>
                <w:kern w:val="0"/>
                <w:sz w:val="32"/>
                <w:szCs w:val="32"/>
                <w:lang w:val="en-US" w:eastAsia="zh-CN" w:bidi="ar"/>
              </w:rPr>
              <w:t>岳阳县广播电视台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30"/>
              <w:jc w:val="right"/>
              <w:rPr>
                <w:rFonts w:hint="eastAsia" w:ascii="微软雅黑" w:hAnsi="微软雅黑" w:eastAsia="微软雅黑" w:cs="微软雅黑"/>
                <w:i w:val="0"/>
                <w:caps w:val="0"/>
                <w:color w:val="555555"/>
                <w:spacing w:val="0"/>
                <w:sz w:val="24"/>
                <w:szCs w:val="24"/>
              </w:rPr>
            </w:pPr>
            <w:r>
              <w:rPr>
                <w:rFonts w:hint="default" w:ascii="仿宋" w:hAnsi="仿宋" w:eastAsia="仿宋" w:cs="仿宋"/>
                <w:i w:val="0"/>
                <w:caps w:val="0"/>
                <w:color w:val="333333"/>
                <w:spacing w:val="0"/>
                <w:kern w:val="0"/>
                <w:sz w:val="32"/>
                <w:szCs w:val="32"/>
                <w:lang w:val="en-US" w:eastAsia="zh-CN" w:bidi="ar"/>
              </w:rPr>
              <w:t>20</w:t>
            </w:r>
            <w:r>
              <w:rPr>
                <w:rFonts w:hint="eastAsia" w:ascii="仿宋" w:hAnsi="仿宋" w:eastAsia="仿宋" w:cs="仿宋"/>
                <w:i w:val="0"/>
                <w:caps w:val="0"/>
                <w:color w:val="333333"/>
                <w:spacing w:val="0"/>
                <w:kern w:val="0"/>
                <w:sz w:val="32"/>
                <w:szCs w:val="32"/>
                <w:lang w:val="en-US" w:eastAsia="zh-CN" w:bidi="ar"/>
              </w:rPr>
              <w:t>21</w:t>
            </w:r>
            <w:r>
              <w:rPr>
                <w:rFonts w:hint="default" w:ascii="仿宋" w:hAnsi="仿宋" w:eastAsia="仿宋" w:cs="仿宋"/>
                <w:i w:val="0"/>
                <w:caps w:val="0"/>
                <w:color w:val="333333"/>
                <w:spacing w:val="0"/>
                <w:kern w:val="0"/>
                <w:sz w:val="32"/>
                <w:szCs w:val="32"/>
                <w:lang w:val="en-US" w:eastAsia="zh-CN" w:bidi="ar"/>
              </w:rPr>
              <w:t>年</w:t>
            </w:r>
            <w:r>
              <w:rPr>
                <w:rFonts w:hint="eastAsia" w:ascii="仿宋" w:hAnsi="仿宋" w:eastAsia="仿宋" w:cs="仿宋"/>
                <w:i w:val="0"/>
                <w:caps w:val="0"/>
                <w:color w:val="333333"/>
                <w:spacing w:val="0"/>
                <w:kern w:val="0"/>
                <w:sz w:val="32"/>
                <w:szCs w:val="32"/>
                <w:lang w:val="en-US" w:eastAsia="zh-CN" w:bidi="ar"/>
              </w:rPr>
              <w:t>7</w:t>
            </w:r>
            <w:r>
              <w:rPr>
                <w:rFonts w:hint="default" w:ascii="仿宋" w:hAnsi="仿宋" w:eastAsia="仿宋" w:cs="仿宋"/>
                <w:i w:val="0"/>
                <w:caps w:val="0"/>
                <w:color w:val="333333"/>
                <w:spacing w:val="0"/>
                <w:kern w:val="0"/>
                <w:sz w:val="32"/>
                <w:szCs w:val="32"/>
                <w:lang w:val="en-US" w:eastAsia="zh-CN" w:bidi="ar"/>
              </w:rPr>
              <w:t>月</w:t>
            </w:r>
            <w:r>
              <w:rPr>
                <w:rFonts w:hint="eastAsia" w:ascii="仿宋" w:hAnsi="仿宋" w:eastAsia="仿宋" w:cs="仿宋"/>
                <w:i w:val="0"/>
                <w:caps w:val="0"/>
                <w:color w:val="333333"/>
                <w:spacing w:val="0"/>
                <w:kern w:val="0"/>
                <w:sz w:val="32"/>
                <w:szCs w:val="32"/>
                <w:lang w:val="en-US" w:eastAsia="zh-CN" w:bidi="ar"/>
              </w:rPr>
              <w:t>13</w:t>
            </w:r>
            <w:r>
              <w:rPr>
                <w:rFonts w:hint="default" w:ascii="仿宋" w:hAnsi="仿宋" w:eastAsia="仿宋" w:cs="仿宋"/>
                <w:i w:val="0"/>
                <w:caps w:val="0"/>
                <w:color w:val="333333"/>
                <w:spacing w:val="0"/>
                <w:kern w:val="0"/>
                <w:sz w:val="32"/>
                <w:szCs w:val="32"/>
                <w:lang w:val="en-US" w:eastAsia="zh-CN" w:bidi="ar"/>
              </w:rPr>
              <w:t>日</w:t>
            </w:r>
          </w:p>
          <w:p>
            <w:pPr>
              <w:rPr>
                <w:rFonts w:eastAsia="楷体_GB2312"/>
                <w:bCs/>
                <w:sz w:val="28"/>
                <w:szCs w:val="28"/>
              </w:rPr>
            </w:pPr>
          </w:p>
        </w:tc>
      </w:tr>
    </w:tbl>
    <w:p>
      <w:pPr>
        <w:spacing w:line="348" w:lineRule="auto"/>
        <w:rPr>
          <w:rFonts w:eastAsia="楷体_GB2312"/>
          <w:bCs/>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1A78"/>
    <w:rsid w:val="0DC2195C"/>
    <w:rsid w:val="1686269A"/>
    <w:rsid w:val="234F1D7E"/>
    <w:rsid w:val="2BEA2B63"/>
    <w:rsid w:val="3E596404"/>
    <w:rsid w:val="41E3352D"/>
    <w:rsid w:val="52A829C1"/>
    <w:rsid w:val="53D045E4"/>
    <w:rsid w:val="552F6F95"/>
    <w:rsid w:val="5B7D21D7"/>
    <w:rsid w:val="5EE67A3D"/>
    <w:rsid w:val="638675FB"/>
    <w:rsid w:val="67464B77"/>
    <w:rsid w:val="6A0528CF"/>
    <w:rsid w:val="6F002F00"/>
    <w:rsid w:val="72401E2A"/>
    <w:rsid w:val="793B5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2021-07-13T01:03:00Z</dcterms:created>
  <dc:creator>Administrator</dc:creator>
  <cp:lastModifiedBy>shasha</cp:lastModifiedBy>
  <dcterms:modified xsi:type="dcterms:W3CDTF">2021-07-13T03:20:24Z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98A102C609BC48B9888138E6EB865053</vt:lpwstr>
  </property>
</Properties>
</file>