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黑体"/>
          <w:b/>
          <w:bCs/>
          <w:sz w:val="44"/>
          <w:szCs w:val="44"/>
          <w:lang w:eastAsia="zh-CN"/>
        </w:rPr>
      </w:pPr>
      <w:r>
        <w:rPr>
          <w:rFonts w:hint="eastAsia" w:ascii="宋体" w:hAnsi="宋体" w:cs="黑体"/>
          <w:b/>
          <w:bCs/>
          <w:sz w:val="44"/>
          <w:szCs w:val="44"/>
        </w:rPr>
        <w:t>岳阳县</w:t>
      </w:r>
      <w:r>
        <w:rPr>
          <w:rFonts w:hint="eastAsia" w:ascii="宋体" w:hAnsi="宋体" w:cs="黑体"/>
          <w:b/>
          <w:bCs/>
          <w:sz w:val="44"/>
          <w:szCs w:val="44"/>
          <w:lang w:eastAsia="zh-CN"/>
        </w:rPr>
        <w:t>库区移民服务中心</w:t>
      </w:r>
      <w:r>
        <w:rPr>
          <w:rFonts w:hint="eastAsia" w:ascii="宋体" w:hAnsi="宋体" w:cs="黑体"/>
          <w:b/>
          <w:bCs/>
          <w:sz w:val="44"/>
          <w:szCs w:val="44"/>
        </w:rPr>
        <w:t>20</w:t>
      </w:r>
      <w:r>
        <w:rPr>
          <w:rFonts w:hint="eastAsia" w:ascii="宋体" w:hAnsi="宋体" w:cs="黑体"/>
          <w:b/>
          <w:bCs/>
          <w:sz w:val="44"/>
          <w:szCs w:val="44"/>
          <w:lang w:val="en-US" w:eastAsia="zh-CN"/>
        </w:rPr>
        <w:t>20</w:t>
      </w:r>
      <w:r>
        <w:rPr>
          <w:rFonts w:hint="eastAsia" w:ascii="宋体" w:hAnsi="宋体" w:cs="黑体"/>
          <w:b/>
          <w:bCs/>
          <w:sz w:val="44"/>
          <w:szCs w:val="44"/>
        </w:rPr>
        <w:t>年</w:t>
      </w:r>
      <w:r>
        <w:rPr>
          <w:rFonts w:hint="eastAsia" w:ascii="宋体" w:hAnsi="宋体" w:cs="黑体"/>
          <w:b/>
          <w:bCs/>
          <w:sz w:val="44"/>
          <w:szCs w:val="44"/>
          <w:lang w:eastAsia="zh-CN"/>
        </w:rPr>
        <w:t>度</w:t>
      </w:r>
    </w:p>
    <w:p>
      <w:pPr>
        <w:jc w:val="center"/>
        <w:rPr>
          <w:rFonts w:ascii="宋体" w:hAnsi="宋体" w:cs="黑体"/>
          <w:b/>
          <w:bCs/>
          <w:sz w:val="44"/>
          <w:szCs w:val="44"/>
        </w:rPr>
      </w:pPr>
      <w:r>
        <w:rPr>
          <w:rFonts w:hint="eastAsia" w:ascii="宋体" w:hAnsi="宋体" w:cs="黑体"/>
          <w:b/>
          <w:bCs/>
          <w:sz w:val="44"/>
          <w:szCs w:val="44"/>
        </w:rPr>
        <w:t>整体支出绩效自评报告综述</w:t>
      </w:r>
    </w:p>
    <w:p>
      <w:pPr>
        <w:spacing w:line="440" w:lineRule="exact"/>
        <w:ind w:firstLine="640" w:firstLineChars="200"/>
        <w:rPr>
          <w:rFonts w:ascii="宋体" w:hAnsi="宋体"/>
          <w:sz w:val="32"/>
          <w:szCs w:val="32"/>
        </w:rPr>
      </w:pPr>
    </w:p>
    <w:p>
      <w:pPr>
        <w:ind w:firstLine="602" w:firstLineChars="200"/>
        <w:rPr>
          <w:rFonts w:hint="eastAsia" w:ascii="仿宋" w:hAnsi="仿宋" w:eastAsia="仿宋" w:cs="仿宋"/>
          <w:b/>
          <w:i w:val="0"/>
          <w:iCs w:val="0"/>
          <w:sz w:val="30"/>
          <w:szCs w:val="30"/>
        </w:rPr>
      </w:pPr>
      <w:r>
        <w:rPr>
          <w:rFonts w:hint="eastAsia" w:ascii="仿宋" w:hAnsi="仿宋" w:eastAsia="仿宋" w:cs="仿宋"/>
          <w:b/>
          <w:i w:val="0"/>
          <w:iCs w:val="0"/>
          <w:sz w:val="30"/>
          <w:szCs w:val="30"/>
        </w:rPr>
        <w:t>一、单位概况</w:t>
      </w:r>
    </w:p>
    <w:p>
      <w:pPr>
        <w:ind w:firstLine="602" w:firstLineChars="200"/>
        <w:rPr>
          <w:rFonts w:hint="eastAsia" w:ascii="仿宋" w:hAnsi="仿宋" w:eastAsia="仿宋" w:cs="仿宋"/>
          <w:bCs/>
          <w:i w:val="0"/>
          <w:iCs w:val="0"/>
          <w:sz w:val="30"/>
          <w:szCs w:val="30"/>
        </w:rPr>
      </w:pPr>
      <w:r>
        <w:rPr>
          <w:rFonts w:hint="eastAsia" w:ascii="仿宋" w:hAnsi="仿宋" w:eastAsia="仿宋" w:cs="仿宋"/>
          <w:b/>
          <w:i w:val="0"/>
          <w:iCs w:val="0"/>
          <w:sz w:val="30"/>
          <w:szCs w:val="30"/>
        </w:rPr>
        <w:t>（一）单位基本情况</w:t>
      </w:r>
    </w:p>
    <w:p>
      <w:pPr>
        <w:widowControl/>
        <w:spacing w:line="50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岳阳县</w:t>
      </w:r>
      <w:r>
        <w:rPr>
          <w:rFonts w:hint="eastAsia" w:ascii="仿宋" w:hAnsi="仿宋" w:eastAsia="仿宋" w:cs="仿宋"/>
          <w:sz w:val="30"/>
          <w:szCs w:val="30"/>
          <w:lang w:eastAsia="zh-CN"/>
        </w:rPr>
        <w:t>库区移民服务中心（原岳阳县移民局）</w:t>
      </w:r>
      <w:r>
        <w:rPr>
          <w:rFonts w:hint="eastAsia" w:ascii="仿宋" w:hAnsi="仿宋" w:eastAsia="仿宋" w:cs="仿宋"/>
          <w:sz w:val="30"/>
          <w:szCs w:val="30"/>
        </w:rPr>
        <w:t>于2004年3月成立，属于正科级</w:t>
      </w:r>
      <w:r>
        <w:rPr>
          <w:rFonts w:hint="eastAsia" w:ascii="仿宋" w:hAnsi="仿宋" w:eastAsia="仿宋" w:cs="仿宋"/>
          <w:sz w:val="30"/>
          <w:szCs w:val="30"/>
          <w:lang w:eastAsia="zh-CN"/>
        </w:rPr>
        <w:t>公益类</w:t>
      </w:r>
      <w:r>
        <w:rPr>
          <w:rFonts w:hint="eastAsia" w:ascii="仿宋" w:hAnsi="仿宋" w:eastAsia="仿宋" w:cs="仿宋"/>
          <w:sz w:val="30"/>
          <w:szCs w:val="30"/>
        </w:rPr>
        <w:t>事业单位，定编17人，现有在职干部</w:t>
      </w:r>
      <w:r>
        <w:rPr>
          <w:rFonts w:hint="eastAsia" w:ascii="仿宋" w:hAnsi="仿宋" w:eastAsia="仿宋" w:cs="仿宋"/>
          <w:sz w:val="30"/>
          <w:szCs w:val="30"/>
          <w:lang w:val="en-US" w:eastAsia="zh-CN"/>
        </w:rPr>
        <w:t>16</w:t>
      </w:r>
      <w:r>
        <w:rPr>
          <w:rFonts w:hint="eastAsia" w:ascii="仿宋" w:hAnsi="仿宋" w:eastAsia="仿宋" w:cs="仿宋"/>
          <w:sz w:val="30"/>
          <w:szCs w:val="30"/>
        </w:rPr>
        <w:t>人，退休干部</w:t>
      </w:r>
      <w:r>
        <w:rPr>
          <w:rFonts w:hint="eastAsia" w:ascii="仿宋" w:hAnsi="仿宋" w:eastAsia="仿宋" w:cs="仿宋"/>
          <w:sz w:val="30"/>
          <w:szCs w:val="30"/>
          <w:lang w:val="en-US" w:eastAsia="zh-CN"/>
        </w:rPr>
        <w:t>4</w:t>
      </w:r>
      <w:r>
        <w:rPr>
          <w:rFonts w:hint="eastAsia" w:ascii="仿宋" w:hAnsi="仿宋" w:eastAsia="仿宋" w:cs="仿宋"/>
          <w:sz w:val="30"/>
          <w:szCs w:val="30"/>
        </w:rPr>
        <w:t>人，内设办公室、</w:t>
      </w:r>
      <w:r>
        <w:rPr>
          <w:rFonts w:hint="eastAsia" w:ascii="仿宋" w:hAnsi="仿宋" w:eastAsia="仿宋" w:cs="仿宋"/>
          <w:sz w:val="30"/>
          <w:szCs w:val="30"/>
          <w:lang w:eastAsia="zh-CN"/>
        </w:rPr>
        <w:t>资金</w:t>
      </w:r>
      <w:r>
        <w:rPr>
          <w:rFonts w:hint="eastAsia" w:ascii="仿宋" w:hAnsi="仿宋" w:eastAsia="仿宋" w:cs="仿宋"/>
          <w:sz w:val="30"/>
          <w:szCs w:val="30"/>
        </w:rPr>
        <w:t>财务股、</w:t>
      </w:r>
      <w:r>
        <w:rPr>
          <w:rFonts w:hint="eastAsia" w:ascii="仿宋" w:hAnsi="仿宋" w:eastAsia="仿宋" w:cs="仿宋"/>
          <w:sz w:val="30"/>
          <w:szCs w:val="30"/>
          <w:lang w:eastAsia="zh-CN"/>
        </w:rPr>
        <w:t>项目及产业开发</w:t>
      </w:r>
      <w:r>
        <w:rPr>
          <w:rFonts w:hint="eastAsia" w:ascii="仿宋" w:hAnsi="仿宋" w:eastAsia="仿宋" w:cs="仿宋"/>
          <w:sz w:val="30"/>
          <w:szCs w:val="30"/>
        </w:rPr>
        <w:t>股、</w:t>
      </w:r>
      <w:r>
        <w:rPr>
          <w:rFonts w:hint="eastAsia" w:ascii="仿宋" w:hAnsi="仿宋" w:eastAsia="仿宋" w:cs="仿宋"/>
          <w:sz w:val="30"/>
          <w:szCs w:val="30"/>
          <w:lang w:eastAsia="zh-CN"/>
        </w:rPr>
        <w:t>后期扶持</w:t>
      </w:r>
      <w:r>
        <w:rPr>
          <w:rFonts w:hint="eastAsia" w:ascii="仿宋" w:hAnsi="仿宋" w:eastAsia="仿宋" w:cs="仿宋"/>
          <w:sz w:val="30"/>
          <w:szCs w:val="30"/>
        </w:rPr>
        <w:t>股、规划计划股；无二级机构。主要工作职能是</w:t>
      </w:r>
      <w:r>
        <w:rPr>
          <w:rFonts w:hint="eastAsia" w:ascii="仿宋" w:hAnsi="仿宋" w:eastAsia="仿宋" w:cs="仿宋"/>
          <w:sz w:val="30"/>
          <w:szCs w:val="30"/>
          <w:lang w:eastAsia="zh-CN"/>
        </w:rPr>
        <w:t>：</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落实国务院关于大中型水库移民的后期扶持政策，负责全县移民以及移民项目资金的管理，维护库区和移民安置区社会稳定，促进移民经济发展。</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负责宣传和贯彻执行国家、省、市有关水利水电工程建设征地补偿和移民安置的政策、法律法规；</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负责本行政区域内大中型水利水电工程移民安置工作的实施，按照项目建立合同管理制度，对移民工程质量、进度、资金和档案实行全方位管理。</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主动参与项目设计单位编制本区域内大中型水利水电工程移民安置规划大纲，提出移民安置去向和方式，推荐移民安置方案，配合设计单位完成实物指标分解细化到户的工作。</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在规划设计单位的配合下，依据移民安置规划和移民安置总体进度要求编制移民安置实施计划，报上级批准后执行。</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根据移民安置规划和移民安置协议的要求，组织实施移民安置计划。</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负责编制水库移民后期扶持年度规划、中长期规划，负责移民后期扶持政策的落实兑现。</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对有关乡（镇）的移民安置和水库移民后期扶持实行全过程监督和管理。</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完成县委、县政府和</w:t>
      </w:r>
      <w:r>
        <w:rPr>
          <w:rFonts w:hint="eastAsia" w:ascii="仿宋" w:hAnsi="仿宋" w:eastAsia="仿宋" w:cs="仿宋"/>
          <w:sz w:val="30"/>
          <w:szCs w:val="30"/>
          <w:lang w:eastAsia="zh-CN"/>
        </w:rPr>
        <w:t>上级移民管理部门</w:t>
      </w:r>
      <w:r>
        <w:rPr>
          <w:rFonts w:hint="eastAsia" w:ascii="仿宋" w:hAnsi="仿宋" w:eastAsia="仿宋" w:cs="仿宋"/>
          <w:sz w:val="30"/>
          <w:szCs w:val="30"/>
        </w:rPr>
        <w:t>交办的其它工作任务。</w:t>
      </w:r>
    </w:p>
    <w:p>
      <w:pPr>
        <w:widowControl/>
        <w:spacing w:line="500" w:lineRule="exact"/>
        <w:ind w:firstLine="600" w:firstLineChars="200"/>
        <w:jc w:val="left"/>
        <w:rPr>
          <w:rFonts w:hint="eastAsia" w:ascii="仿宋" w:hAnsi="仿宋" w:eastAsia="仿宋" w:cs="仿宋"/>
          <w:color w:val="000000"/>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年工作目标任务：</w:t>
      </w:r>
      <w:r>
        <w:rPr>
          <w:rFonts w:hint="eastAsia" w:ascii="仿宋" w:hAnsi="仿宋" w:eastAsia="仿宋" w:cs="仿宋"/>
          <w:color w:val="000000"/>
          <w:sz w:val="30"/>
          <w:szCs w:val="30"/>
        </w:rPr>
        <w:t>1、全年预算申请到位和下达数量在95%以上，三公经费变动率小于等于零；2、社会效益、经济效益、生态效益、可持续影响和社会公众满意度达到预期目标；3、管理好移民后扶资金，实施好移民后扶项目，加强移民人口的管理，确保移民社会大局稳定和经济发展。</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（二）整体支出规模</w:t>
      </w:r>
    </w:p>
    <w:p>
      <w:pPr>
        <w:widowControl/>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年岳阳县</w:t>
      </w:r>
      <w:r>
        <w:rPr>
          <w:rFonts w:hint="eastAsia" w:ascii="仿宋" w:hAnsi="仿宋" w:eastAsia="仿宋" w:cs="仿宋"/>
          <w:sz w:val="30"/>
          <w:szCs w:val="30"/>
          <w:lang w:eastAsia="zh-CN"/>
        </w:rPr>
        <w:t>库区移民服务中心</w:t>
      </w:r>
      <w:r>
        <w:rPr>
          <w:rFonts w:hint="eastAsia" w:ascii="仿宋" w:hAnsi="仿宋" w:eastAsia="仿宋" w:cs="仿宋"/>
          <w:sz w:val="30"/>
          <w:szCs w:val="30"/>
        </w:rPr>
        <w:t>总支出</w:t>
      </w:r>
      <w:r>
        <w:rPr>
          <w:rFonts w:hint="eastAsia" w:ascii="仿宋" w:hAnsi="仿宋" w:eastAsia="仿宋" w:cs="仿宋"/>
          <w:color w:val="000000"/>
          <w:sz w:val="30"/>
          <w:szCs w:val="30"/>
          <w:lang w:val="en-US" w:eastAsia="zh-CN"/>
        </w:rPr>
        <w:t>8349.82</w:t>
      </w:r>
      <w:r>
        <w:rPr>
          <w:rFonts w:hint="eastAsia" w:ascii="仿宋" w:hAnsi="仿宋" w:eastAsia="仿宋" w:cs="仿宋"/>
          <w:sz w:val="30"/>
          <w:szCs w:val="30"/>
        </w:rPr>
        <w:t>万元，其中：①基本支出</w:t>
      </w:r>
      <w:r>
        <w:rPr>
          <w:rFonts w:hint="eastAsia" w:ascii="仿宋" w:hAnsi="仿宋" w:eastAsia="仿宋" w:cs="仿宋"/>
          <w:color w:val="000000"/>
          <w:sz w:val="30"/>
          <w:szCs w:val="30"/>
          <w:lang w:val="en-US" w:eastAsia="zh-CN"/>
        </w:rPr>
        <w:t>294.8</w:t>
      </w:r>
      <w:r>
        <w:rPr>
          <w:rFonts w:hint="eastAsia" w:ascii="仿宋" w:hAnsi="仿宋" w:eastAsia="仿宋" w:cs="仿宋"/>
          <w:sz w:val="30"/>
          <w:szCs w:val="30"/>
        </w:rPr>
        <w:t>万元，包括人员经费、日常公用经费；②项目支出</w:t>
      </w:r>
      <w:r>
        <w:rPr>
          <w:rFonts w:hint="eastAsia" w:ascii="仿宋" w:hAnsi="仿宋" w:eastAsia="仿宋" w:cs="仿宋"/>
          <w:color w:val="000000"/>
          <w:sz w:val="30"/>
          <w:szCs w:val="30"/>
          <w:lang w:val="en-US" w:eastAsia="zh-CN"/>
        </w:rPr>
        <w:t>8055.02</w:t>
      </w:r>
      <w:r>
        <w:rPr>
          <w:rFonts w:hint="eastAsia" w:ascii="仿宋" w:hAnsi="仿宋" w:eastAsia="仿宋" w:cs="仿宋"/>
          <w:sz w:val="30"/>
          <w:szCs w:val="30"/>
        </w:rPr>
        <w:t>万元。</w:t>
      </w:r>
    </w:p>
    <w:p>
      <w:pPr>
        <w:widowControl/>
        <w:spacing w:line="5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（三）20</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年重点工作成效</w:t>
      </w:r>
    </w:p>
    <w:p>
      <w:pPr>
        <w:autoSpaceDE w:val="0"/>
        <w:autoSpaceDN w:val="0"/>
        <w:adjustRightInd w:val="0"/>
        <w:spacing w:line="580" w:lineRule="exact"/>
        <w:ind w:firstLine="639" w:firstLineChars="199"/>
        <w:rPr>
          <w:rFonts w:ascii="仿宋_GB2312" w:hAnsi="Times New Roman" w:eastAsia="仿宋_GB2312" w:cs="Times New Roman"/>
          <w:b/>
          <w:kern w:val="32"/>
          <w:sz w:val="32"/>
          <w:szCs w:val="32"/>
        </w:rPr>
      </w:pPr>
      <w:r>
        <w:rPr>
          <w:rFonts w:hint="eastAsia" w:ascii="仿宋_GB2312" w:hAnsi="Times New Roman" w:eastAsia="仿宋_GB2312" w:cs="Times New Roman"/>
          <w:b/>
          <w:kern w:val="32"/>
          <w:sz w:val="32"/>
          <w:szCs w:val="32"/>
        </w:rPr>
        <w:t>1、精准扶持移民重点村建设工作</w:t>
      </w:r>
    </w:p>
    <w:p>
      <w:pPr>
        <w:autoSpaceDE w:val="0"/>
        <w:autoSpaceDN w:val="0"/>
        <w:adjustRightInd w:val="0"/>
        <w:spacing w:line="580" w:lineRule="exact"/>
        <w:ind w:firstLine="640" w:firstLineChars="200"/>
        <w:rPr>
          <w:rFonts w:hint="eastAsia" w:ascii="仿宋_GB2312" w:hAnsi="Times New Roman" w:eastAsia="仿宋_GB2312" w:cs="Times New Roman"/>
          <w:kern w:val="32"/>
          <w:sz w:val="32"/>
          <w:szCs w:val="32"/>
        </w:rPr>
      </w:pPr>
      <w:r>
        <w:rPr>
          <w:rFonts w:hint="eastAsia" w:ascii="仿宋_GB2312" w:hAnsi="Times New Roman" w:eastAsia="仿宋_GB2312" w:cs="Times New Roman"/>
          <w:kern w:val="32"/>
          <w:sz w:val="32"/>
          <w:szCs w:val="32"/>
        </w:rPr>
        <w:t>按全县移民重点村建设的整体布局，经省移民事务中心最终核定今年计划落实5个重点村建设，</w:t>
      </w:r>
      <w:r>
        <w:rPr>
          <w:rFonts w:hint="eastAsia" w:ascii="仿宋_GB2312" w:eastAsia="仿宋_GB2312"/>
          <w:kern w:val="32"/>
          <w:sz w:val="32"/>
          <w:szCs w:val="32"/>
        </w:rPr>
        <w:t>每村投入210万元用于移民重点村整村推进工作。</w:t>
      </w:r>
      <w:r>
        <w:rPr>
          <w:rFonts w:hint="eastAsia" w:ascii="仿宋_GB2312" w:hAnsi="Times New Roman" w:eastAsia="仿宋_GB2312" w:cs="Times New Roman"/>
          <w:kern w:val="32"/>
          <w:sz w:val="32"/>
          <w:szCs w:val="32"/>
        </w:rPr>
        <w:t>分别是公田大段、毛田芭蕉、张谷英天龙、月田黄岸、步仙步仙湖村。主要是开展重点村基础设施建设、产业开发及人居环境整治工作</w:t>
      </w:r>
      <w:r>
        <w:rPr>
          <w:rFonts w:hint="eastAsia" w:ascii="仿宋_GB2312" w:eastAsia="仿宋_GB2312"/>
          <w:kern w:val="32"/>
          <w:sz w:val="32"/>
          <w:szCs w:val="32"/>
        </w:rPr>
        <w:t>。</w:t>
      </w:r>
      <w:r>
        <w:rPr>
          <w:rFonts w:hint="eastAsia" w:ascii="仿宋_GB2312" w:hAnsi="Times New Roman" w:eastAsia="仿宋_GB2312" w:cs="Times New Roman"/>
          <w:kern w:val="32"/>
          <w:sz w:val="32"/>
          <w:szCs w:val="32"/>
        </w:rPr>
        <w:t>到目前为止5个重点村建设工作已全面完成。</w:t>
      </w:r>
    </w:p>
    <w:p>
      <w:pPr>
        <w:autoSpaceDE w:val="0"/>
        <w:autoSpaceDN w:val="0"/>
        <w:adjustRightInd w:val="0"/>
        <w:spacing w:line="580" w:lineRule="exact"/>
        <w:ind w:firstLine="639" w:firstLineChars="199"/>
        <w:rPr>
          <w:rFonts w:ascii="仿宋_GB2312" w:hAnsi="Times New Roman" w:eastAsia="仿宋_GB2312" w:cs="Times New Roman"/>
          <w:b/>
          <w:kern w:val="32"/>
          <w:sz w:val="32"/>
          <w:szCs w:val="32"/>
        </w:rPr>
      </w:pPr>
      <w:r>
        <w:rPr>
          <w:rFonts w:hint="eastAsia" w:ascii="仿宋_GB2312" w:hAnsi="Times New Roman" w:eastAsia="仿宋_GB2312" w:cs="Times New Roman"/>
          <w:b/>
          <w:kern w:val="32"/>
          <w:sz w:val="32"/>
          <w:szCs w:val="32"/>
        </w:rPr>
        <w:t>2、争取国家重点投入项目计划落实工作</w:t>
      </w:r>
    </w:p>
    <w:p>
      <w:pPr>
        <w:autoSpaceDE w:val="0"/>
        <w:autoSpaceDN w:val="0"/>
        <w:adjustRightInd w:val="0"/>
        <w:spacing w:line="580" w:lineRule="exact"/>
        <w:ind w:firstLine="636" w:firstLineChars="199"/>
        <w:rPr>
          <w:rFonts w:ascii="仿宋_GB2312" w:eastAsia="仿宋_GB2312"/>
          <w:sz w:val="32"/>
          <w:szCs w:val="32"/>
        </w:rPr>
      </w:pPr>
      <w:r>
        <w:rPr>
          <w:rFonts w:hint="eastAsia" w:ascii="仿宋_GB2312" w:eastAsia="仿宋_GB2312"/>
          <w:sz w:val="32"/>
          <w:szCs w:val="32"/>
        </w:rPr>
        <w:t>按年初预定的争取国家重点投入项目计划有两项：①大中型水库库区和移民安置区规划项目，主要内容是岳阳县中洲乡、毛田镇月田镇、麻塘办事处等移民村大中型水库库区和移民安置区社会事业基础设施，生产、生活设施建设项目，通过向省市移民事务中心的努力争取工作，超目标值1400多万元，全县共下达资金7400万元，②大中型水库库区和移民安置区精准扶持推进重点移民村建设，主要内容是5个重点移民村人居环境改善、生产开发等项目争资目标为</w:t>
      </w:r>
      <w:r>
        <w:rPr>
          <w:rFonts w:ascii="仿宋_GB2312" w:eastAsia="仿宋_GB2312"/>
          <w:sz w:val="32"/>
          <w:szCs w:val="32"/>
        </w:rPr>
        <w:t>1050</w:t>
      </w:r>
      <w:r>
        <w:rPr>
          <w:rFonts w:hint="eastAsia" w:ascii="仿宋_GB2312" w:eastAsia="仿宋_GB2312"/>
          <w:sz w:val="32"/>
          <w:szCs w:val="32"/>
        </w:rPr>
        <w:t>万元，目前已全额下达到位。</w:t>
      </w:r>
    </w:p>
    <w:p>
      <w:pPr>
        <w:autoSpaceDE w:val="0"/>
        <w:autoSpaceDN w:val="0"/>
        <w:adjustRightInd w:val="0"/>
        <w:spacing w:line="580" w:lineRule="exact"/>
        <w:ind w:firstLine="639" w:firstLineChars="199"/>
        <w:rPr>
          <w:rFonts w:ascii="仿宋_GB2312" w:eastAsia="仿宋_GB2312"/>
          <w:b/>
          <w:sz w:val="32"/>
          <w:szCs w:val="32"/>
        </w:rPr>
      </w:pPr>
      <w:r>
        <w:rPr>
          <w:rFonts w:hint="eastAsia" w:ascii="仿宋_GB2312" w:eastAsia="仿宋_GB2312"/>
          <w:b/>
          <w:sz w:val="32"/>
          <w:szCs w:val="32"/>
        </w:rPr>
        <w:t>3、移民培训工作推进</w:t>
      </w:r>
    </w:p>
    <w:p>
      <w:pPr>
        <w:autoSpaceDE w:val="0"/>
        <w:autoSpaceDN w:val="0"/>
        <w:adjustRightInd w:val="0"/>
        <w:spacing w:line="580" w:lineRule="exact"/>
        <w:ind w:firstLine="636" w:firstLineChars="199"/>
        <w:rPr>
          <w:rFonts w:hint="eastAsia" w:ascii="仿宋_GB2312" w:eastAsia="仿宋_GB2312"/>
          <w:sz w:val="32"/>
          <w:szCs w:val="32"/>
        </w:rPr>
      </w:pPr>
      <w:r>
        <w:rPr>
          <w:rFonts w:ascii="仿宋" w:hAnsi="仿宋" w:eastAsia="仿宋"/>
          <w:kern w:val="32"/>
          <w:sz w:val="32"/>
          <w:szCs w:val="32"/>
        </w:rPr>
        <w:t>20</w:t>
      </w:r>
      <w:r>
        <w:rPr>
          <w:rFonts w:hint="eastAsia" w:ascii="仿宋" w:hAnsi="仿宋" w:eastAsia="仿宋"/>
          <w:kern w:val="32"/>
          <w:sz w:val="32"/>
          <w:szCs w:val="32"/>
        </w:rPr>
        <w:t>20</w:t>
      </w:r>
      <w:r>
        <w:rPr>
          <w:rFonts w:ascii="仿宋" w:hAnsi="仿宋" w:eastAsia="仿宋"/>
          <w:kern w:val="32"/>
          <w:sz w:val="32"/>
          <w:szCs w:val="32"/>
        </w:rPr>
        <w:t>年投入移民资金</w:t>
      </w:r>
      <w:r>
        <w:rPr>
          <w:rFonts w:hint="eastAsia" w:ascii="仿宋" w:hAnsi="仿宋" w:eastAsia="仿宋"/>
          <w:kern w:val="32"/>
          <w:sz w:val="32"/>
          <w:szCs w:val="32"/>
        </w:rPr>
        <w:t>170</w:t>
      </w:r>
      <w:r>
        <w:rPr>
          <w:rFonts w:ascii="仿宋" w:hAnsi="仿宋" w:eastAsia="仿宋"/>
          <w:kern w:val="32"/>
          <w:sz w:val="32"/>
          <w:szCs w:val="32"/>
        </w:rPr>
        <w:t>万元，</w:t>
      </w:r>
      <w:r>
        <w:rPr>
          <w:rFonts w:hint="eastAsia" w:ascii="仿宋_GB2312" w:eastAsia="仿宋_GB2312"/>
          <w:sz w:val="32"/>
          <w:szCs w:val="32"/>
        </w:rPr>
        <w:t>完成</w:t>
      </w:r>
      <w:r>
        <w:rPr>
          <w:rFonts w:ascii="仿宋" w:hAnsi="仿宋" w:eastAsia="仿宋"/>
          <w:kern w:val="32"/>
          <w:sz w:val="32"/>
          <w:szCs w:val="32"/>
        </w:rPr>
        <w:t>移民</w:t>
      </w:r>
      <w:r>
        <w:rPr>
          <w:rFonts w:hint="eastAsia" w:ascii="仿宋_GB2312" w:eastAsia="仿宋_GB2312"/>
          <w:sz w:val="32"/>
          <w:szCs w:val="32"/>
        </w:rPr>
        <w:t>实用技术、职业技能培训</w:t>
      </w:r>
      <w:r>
        <w:rPr>
          <w:rFonts w:hint="eastAsia" w:ascii="仿宋" w:hAnsi="仿宋" w:eastAsia="仿宋"/>
          <w:kern w:val="32"/>
          <w:sz w:val="32"/>
          <w:szCs w:val="32"/>
        </w:rPr>
        <w:t>1090</w:t>
      </w:r>
      <w:r>
        <w:rPr>
          <w:rFonts w:ascii="仿宋" w:hAnsi="仿宋" w:eastAsia="仿宋"/>
          <w:kern w:val="32"/>
          <w:sz w:val="32"/>
          <w:szCs w:val="32"/>
        </w:rPr>
        <w:t>人</w:t>
      </w:r>
      <w:r>
        <w:rPr>
          <w:rFonts w:hint="eastAsia" w:ascii="仿宋_GB2312" w:eastAsia="仿宋_GB2312"/>
          <w:sz w:val="32"/>
          <w:szCs w:val="32"/>
        </w:rPr>
        <w:t>。真正培训移民到户到人，解决移民技术、技能荒的问题，让移民能学以致用、致富。</w:t>
      </w:r>
    </w:p>
    <w:p>
      <w:pPr>
        <w:autoSpaceDE w:val="0"/>
        <w:autoSpaceDN w:val="0"/>
        <w:adjustRightInd w:val="0"/>
        <w:spacing w:line="580" w:lineRule="exact"/>
        <w:ind w:firstLine="639" w:firstLineChars="199"/>
        <w:rPr>
          <w:rFonts w:ascii="仿宋_GB2312" w:eastAsia="仿宋_GB2312"/>
          <w:b/>
          <w:sz w:val="32"/>
          <w:szCs w:val="32"/>
        </w:rPr>
      </w:pPr>
      <w:r>
        <w:rPr>
          <w:rFonts w:hint="eastAsia" w:ascii="仿宋_GB2312" w:eastAsia="仿宋_GB2312"/>
          <w:b/>
          <w:sz w:val="32"/>
          <w:szCs w:val="32"/>
        </w:rPr>
        <w:t>4、移民改厕工作</w:t>
      </w:r>
    </w:p>
    <w:p>
      <w:pPr>
        <w:autoSpaceDE w:val="0"/>
        <w:autoSpaceDN w:val="0"/>
        <w:adjustRightInd w:val="0"/>
        <w:spacing w:line="580" w:lineRule="exact"/>
        <w:ind w:firstLine="636" w:firstLineChars="199"/>
        <w:rPr>
          <w:rFonts w:ascii="仿宋_GB2312" w:eastAsia="仿宋_GB2312"/>
          <w:sz w:val="32"/>
          <w:szCs w:val="32"/>
        </w:rPr>
      </w:pPr>
      <w:r>
        <w:rPr>
          <w:rFonts w:hint="eastAsia" w:ascii="仿宋_GB2312" w:eastAsia="仿宋_GB2312"/>
          <w:sz w:val="32"/>
          <w:szCs w:val="32"/>
        </w:rPr>
        <w:t>落实全县改厕工作统一部署，</w:t>
      </w:r>
      <w:r>
        <w:rPr>
          <w:rFonts w:hint="eastAsia" w:ascii="仿宋_GB2312" w:hAnsi="Times New Roman" w:eastAsia="仿宋_GB2312" w:cs="Times New Roman"/>
          <w:kern w:val="32"/>
          <w:sz w:val="32"/>
          <w:szCs w:val="32"/>
        </w:rPr>
        <w:t>结合精准扶持移民重点村建设工作，按新改厕标准和规范要求，将原1600元/个的标准提高到2000元/个，2020年共完成移民无害化厕所改造3000个。</w:t>
      </w:r>
    </w:p>
    <w:p>
      <w:pPr>
        <w:autoSpaceDE w:val="0"/>
        <w:autoSpaceDN w:val="0"/>
        <w:adjustRightInd w:val="0"/>
        <w:spacing w:line="580" w:lineRule="exact"/>
        <w:ind w:firstLine="639" w:firstLineChars="199"/>
        <w:rPr>
          <w:rFonts w:ascii="仿宋_GB2312" w:hAnsi="Times New Roman" w:eastAsia="仿宋_GB2312" w:cs="Times New Roman"/>
          <w:b/>
          <w:kern w:val="32"/>
          <w:sz w:val="32"/>
          <w:szCs w:val="32"/>
        </w:rPr>
      </w:pPr>
      <w:r>
        <w:rPr>
          <w:rFonts w:hint="eastAsia" w:ascii="仿宋_GB2312" w:hAnsi="Times New Roman" w:eastAsia="仿宋_GB2312" w:cs="Times New Roman"/>
          <w:b/>
          <w:kern w:val="32"/>
          <w:sz w:val="32"/>
          <w:szCs w:val="32"/>
        </w:rPr>
        <w:t>5、及时有效处置三峡群体信访事件</w:t>
      </w:r>
    </w:p>
    <w:p>
      <w:pPr>
        <w:autoSpaceDE w:val="0"/>
        <w:autoSpaceDN w:val="0"/>
        <w:adjustRightInd w:val="0"/>
        <w:spacing w:line="580" w:lineRule="exact"/>
        <w:ind w:firstLine="640" w:firstLineChars="200"/>
        <w:rPr>
          <w:rFonts w:ascii="仿宋_GB2312" w:hAnsi="Times New Roman" w:eastAsia="仿宋_GB2312" w:cs="Times New Roman"/>
          <w:kern w:val="32"/>
          <w:sz w:val="32"/>
          <w:szCs w:val="32"/>
        </w:rPr>
      </w:pPr>
      <w:r>
        <w:rPr>
          <w:rFonts w:hint="eastAsia" w:ascii="仿宋_GB2312" w:hAnsi="Times New Roman" w:eastAsia="仿宋_GB2312" w:cs="Times New Roman"/>
          <w:kern w:val="32"/>
          <w:sz w:val="32"/>
          <w:szCs w:val="32"/>
        </w:rPr>
        <w:t>三峡集体信访问题一直是移民信访工作的主体，每年都会或多或少的三峡移民集结上访。通过信访处置工作思路和方法的调整，成功化解信访问题，避免事态升级，2020年来无越级上访和重复性聚焦上访，</w:t>
      </w:r>
      <w:r>
        <w:rPr>
          <w:rFonts w:hint="eastAsia" w:ascii="仿宋" w:hAnsi="仿宋" w:eastAsia="仿宋"/>
          <w:color w:val="000000"/>
          <w:sz w:val="32"/>
          <w:szCs w:val="32"/>
          <w:shd w:val="clear" w:color="auto" w:fill="FFFFFF"/>
        </w:rPr>
        <w:t>共接待群众来访60多批180多人次，办理答复群众来访件16件，办结率均达到100%</w:t>
      </w:r>
      <w:r>
        <w:rPr>
          <w:rFonts w:hint="eastAsia" w:ascii="仿宋_GB2312" w:hAnsi="Times New Roman" w:eastAsia="仿宋_GB2312" w:cs="Times New Roman"/>
          <w:kern w:val="32"/>
          <w:sz w:val="32"/>
          <w:szCs w:val="32"/>
        </w:rPr>
        <w:t>。</w:t>
      </w:r>
    </w:p>
    <w:p>
      <w:pPr>
        <w:autoSpaceDE w:val="0"/>
        <w:autoSpaceDN w:val="0"/>
        <w:adjustRightInd w:val="0"/>
        <w:spacing w:line="580" w:lineRule="exact"/>
        <w:ind w:firstLine="643" w:firstLineChars="200"/>
        <w:rPr>
          <w:rFonts w:ascii="仿宋_GB2312" w:hAnsi="Times New Roman" w:eastAsia="仿宋_GB2312" w:cs="Times New Roman"/>
          <w:b/>
          <w:kern w:val="32"/>
          <w:sz w:val="32"/>
          <w:szCs w:val="32"/>
        </w:rPr>
      </w:pPr>
      <w:r>
        <w:rPr>
          <w:rFonts w:hint="eastAsia" w:ascii="仿宋_GB2312" w:hAnsi="Times New Roman" w:eastAsia="仿宋_GB2312" w:cs="Times New Roman"/>
          <w:b/>
          <w:kern w:val="32"/>
          <w:sz w:val="32"/>
          <w:szCs w:val="32"/>
        </w:rPr>
        <w:t>6、加强移民资金监管。</w:t>
      </w:r>
    </w:p>
    <w:p>
      <w:pPr>
        <w:autoSpaceDE w:val="0"/>
        <w:adjustRightInd w:val="0"/>
        <w:snapToGrid w:val="0"/>
        <w:spacing w:line="580" w:lineRule="exact"/>
        <w:ind w:firstLine="640" w:firstLineChars="200"/>
        <w:rPr>
          <w:rFonts w:hint="eastAsia" w:ascii="仿宋_GB2312" w:hAnsi="Times New Roman" w:eastAsia="仿宋_GB2312" w:cs="Times New Roman"/>
          <w:kern w:val="32"/>
          <w:sz w:val="32"/>
          <w:szCs w:val="32"/>
        </w:rPr>
      </w:pPr>
      <w:r>
        <w:rPr>
          <w:rFonts w:hint="eastAsia" w:ascii="仿宋" w:hAnsi="仿宋" w:eastAsia="仿宋"/>
          <w:kern w:val="32"/>
          <w:sz w:val="32"/>
          <w:szCs w:val="32"/>
        </w:rPr>
        <w:t>2020年600元以内到位资金3636.42万元，直补到人2540.46万元，项目资金1095.96万元，安排项目79个。已直补到人2540.46万元。600元以外项目到位资金4212万元，安排项目175个，已拨付项目资金1580万元，实施项目85个。三峡移民专项资金到位112万元，安排项目7个。2020年接受</w:t>
      </w:r>
      <w:r>
        <w:rPr>
          <w:rFonts w:hint="eastAsia" w:ascii="仿宋_GB2312" w:hAnsi="Times New Roman" w:eastAsia="仿宋_GB2312" w:cs="Times New Roman"/>
          <w:kern w:val="32"/>
          <w:sz w:val="32"/>
          <w:szCs w:val="32"/>
        </w:rPr>
        <w:t>省、市移民事务中心年度内审、监测评估和绩效评价工作，圆满完成工作任务。</w:t>
      </w:r>
    </w:p>
    <w:p>
      <w:pPr>
        <w:autoSpaceDE w:val="0"/>
        <w:adjustRightInd w:val="0"/>
        <w:snapToGrid w:val="0"/>
        <w:spacing w:line="58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2020年，我县移民后扶工作得到省中心高度肯定和认可，奖励移民后扶项目资金140万元，在全市排第一。</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二、单位整体支出管理及使用情况</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年移民</w:t>
      </w:r>
      <w:r>
        <w:rPr>
          <w:rFonts w:hint="eastAsia" w:ascii="仿宋" w:hAnsi="仿宋" w:eastAsia="仿宋" w:cs="仿宋"/>
          <w:sz w:val="30"/>
          <w:szCs w:val="30"/>
          <w:lang w:eastAsia="zh-CN"/>
        </w:rPr>
        <w:t>服务中心</w:t>
      </w:r>
      <w:r>
        <w:rPr>
          <w:rFonts w:hint="eastAsia" w:ascii="仿宋" w:hAnsi="仿宋" w:eastAsia="仿宋" w:cs="仿宋"/>
          <w:sz w:val="30"/>
          <w:szCs w:val="30"/>
        </w:rPr>
        <w:t>基本支出共计</w:t>
      </w:r>
      <w:r>
        <w:rPr>
          <w:rFonts w:hint="eastAsia" w:ascii="仿宋" w:hAnsi="仿宋" w:eastAsia="仿宋" w:cs="仿宋"/>
          <w:sz w:val="30"/>
          <w:szCs w:val="30"/>
          <w:lang w:val="en-US" w:eastAsia="zh-CN"/>
        </w:rPr>
        <w:t>294.80</w:t>
      </w:r>
      <w:r>
        <w:rPr>
          <w:rFonts w:hint="eastAsia" w:ascii="仿宋" w:hAnsi="仿宋" w:eastAsia="仿宋" w:cs="仿宋"/>
          <w:sz w:val="30"/>
          <w:szCs w:val="30"/>
        </w:rPr>
        <w:t>万元，其中用于人员支出</w:t>
      </w:r>
      <w:r>
        <w:rPr>
          <w:rFonts w:hint="eastAsia" w:ascii="仿宋" w:hAnsi="仿宋" w:eastAsia="仿宋" w:cs="仿宋"/>
          <w:sz w:val="30"/>
          <w:szCs w:val="30"/>
          <w:lang w:val="en-US" w:eastAsia="zh-CN"/>
        </w:rPr>
        <w:t>181.02</w:t>
      </w:r>
      <w:r>
        <w:rPr>
          <w:rFonts w:hint="eastAsia" w:ascii="仿宋" w:hAnsi="仿宋" w:eastAsia="仿宋" w:cs="仿宋"/>
          <w:sz w:val="30"/>
          <w:szCs w:val="30"/>
        </w:rPr>
        <w:t>万元，主要用于我</w:t>
      </w:r>
      <w:r>
        <w:rPr>
          <w:rFonts w:hint="eastAsia" w:ascii="仿宋" w:hAnsi="仿宋" w:eastAsia="仿宋" w:cs="仿宋"/>
          <w:sz w:val="30"/>
          <w:szCs w:val="30"/>
          <w:lang w:eastAsia="zh-CN"/>
        </w:rPr>
        <w:t>单位</w:t>
      </w:r>
      <w:r>
        <w:rPr>
          <w:rFonts w:hint="eastAsia" w:ascii="仿宋" w:hAnsi="仿宋" w:eastAsia="仿宋" w:cs="仿宋"/>
          <w:sz w:val="30"/>
          <w:szCs w:val="30"/>
        </w:rPr>
        <w:t>人员的工资、津贴补贴发放、社会保障缴费及对个人和家庭的补助支出等；日常公用经费支出</w:t>
      </w:r>
      <w:r>
        <w:rPr>
          <w:rFonts w:hint="eastAsia" w:ascii="仿宋" w:hAnsi="仿宋" w:eastAsia="仿宋" w:cs="仿宋"/>
          <w:sz w:val="30"/>
          <w:szCs w:val="30"/>
          <w:lang w:val="en-US" w:eastAsia="zh-CN"/>
        </w:rPr>
        <w:t>113.78</w:t>
      </w:r>
      <w:r>
        <w:rPr>
          <w:rFonts w:hint="eastAsia" w:ascii="仿宋" w:hAnsi="仿宋" w:eastAsia="仿宋" w:cs="仿宋"/>
          <w:sz w:val="30"/>
          <w:szCs w:val="30"/>
        </w:rPr>
        <w:t>万元。主要用于办公、印刷、水电、招待、物业、会议等日常经费开支。其中“三公”经费支出</w:t>
      </w:r>
      <w:r>
        <w:rPr>
          <w:rFonts w:hint="eastAsia" w:ascii="仿宋" w:hAnsi="仿宋" w:eastAsia="仿宋" w:cs="仿宋"/>
          <w:sz w:val="30"/>
          <w:szCs w:val="30"/>
          <w:lang w:val="en-US" w:eastAsia="zh-CN"/>
        </w:rPr>
        <w:t>4.41</w:t>
      </w:r>
      <w:r>
        <w:rPr>
          <w:rFonts w:hint="eastAsia" w:ascii="仿宋" w:hAnsi="仿宋" w:eastAsia="仿宋" w:cs="仿宋"/>
          <w:sz w:val="30"/>
          <w:szCs w:val="30"/>
        </w:rPr>
        <w:t>万元，公务接待费支出</w:t>
      </w:r>
      <w:r>
        <w:rPr>
          <w:rFonts w:hint="eastAsia" w:ascii="仿宋" w:hAnsi="仿宋" w:eastAsia="仿宋" w:cs="仿宋"/>
          <w:sz w:val="30"/>
          <w:szCs w:val="30"/>
          <w:lang w:val="en-US" w:eastAsia="zh-CN"/>
        </w:rPr>
        <w:t>4.41</w:t>
      </w:r>
      <w:r>
        <w:rPr>
          <w:rFonts w:hint="eastAsia" w:ascii="仿宋" w:hAnsi="仿宋" w:eastAsia="仿宋" w:cs="仿宋"/>
          <w:sz w:val="30"/>
          <w:szCs w:val="30"/>
        </w:rPr>
        <w:t>万元。</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（二）专项支出</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年专项支出</w:t>
      </w:r>
      <w:r>
        <w:rPr>
          <w:rFonts w:hint="eastAsia" w:ascii="仿宋" w:hAnsi="仿宋" w:eastAsia="仿宋" w:cs="仿宋"/>
          <w:sz w:val="30"/>
          <w:szCs w:val="30"/>
          <w:lang w:val="en-US" w:eastAsia="zh-CN"/>
        </w:rPr>
        <w:t>8055.02</w:t>
      </w:r>
      <w:r>
        <w:rPr>
          <w:rFonts w:hint="eastAsia" w:ascii="仿宋" w:hAnsi="仿宋" w:eastAsia="仿宋" w:cs="仿宋"/>
          <w:sz w:val="30"/>
          <w:szCs w:val="30"/>
        </w:rPr>
        <w:t>万元，主要用于移民生活补贴、库区口粮补贴、移民困难扶助、移民培训、移民区项目扶持以及为开展此项工作而发生的日常性工作经费开支等。</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三、单位专项组织实施情况</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rPr>
        <w:t>（一）专项组织情况分析</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移民服务中心</w:t>
      </w:r>
      <w:r>
        <w:rPr>
          <w:rFonts w:hint="eastAsia" w:ascii="仿宋" w:hAnsi="仿宋" w:eastAsia="仿宋" w:cs="仿宋"/>
          <w:sz w:val="30"/>
          <w:szCs w:val="30"/>
        </w:rPr>
        <w:t>根据上级有关部门对专项资金的管理、使用要求，根据业务需要和工作要求，采取机关各股室分工、合作的办法，对有关专项工作进行组织管理。</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（二）专项管理情况分析</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为了加强对专项资金的管理，做到依法、依规、合理地安排和使用专项资金，根据上级主管部门和相关部门对专项资金的规定，我</w:t>
      </w:r>
      <w:r>
        <w:rPr>
          <w:rFonts w:hint="eastAsia" w:ascii="仿宋" w:hAnsi="仿宋" w:eastAsia="仿宋" w:cs="仿宋"/>
          <w:sz w:val="30"/>
          <w:szCs w:val="30"/>
          <w:lang w:eastAsia="zh-CN"/>
        </w:rPr>
        <w:t>中心</w:t>
      </w:r>
      <w:r>
        <w:rPr>
          <w:rFonts w:hint="eastAsia" w:ascii="仿宋" w:hAnsi="仿宋" w:eastAsia="仿宋" w:cs="仿宋"/>
          <w:sz w:val="30"/>
          <w:szCs w:val="30"/>
        </w:rPr>
        <w:t>从建立健全专项资金管理制度、资金安排、资金监督和管理、资金使用的绩效评价等方面入手，全面加强对专项资金的管理，先后制订了《岳阳县移民后扶人口动态管理细则》、《岳阳县移民后扶项目管理办法》、《关于进一步加强移民后扶项目验收管理的通知》、《岳阳县移民扶助金管理办法》、《岳阳县移民项目资金财务管理制度》等资金管理相关制度，资金管理步入制度化管理轨道。制度的健全，有力地确保移民资金专款专用。我们按照项目计划拨款，各级都做到不截留、不挪用，从资金申请、安排、拨付、审批、监管等多方面进行管理，以确保项目资金在健全、有序的管理制度下运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为了加强对专项资金的管理，有效控制专项资金的投向和使用，最大限度地发挥项目资金使用效益，我</w:t>
      </w:r>
      <w:r>
        <w:rPr>
          <w:rFonts w:hint="eastAsia" w:ascii="仿宋" w:hAnsi="仿宋" w:eastAsia="仿宋" w:cs="仿宋"/>
          <w:sz w:val="30"/>
          <w:szCs w:val="30"/>
          <w:lang w:eastAsia="zh-CN"/>
        </w:rPr>
        <w:t>中心</w:t>
      </w:r>
      <w:r>
        <w:rPr>
          <w:rFonts w:hint="eastAsia" w:ascii="仿宋" w:hAnsi="仿宋" w:eastAsia="仿宋" w:cs="仿宋"/>
          <w:sz w:val="30"/>
          <w:szCs w:val="30"/>
        </w:rPr>
        <w:t>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四、绩效评价工作情况</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根据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我</w:t>
      </w:r>
      <w:r>
        <w:rPr>
          <w:rFonts w:hint="eastAsia" w:ascii="仿宋" w:hAnsi="仿宋" w:eastAsia="仿宋" w:cs="仿宋"/>
          <w:sz w:val="30"/>
          <w:szCs w:val="30"/>
          <w:lang w:eastAsia="zh-CN"/>
        </w:rPr>
        <w:t>中心</w:t>
      </w:r>
      <w:bookmarkStart w:id="0" w:name="_GoBack"/>
      <w:r>
        <w:rPr>
          <w:rFonts w:hint="eastAsia" w:ascii="仿宋" w:hAnsi="仿宋" w:eastAsia="仿宋" w:cs="仿宋"/>
          <w:sz w:val="30"/>
          <w:szCs w:val="30"/>
        </w:rPr>
        <w:t>召开了专题会议，制定了工作计划，检查基本支出、项目支出有关账目，收集整理支出相关资料，并根据各部门报送的绩效自评材料进行分析，形成评价结论。</w:t>
      </w:r>
    </w:p>
    <w:bookmarkEnd w:id="0"/>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五、存在问题与建议</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（一）基本支出经费保障水平偏低。</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综合近几年我局批复预算看，预算执行基本围绕保人员经费、保基本运转进行。从决算情况看，基本支出比重比较大，由于工作性质造成办公、物业、印刷、差旅、接待、会议等支出比较大，基本保障面临一定的压力。全年全系统人员经费和日常经费实际支出为</w:t>
      </w:r>
      <w:r>
        <w:rPr>
          <w:rFonts w:hint="eastAsia" w:ascii="仿宋" w:hAnsi="仿宋" w:eastAsia="仿宋" w:cs="仿宋"/>
          <w:sz w:val="30"/>
          <w:szCs w:val="30"/>
          <w:lang w:val="en-US" w:eastAsia="zh-CN"/>
        </w:rPr>
        <w:t>294.80</w:t>
      </w:r>
      <w:r>
        <w:rPr>
          <w:rFonts w:hint="eastAsia" w:ascii="仿宋" w:hAnsi="仿宋" w:eastAsia="仿宋" w:cs="仿宋"/>
          <w:sz w:val="30"/>
          <w:szCs w:val="30"/>
        </w:rPr>
        <w:t>万元，而县财政预算拨款只有</w:t>
      </w:r>
      <w:r>
        <w:rPr>
          <w:rFonts w:hint="eastAsia" w:ascii="仿宋" w:hAnsi="仿宋" w:eastAsia="仿宋" w:cs="仿宋"/>
          <w:sz w:val="30"/>
          <w:szCs w:val="30"/>
          <w:lang w:val="en-US" w:eastAsia="zh-CN"/>
        </w:rPr>
        <w:t>195.10</w:t>
      </w:r>
      <w:r>
        <w:rPr>
          <w:rFonts w:hint="eastAsia" w:ascii="仿宋" w:hAnsi="仿宋" w:eastAsia="仿宋" w:cs="仿宋"/>
          <w:sz w:val="30"/>
          <w:szCs w:val="30"/>
        </w:rPr>
        <w:t>万元，</w:t>
      </w:r>
      <w:r>
        <w:rPr>
          <w:rFonts w:hint="eastAsia" w:ascii="仿宋" w:hAnsi="仿宋" w:eastAsia="仿宋" w:cs="仿宋"/>
          <w:sz w:val="30"/>
          <w:szCs w:val="30"/>
          <w:lang w:eastAsia="zh-CN"/>
        </w:rPr>
        <w:t>剔除</w:t>
      </w:r>
      <w:r>
        <w:rPr>
          <w:rFonts w:hint="eastAsia" w:ascii="仿宋" w:hAnsi="仿宋" w:eastAsia="仿宋" w:cs="仿宋"/>
          <w:sz w:val="30"/>
          <w:szCs w:val="30"/>
          <w:lang w:val="en-US" w:eastAsia="zh-CN"/>
        </w:rPr>
        <w:t>2019年资金在2020年支付部分22.3万元，仍</w:t>
      </w:r>
      <w:r>
        <w:rPr>
          <w:rFonts w:hint="eastAsia" w:ascii="仿宋" w:hAnsi="仿宋" w:eastAsia="仿宋" w:cs="仿宋"/>
          <w:sz w:val="30"/>
          <w:szCs w:val="30"/>
        </w:rPr>
        <w:t>存在资金缺口</w:t>
      </w:r>
      <w:r>
        <w:rPr>
          <w:rFonts w:hint="eastAsia" w:ascii="仿宋" w:hAnsi="仿宋" w:eastAsia="仿宋" w:cs="仿宋"/>
          <w:sz w:val="30"/>
          <w:szCs w:val="30"/>
          <w:lang w:val="en-US" w:eastAsia="zh-CN"/>
        </w:rPr>
        <w:t>77.4</w:t>
      </w:r>
      <w:r>
        <w:rPr>
          <w:rFonts w:hint="eastAsia" w:ascii="仿宋" w:hAnsi="仿宋" w:eastAsia="仿宋" w:cs="仿宋"/>
          <w:sz w:val="30"/>
          <w:szCs w:val="30"/>
        </w:rPr>
        <w:t>万元。</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（二）科学合理编制预算，严格执行预算</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（三）完善管理制度，进一步加强资产管理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（四）加强新行政单位会计制度和新预算法学习培训</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240" w:lineRule="auto"/>
        <w:ind w:firstLine="6325" w:firstLineChars="2100"/>
        <w:jc w:val="left"/>
        <w:textAlignment w:val="auto"/>
        <w:rPr>
          <w:rFonts w:hint="eastAsia" w:ascii="仿宋" w:hAnsi="仿宋" w:eastAsia="仿宋" w:cs="仿宋"/>
          <w:b/>
          <w:bCs/>
          <w:sz w:val="30"/>
          <w:szCs w:val="30"/>
        </w:rPr>
      </w:pPr>
    </w:p>
    <w:p>
      <w:pPr>
        <w:keepNext w:val="0"/>
        <w:keepLines w:val="0"/>
        <w:pageBreakBefore w:val="0"/>
        <w:kinsoku/>
        <w:wordWrap/>
        <w:overflowPunct/>
        <w:topLinePunct w:val="0"/>
        <w:autoSpaceDE/>
        <w:autoSpaceDN/>
        <w:bidi w:val="0"/>
        <w:adjustRightInd/>
        <w:snapToGrid/>
        <w:spacing w:line="240" w:lineRule="auto"/>
        <w:ind w:firstLine="4819" w:firstLineChars="160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岳阳县</w:t>
      </w:r>
      <w:r>
        <w:rPr>
          <w:rFonts w:hint="eastAsia" w:ascii="仿宋" w:hAnsi="仿宋" w:eastAsia="仿宋" w:cs="仿宋"/>
          <w:b/>
          <w:bCs/>
          <w:sz w:val="30"/>
          <w:szCs w:val="30"/>
          <w:lang w:eastAsia="zh-CN"/>
        </w:rPr>
        <w:t>库区移民服务中心</w:t>
      </w:r>
    </w:p>
    <w:p>
      <w:pPr>
        <w:keepNext w:val="0"/>
        <w:keepLines w:val="0"/>
        <w:pageBreakBefore w:val="0"/>
        <w:kinsoku/>
        <w:wordWrap/>
        <w:overflowPunct/>
        <w:topLinePunct w:val="0"/>
        <w:autoSpaceDE/>
        <w:autoSpaceDN/>
        <w:bidi w:val="0"/>
        <w:adjustRightInd/>
        <w:snapToGrid/>
        <w:spacing w:line="240" w:lineRule="auto"/>
        <w:ind w:firstLine="6023" w:firstLineChars="20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20</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年7月</w:t>
      </w:r>
      <w:r>
        <w:rPr>
          <w:rFonts w:hint="eastAsia" w:ascii="仿宋" w:hAnsi="仿宋" w:eastAsia="仿宋" w:cs="仿宋"/>
          <w:b/>
          <w:bCs/>
          <w:sz w:val="30"/>
          <w:szCs w:val="30"/>
          <w:lang w:val="en-US" w:eastAsia="zh-CN"/>
        </w:rPr>
        <w:t>26</w:t>
      </w:r>
      <w:r>
        <w:rPr>
          <w:rFonts w:hint="eastAsia" w:ascii="仿宋" w:hAnsi="仿宋" w:eastAsia="仿宋" w:cs="仿宋"/>
          <w:b/>
          <w:bCs/>
          <w:sz w:val="30"/>
          <w:szCs w:val="30"/>
        </w:rPr>
        <w:t>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p>
    <w:sectPr>
      <w:pgSz w:w="11906" w:h="16838"/>
      <w:pgMar w:top="1327" w:right="1689"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1968"/>
    <w:rsid w:val="0C20686B"/>
    <w:rsid w:val="1F641968"/>
    <w:rsid w:val="235A20BB"/>
    <w:rsid w:val="24A10346"/>
    <w:rsid w:val="28EE04A5"/>
    <w:rsid w:val="2D7A242C"/>
    <w:rsid w:val="3A83634A"/>
    <w:rsid w:val="41747D8F"/>
    <w:rsid w:val="530816EA"/>
    <w:rsid w:val="59081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2019-07-11T08:04:00Z</dcterms:created>
  <dc:creator>Administrator</dc:creator>
  <cp:lastModifiedBy>Administrator</cp:lastModifiedBy>
  <dcterms:modified xsi:type="dcterms:W3CDTF">2021-08-23T07:40:07Z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F09A6AC4C1004536BEBBE9BB443E7CF4</vt:lpwstr>
  </property>
</Properties>
</file>