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35E" w:rsidRDefault="00AA635E">
      <w:pPr>
        <w:pStyle w:val="Default"/>
        <w:jc w:val="center"/>
        <w:rPr>
          <w:sz w:val="56"/>
          <w:szCs w:val="56"/>
        </w:rPr>
      </w:pPr>
    </w:p>
    <w:p w:rsidR="00AA635E" w:rsidRDefault="00AA635E">
      <w:pPr>
        <w:pStyle w:val="Default"/>
        <w:jc w:val="center"/>
        <w:rPr>
          <w:sz w:val="56"/>
          <w:szCs w:val="56"/>
        </w:rPr>
      </w:pPr>
    </w:p>
    <w:p w:rsidR="00AA635E" w:rsidRDefault="00AA635E">
      <w:pPr>
        <w:pStyle w:val="Default"/>
        <w:jc w:val="center"/>
        <w:rPr>
          <w:sz w:val="84"/>
          <w:szCs w:val="84"/>
        </w:rPr>
      </w:pPr>
    </w:p>
    <w:p w:rsidR="00AA635E" w:rsidRDefault="00AA635E">
      <w:pPr>
        <w:pStyle w:val="Default"/>
        <w:jc w:val="center"/>
        <w:rPr>
          <w:sz w:val="84"/>
          <w:szCs w:val="84"/>
        </w:rPr>
      </w:pPr>
    </w:p>
    <w:p w:rsidR="00AA635E" w:rsidRDefault="00042882">
      <w:pPr>
        <w:pStyle w:val="Default"/>
        <w:jc w:val="center"/>
        <w:rPr>
          <w:sz w:val="84"/>
          <w:szCs w:val="84"/>
        </w:rPr>
      </w:pPr>
      <w:r>
        <w:rPr>
          <w:rFonts w:hint="eastAsia"/>
          <w:sz w:val="84"/>
          <w:szCs w:val="84"/>
        </w:rPr>
        <w:t>2020年度</w:t>
      </w:r>
    </w:p>
    <w:p w:rsidR="00AA635E" w:rsidRDefault="00042882">
      <w:pPr>
        <w:pStyle w:val="Default"/>
        <w:jc w:val="center"/>
        <w:rPr>
          <w:sz w:val="84"/>
          <w:szCs w:val="84"/>
        </w:rPr>
      </w:pPr>
      <w:r>
        <w:rPr>
          <w:rFonts w:hint="eastAsia"/>
          <w:sz w:val="84"/>
          <w:szCs w:val="84"/>
        </w:rPr>
        <w:t>岳阳县司法局本级部门（单位）部门决算</w:t>
      </w:r>
    </w:p>
    <w:p w:rsidR="00AA635E" w:rsidRDefault="00AA635E">
      <w:pPr>
        <w:pStyle w:val="Default"/>
        <w:jc w:val="center"/>
        <w:rPr>
          <w:sz w:val="56"/>
          <w:szCs w:val="56"/>
        </w:rPr>
      </w:pPr>
    </w:p>
    <w:p w:rsidR="00AA635E" w:rsidRDefault="00AA635E">
      <w:pPr>
        <w:pStyle w:val="Default"/>
        <w:jc w:val="center"/>
        <w:rPr>
          <w:sz w:val="56"/>
          <w:szCs w:val="56"/>
        </w:rPr>
      </w:pPr>
    </w:p>
    <w:p w:rsidR="00AA635E" w:rsidRDefault="00AA635E">
      <w:pPr>
        <w:pStyle w:val="Default"/>
        <w:jc w:val="center"/>
        <w:rPr>
          <w:sz w:val="56"/>
          <w:szCs w:val="56"/>
        </w:rPr>
      </w:pPr>
    </w:p>
    <w:p w:rsidR="00AA635E" w:rsidRDefault="00AA635E">
      <w:pPr>
        <w:pStyle w:val="Default"/>
        <w:jc w:val="center"/>
        <w:rPr>
          <w:sz w:val="56"/>
          <w:szCs w:val="56"/>
        </w:rPr>
      </w:pPr>
    </w:p>
    <w:p w:rsidR="00AA635E" w:rsidRDefault="00AA635E">
      <w:pPr>
        <w:pStyle w:val="Default"/>
        <w:jc w:val="center"/>
        <w:rPr>
          <w:sz w:val="32"/>
          <w:szCs w:val="32"/>
        </w:rPr>
      </w:pPr>
    </w:p>
    <w:p w:rsidR="00AA635E" w:rsidRDefault="00AA635E">
      <w:pPr>
        <w:pStyle w:val="Default"/>
        <w:jc w:val="center"/>
        <w:rPr>
          <w:sz w:val="32"/>
          <w:szCs w:val="32"/>
        </w:rPr>
      </w:pPr>
    </w:p>
    <w:p w:rsidR="00AA635E" w:rsidRDefault="00AA635E">
      <w:pPr>
        <w:pStyle w:val="Default"/>
        <w:jc w:val="center"/>
        <w:rPr>
          <w:sz w:val="32"/>
          <w:szCs w:val="32"/>
        </w:rPr>
      </w:pPr>
    </w:p>
    <w:p w:rsidR="00AA635E" w:rsidRDefault="00AA635E">
      <w:pPr>
        <w:pStyle w:val="Default"/>
        <w:spacing w:line="540" w:lineRule="exact"/>
        <w:jc w:val="center"/>
        <w:rPr>
          <w:sz w:val="56"/>
          <w:szCs w:val="56"/>
        </w:rPr>
      </w:pPr>
    </w:p>
    <w:p w:rsidR="00AA635E" w:rsidRDefault="00AA635E">
      <w:pPr>
        <w:pStyle w:val="Default"/>
        <w:spacing w:line="500" w:lineRule="exact"/>
        <w:jc w:val="center"/>
        <w:rPr>
          <w:b/>
          <w:sz w:val="36"/>
          <w:szCs w:val="28"/>
        </w:rPr>
      </w:pPr>
    </w:p>
    <w:p w:rsidR="00AA635E" w:rsidRDefault="00AA635E">
      <w:pPr>
        <w:pStyle w:val="Default"/>
        <w:spacing w:line="500" w:lineRule="exact"/>
        <w:jc w:val="center"/>
        <w:rPr>
          <w:b/>
          <w:sz w:val="36"/>
          <w:szCs w:val="28"/>
        </w:rPr>
      </w:pPr>
    </w:p>
    <w:p w:rsidR="00AA635E" w:rsidRDefault="00042882">
      <w:pPr>
        <w:pStyle w:val="Default"/>
        <w:spacing w:line="500" w:lineRule="exact"/>
        <w:jc w:val="center"/>
        <w:rPr>
          <w:b/>
          <w:sz w:val="36"/>
          <w:szCs w:val="28"/>
        </w:rPr>
      </w:pPr>
      <w:r>
        <w:rPr>
          <w:rFonts w:hint="eastAsia"/>
          <w:b/>
          <w:sz w:val="36"/>
          <w:szCs w:val="28"/>
        </w:rPr>
        <w:t>目录</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第一部分  岳阳县司法局单位概况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一、部门职责</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二、机构设置</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第二部分 岳阳县司法局单位2020年度部门决算表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一、收入支出决算总表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二、收入决算表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三、支出决算表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四、财政拨款收入支出决算总表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五、一般公共预算财政拨款支出决算表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六、一般公共预算财政拨款基本支出决算表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七、一般公共预算财政拨款“三公”经费支出决算表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八、政府性基金预算财政拨款收入支出决算表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第三部分  岳阳县司法局单位2020年度部门决算情况说明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一、收入支出决算总体情况说明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二、收入决算情况说明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三、支出决算情况说明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四、财政拨款收入支出决算总体情况说明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五、一般公共预算财政拨款支出决算情况说明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lastRenderedPageBreak/>
        <w:t>六、一般公共预算财政拨款基本支出决算情况说明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七、一般公共预算财政拨款“三公”经费支出情况决算情况说明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八、政府性基金预算收入支出决算情况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九、预算绩效情况说明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十、其他重要事项的情况说明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第四部分名称解释</w:t>
      </w:r>
    </w:p>
    <w:p w:rsidR="00AA635E" w:rsidRDefault="00042882">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rPr>
          <w:sz w:val="72"/>
          <w:szCs w:val="72"/>
        </w:rPr>
      </w:pPr>
    </w:p>
    <w:p w:rsidR="00AA635E" w:rsidRDefault="00042882">
      <w:pPr>
        <w:pStyle w:val="Default"/>
        <w:jc w:val="center"/>
        <w:rPr>
          <w:sz w:val="84"/>
          <w:szCs w:val="84"/>
        </w:rPr>
      </w:pPr>
      <w:r>
        <w:rPr>
          <w:rFonts w:hint="eastAsia"/>
          <w:sz w:val="84"/>
          <w:szCs w:val="84"/>
        </w:rPr>
        <w:t>第一部分</w:t>
      </w:r>
      <w:r>
        <w:rPr>
          <w:sz w:val="84"/>
          <w:szCs w:val="84"/>
        </w:rPr>
        <w:t xml:space="preserve"> </w:t>
      </w:r>
    </w:p>
    <w:p w:rsidR="00AA635E" w:rsidRDefault="00AA635E">
      <w:pPr>
        <w:pStyle w:val="Default"/>
        <w:jc w:val="center"/>
        <w:rPr>
          <w:sz w:val="84"/>
          <w:szCs w:val="84"/>
        </w:rPr>
      </w:pPr>
    </w:p>
    <w:p w:rsidR="00AA635E" w:rsidRDefault="00042882">
      <w:pPr>
        <w:pStyle w:val="Default"/>
        <w:jc w:val="center"/>
        <w:rPr>
          <w:sz w:val="84"/>
          <w:szCs w:val="84"/>
        </w:rPr>
      </w:pPr>
      <w:r>
        <w:rPr>
          <w:rFonts w:hint="eastAsia"/>
          <w:sz w:val="84"/>
          <w:szCs w:val="84"/>
        </w:rPr>
        <w:t>岳阳县司法局单位概况</w:t>
      </w: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pStyle w:val="a7"/>
        <w:ind w:left="720" w:firstLineChars="0" w:firstLine="0"/>
        <w:jc w:val="left"/>
        <w:rPr>
          <w:rFonts w:ascii="黑体" w:eastAsia="黑体" w:hAnsi="黑体"/>
          <w:sz w:val="32"/>
          <w:szCs w:val="32"/>
        </w:rPr>
      </w:pPr>
    </w:p>
    <w:p w:rsidR="00AA635E" w:rsidRDefault="00AA635E">
      <w:pPr>
        <w:pStyle w:val="a7"/>
        <w:ind w:left="720" w:firstLineChars="0" w:firstLine="0"/>
        <w:jc w:val="left"/>
        <w:rPr>
          <w:rFonts w:ascii="黑体" w:eastAsia="黑体" w:hAnsi="黑体"/>
          <w:sz w:val="32"/>
          <w:szCs w:val="32"/>
        </w:rPr>
      </w:pPr>
    </w:p>
    <w:p w:rsidR="00AA635E" w:rsidRDefault="00AA635E">
      <w:pPr>
        <w:pStyle w:val="a7"/>
        <w:ind w:left="720" w:firstLineChars="0" w:firstLine="0"/>
        <w:jc w:val="left"/>
        <w:rPr>
          <w:rFonts w:ascii="黑体" w:eastAsia="黑体" w:hAnsi="黑体"/>
          <w:sz w:val="32"/>
          <w:szCs w:val="32"/>
        </w:rPr>
      </w:pPr>
    </w:p>
    <w:p w:rsidR="00AA635E" w:rsidRDefault="00042882">
      <w:pPr>
        <w:pStyle w:val="a7"/>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一、部门职责</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1. 贯彻执行党和国家、省、市有关司法行政工作的方针、政策和法律、法规及规章；拟定全县司法行政规范性文件，编制全县司法行政工作的中长期规划、年度工作计划，并组织和监督实施。</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2. 指导管理全县基层司法所及村（居）人民调解委员会、社区矫正、基层法律服务机构的工作。</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3.负责对全县刑满释放和解除劳教人员的安置帮教工作。</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4.监督管理全县法律援助工作。</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5. 拟订全县法制宣传教育和依法治理规划并组织实施；指导全县的依法治理工作；会同有关部门指导对外法制宣传工作。拟订全县依法治理规划和实施方案；指导、组织、协调全县依法治理工作；负责法律法规的编缉和普法学法检查考核工作；拟订全县法制宣传教育规划并组织实施；参与指导基层民主法制建设。</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lastRenderedPageBreak/>
        <w:t>6. 指导管理全县法律服务机构和法律服务市场；指导律师队伍的行业管理，负责对公证、律师机构及其从业人员的相关管理工作，检查监督律师、公证机构及其人员依法执业情况，对其违法违纪行为进行查处。</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7. 组织起草全县司法行政规范性文件；负责全县司法行政执法与本系统执法检查工作，指导基层法制建设工作，承办本局行政复议、应诉工作；组织有关法律、政策实施情况和司法行政业务的调研活动。</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8. 指导和管理全县司法行政系统队伍建设、党组织建设和思想政治工作；指导管理司法行政系统的教育培训、考核奖励和警务工作。</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9. 承办县委、县人民政府交办的其他事项</w:t>
      </w:r>
    </w:p>
    <w:p w:rsidR="00AA635E" w:rsidRDefault="00AA635E">
      <w:pPr>
        <w:jc w:val="left"/>
        <w:rPr>
          <w:rFonts w:ascii="仿宋_GB2312" w:eastAsia="仿宋_GB2312" w:hAnsiTheme="minorEastAsia"/>
          <w:sz w:val="28"/>
          <w:szCs w:val="32"/>
        </w:rPr>
      </w:pPr>
    </w:p>
    <w:p w:rsidR="00AA635E" w:rsidRDefault="00042882">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 xml:space="preserve">(一）机构设置 </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岳阳县司法局是岳阳县人民政府工作部门之一，主管全县司法行政工作。共有机关编制</w:t>
      </w:r>
      <w:r w:rsidR="0069695C">
        <w:rPr>
          <w:rFonts w:ascii="宋体" w:eastAsia="宋体" w:hAnsi="宋体" w:cs="宋体" w:hint="eastAsia"/>
          <w:color w:val="000000" w:themeColor="text1"/>
          <w:kern w:val="0"/>
          <w:sz w:val="32"/>
          <w:szCs w:val="32"/>
        </w:rPr>
        <w:t>84</w:t>
      </w:r>
      <w:r>
        <w:rPr>
          <w:rFonts w:ascii="宋体" w:eastAsia="宋体" w:hAnsi="宋体" w:cs="宋体" w:hint="eastAsia"/>
          <w:color w:val="000000" w:themeColor="text1"/>
          <w:kern w:val="0"/>
          <w:sz w:val="32"/>
          <w:szCs w:val="32"/>
        </w:rPr>
        <w:t>人，其中司法局在职人数75人，离退休人员9人。</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局机关内设办公室、基层股、社区矫正股、政工股、法治宣传股（县</w:t>
      </w:r>
      <w:r w:rsidR="0069695C">
        <w:rPr>
          <w:rFonts w:ascii="宋体" w:eastAsia="宋体" w:hAnsi="宋体" w:cs="宋体" w:hint="eastAsia"/>
          <w:color w:val="000000" w:themeColor="text1"/>
          <w:kern w:val="0"/>
          <w:sz w:val="32"/>
          <w:szCs w:val="32"/>
        </w:rPr>
        <w:t>依法治县领导小组办公室）、公律股、计财股、法规股、法律援助中心</w:t>
      </w:r>
      <w:r>
        <w:rPr>
          <w:rFonts w:ascii="宋体" w:eastAsia="宋体" w:hAnsi="宋体" w:cs="宋体" w:hint="eastAsia"/>
          <w:color w:val="000000" w:themeColor="text1"/>
          <w:kern w:val="0"/>
          <w:sz w:val="32"/>
          <w:szCs w:val="32"/>
        </w:rPr>
        <w:t>；荣家湾司法所、步仙司法所、中洲司法所、新墙司法所、月田司法所、新开司法所、柏祥司法所、毛田司法所、公田司法所、筻口司法所、东洞庭湖司法所、长湖司法所、黄沙街司法所、麻塘司法所、杨林司法所、张谷英司法所16个派出机构。</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（二）部门决算单位构成</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2020年度部门决算是司法局本级决算。</w:t>
      </w:r>
    </w:p>
    <w:p w:rsidR="00AA635E" w:rsidRDefault="00AA635E">
      <w:pPr>
        <w:jc w:val="left"/>
        <w:rPr>
          <w:rFonts w:ascii="仿宋_GB2312" w:eastAsia="仿宋_GB2312" w:hAnsiTheme="minorEastAsia"/>
          <w:sz w:val="28"/>
          <w:szCs w:val="32"/>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rFonts w:ascii="黑体" w:eastAsia="黑体" w:hAnsi="黑体"/>
          <w:sz w:val="28"/>
          <w:szCs w:val="28"/>
        </w:rPr>
      </w:pP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AA635E">
      <w:pPr>
        <w:jc w:val="center"/>
        <w:rPr>
          <w:sz w:val="72"/>
          <w:szCs w:val="72"/>
        </w:rPr>
      </w:pPr>
    </w:p>
    <w:p w:rsidR="00AA635E" w:rsidRDefault="00042882">
      <w:pPr>
        <w:jc w:val="center"/>
        <w:rPr>
          <w:sz w:val="72"/>
          <w:szCs w:val="72"/>
        </w:rPr>
      </w:pPr>
      <w:r>
        <w:rPr>
          <w:rFonts w:hint="eastAsia"/>
          <w:sz w:val="72"/>
          <w:szCs w:val="72"/>
        </w:rPr>
        <w:t>第二部分</w:t>
      </w:r>
    </w:p>
    <w:p w:rsidR="00AA635E" w:rsidRDefault="00AA635E">
      <w:pPr>
        <w:jc w:val="center"/>
        <w:rPr>
          <w:sz w:val="72"/>
          <w:szCs w:val="72"/>
        </w:rPr>
      </w:pPr>
    </w:p>
    <w:p w:rsidR="00AA635E" w:rsidRDefault="00042882">
      <w:pPr>
        <w:jc w:val="center"/>
        <w:rPr>
          <w:rFonts w:eastAsia="黑体"/>
          <w:sz w:val="72"/>
          <w:szCs w:val="72"/>
        </w:rPr>
        <w:sectPr w:rsidR="00AA635E">
          <w:pgSz w:w="11906" w:h="16838"/>
          <w:pgMar w:top="720" w:right="720" w:bottom="720" w:left="720" w:header="851" w:footer="992" w:gutter="0"/>
          <w:cols w:space="425"/>
          <w:docGrid w:type="lines" w:linePitch="312"/>
        </w:sectPr>
      </w:pPr>
      <w:r>
        <w:rPr>
          <w:rFonts w:hint="eastAsia"/>
          <w:sz w:val="72"/>
          <w:szCs w:val="72"/>
        </w:rPr>
        <w:t>部门决算表</w:t>
      </w:r>
      <w:r>
        <w:rPr>
          <w:rFonts w:hint="eastAsia"/>
          <w:sz w:val="72"/>
          <w:szCs w:val="72"/>
        </w:rPr>
        <w:t>(</w:t>
      </w:r>
      <w:r>
        <w:rPr>
          <w:rFonts w:hint="eastAsia"/>
          <w:sz w:val="72"/>
          <w:szCs w:val="72"/>
        </w:rPr>
        <w:t>见附表）</w:t>
      </w:r>
    </w:p>
    <w:p w:rsidR="00AA635E" w:rsidRDefault="00AA635E">
      <w:pPr>
        <w:pStyle w:val="Default"/>
        <w:rPr>
          <w:sz w:val="72"/>
          <w:szCs w:val="72"/>
        </w:rPr>
      </w:pPr>
    </w:p>
    <w:p w:rsidR="00AA635E" w:rsidRDefault="00AA635E">
      <w:pPr>
        <w:pStyle w:val="Default"/>
        <w:rPr>
          <w:sz w:val="72"/>
          <w:szCs w:val="72"/>
        </w:rPr>
      </w:pPr>
    </w:p>
    <w:p w:rsidR="00AA635E" w:rsidRDefault="00AA635E">
      <w:pPr>
        <w:pStyle w:val="Default"/>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042882">
      <w:pPr>
        <w:pStyle w:val="Default"/>
        <w:jc w:val="center"/>
        <w:rPr>
          <w:sz w:val="72"/>
          <w:szCs w:val="72"/>
        </w:rPr>
      </w:pPr>
      <w:r>
        <w:rPr>
          <w:rFonts w:hint="eastAsia"/>
          <w:sz w:val="72"/>
          <w:szCs w:val="72"/>
        </w:rPr>
        <w:t>第三部分</w:t>
      </w:r>
    </w:p>
    <w:p w:rsidR="00AA635E" w:rsidRDefault="00AA635E">
      <w:pPr>
        <w:pStyle w:val="Default"/>
        <w:jc w:val="center"/>
        <w:rPr>
          <w:sz w:val="70"/>
          <w:szCs w:val="70"/>
        </w:rPr>
      </w:pPr>
    </w:p>
    <w:p w:rsidR="00AA635E" w:rsidRDefault="00042882">
      <w:pPr>
        <w:pStyle w:val="Default"/>
        <w:jc w:val="center"/>
        <w:rPr>
          <w:sz w:val="70"/>
          <w:szCs w:val="70"/>
        </w:rPr>
      </w:pPr>
      <w:r>
        <w:rPr>
          <w:sz w:val="70"/>
          <w:szCs w:val="70"/>
        </w:rPr>
        <w:t>20</w:t>
      </w:r>
      <w:r>
        <w:rPr>
          <w:rFonts w:hint="eastAsia"/>
          <w:sz w:val="70"/>
          <w:szCs w:val="70"/>
        </w:rPr>
        <w:t>20年度部门决算情况说明</w:t>
      </w:r>
    </w:p>
    <w:p w:rsidR="00AA635E" w:rsidRDefault="00042882">
      <w:pPr>
        <w:widowControl/>
        <w:jc w:val="left"/>
        <w:rPr>
          <w:rFonts w:ascii="黑体" w:eastAsia="黑体" w:cs="黑体"/>
          <w:color w:val="000000"/>
          <w:kern w:val="0"/>
          <w:sz w:val="70"/>
          <w:szCs w:val="70"/>
        </w:rPr>
      </w:pPr>
      <w:r>
        <w:rPr>
          <w:sz w:val="70"/>
          <w:szCs w:val="70"/>
        </w:rPr>
        <w:br w:type="page"/>
      </w:r>
    </w:p>
    <w:p w:rsidR="00AA635E" w:rsidRDefault="00AA635E">
      <w:pPr>
        <w:pStyle w:val="Default"/>
        <w:rPr>
          <w:rFonts w:asciiTheme="minorEastAsia" w:eastAsiaTheme="minorEastAsia" w:hAnsiTheme="minorEastAsia"/>
          <w:sz w:val="32"/>
          <w:szCs w:val="32"/>
        </w:rPr>
      </w:pPr>
    </w:p>
    <w:p w:rsidR="00AA635E" w:rsidRDefault="00042882" w:rsidP="00F000F1">
      <w:pPr>
        <w:pStyle w:val="Default"/>
        <w:numPr>
          <w:ilvl w:val="0"/>
          <w:numId w:val="2"/>
        </w:numPr>
        <w:rPr>
          <w:rFonts w:hAnsi="黑体"/>
          <w:b/>
          <w:sz w:val="32"/>
          <w:szCs w:val="32"/>
        </w:rPr>
      </w:pPr>
      <w:r>
        <w:rPr>
          <w:rFonts w:hAnsi="黑体" w:hint="eastAsia"/>
          <w:b/>
          <w:sz w:val="32"/>
          <w:szCs w:val="32"/>
        </w:rPr>
        <w:t>收入支出决算总体情况说明</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2020年度总收入总计1,986.05元，</w:t>
      </w:r>
      <w:r w:rsidR="00F000F1" w:rsidRPr="00F000F1">
        <w:rPr>
          <w:rFonts w:ascii="宋体" w:eastAsia="宋体" w:hAnsi="宋体" w:cs="宋体" w:hint="eastAsia"/>
          <w:color w:val="000000" w:themeColor="text1"/>
          <w:kern w:val="0"/>
          <w:sz w:val="32"/>
          <w:szCs w:val="32"/>
        </w:rPr>
        <w:t>（含年初结转和结余资金</w:t>
      </w:r>
      <w:r w:rsidR="00F000F1">
        <w:rPr>
          <w:rFonts w:ascii="宋体" w:eastAsia="宋体" w:hAnsi="宋体" w:cs="宋体" w:hint="eastAsia"/>
          <w:color w:val="000000" w:themeColor="text1"/>
          <w:kern w:val="0"/>
          <w:sz w:val="32"/>
          <w:szCs w:val="32"/>
        </w:rPr>
        <w:t>295.41</w:t>
      </w:r>
      <w:r w:rsidR="00F000F1" w:rsidRPr="00F000F1">
        <w:rPr>
          <w:rFonts w:ascii="宋体" w:eastAsia="宋体" w:hAnsi="宋体" w:cs="宋体" w:hint="eastAsia"/>
          <w:color w:val="000000" w:themeColor="text1"/>
          <w:kern w:val="0"/>
          <w:sz w:val="32"/>
          <w:szCs w:val="32"/>
        </w:rPr>
        <w:t>万元）</w:t>
      </w:r>
      <w:r w:rsidR="003205B2">
        <w:rPr>
          <w:rFonts w:ascii="宋体" w:eastAsia="宋体" w:hAnsi="宋体" w:cs="宋体" w:hint="eastAsia"/>
          <w:color w:val="000000" w:themeColor="text1"/>
          <w:kern w:val="0"/>
          <w:sz w:val="32"/>
          <w:szCs w:val="32"/>
        </w:rPr>
        <w:t>与</w:t>
      </w:r>
      <w:r>
        <w:rPr>
          <w:rFonts w:ascii="宋体" w:eastAsia="宋体" w:hAnsi="宋体" w:cs="宋体" w:hint="eastAsia"/>
          <w:color w:val="000000" w:themeColor="text1"/>
          <w:kern w:val="0"/>
          <w:sz w:val="32"/>
          <w:szCs w:val="32"/>
        </w:rPr>
        <w:t>上年减少72.69万元，增减3.53%</w:t>
      </w:r>
      <w:r w:rsidR="00F000F1">
        <w:rPr>
          <w:rFonts w:ascii="宋体" w:eastAsia="宋体" w:hAnsi="宋体" w:cs="宋体" w:hint="eastAsia"/>
          <w:color w:val="000000" w:themeColor="text1"/>
          <w:kern w:val="0"/>
          <w:sz w:val="32"/>
          <w:szCs w:val="32"/>
        </w:rPr>
        <w:t>,主要为业务活动增减</w:t>
      </w:r>
      <w:r w:rsidR="00F000F1" w:rsidRPr="00F000F1">
        <w:rPr>
          <w:rFonts w:hint="eastAsia"/>
        </w:rPr>
        <w:t>。</w:t>
      </w:r>
      <w:r>
        <w:rPr>
          <w:rFonts w:ascii="宋体" w:eastAsia="宋体" w:hAnsi="宋体" w:cs="宋体" w:hint="eastAsia"/>
          <w:color w:val="000000" w:themeColor="text1"/>
          <w:kern w:val="0"/>
          <w:sz w:val="32"/>
          <w:szCs w:val="32"/>
        </w:rPr>
        <w:t>2020年总支出1986.05万元，</w:t>
      </w:r>
      <w:r w:rsidR="00F000F1" w:rsidRPr="003205B2">
        <w:rPr>
          <w:rFonts w:ascii="宋体" w:eastAsia="宋体" w:hAnsi="宋体" w:cs="宋体" w:hint="eastAsia"/>
          <w:color w:val="000000" w:themeColor="text1"/>
          <w:kern w:val="0"/>
          <w:sz w:val="32"/>
          <w:szCs w:val="32"/>
        </w:rPr>
        <w:t>（含年末结转和结余资金305.90万元），</w:t>
      </w:r>
      <w:r>
        <w:rPr>
          <w:rFonts w:ascii="宋体" w:eastAsia="宋体" w:hAnsi="宋体" w:cs="宋体" w:hint="eastAsia"/>
          <w:color w:val="000000" w:themeColor="text1"/>
          <w:kern w:val="0"/>
          <w:sz w:val="32"/>
          <w:szCs w:val="32"/>
        </w:rPr>
        <w:t>比上年减少72.69万元，增减3.53%，主要为业务活动增减。</w:t>
      </w:r>
    </w:p>
    <w:p w:rsidR="00AA635E" w:rsidRDefault="00042882">
      <w:pPr>
        <w:pStyle w:val="Default"/>
        <w:rPr>
          <w:rFonts w:hAnsi="黑体"/>
          <w:b/>
          <w:sz w:val="32"/>
          <w:szCs w:val="32"/>
        </w:rPr>
      </w:pPr>
      <w:r>
        <w:rPr>
          <w:rFonts w:hAnsi="黑体" w:hint="eastAsia"/>
          <w:b/>
          <w:sz w:val="32"/>
          <w:szCs w:val="32"/>
        </w:rPr>
        <w:t>二、收入决算情况说明</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2020年度拨款收入1,690.64万元，本年拨款收入比上年减少191.92万元，增减10.19%；其中：公共财政拨款1,480.45万元，减少195.09万元，减少11.64%，其他收入210.19万元（为乡镇给司法所的拨款收入，上年比增加3.16万元，增长1.53%，司法所司法局内设机构）。相比上年收入增减主要因为业务活动增减。公共财政拨款占本年总收入87.57%，其他收入占本年总收入12.43%。</w:t>
      </w:r>
    </w:p>
    <w:p w:rsidR="00AA635E" w:rsidRDefault="00042882">
      <w:pPr>
        <w:pStyle w:val="Default"/>
        <w:rPr>
          <w:rFonts w:hAnsi="黑体"/>
          <w:b/>
          <w:sz w:val="32"/>
          <w:szCs w:val="32"/>
        </w:rPr>
      </w:pPr>
      <w:r>
        <w:rPr>
          <w:rFonts w:hAnsi="黑体" w:hint="eastAsia"/>
          <w:b/>
          <w:sz w:val="32"/>
          <w:szCs w:val="32"/>
        </w:rPr>
        <w:t>三、支出决算情况说明</w:t>
      </w:r>
    </w:p>
    <w:p w:rsidR="00AA635E" w:rsidRDefault="00042882">
      <w:pPr>
        <w:widowControl/>
        <w:shd w:val="clear" w:color="auto" w:fill="FFFFFF"/>
        <w:spacing w:line="480" w:lineRule="auto"/>
        <w:ind w:firstLine="48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2020年支出1,680.14万元，比上年减少83.19万元，增减4.72%，支出包括项目支出、保障我局各项支出的基本支出，基本支出包括人员经费及用于办公等日常公用经费等，其中；基本支出1,469.13万元，占本年总支出87.44%，项目支出211.01万元，占总支出的12.56%。</w:t>
      </w:r>
    </w:p>
    <w:p w:rsidR="00AA635E" w:rsidRDefault="00AA635E">
      <w:pPr>
        <w:pStyle w:val="Default"/>
        <w:ind w:firstLineChars="200" w:firstLine="640"/>
        <w:rPr>
          <w:rFonts w:asciiTheme="minorEastAsia" w:eastAsiaTheme="minorEastAsia" w:hAnsiTheme="minorEastAsia"/>
          <w:sz w:val="32"/>
          <w:szCs w:val="32"/>
        </w:rPr>
      </w:pPr>
    </w:p>
    <w:p w:rsidR="003205B2" w:rsidRDefault="00042882" w:rsidP="00FB4076">
      <w:pPr>
        <w:pStyle w:val="Default"/>
        <w:rPr>
          <w:rFonts w:ascii="宋体" w:eastAsia="宋体" w:hAnsi="宋体" w:cs="宋体"/>
          <w:color w:val="000000" w:themeColor="text1"/>
          <w:sz w:val="32"/>
          <w:szCs w:val="32"/>
        </w:rPr>
      </w:pPr>
      <w:r>
        <w:rPr>
          <w:rFonts w:hAnsi="黑体" w:hint="eastAsia"/>
          <w:b/>
          <w:sz w:val="32"/>
          <w:szCs w:val="32"/>
        </w:rPr>
        <w:t>四、财政拨款收入支出决算总体情况说明</w:t>
      </w:r>
      <w:r>
        <w:rPr>
          <w:rFonts w:asciiTheme="minorEastAsia" w:eastAsiaTheme="minorEastAsia" w:hAnsiTheme="minorEastAsia" w:hint="eastAsia"/>
          <w:sz w:val="32"/>
          <w:szCs w:val="32"/>
        </w:rPr>
        <w:t xml:space="preserve">  </w:t>
      </w:r>
      <w:r>
        <w:rPr>
          <w:rFonts w:ascii="宋体" w:eastAsia="宋体" w:hAnsi="宋体" w:cs="宋体" w:hint="eastAsia"/>
          <w:color w:val="000000" w:themeColor="text1"/>
          <w:sz w:val="32"/>
          <w:szCs w:val="32"/>
        </w:rPr>
        <w:t xml:space="preserve"> </w:t>
      </w:r>
    </w:p>
    <w:p w:rsidR="00AA635E" w:rsidRDefault="00042882" w:rsidP="003205B2">
      <w:pPr>
        <w:widowControl/>
        <w:spacing w:line="600" w:lineRule="exact"/>
        <w:ind w:firstLineChars="100" w:firstLine="320"/>
        <w:rPr>
          <w:rFonts w:ascii="寰蒋闆呴粦" w:eastAsia="寰蒋闆呴粦" w:hAnsi="寰蒋闆呴粦" w:cs="寰蒋闆呴粦"/>
          <w:color w:val="555555"/>
          <w:sz w:val="24"/>
          <w:szCs w:val="24"/>
          <w:shd w:val="clear" w:color="auto" w:fill="FFFFFF"/>
        </w:rPr>
      </w:pPr>
      <w:r>
        <w:rPr>
          <w:rFonts w:ascii="宋体" w:eastAsia="宋体" w:hAnsi="宋体" w:cs="宋体" w:hint="eastAsia"/>
          <w:color w:val="000000" w:themeColor="text1"/>
          <w:kern w:val="0"/>
          <w:sz w:val="32"/>
          <w:szCs w:val="32"/>
        </w:rPr>
        <w:t>2020年度财政拨款收入</w:t>
      </w:r>
      <w:r w:rsidR="00FB4076">
        <w:rPr>
          <w:rFonts w:ascii="宋体" w:eastAsia="宋体" w:hAnsi="宋体" w:cs="宋体" w:hint="eastAsia"/>
          <w:color w:val="000000" w:themeColor="text1"/>
          <w:kern w:val="0"/>
          <w:sz w:val="32"/>
          <w:szCs w:val="32"/>
        </w:rPr>
        <w:t>1480.45</w:t>
      </w:r>
      <w:r>
        <w:rPr>
          <w:rFonts w:ascii="宋体" w:eastAsia="宋体" w:hAnsi="宋体" w:cs="宋体" w:hint="eastAsia"/>
          <w:color w:val="000000" w:themeColor="text1"/>
          <w:kern w:val="0"/>
          <w:sz w:val="32"/>
          <w:szCs w:val="32"/>
        </w:rPr>
        <w:t>万元</w:t>
      </w:r>
      <w:r w:rsidR="00FB4076">
        <w:rPr>
          <w:rFonts w:ascii="宋体" w:eastAsia="宋体" w:hAnsi="宋体" w:cs="宋体" w:hint="eastAsia"/>
          <w:color w:val="000000" w:themeColor="text1"/>
          <w:kern w:val="0"/>
          <w:sz w:val="32"/>
          <w:szCs w:val="32"/>
        </w:rPr>
        <w:t>，</w:t>
      </w:r>
      <w:r w:rsidR="00FB4076" w:rsidRPr="003205B2">
        <w:rPr>
          <w:rFonts w:ascii="宋体" w:eastAsia="宋体" w:hAnsi="宋体" w:cs="宋体" w:hint="eastAsia"/>
          <w:color w:val="000000" w:themeColor="text1"/>
          <w:kern w:val="0"/>
          <w:sz w:val="32"/>
          <w:szCs w:val="32"/>
        </w:rPr>
        <w:t>（不含年初财政拨款结转和结余资金）</w:t>
      </w:r>
      <w:r w:rsidR="00FB4076">
        <w:rPr>
          <w:rFonts w:ascii="宋体" w:eastAsia="宋体" w:hAnsi="宋体" w:cs="宋体" w:hint="eastAsia"/>
          <w:color w:val="000000" w:themeColor="text1"/>
          <w:kern w:val="0"/>
          <w:sz w:val="32"/>
          <w:szCs w:val="32"/>
        </w:rPr>
        <w:t>，与上年相比财政拨款收入减少了82.86万元，增减4.47%，增减主要是因为业务活动增减</w:t>
      </w:r>
      <w:r>
        <w:rPr>
          <w:rFonts w:ascii="宋体" w:eastAsia="宋体" w:hAnsi="宋体" w:cs="宋体" w:hint="eastAsia"/>
          <w:color w:val="000000" w:themeColor="text1"/>
          <w:kern w:val="0"/>
          <w:sz w:val="32"/>
          <w:szCs w:val="32"/>
        </w:rPr>
        <w:t>；</w:t>
      </w:r>
      <w:r w:rsidR="00FB4076">
        <w:rPr>
          <w:rFonts w:ascii="宋体" w:eastAsia="宋体" w:hAnsi="宋体" w:cs="宋体" w:hint="eastAsia"/>
          <w:color w:val="000000" w:themeColor="text1"/>
          <w:kern w:val="0"/>
          <w:sz w:val="32"/>
          <w:szCs w:val="32"/>
        </w:rPr>
        <w:t>2020年</w:t>
      </w:r>
      <w:r>
        <w:rPr>
          <w:rFonts w:ascii="宋体" w:eastAsia="宋体" w:hAnsi="宋体" w:cs="宋体" w:hint="eastAsia"/>
          <w:color w:val="000000" w:themeColor="text1"/>
          <w:kern w:val="0"/>
          <w:sz w:val="32"/>
          <w:szCs w:val="32"/>
        </w:rPr>
        <w:t>财政拨款支出</w:t>
      </w:r>
      <w:r w:rsidR="00FB4076">
        <w:rPr>
          <w:rFonts w:ascii="宋体" w:eastAsia="宋体" w:hAnsi="宋体" w:cs="宋体" w:hint="eastAsia"/>
          <w:color w:val="000000" w:themeColor="text1"/>
          <w:kern w:val="0"/>
          <w:sz w:val="32"/>
          <w:szCs w:val="32"/>
        </w:rPr>
        <w:t>1465.65</w:t>
      </w:r>
      <w:r>
        <w:rPr>
          <w:rFonts w:ascii="宋体" w:eastAsia="宋体" w:hAnsi="宋体" w:cs="宋体" w:hint="eastAsia"/>
          <w:color w:val="000000" w:themeColor="text1"/>
          <w:kern w:val="0"/>
          <w:sz w:val="32"/>
          <w:szCs w:val="32"/>
        </w:rPr>
        <w:t>万元</w:t>
      </w:r>
      <w:r w:rsidR="00FB4076">
        <w:rPr>
          <w:rFonts w:ascii="宋体" w:eastAsia="宋体" w:hAnsi="宋体" w:cs="宋体" w:hint="eastAsia"/>
          <w:color w:val="000000" w:themeColor="text1"/>
          <w:kern w:val="0"/>
          <w:sz w:val="32"/>
          <w:szCs w:val="32"/>
        </w:rPr>
        <w:t>，</w:t>
      </w:r>
      <w:r w:rsidR="00FB4076" w:rsidRPr="003205B2">
        <w:rPr>
          <w:rFonts w:ascii="宋体" w:eastAsia="宋体" w:hAnsi="宋体" w:cs="宋体" w:hint="eastAsia"/>
          <w:color w:val="000000" w:themeColor="text1"/>
          <w:kern w:val="0"/>
          <w:sz w:val="32"/>
          <w:szCs w:val="32"/>
        </w:rPr>
        <w:t>（不含年</w:t>
      </w:r>
      <w:r w:rsidR="00FB4076" w:rsidRPr="003205B2">
        <w:rPr>
          <w:rFonts w:ascii="宋体" w:eastAsia="宋体" w:hAnsi="宋体" w:cs="宋体" w:hint="eastAsia"/>
          <w:color w:val="000000" w:themeColor="text1"/>
          <w:kern w:val="0"/>
          <w:sz w:val="32"/>
          <w:szCs w:val="32"/>
        </w:rPr>
        <w:lastRenderedPageBreak/>
        <w:t>末财政拨款结转和结余资金）</w:t>
      </w:r>
      <w:r w:rsidR="00FB4076">
        <w:rPr>
          <w:rFonts w:ascii="宋体" w:eastAsia="宋体" w:hAnsi="宋体" w:cs="宋体" w:hint="eastAsia"/>
          <w:color w:val="000000" w:themeColor="text1"/>
          <w:kern w:val="0"/>
          <w:sz w:val="32"/>
          <w:szCs w:val="32"/>
        </w:rPr>
        <w:t>，与</w:t>
      </w:r>
      <w:r>
        <w:rPr>
          <w:rFonts w:ascii="宋体" w:eastAsia="宋体" w:hAnsi="宋体" w:cs="宋体" w:hint="eastAsia"/>
          <w:color w:val="000000" w:themeColor="text1"/>
          <w:kern w:val="0"/>
          <w:sz w:val="32"/>
          <w:szCs w:val="32"/>
        </w:rPr>
        <w:t>上年</w:t>
      </w:r>
      <w:r w:rsidR="00FB4076">
        <w:rPr>
          <w:rFonts w:ascii="宋体" w:eastAsia="宋体" w:hAnsi="宋体" w:cs="宋体" w:hint="eastAsia"/>
          <w:color w:val="000000" w:themeColor="text1"/>
          <w:kern w:val="0"/>
          <w:sz w:val="32"/>
          <w:szCs w:val="32"/>
        </w:rPr>
        <w:t>相比，</w:t>
      </w:r>
      <w:r>
        <w:rPr>
          <w:rFonts w:ascii="宋体" w:eastAsia="宋体" w:hAnsi="宋体" w:cs="宋体" w:hint="eastAsia"/>
          <w:color w:val="000000" w:themeColor="text1"/>
          <w:kern w:val="0"/>
          <w:sz w:val="32"/>
          <w:szCs w:val="32"/>
        </w:rPr>
        <w:t>减少82.86万元，增减4.47%，</w:t>
      </w:r>
      <w:r w:rsidR="00FB4076">
        <w:rPr>
          <w:rFonts w:ascii="宋体" w:eastAsia="宋体" w:hAnsi="宋体" w:cs="宋体" w:hint="eastAsia"/>
          <w:color w:val="000000" w:themeColor="text1"/>
          <w:kern w:val="0"/>
          <w:sz w:val="32"/>
          <w:szCs w:val="32"/>
        </w:rPr>
        <w:t>增减主要是因为业务活动增减</w:t>
      </w:r>
      <w:r>
        <w:rPr>
          <w:rFonts w:ascii="宋体" w:eastAsia="宋体" w:hAnsi="宋体" w:cs="宋体" w:hint="eastAsia"/>
          <w:color w:val="000000" w:themeColor="text1"/>
          <w:kern w:val="0"/>
          <w:sz w:val="32"/>
          <w:szCs w:val="32"/>
        </w:rPr>
        <w:t>。</w:t>
      </w:r>
    </w:p>
    <w:p w:rsidR="00AA635E" w:rsidRDefault="00042882">
      <w:pPr>
        <w:pStyle w:val="Default"/>
        <w:rPr>
          <w:rFonts w:hAnsi="黑体"/>
          <w:b/>
          <w:sz w:val="32"/>
          <w:szCs w:val="32"/>
        </w:rPr>
      </w:pPr>
      <w:r>
        <w:rPr>
          <w:rFonts w:hAnsi="黑体" w:hint="eastAsia"/>
          <w:b/>
          <w:sz w:val="32"/>
          <w:szCs w:val="32"/>
        </w:rPr>
        <w:t>五、一般公共预算财政拨款支出决算情况说明</w:t>
      </w:r>
    </w:p>
    <w:p w:rsidR="00AA635E" w:rsidRDefault="00042882" w:rsidP="00F000F1">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AA635E" w:rsidRDefault="00042882">
      <w:pPr>
        <w:widowControl/>
        <w:spacing w:line="600" w:lineRule="exact"/>
        <w:ind w:firstLineChars="200" w:firstLine="64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2020年度一般公共预算财政拨款支出1,465.65万元，占本年支出合计的100%。与201</w:t>
      </w:r>
      <w:r w:rsidR="0069695C">
        <w:rPr>
          <w:rFonts w:ascii="宋体" w:eastAsia="宋体" w:hAnsi="宋体" w:cs="宋体" w:hint="eastAsia"/>
          <w:color w:val="000000" w:themeColor="text1"/>
          <w:kern w:val="0"/>
          <w:sz w:val="32"/>
          <w:szCs w:val="32"/>
        </w:rPr>
        <w:t>9</w:t>
      </w:r>
      <w:r>
        <w:rPr>
          <w:rFonts w:ascii="宋体" w:eastAsia="宋体" w:hAnsi="宋体" w:cs="宋体" w:hint="eastAsia"/>
          <w:color w:val="000000" w:themeColor="text1"/>
          <w:kern w:val="0"/>
          <w:sz w:val="32"/>
          <w:szCs w:val="32"/>
        </w:rPr>
        <w:t>年度相比，财政拨款支出比201</w:t>
      </w:r>
      <w:r w:rsidR="0069695C">
        <w:rPr>
          <w:rFonts w:ascii="宋体" w:eastAsia="宋体" w:hAnsi="宋体" w:cs="宋体" w:hint="eastAsia"/>
          <w:color w:val="000000" w:themeColor="text1"/>
          <w:kern w:val="0"/>
          <w:sz w:val="32"/>
          <w:szCs w:val="32"/>
        </w:rPr>
        <w:t>9</w:t>
      </w:r>
      <w:r>
        <w:rPr>
          <w:rFonts w:ascii="宋体" w:eastAsia="宋体" w:hAnsi="宋体" w:cs="宋体" w:hint="eastAsia"/>
          <w:color w:val="000000" w:themeColor="text1"/>
          <w:kern w:val="0"/>
          <w:sz w:val="32"/>
          <w:szCs w:val="32"/>
        </w:rPr>
        <w:t>年增长了60.85万元，增长了3.7%，决算数大于预算数的主要原因是年中追加安排部分财政拨款预算。</w:t>
      </w:r>
    </w:p>
    <w:p w:rsidR="00AA635E" w:rsidRDefault="00042882" w:rsidP="00F000F1">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AA635E" w:rsidRDefault="00042882">
      <w:pPr>
        <w:widowControl/>
        <w:spacing w:line="600" w:lineRule="exact"/>
        <w:ind w:firstLineChars="200" w:firstLine="640"/>
        <w:rPr>
          <w:rFonts w:ascii="宋体" w:eastAsia="宋体" w:hAnsi="宋体" w:cs="宋体"/>
          <w:color w:val="000000" w:themeColor="text1"/>
          <w:kern w:val="0"/>
          <w:sz w:val="32"/>
          <w:szCs w:val="32"/>
        </w:rPr>
      </w:pPr>
      <w:r>
        <w:rPr>
          <w:rFonts w:ascii="宋体" w:eastAsia="宋体" w:hAnsi="宋体" w:cs="宋体" w:hint="eastAsia"/>
          <w:color w:val="000000" w:themeColor="text1"/>
          <w:kern w:val="0"/>
          <w:sz w:val="32"/>
          <w:szCs w:val="32"/>
        </w:rPr>
        <w:t>一般公共预算拨款支出1465.65万元，其中用于公共安全支出1465.65万元，占100%。其中：司法支出1465.65万元，占100%,司法支出中行政运行1310.08万元，占89.38%；一般行政管理事务91.55万元，占6.24%；机关服务27.89万元，占1.9%；基层司法业务32.98万元，占2.25%；其他司法支出3.16万元，占0.2%；</w:t>
      </w:r>
    </w:p>
    <w:p w:rsidR="00AA635E" w:rsidRDefault="00042882" w:rsidP="00F000F1">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2020</w:t>
      </w:r>
      <w:r>
        <w:rPr>
          <w:rFonts w:ascii="宋体" w:eastAsia="宋体" w:hAnsi="宋体" w:cs="宋体"/>
          <w:color w:val="000000" w:themeColor="text1"/>
          <w:sz w:val="32"/>
          <w:szCs w:val="32"/>
        </w:rPr>
        <w:t>年度</w:t>
      </w:r>
      <w:r>
        <w:rPr>
          <w:rFonts w:ascii="宋体" w:eastAsia="宋体" w:hAnsi="宋体" w:cs="宋体" w:hint="eastAsia"/>
          <w:color w:val="000000" w:themeColor="text1"/>
          <w:sz w:val="32"/>
          <w:szCs w:val="32"/>
        </w:rPr>
        <w:t>公共</w:t>
      </w:r>
      <w:r>
        <w:rPr>
          <w:rFonts w:ascii="宋体" w:eastAsia="宋体" w:hAnsi="宋体" w:cs="宋体"/>
          <w:color w:val="000000" w:themeColor="text1"/>
          <w:sz w:val="32"/>
          <w:szCs w:val="32"/>
        </w:rPr>
        <w:t>财政拨款支出年初预算为</w:t>
      </w:r>
      <w:r>
        <w:rPr>
          <w:rFonts w:ascii="宋体" w:eastAsia="宋体" w:hAnsi="宋体" w:cs="宋体" w:hint="eastAsia"/>
          <w:color w:val="000000" w:themeColor="text1"/>
          <w:sz w:val="32"/>
          <w:szCs w:val="32"/>
        </w:rPr>
        <w:t>1092.1</w:t>
      </w:r>
      <w:r>
        <w:rPr>
          <w:rFonts w:ascii="宋体" w:eastAsia="宋体" w:hAnsi="宋体" w:cs="宋体"/>
          <w:color w:val="000000" w:themeColor="text1"/>
          <w:sz w:val="32"/>
          <w:szCs w:val="32"/>
        </w:rPr>
        <w:t>万元，支出决算为</w:t>
      </w:r>
      <w:r>
        <w:rPr>
          <w:rFonts w:ascii="宋体" w:eastAsia="宋体" w:hAnsi="宋体" w:cs="宋体" w:hint="eastAsia"/>
          <w:color w:val="000000" w:themeColor="text1"/>
          <w:sz w:val="32"/>
          <w:szCs w:val="32"/>
        </w:rPr>
        <w:t>1465.65</w:t>
      </w:r>
      <w:r>
        <w:rPr>
          <w:rFonts w:ascii="宋体" w:eastAsia="宋体" w:hAnsi="宋体" w:cs="宋体"/>
          <w:color w:val="000000" w:themeColor="text1"/>
          <w:sz w:val="32"/>
          <w:szCs w:val="32"/>
        </w:rPr>
        <w:t>万元，完成年初预算的</w:t>
      </w:r>
      <w:r>
        <w:rPr>
          <w:rFonts w:ascii="宋体" w:eastAsia="宋体" w:hAnsi="宋体" w:cs="宋体" w:hint="eastAsia"/>
          <w:color w:val="000000" w:themeColor="text1"/>
          <w:sz w:val="32"/>
          <w:szCs w:val="32"/>
        </w:rPr>
        <w:t>134.2</w:t>
      </w:r>
      <w:r>
        <w:rPr>
          <w:rFonts w:ascii="宋体" w:eastAsia="宋体" w:hAnsi="宋体" w:cs="宋体"/>
          <w:color w:val="000000" w:themeColor="text1"/>
          <w:sz w:val="32"/>
          <w:szCs w:val="32"/>
        </w:rPr>
        <w:t>%。其中：</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r>
        <w:rPr>
          <w:rFonts w:ascii="宋体" w:eastAsia="宋体" w:hAnsi="宋体" w:cs="宋体"/>
          <w:color w:val="000000" w:themeColor="text1"/>
          <w:sz w:val="32"/>
          <w:szCs w:val="32"/>
        </w:rPr>
        <w:t>安全支出（类）司法（款）行政运行（项）预算为</w:t>
      </w:r>
      <w:r>
        <w:rPr>
          <w:rFonts w:ascii="宋体" w:eastAsia="宋体" w:hAnsi="宋体" w:cs="宋体" w:hint="eastAsia"/>
          <w:color w:val="000000" w:themeColor="text1"/>
          <w:sz w:val="32"/>
          <w:szCs w:val="32"/>
        </w:rPr>
        <w:t>1003.1</w:t>
      </w:r>
      <w:r>
        <w:rPr>
          <w:rFonts w:ascii="宋体" w:eastAsia="宋体" w:hAnsi="宋体" w:cs="宋体"/>
          <w:color w:val="000000" w:themeColor="text1"/>
          <w:sz w:val="32"/>
          <w:szCs w:val="32"/>
        </w:rPr>
        <w:t>万元，支出决算数为</w:t>
      </w:r>
      <w:r>
        <w:rPr>
          <w:rFonts w:ascii="宋体" w:eastAsia="宋体" w:hAnsi="宋体" w:cs="宋体" w:hint="eastAsia"/>
          <w:color w:val="000000" w:themeColor="text1"/>
          <w:sz w:val="32"/>
          <w:szCs w:val="32"/>
        </w:rPr>
        <w:t>1310.08</w:t>
      </w:r>
      <w:r>
        <w:rPr>
          <w:rFonts w:ascii="宋体" w:eastAsia="宋体" w:hAnsi="宋体" w:cs="宋体"/>
          <w:color w:val="000000" w:themeColor="text1"/>
          <w:sz w:val="32"/>
          <w:szCs w:val="32"/>
        </w:rPr>
        <w:t>万元，完成年初预算的</w:t>
      </w:r>
      <w:r>
        <w:rPr>
          <w:rFonts w:ascii="宋体" w:eastAsia="宋体" w:hAnsi="宋体" w:cs="宋体" w:hint="eastAsia"/>
          <w:color w:val="000000" w:themeColor="text1"/>
          <w:sz w:val="32"/>
          <w:szCs w:val="32"/>
        </w:rPr>
        <w:t>130.6</w:t>
      </w:r>
      <w:r>
        <w:rPr>
          <w:rFonts w:ascii="宋体" w:eastAsia="宋体" w:hAnsi="宋体" w:cs="宋体"/>
          <w:color w:val="000000" w:themeColor="text1"/>
          <w:sz w:val="32"/>
          <w:szCs w:val="32"/>
        </w:rPr>
        <w:t>%；</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r>
        <w:rPr>
          <w:rFonts w:ascii="宋体" w:eastAsia="宋体" w:hAnsi="宋体" w:cs="宋体"/>
          <w:color w:val="000000" w:themeColor="text1"/>
          <w:sz w:val="32"/>
          <w:szCs w:val="32"/>
        </w:rPr>
        <w:t>公共安全支出（类）司法（款）一般行政管理事务（项）预算为</w:t>
      </w:r>
      <w:r>
        <w:rPr>
          <w:rFonts w:ascii="宋体" w:eastAsia="宋体" w:hAnsi="宋体" w:cs="宋体" w:hint="eastAsia"/>
          <w:color w:val="000000" w:themeColor="text1"/>
          <w:sz w:val="32"/>
          <w:szCs w:val="32"/>
        </w:rPr>
        <w:t>72</w:t>
      </w:r>
      <w:r>
        <w:rPr>
          <w:rFonts w:ascii="宋体" w:eastAsia="宋体" w:hAnsi="宋体" w:cs="宋体"/>
          <w:color w:val="000000" w:themeColor="text1"/>
          <w:sz w:val="32"/>
          <w:szCs w:val="32"/>
        </w:rPr>
        <w:t>万元，支出决算数</w:t>
      </w:r>
      <w:r>
        <w:rPr>
          <w:rFonts w:ascii="宋体" w:eastAsia="宋体" w:hAnsi="宋体" w:cs="宋体" w:hint="eastAsia"/>
          <w:color w:val="000000" w:themeColor="text1"/>
          <w:sz w:val="32"/>
          <w:szCs w:val="32"/>
        </w:rPr>
        <w:t>91.55</w:t>
      </w:r>
      <w:r>
        <w:rPr>
          <w:rFonts w:ascii="宋体" w:eastAsia="宋体" w:hAnsi="宋体" w:cs="宋体"/>
          <w:color w:val="000000" w:themeColor="text1"/>
          <w:sz w:val="32"/>
          <w:szCs w:val="32"/>
        </w:rPr>
        <w:t>万元，完成年初预算的</w:t>
      </w:r>
      <w:r>
        <w:rPr>
          <w:rFonts w:ascii="宋体" w:eastAsia="宋体" w:hAnsi="宋体" w:cs="宋体" w:hint="eastAsia"/>
          <w:color w:val="000000" w:themeColor="text1"/>
          <w:sz w:val="32"/>
          <w:szCs w:val="32"/>
        </w:rPr>
        <w:t>127.15</w:t>
      </w:r>
      <w:r>
        <w:rPr>
          <w:rFonts w:ascii="宋体" w:eastAsia="宋体" w:hAnsi="宋体" w:cs="宋体"/>
          <w:color w:val="000000" w:themeColor="text1"/>
          <w:sz w:val="32"/>
          <w:szCs w:val="32"/>
        </w:rPr>
        <w:t>%；</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r>
        <w:rPr>
          <w:rFonts w:ascii="宋体" w:eastAsia="宋体" w:hAnsi="宋体" w:cs="宋体"/>
          <w:color w:val="000000" w:themeColor="text1"/>
          <w:sz w:val="32"/>
          <w:szCs w:val="32"/>
        </w:rPr>
        <w:t>公共安全支出（类）司法（款）</w:t>
      </w:r>
      <w:r>
        <w:rPr>
          <w:rFonts w:ascii="宋体" w:eastAsia="宋体" w:hAnsi="宋体" w:cs="宋体" w:hint="eastAsia"/>
          <w:color w:val="000000" w:themeColor="text1"/>
          <w:sz w:val="32"/>
          <w:szCs w:val="32"/>
        </w:rPr>
        <w:t>机关服务（项）预算为8万元，支出决算数27.89万元，完成年初预算的348.6%</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r>
        <w:rPr>
          <w:rFonts w:ascii="宋体" w:eastAsia="宋体" w:hAnsi="宋体" w:cs="宋体"/>
          <w:color w:val="000000" w:themeColor="text1"/>
          <w:sz w:val="32"/>
          <w:szCs w:val="32"/>
        </w:rPr>
        <w:t>公共安全支出（类）司法（款）</w:t>
      </w:r>
      <w:r>
        <w:rPr>
          <w:rFonts w:ascii="宋体" w:eastAsia="宋体" w:hAnsi="宋体" w:cs="宋体" w:hint="eastAsia"/>
          <w:color w:val="000000" w:themeColor="text1"/>
          <w:sz w:val="32"/>
          <w:szCs w:val="32"/>
        </w:rPr>
        <w:t>基层司法业务（项）预算为9万元，支出决算数为32.98万元，完成年初预算的366%</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bookmarkStart w:id="0" w:name="_GoBack"/>
      <w:bookmarkEnd w:id="0"/>
      <w:r>
        <w:rPr>
          <w:rFonts w:ascii="宋体" w:eastAsia="宋体" w:hAnsi="宋体" w:cs="宋体"/>
          <w:color w:val="000000" w:themeColor="text1"/>
          <w:sz w:val="32"/>
          <w:szCs w:val="32"/>
        </w:rPr>
        <w:lastRenderedPageBreak/>
        <w:t>支出决算大于年初预算的主要原因是财政年中根据我办业务活动情况</w:t>
      </w:r>
      <w:r>
        <w:rPr>
          <w:rFonts w:ascii="宋体" w:eastAsia="宋体" w:hAnsi="宋体" w:cs="宋体" w:hint="eastAsia"/>
          <w:color w:val="000000" w:themeColor="text1"/>
          <w:sz w:val="32"/>
          <w:szCs w:val="32"/>
        </w:rPr>
        <w:t>调理了</w:t>
      </w:r>
      <w:r>
        <w:rPr>
          <w:rFonts w:ascii="宋体" w:eastAsia="宋体" w:hAnsi="宋体" w:cs="宋体"/>
          <w:color w:val="000000" w:themeColor="text1"/>
          <w:sz w:val="32"/>
          <w:szCs w:val="32"/>
        </w:rPr>
        <w:t>预算。</w:t>
      </w:r>
    </w:p>
    <w:p w:rsidR="00AA635E" w:rsidRDefault="00042882">
      <w:pPr>
        <w:pStyle w:val="Default"/>
        <w:rPr>
          <w:rFonts w:hAnsi="黑体"/>
          <w:b/>
          <w:sz w:val="32"/>
          <w:szCs w:val="32"/>
        </w:rPr>
      </w:pPr>
      <w:r>
        <w:rPr>
          <w:rFonts w:hAnsi="黑体" w:hint="eastAsia"/>
          <w:b/>
          <w:sz w:val="32"/>
          <w:szCs w:val="32"/>
        </w:rPr>
        <w:t>六、一般公共预算财政拨款基本支出决算情况说明</w:t>
      </w:r>
    </w:p>
    <w:p w:rsidR="00AA635E" w:rsidRDefault="00042882">
      <w:pPr>
        <w:pStyle w:val="a6"/>
        <w:widowControl/>
        <w:shd w:val="clear" w:color="auto" w:fill="FFFFFF"/>
        <w:spacing w:beforeAutospacing="0" w:afterAutospacing="0" w:line="33" w:lineRule="atLeast"/>
        <w:ind w:firstLineChars="200" w:firstLine="640"/>
        <w:jc w:val="both"/>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岳阳县司法局</w:t>
      </w:r>
      <w:r w:rsidR="0069695C">
        <w:rPr>
          <w:rFonts w:ascii="宋体" w:eastAsia="宋体" w:hAnsi="宋体" w:cs="宋体" w:hint="eastAsia"/>
          <w:color w:val="000000" w:themeColor="text1"/>
          <w:sz w:val="32"/>
          <w:szCs w:val="32"/>
        </w:rPr>
        <w:t>2020</w:t>
      </w:r>
      <w:r>
        <w:rPr>
          <w:rFonts w:ascii="宋体" w:eastAsia="宋体" w:hAnsi="宋体" w:cs="宋体" w:hint="eastAsia"/>
          <w:color w:val="000000" w:themeColor="text1"/>
          <w:sz w:val="32"/>
          <w:szCs w:val="32"/>
        </w:rPr>
        <w:t>年度一般公共预算财政拨款基本支出1254.64万元。其中:人员经费1081.93万元，占基本支出的86.23%，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172.71万元，占基本支出的13.77%，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rsidR="00AA635E" w:rsidRDefault="00042882">
      <w:pPr>
        <w:pStyle w:val="Default"/>
        <w:rPr>
          <w:rFonts w:hAnsi="黑体"/>
          <w:b/>
          <w:sz w:val="32"/>
          <w:szCs w:val="32"/>
        </w:rPr>
      </w:pPr>
      <w:r>
        <w:rPr>
          <w:rFonts w:hAnsi="黑体" w:hint="eastAsia"/>
          <w:b/>
          <w:sz w:val="32"/>
          <w:szCs w:val="32"/>
        </w:rPr>
        <w:t>七、一般公共预算财政拨款三公经费支出决算情况说明</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Pr>
          <w:rFonts w:hAnsi="黑体" w:hint="eastAsia"/>
          <w:b/>
          <w:sz w:val="32"/>
          <w:szCs w:val="32"/>
        </w:rPr>
        <w:t xml:space="preserve"> </w:t>
      </w:r>
      <w:r w:rsidRPr="0052120F">
        <w:rPr>
          <w:rFonts w:ascii="微软雅黑" w:eastAsia="微软雅黑" w:hAnsi="微软雅黑" w:cs="宋体" w:hint="eastAsia"/>
          <w:color w:val="555555"/>
          <w:kern w:val="0"/>
          <w:sz w:val="24"/>
          <w:szCs w:val="24"/>
        </w:rPr>
        <w:t>（一）“三公”经费财政拨款支出决算总体情况说明。</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三公”经费财政拨款支出预算为</w:t>
      </w:r>
      <w:r w:rsidR="0069695C">
        <w:rPr>
          <w:rFonts w:ascii="微软雅黑" w:eastAsia="微软雅黑" w:hAnsi="微软雅黑" w:cs="宋体" w:hint="eastAsia"/>
          <w:color w:val="555555"/>
          <w:kern w:val="0"/>
          <w:sz w:val="24"/>
          <w:szCs w:val="24"/>
        </w:rPr>
        <w:t>5.95</w:t>
      </w:r>
      <w:r w:rsidRPr="0052120F">
        <w:rPr>
          <w:rFonts w:ascii="微软雅黑" w:eastAsia="微软雅黑" w:hAnsi="微软雅黑" w:cs="宋体" w:hint="eastAsia"/>
          <w:color w:val="555555"/>
          <w:kern w:val="0"/>
          <w:sz w:val="24"/>
          <w:szCs w:val="24"/>
        </w:rPr>
        <w:t>万元，支出决算为</w:t>
      </w:r>
      <w:r w:rsidR="0069695C">
        <w:rPr>
          <w:rFonts w:ascii="微软雅黑" w:eastAsia="微软雅黑" w:hAnsi="微软雅黑" w:cs="宋体" w:hint="eastAsia"/>
          <w:color w:val="555555"/>
          <w:kern w:val="0"/>
          <w:sz w:val="24"/>
          <w:szCs w:val="24"/>
        </w:rPr>
        <w:t>5.86</w:t>
      </w:r>
      <w:r w:rsidRPr="0052120F">
        <w:rPr>
          <w:rFonts w:ascii="微软雅黑" w:eastAsia="微软雅黑" w:hAnsi="微软雅黑" w:cs="宋体" w:hint="eastAsia"/>
          <w:color w:val="555555"/>
          <w:kern w:val="0"/>
          <w:sz w:val="24"/>
          <w:szCs w:val="24"/>
        </w:rPr>
        <w:t>万元，完成预算的97.88%，</w:t>
      </w:r>
      <w:r w:rsidRPr="00417493">
        <w:rPr>
          <w:rFonts w:ascii="微软雅黑" w:eastAsia="微软雅黑" w:hAnsi="微软雅黑" w:cs="宋体" w:hint="eastAsia"/>
          <w:color w:val="555555"/>
          <w:kern w:val="0"/>
          <w:sz w:val="24"/>
          <w:szCs w:val="24"/>
        </w:rPr>
        <w:t>，决算数大于（小于）预算数的主要原因是</w:t>
      </w:r>
      <w:r w:rsidRPr="0052120F">
        <w:rPr>
          <w:rFonts w:ascii="微软雅黑" w:eastAsia="微软雅黑" w:hAnsi="微软雅黑" w:cs="宋体" w:hint="eastAsia"/>
          <w:color w:val="555555"/>
          <w:kern w:val="0"/>
          <w:sz w:val="24"/>
          <w:szCs w:val="24"/>
        </w:rPr>
        <w:t>缩减开支</w:t>
      </w:r>
      <w:r>
        <w:rPr>
          <w:rFonts w:ascii="微软雅黑" w:eastAsia="微软雅黑" w:hAnsi="微软雅黑" w:cs="宋体" w:hint="eastAsia"/>
          <w:color w:val="555555"/>
          <w:kern w:val="0"/>
          <w:sz w:val="24"/>
          <w:szCs w:val="24"/>
        </w:rPr>
        <w:t>，与上年相比减少</w:t>
      </w:r>
      <w:r w:rsidR="0069695C">
        <w:rPr>
          <w:rFonts w:ascii="微软雅黑" w:eastAsia="微软雅黑" w:hAnsi="微软雅黑" w:cs="宋体" w:hint="eastAsia"/>
          <w:color w:val="555555"/>
          <w:kern w:val="0"/>
          <w:sz w:val="24"/>
          <w:szCs w:val="24"/>
        </w:rPr>
        <w:t>0.09</w:t>
      </w:r>
      <w:r w:rsidRPr="00417493">
        <w:rPr>
          <w:rFonts w:ascii="微软雅黑" w:eastAsia="微软雅黑" w:hAnsi="微软雅黑" w:cs="宋体" w:hint="eastAsia"/>
          <w:color w:val="555555"/>
          <w:kern w:val="0"/>
          <w:sz w:val="24"/>
          <w:szCs w:val="24"/>
        </w:rPr>
        <w:t>万元，减少</w:t>
      </w:r>
      <w:r w:rsidR="0069695C">
        <w:rPr>
          <w:rFonts w:ascii="微软雅黑" w:eastAsia="微软雅黑" w:hAnsi="微软雅黑" w:cs="宋体" w:hint="eastAsia"/>
          <w:color w:val="555555"/>
          <w:kern w:val="0"/>
          <w:sz w:val="24"/>
          <w:szCs w:val="24"/>
        </w:rPr>
        <w:t>1.51</w:t>
      </w:r>
      <w:r w:rsidRPr="00417493">
        <w:rPr>
          <w:rFonts w:ascii="微软雅黑" w:eastAsia="微软雅黑" w:hAnsi="微软雅黑" w:cs="宋体" w:hint="eastAsia"/>
          <w:color w:val="555555"/>
          <w:kern w:val="0"/>
          <w:sz w:val="24"/>
          <w:szCs w:val="24"/>
        </w:rPr>
        <w:t>%,</w:t>
      </w:r>
      <w:r>
        <w:rPr>
          <w:rFonts w:ascii="微软雅黑" w:eastAsia="微软雅黑" w:hAnsi="微软雅黑" w:cs="宋体" w:hint="eastAsia"/>
          <w:color w:val="555555"/>
          <w:kern w:val="0"/>
          <w:sz w:val="24"/>
          <w:szCs w:val="24"/>
        </w:rPr>
        <w:t>减少</w:t>
      </w:r>
      <w:r w:rsidRPr="00417493">
        <w:rPr>
          <w:rFonts w:ascii="微软雅黑" w:eastAsia="微软雅黑" w:hAnsi="微软雅黑" w:cs="宋体" w:hint="eastAsia"/>
          <w:color w:val="555555"/>
          <w:kern w:val="0"/>
          <w:sz w:val="24"/>
          <w:szCs w:val="24"/>
        </w:rPr>
        <w:t>的主要原因是</w:t>
      </w:r>
      <w:r w:rsidRPr="0052120F">
        <w:rPr>
          <w:rFonts w:ascii="微软雅黑" w:eastAsia="微软雅黑" w:hAnsi="微软雅黑" w:cs="宋体" w:hint="eastAsia"/>
          <w:color w:val="555555"/>
          <w:kern w:val="0"/>
          <w:sz w:val="24"/>
          <w:szCs w:val="24"/>
        </w:rPr>
        <w:t>缩减开支</w:t>
      </w:r>
      <w:r w:rsidRPr="00417493">
        <w:rPr>
          <w:rFonts w:ascii="微软雅黑" w:eastAsia="微软雅黑" w:hAnsi="微软雅黑" w:cs="宋体" w:hint="eastAsia"/>
          <w:color w:val="555555"/>
          <w:kern w:val="0"/>
          <w:sz w:val="24"/>
          <w:szCs w:val="24"/>
        </w:rPr>
        <w:t>。</w:t>
      </w:r>
      <w:r w:rsidRPr="0052120F">
        <w:rPr>
          <w:rFonts w:ascii="微软雅黑" w:eastAsia="微软雅黑" w:hAnsi="微软雅黑" w:cs="宋体" w:hint="eastAsia"/>
          <w:color w:val="555555"/>
          <w:kern w:val="0"/>
          <w:sz w:val="24"/>
          <w:szCs w:val="24"/>
        </w:rPr>
        <w:t>其中：</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因公出国（境）费支出预算为0万元，支出决算为0万元，完成预算的0%，决算数等于预算数</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lastRenderedPageBreak/>
        <w:t>公务接待费支出预算为</w:t>
      </w:r>
      <w:r w:rsidR="0069695C">
        <w:rPr>
          <w:rFonts w:ascii="微软雅黑" w:eastAsia="微软雅黑" w:hAnsi="微软雅黑" w:cs="宋体" w:hint="eastAsia"/>
          <w:color w:val="555555"/>
          <w:kern w:val="0"/>
          <w:sz w:val="24"/>
          <w:szCs w:val="24"/>
        </w:rPr>
        <w:t>1.55</w:t>
      </w:r>
      <w:r w:rsidRPr="0052120F">
        <w:rPr>
          <w:rFonts w:ascii="微软雅黑" w:eastAsia="微软雅黑" w:hAnsi="微软雅黑" w:cs="宋体" w:hint="eastAsia"/>
          <w:color w:val="555555"/>
          <w:kern w:val="0"/>
          <w:sz w:val="24"/>
          <w:szCs w:val="24"/>
        </w:rPr>
        <w:t>万元，支出决算为</w:t>
      </w:r>
      <w:r w:rsidR="0069695C">
        <w:rPr>
          <w:rFonts w:ascii="微软雅黑" w:eastAsia="微软雅黑" w:hAnsi="微软雅黑" w:cs="宋体" w:hint="eastAsia"/>
          <w:color w:val="555555"/>
          <w:kern w:val="0"/>
          <w:sz w:val="24"/>
          <w:szCs w:val="24"/>
        </w:rPr>
        <w:t>1.5</w:t>
      </w:r>
      <w:r w:rsidRPr="0052120F">
        <w:rPr>
          <w:rFonts w:ascii="微软雅黑" w:eastAsia="微软雅黑" w:hAnsi="微软雅黑" w:cs="宋体" w:hint="eastAsia"/>
          <w:color w:val="555555"/>
          <w:kern w:val="0"/>
          <w:sz w:val="24"/>
          <w:szCs w:val="24"/>
        </w:rPr>
        <w:t>万元，完成预算的</w:t>
      </w:r>
      <w:r w:rsidR="0069695C">
        <w:rPr>
          <w:rFonts w:ascii="微软雅黑" w:eastAsia="微软雅黑" w:hAnsi="微软雅黑" w:cs="宋体" w:hint="eastAsia"/>
          <w:color w:val="555555"/>
          <w:kern w:val="0"/>
          <w:sz w:val="24"/>
          <w:szCs w:val="24"/>
        </w:rPr>
        <w:t>96.77</w:t>
      </w:r>
      <w:r w:rsidRPr="0052120F">
        <w:rPr>
          <w:rFonts w:ascii="微软雅黑" w:eastAsia="微软雅黑" w:hAnsi="微软雅黑" w:cs="宋体" w:hint="eastAsia"/>
          <w:color w:val="555555"/>
          <w:kern w:val="0"/>
          <w:sz w:val="24"/>
          <w:szCs w:val="24"/>
        </w:rPr>
        <w:t>%，决算数小于预算数的主要原因是缩减开支</w:t>
      </w:r>
      <w:r w:rsidR="0069695C">
        <w:rPr>
          <w:rFonts w:ascii="微软雅黑" w:eastAsia="微软雅黑" w:hAnsi="微软雅黑" w:cs="宋体" w:hint="eastAsia"/>
          <w:color w:val="555555"/>
          <w:kern w:val="0"/>
          <w:sz w:val="24"/>
          <w:szCs w:val="24"/>
        </w:rPr>
        <w:t>，</w:t>
      </w:r>
      <w:r w:rsidR="00B833D3">
        <w:rPr>
          <w:rFonts w:ascii="宋体" w:eastAsia="宋体" w:hAnsi="宋体" w:cs="宋体" w:hint="eastAsia"/>
          <w:color w:val="000000" w:themeColor="text1"/>
          <w:kern w:val="0"/>
          <w:sz w:val="32"/>
          <w:szCs w:val="32"/>
        </w:rPr>
        <w:t>与上年相比减少0.3万元，</w:t>
      </w:r>
      <w:r w:rsidR="00B833D3" w:rsidRPr="00B833D3">
        <w:rPr>
          <w:rFonts w:ascii="宋体" w:eastAsia="宋体" w:hAnsi="宋体" w:cs="宋体" w:hint="eastAsia"/>
          <w:color w:val="000000" w:themeColor="text1"/>
          <w:kern w:val="0"/>
          <w:sz w:val="32"/>
          <w:szCs w:val="32"/>
        </w:rPr>
        <w:t>减少（增长）</w:t>
      </w:r>
      <w:r w:rsidR="00B833D3">
        <w:rPr>
          <w:rFonts w:ascii="宋体" w:eastAsia="宋体" w:hAnsi="宋体" w:cs="宋体" w:hint="eastAsia"/>
          <w:color w:val="000000" w:themeColor="text1"/>
          <w:kern w:val="0"/>
          <w:sz w:val="32"/>
          <w:szCs w:val="32"/>
        </w:rPr>
        <w:t>16.2</w:t>
      </w:r>
      <w:r w:rsidR="00B833D3" w:rsidRPr="00B833D3">
        <w:rPr>
          <w:rFonts w:ascii="宋体" w:eastAsia="宋体" w:hAnsi="宋体" w:cs="宋体" w:hint="eastAsia"/>
          <w:color w:val="000000" w:themeColor="text1"/>
          <w:kern w:val="0"/>
          <w:sz w:val="32"/>
          <w:szCs w:val="32"/>
        </w:rPr>
        <w:t>%,减少的主要原因是</w:t>
      </w:r>
      <w:r w:rsidR="00B833D3" w:rsidRPr="0052120F">
        <w:rPr>
          <w:rFonts w:ascii="微软雅黑" w:eastAsia="微软雅黑" w:hAnsi="微软雅黑" w:cs="宋体" w:hint="eastAsia"/>
          <w:color w:val="555555"/>
          <w:kern w:val="0"/>
          <w:sz w:val="24"/>
          <w:szCs w:val="24"/>
        </w:rPr>
        <w:t>是缩减开支</w:t>
      </w:r>
      <w:r w:rsidR="00B833D3">
        <w:rPr>
          <w:rFonts w:ascii="微软雅黑" w:eastAsia="微软雅黑" w:hAnsi="微软雅黑" w:cs="宋体" w:hint="eastAsia"/>
          <w:color w:val="555555"/>
          <w:kern w:val="0"/>
          <w:sz w:val="24"/>
          <w:szCs w:val="24"/>
        </w:rPr>
        <w:t>。</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公务用车购置费及运行维护费支出预算为4.4万元，支出决算为4.36万元，完成预算的</w:t>
      </w:r>
      <w:r w:rsidR="0069695C">
        <w:rPr>
          <w:rFonts w:ascii="微软雅黑" w:eastAsia="微软雅黑" w:hAnsi="微软雅黑" w:cs="宋体" w:hint="eastAsia"/>
          <w:color w:val="555555"/>
          <w:kern w:val="0"/>
          <w:sz w:val="24"/>
          <w:szCs w:val="24"/>
        </w:rPr>
        <w:t>98.49</w:t>
      </w:r>
      <w:r w:rsidRPr="0052120F">
        <w:rPr>
          <w:rFonts w:ascii="微软雅黑" w:eastAsia="微软雅黑" w:hAnsi="微软雅黑" w:cs="宋体" w:hint="eastAsia"/>
          <w:color w:val="555555"/>
          <w:kern w:val="0"/>
          <w:sz w:val="24"/>
          <w:szCs w:val="24"/>
        </w:rPr>
        <w:t>%，决算数与预算数持平</w:t>
      </w:r>
      <w:r>
        <w:rPr>
          <w:rFonts w:ascii="微软雅黑" w:eastAsia="微软雅黑" w:hAnsi="微软雅黑" w:cs="宋体" w:hint="eastAsia"/>
          <w:color w:val="555555"/>
          <w:kern w:val="0"/>
          <w:sz w:val="24"/>
          <w:szCs w:val="24"/>
        </w:rPr>
        <w:t>，</w:t>
      </w:r>
      <w:r w:rsidRPr="00417493">
        <w:rPr>
          <w:rFonts w:ascii="微软雅黑" w:eastAsia="微软雅黑" w:hAnsi="微软雅黑" w:cs="宋体" w:hint="eastAsia"/>
          <w:color w:val="555555"/>
          <w:kern w:val="0"/>
          <w:sz w:val="24"/>
          <w:szCs w:val="24"/>
        </w:rPr>
        <w:t>截止2020年12月31日，我单位开支财政拨款的</w:t>
      </w:r>
      <w:r>
        <w:rPr>
          <w:rFonts w:ascii="微软雅黑" w:eastAsia="微软雅黑" w:hAnsi="微软雅黑" w:cs="宋体" w:hint="eastAsia"/>
          <w:color w:val="555555"/>
          <w:kern w:val="0"/>
          <w:sz w:val="24"/>
          <w:szCs w:val="24"/>
        </w:rPr>
        <w:t>执法用车</w:t>
      </w:r>
      <w:r w:rsidRPr="00417493">
        <w:rPr>
          <w:rFonts w:ascii="微软雅黑" w:eastAsia="微软雅黑" w:hAnsi="微软雅黑" w:cs="宋体" w:hint="eastAsia"/>
          <w:color w:val="555555"/>
          <w:kern w:val="0"/>
          <w:sz w:val="24"/>
          <w:szCs w:val="24"/>
        </w:rPr>
        <w:t>保有量为</w:t>
      </w:r>
      <w:r>
        <w:rPr>
          <w:rFonts w:ascii="微软雅黑" w:eastAsia="微软雅黑" w:hAnsi="微软雅黑" w:cs="宋体" w:hint="eastAsia"/>
          <w:color w:val="555555"/>
          <w:kern w:val="0"/>
          <w:sz w:val="24"/>
          <w:szCs w:val="24"/>
        </w:rPr>
        <w:t>1</w:t>
      </w:r>
      <w:r w:rsidRPr="00417493">
        <w:rPr>
          <w:rFonts w:ascii="微软雅黑" w:eastAsia="微软雅黑" w:hAnsi="微软雅黑" w:cs="宋体" w:hint="eastAsia"/>
          <w:color w:val="555555"/>
          <w:kern w:val="0"/>
          <w:sz w:val="24"/>
          <w:szCs w:val="24"/>
        </w:rPr>
        <w:t>辆）</w:t>
      </w:r>
      <w:r w:rsidRPr="0052120F">
        <w:rPr>
          <w:rFonts w:ascii="微软雅黑" w:eastAsia="微软雅黑" w:hAnsi="微软雅黑" w:cs="宋体" w:hint="eastAsia"/>
          <w:color w:val="555555"/>
          <w:kern w:val="0"/>
          <w:sz w:val="24"/>
          <w:szCs w:val="24"/>
        </w:rPr>
        <w:t>。</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（二）“三公”经费财政拨款支出决算具体情况说明</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2020年度“三公”经费财政拨款支出决算中，公务接待费支出决算</w:t>
      </w:r>
      <w:r w:rsidR="00B833D3">
        <w:rPr>
          <w:rFonts w:ascii="微软雅黑" w:eastAsia="微软雅黑" w:hAnsi="微软雅黑" w:cs="宋体" w:hint="eastAsia"/>
          <w:color w:val="555555"/>
          <w:kern w:val="0"/>
          <w:sz w:val="24"/>
          <w:szCs w:val="24"/>
        </w:rPr>
        <w:t>1.5</w:t>
      </w:r>
      <w:r w:rsidRPr="0052120F">
        <w:rPr>
          <w:rFonts w:ascii="微软雅黑" w:eastAsia="微软雅黑" w:hAnsi="微软雅黑" w:cs="宋体" w:hint="eastAsia"/>
          <w:color w:val="555555"/>
          <w:kern w:val="0"/>
          <w:sz w:val="24"/>
          <w:szCs w:val="24"/>
        </w:rPr>
        <w:t>万元，占</w:t>
      </w:r>
      <w:r w:rsidR="00B833D3">
        <w:rPr>
          <w:rFonts w:ascii="微软雅黑" w:eastAsia="微软雅黑" w:hAnsi="微软雅黑" w:cs="宋体" w:hint="eastAsia"/>
          <w:color w:val="555555"/>
          <w:kern w:val="0"/>
          <w:sz w:val="24"/>
          <w:szCs w:val="24"/>
        </w:rPr>
        <w:t>25.6%</w:t>
      </w:r>
      <w:r w:rsidRPr="0052120F">
        <w:rPr>
          <w:rFonts w:ascii="微软雅黑" w:eastAsia="微软雅黑" w:hAnsi="微软雅黑" w:cs="宋体" w:hint="eastAsia"/>
          <w:color w:val="555555"/>
          <w:kern w:val="0"/>
          <w:sz w:val="24"/>
          <w:szCs w:val="24"/>
        </w:rPr>
        <w:t>,因公出国（境）费支出决算0万元，占0%,公务用车购置费及运行维护费支出决算4.36万元，占</w:t>
      </w:r>
      <w:r w:rsidR="00B833D3">
        <w:rPr>
          <w:rFonts w:ascii="微软雅黑" w:eastAsia="微软雅黑" w:hAnsi="微软雅黑" w:cs="宋体" w:hint="eastAsia"/>
          <w:color w:val="555555"/>
          <w:kern w:val="0"/>
          <w:sz w:val="24"/>
          <w:szCs w:val="24"/>
        </w:rPr>
        <w:t>74.4</w:t>
      </w:r>
      <w:r w:rsidRPr="0052120F">
        <w:rPr>
          <w:rFonts w:ascii="微软雅黑" w:eastAsia="微软雅黑" w:hAnsi="微软雅黑" w:cs="宋体" w:hint="eastAsia"/>
          <w:color w:val="555555"/>
          <w:kern w:val="0"/>
          <w:sz w:val="24"/>
          <w:szCs w:val="24"/>
        </w:rPr>
        <w:t>其中：</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1、无因公出国（境）费支出预算和决算。</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2、公务接待费支出决算</w:t>
      </w:r>
      <w:r w:rsidR="00B833D3">
        <w:rPr>
          <w:rFonts w:ascii="微软雅黑" w:eastAsia="微软雅黑" w:hAnsi="微软雅黑" w:cs="宋体" w:hint="eastAsia"/>
          <w:color w:val="555555"/>
          <w:kern w:val="0"/>
          <w:sz w:val="24"/>
          <w:szCs w:val="24"/>
        </w:rPr>
        <w:t>1.5</w:t>
      </w:r>
      <w:r w:rsidRPr="0052120F">
        <w:rPr>
          <w:rFonts w:ascii="微软雅黑" w:eastAsia="微软雅黑" w:hAnsi="微软雅黑" w:cs="宋体" w:hint="eastAsia"/>
          <w:color w:val="555555"/>
          <w:kern w:val="0"/>
          <w:sz w:val="24"/>
          <w:szCs w:val="24"/>
        </w:rPr>
        <w:t>万元，占“三公”经费的</w:t>
      </w:r>
      <w:r w:rsidR="00B833D3">
        <w:rPr>
          <w:rFonts w:ascii="微软雅黑" w:eastAsia="微软雅黑" w:hAnsi="微软雅黑" w:cs="宋体" w:hint="eastAsia"/>
          <w:color w:val="555555"/>
          <w:kern w:val="0"/>
          <w:sz w:val="24"/>
          <w:szCs w:val="24"/>
        </w:rPr>
        <w:t>25.6</w:t>
      </w:r>
      <w:r w:rsidRPr="0052120F">
        <w:rPr>
          <w:rFonts w:ascii="微软雅黑" w:eastAsia="微软雅黑" w:hAnsi="微软雅黑" w:cs="宋体" w:hint="eastAsia"/>
          <w:color w:val="555555"/>
          <w:kern w:val="0"/>
          <w:sz w:val="24"/>
          <w:szCs w:val="24"/>
        </w:rPr>
        <w:t>%；全年共接待来访团组 83个、来宾357人次，主要是接待市局及兄弟单位来湘公务活动发生的接待支出。</w:t>
      </w:r>
    </w:p>
    <w:p w:rsidR="00717B14" w:rsidRPr="0052120F" w:rsidRDefault="00717B14" w:rsidP="00717B14">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3、公务用车购置费及运行维护费支出决算4.36万元，占“三公”经费的</w:t>
      </w:r>
      <w:r w:rsidR="00B833D3">
        <w:rPr>
          <w:rFonts w:ascii="微软雅黑" w:eastAsia="微软雅黑" w:hAnsi="微软雅黑" w:cs="宋体" w:hint="eastAsia"/>
          <w:color w:val="555555"/>
          <w:kern w:val="0"/>
          <w:sz w:val="24"/>
          <w:szCs w:val="24"/>
        </w:rPr>
        <w:t>74.4</w:t>
      </w:r>
      <w:r w:rsidRPr="0052120F">
        <w:rPr>
          <w:rFonts w:ascii="微软雅黑" w:eastAsia="微软雅黑" w:hAnsi="微软雅黑" w:cs="宋体" w:hint="eastAsia"/>
          <w:color w:val="555555"/>
          <w:kern w:val="0"/>
          <w:sz w:val="24"/>
          <w:szCs w:val="24"/>
        </w:rPr>
        <w:t>%。公务用车运行维护费 4.36万 元，公务用车购置费0万元，主要是公务用车运行维护支出，截止到 2020 年 12 月 31 日，我单位开支财政拨款的公务用车保有量为1辆。</w:t>
      </w:r>
    </w:p>
    <w:p w:rsidR="00717B14" w:rsidRDefault="00717B14">
      <w:pPr>
        <w:pStyle w:val="Default"/>
        <w:rPr>
          <w:rFonts w:hAnsi="黑体"/>
          <w:b/>
          <w:sz w:val="32"/>
          <w:szCs w:val="32"/>
        </w:rPr>
      </w:pPr>
    </w:p>
    <w:p w:rsidR="00AA635E" w:rsidRDefault="00042882" w:rsidP="00A824DB">
      <w:pPr>
        <w:pStyle w:val="a6"/>
        <w:widowControl/>
        <w:shd w:val="clear" w:color="auto" w:fill="FFFFFF"/>
        <w:spacing w:beforeAutospacing="0" w:afterAutospacing="0" w:line="33" w:lineRule="atLeast"/>
        <w:ind w:firstLine="420"/>
        <w:jc w:val="both"/>
        <w:rPr>
          <w:rFonts w:hAnsi="黑体"/>
          <w:b/>
          <w:sz w:val="32"/>
          <w:szCs w:val="32"/>
        </w:rPr>
      </w:pPr>
      <w:r>
        <w:rPr>
          <w:rFonts w:hAnsi="黑体" w:hint="eastAsia"/>
          <w:b/>
          <w:sz w:val="32"/>
          <w:szCs w:val="32"/>
        </w:rPr>
        <w:t>八、政府性基金预算收入支出决算情况</w:t>
      </w:r>
    </w:p>
    <w:p w:rsidR="00AA635E" w:rsidRDefault="00042882" w:rsidP="00B833D3">
      <w:pPr>
        <w:pStyle w:val="Default"/>
        <w:ind w:firstLine="630"/>
        <w:rPr>
          <w:rFonts w:ascii="宋体" w:eastAsia="宋体" w:hAnsi="宋体" w:cs="宋体"/>
          <w:color w:val="000000" w:themeColor="text1"/>
          <w:sz w:val="32"/>
          <w:szCs w:val="32"/>
        </w:rPr>
      </w:pPr>
      <w:r>
        <w:rPr>
          <w:rFonts w:ascii="宋体" w:eastAsia="宋体" w:hAnsi="宋体" w:cs="宋体"/>
          <w:color w:val="000000" w:themeColor="text1"/>
          <w:sz w:val="32"/>
          <w:szCs w:val="32"/>
        </w:rPr>
        <w:t>20</w:t>
      </w:r>
      <w:r>
        <w:rPr>
          <w:rFonts w:ascii="宋体" w:eastAsia="宋体" w:hAnsi="宋体" w:cs="宋体" w:hint="eastAsia"/>
          <w:color w:val="000000" w:themeColor="text1"/>
          <w:sz w:val="32"/>
          <w:szCs w:val="32"/>
        </w:rPr>
        <w:t>20</w:t>
      </w:r>
      <w:r>
        <w:rPr>
          <w:rFonts w:ascii="宋体" w:eastAsia="宋体" w:hAnsi="宋体" w:cs="宋体"/>
          <w:color w:val="000000" w:themeColor="text1"/>
          <w:sz w:val="32"/>
          <w:szCs w:val="32"/>
        </w:rPr>
        <w:t>年本单位没有使用政府性基金预算拨款安排的支出</w:t>
      </w:r>
    </w:p>
    <w:p w:rsidR="00B833D3"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九、关于2020年度预算绩效情况说明</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部门整体支出绩效自评得分</w:t>
      </w:r>
      <w:r>
        <w:rPr>
          <w:rFonts w:ascii="微软雅黑" w:eastAsia="微软雅黑" w:hAnsi="微软雅黑" w:cs="宋体" w:hint="eastAsia"/>
          <w:color w:val="555555"/>
          <w:kern w:val="0"/>
          <w:sz w:val="24"/>
          <w:szCs w:val="24"/>
        </w:rPr>
        <w:t>96</w:t>
      </w:r>
      <w:r w:rsidRPr="00417493">
        <w:rPr>
          <w:rFonts w:ascii="微软雅黑" w:eastAsia="微软雅黑" w:hAnsi="微软雅黑" w:cs="宋体" w:hint="eastAsia"/>
          <w:color w:val="555555"/>
          <w:kern w:val="0"/>
          <w:sz w:val="24"/>
          <w:szCs w:val="24"/>
        </w:rPr>
        <w:t>，评价等级为“</w:t>
      </w:r>
      <w:r>
        <w:rPr>
          <w:rFonts w:ascii="微软雅黑" w:eastAsia="微软雅黑" w:hAnsi="微软雅黑" w:cs="宋体" w:hint="eastAsia"/>
          <w:color w:val="555555"/>
          <w:kern w:val="0"/>
          <w:sz w:val="24"/>
          <w:szCs w:val="24"/>
        </w:rPr>
        <w:t>优秀</w:t>
      </w:r>
      <w:r w:rsidRPr="00417493">
        <w:rPr>
          <w:rFonts w:ascii="微软雅黑" w:eastAsia="微软雅黑" w:hAnsi="微软雅黑" w:cs="宋体" w:hint="eastAsia"/>
          <w:color w:val="555555"/>
          <w:kern w:val="0"/>
          <w:sz w:val="24"/>
          <w:szCs w:val="24"/>
        </w:rPr>
        <w:t>”；</w:t>
      </w:r>
      <w:r>
        <w:rPr>
          <w:rFonts w:ascii="微软雅黑" w:eastAsia="微软雅黑" w:hAnsi="微软雅黑" w:cs="宋体" w:hint="eastAsia"/>
          <w:color w:val="555555"/>
          <w:kern w:val="0"/>
          <w:sz w:val="24"/>
          <w:szCs w:val="24"/>
        </w:rPr>
        <w:t>社区矫正</w:t>
      </w:r>
      <w:r w:rsidRPr="00417493">
        <w:rPr>
          <w:rFonts w:ascii="微软雅黑" w:eastAsia="微软雅黑" w:hAnsi="微软雅黑" w:cs="宋体" w:hint="eastAsia"/>
          <w:color w:val="555555"/>
          <w:kern w:val="0"/>
          <w:sz w:val="24"/>
          <w:szCs w:val="24"/>
        </w:rPr>
        <w:t>项目支出绩效自评得分</w:t>
      </w:r>
      <w:r>
        <w:rPr>
          <w:rFonts w:ascii="微软雅黑" w:eastAsia="微软雅黑" w:hAnsi="微软雅黑" w:cs="宋体" w:hint="eastAsia"/>
          <w:color w:val="555555"/>
          <w:kern w:val="0"/>
          <w:sz w:val="24"/>
          <w:szCs w:val="24"/>
        </w:rPr>
        <w:t>96</w:t>
      </w:r>
      <w:r w:rsidRPr="00417493">
        <w:rPr>
          <w:rFonts w:ascii="微软雅黑" w:eastAsia="微软雅黑" w:hAnsi="微软雅黑" w:cs="宋体" w:hint="eastAsia"/>
          <w:color w:val="555555"/>
          <w:kern w:val="0"/>
          <w:sz w:val="24"/>
          <w:szCs w:val="24"/>
        </w:rPr>
        <w:t>，评价等级为“</w:t>
      </w:r>
      <w:r>
        <w:rPr>
          <w:rFonts w:ascii="微软雅黑" w:eastAsia="微软雅黑" w:hAnsi="微软雅黑" w:cs="宋体" w:hint="eastAsia"/>
          <w:color w:val="555555"/>
          <w:kern w:val="0"/>
          <w:sz w:val="24"/>
          <w:szCs w:val="24"/>
        </w:rPr>
        <w:t>优秀</w:t>
      </w:r>
      <w:r w:rsidRPr="00417493">
        <w:rPr>
          <w:rFonts w:ascii="微软雅黑" w:eastAsia="微软雅黑" w:hAnsi="微软雅黑" w:cs="宋体" w:hint="eastAsia"/>
          <w:color w:val="555555"/>
          <w:kern w:val="0"/>
          <w:sz w:val="24"/>
          <w:szCs w:val="24"/>
        </w:rPr>
        <w:t>”；</w:t>
      </w:r>
      <w:r>
        <w:rPr>
          <w:rFonts w:ascii="微软雅黑" w:eastAsia="微软雅黑" w:hAnsi="微软雅黑" w:cs="宋体" w:hint="eastAsia"/>
          <w:color w:val="555555"/>
          <w:kern w:val="0"/>
          <w:sz w:val="24"/>
          <w:szCs w:val="24"/>
        </w:rPr>
        <w:t>无</w:t>
      </w:r>
      <w:r w:rsidRPr="00417493">
        <w:rPr>
          <w:rFonts w:ascii="微软雅黑" w:eastAsia="微软雅黑" w:hAnsi="微软雅黑" w:cs="宋体" w:hint="eastAsia"/>
          <w:color w:val="555555"/>
          <w:kern w:val="0"/>
          <w:sz w:val="24"/>
          <w:szCs w:val="24"/>
        </w:rPr>
        <w:t>重点（专项）项目</w:t>
      </w:r>
      <w:r>
        <w:rPr>
          <w:rFonts w:ascii="微软雅黑" w:eastAsia="微软雅黑" w:hAnsi="微软雅黑" w:cs="宋体" w:hint="eastAsia"/>
          <w:color w:val="555555"/>
          <w:kern w:val="0"/>
          <w:sz w:val="24"/>
          <w:szCs w:val="24"/>
        </w:rPr>
        <w:t>。关于部门整体支出、单位项目支出</w:t>
      </w:r>
      <w:r w:rsidRPr="00417493">
        <w:rPr>
          <w:rFonts w:ascii="微软雅黑" w:eastAsia="微软雅黑" w:hAnsi="微软雅黑" w:cs="宋体" w:hint="eastAsia"/>
          <w:color w:val="555555"/>
          <w:kern w:val="0"/>
          <w:sz w:val="24"/>
          <w:szCs w:val="24"/>
        </w:rPr>
        <w:t>绩效自评</w:t>
      </w:r>
      <w:r>
        <w:rPr>
          <w:rFonts w:ascii="微软雅黑" w:eastAsia="微软雅黑" w:hAnsi="微软雅黑" w:cs="宋体" w:hint="eastAsia"/>
          <w:color w:val="555555"/>
          <w:kern w:val="0"/>
          <w:sz w:val="24"/>
          <w:szCs w:val="24"/>
        </w:rPr>
        <w:t>见附表</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（一）绩效管理工作开展情况。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lastRenderedPageBreak/>
        <w:t>社区矫正项目开展情况。每月开展社区服刑人员行为规范集中教育活动，加强社区矫正日常监管，重点抓好入矫接收、外出管理、居住地变更等环节工作，确保辖区内矫正工作平稳安全运行，为预防社区服刑人员重新违法犯罪打下坚实基础。我县在矫对象391人(缓刑373人，假释14人，管制0人，暂予监外执行4人)，无一人重新犯罪，未发生因脱管漏管而引发的重大治安案件和刑事案件</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法制宣传项目开展情况。1、认真开展普法工作，着力推进了法治社会建设。一年来开展“农村法治宣传月”、“国家安全日”、“青少年法治宣传周”、“宪法宣传周”等系列法制宣传活动40余场次，开展疫情防控、精准脱贫、法治乡村建设、生态环保、优化营商环境等方面普法宣传活动20余场次。2020年我县通过“如法网”网络平台报考8636人（不含县处级领导），应考8636人。实际参考8625人，参考率99.87%，考试通过8622人，合格率99.84%。</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2、全面建成了法治文化主题公园。投入资金40余万元，在县城南河小学旁，高标准建成法治文化主题公园，主题公园内含法治文化长廊、宪法广场、法治亭等元素，成为广大群众散步、休闲、学法、崇法的一个新去处。</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（二）部门决算中项目绩效自评结果。</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按照绩效自评要求，机关组织成立了绩效评价工作小组，组织学习国家法律法规，制定了建立绩效管理制度。核查了2020我办财政预算批复执行及部门整体支出情况，着重核查了“三公”经费及资产管理、内控制度情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（三）以部门为主体开展的重点绩效评价结果。</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2020年项目整体支出</w:t>
      </w:r>
      <w:r w:rsidR="00E44C2F">
        <w:rPr>
          <w:rFonts w:ascii="宋体" w:eastAsia="宋体" w:hAnsi="宋体" w:cs="宋体" w:hint="eastAsia"/>
          <w:sz w:val="32"/>
          <w:szCs w:val="32"/>
          <w:shd w:val="clear" w:color="auto" w:fill="FFFFFF"/>
        </w:rPr>
        <w:t>211.01</w:t>
      </w:r>
      <w:r w:rsidRPr="0052120F">
        <w:rPr>
          <w:rFonts w:ascii="微软雅黑" w:eastAsia="微软雅黑" w:hAnsi="微软雅黑" w:cs="宋体" w:hint="eastAsia"/>
          <w:color w:val="555555"/>
          <w:kern w:val="0"/>
          <w:sz w:val="24"/>
          <w:szCs w:val="24"/>
        </w:rPr>
        <w:t>万元。实现年度绩效目标，1、全年预算申请到位和下达数量在100%，三公经费变动率小于或等于零。2、社会效益、经济效益，可持续影响和社会公众满意度达到预期目标。3、提高了公共法律服务水平、营造了全县好的法制宣传氛围、推进了社会矛盾纠纷化解工作、提升了特殊人群社会治理能力。</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十、其他重要事项</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（一）机关运行经费支出情况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lastRenderedPageBreak/>
        <w:t>本部门2020年度机关运行经费支出</w:t>
      </w:r>
      <w:r w:rsidR="00E44C2F" w:rsidRPr="00E44C2F">
        <w:rPr>
          <w:rFonts w:ascii="微软雅黑" w:eastAsia="微软雅黑" w:hAnsi="微软雅黑" w:cs="宋体" w:hint="eastAsia"/>
          <w:color w:val="555555"/>
          <w:kern w:val="0"/>
          <w:sz w:val="24"/>
          <w:szCs w:val="24"/>
        </w:rPr>
        <w:t>172.71</w:t>
      </w:r>
      <w:r w:rsidRPr="0052120F">
        <w:rPr>
          <w:rFonts w:ascii="微软雅黑" w:eastAsia="微软雅黑" w:hAnsi="微软雅黑" w:cs="宋体" w:hint="eastAsia"/>
          <w:color w:val="555555"/>
          <w:kern w:val="0"/>
          <w:sz w:val="24"/>
          <w:szCs w:val="24"/>
        </w:rPr>
        <w:t>万元，</w:t>
      </w:r>
      <w:r w:rsidR="00E44C2F" w:rsidRPr="00E44C2F">
        <w:rPr>
          <w:rFonts w:ascii="微软雅黑" w:eastAsia="微软雅黑" w:hAnsi="微软雅黑" w:cs="宋体" w:hint="eastAsia"/>
          <w:color w:val="555555"/>
          <w:kern w:val="0"/>
          <w:sz w:val="24"/>
          <w:szCs w:val="24"/>
        </w:rPr>
        <w:t>比上年减少112.47万元，减少39.42%</w:t>
      </w:r>
      <w:r w:rsidRPr="0052120F">
        <w:rPr>
          <w:rFonts w:ascii="微软雅黑" w:eastAsia="微软雅黑" w:hAnsi="微软雅黑" w:cs="宋体" w:hint="eastAsia"/>
          <w:color w:val="555555"/>
          <w:kern w:val="0"/>
          <w:sz w:val="24"/>
          <w:szCs w:val="24"/>
        </w:rPr>
        <w:t>。主要原因是疫情，专用材料费的增加。机关运行经费主要包括办公及印刷费、邮电费、差旅费、会议费、福利费、日常维修费、专用资料及一般设备购置费、办公用房水电费、办公用房取暖费、办公用房物业管理费、公务用车运行维护费以及其他费用。</w:t>
      </w:r>
    </w:p>
    <w:p w:rsidR="00B833D3"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（二）政府采购支出情况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本部门2020年度政府采购支出总额</w:t>
      </w:r>
      <w:r>
        <w:rPr>
          <w:rFonts w:ascii="微软雅黑" w:eastAsia="微软雅黑" w:hAnsi="微软雅黑" w:cs="宋体" w:hint="eastAsia"/>
          <w:color w:val="555555"/>
          <w:kern w:val="0"/>
          <w:sz w:val="24"/>
          <w:szCs w:val="24"/>
        </w:rPr>
        <w:t>7</w:t>
      </w:r>
      <w:r w:rsidR="00312709">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万元，其中：政府采购货物支出</w:t>
      </w:r>
      <w:r>
        <w:rPr>
          <w:rFonts w:ascii="微软雅黑" w:eastAsia="微软雅黑" w:hAnsi="微软雅黑" w:cs="宋体" w:hint="eastAsia"/>
          <w:color w:val="555555"/>
          <w:kern w:val="0"/>
          <w:sz w:val="24"/>
          <w:szCs w:val="24"/>
        </w:rPr>
        <w:t>7</w:t>
      </w:r>
      <w:r w:rsidR="00312709">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万元、政府采购工程支出</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 xml:space="preserve"> 万元、政府采购服务支出</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万元。授予中小企业合同金额</w:t>
      </w:r>
      <w:r>
        <w:rPr>
          <w:rFonts w:ascii="微软雅黑" w:eastAsia="微软雅黑" w:hAnsi="微软雅黑" w:cs="宋体" w:hint="eastAsia"/>
          <w:color w:val="555555"/>
          <w:kern w:val="0"/>
          <w:sz w:val="24"/>
          <w:szCs w:val="24"/>
        </w:rPr>
        <w:t>25</w:t>
      </w:r>
      <w:r w:rsidRPr="00417493">
        <w:rPr>
          <w:rFonts w:ascii="微软雅黑" w:eastAsia="微软雅黑" w:hAnsi="微软雅黑" w:cs="宋体" w:hint="eastAsia"/>
          <w:color w:val="555555"/>
          <w:kern w:val="0"/>
          <w:sz w:val="24"/>
          <w:szCs w:val="24"/>
        </w:rPr>
        <w:t>万元，占政府采购支出总额的</w:t>
      </w:r>
      <w:r w:rsidR="00312709">
        <w:rPr>
          <w:rFonts w:ascii="微软雅黑" w:eastAsia="微软雅黑" w:hAnsi="微软雅黑" w:cs="宋体" w:hint="eastAsia"/>
          <w:color w:val="555555"/>
          <w:kern w:val="0"/>
          <w:sz w:val="24"/>
          <w:szCs w:val="24"/>
        </w:rPr>
        <w:t>35.71</w:t>
      </w:r>
      <w:r w:rsidRPr="00417493">
        <w:rPr>
          <w:rFonts w:ascii="微软雅黑" w:eastAsia="微软雅黑" w:hAnsi="微软雅黑" w:cs="宋体" w:hint="eastAsia"/>
          <w:color w:val="555555"/>
          <w:kern w:val="0"/>
          <w:sz w:val="24"/>
          <w:szCs w:val="24"/>
        </w:rPr>
        <w:t>%，其中：授予小微企业合同金额</w:t>
      </w:r>
      <w:r w:rsidR="00BE52DE">
        <w:rPr>
          <w:rFonts w:ascii="微软雅黑" w:eastAsia="微软雅黑" w:hAnsi="微软雅黑" w:cs="宋体" w:hint="eastAsia"/>
          <w:color w:val="555555"/>
          <w:kern w:val="0"/>
          <w:sz w:val="24"/>
          <w:szCs w:val="24"/>
        </w:rPr>
        <w:t>45</w:t>
      </w:r>
      <w:r w:rsidRPr="00417493">
        <w:rPr>
          <w:rFonts w:ascii="微软雅黑" w:eastAsia="微软雅黑" w:hAnsi="微软雅黑" w:cs="宋体" w:hint="eastAsia"/>
          <w:color w:val="555555"/>
          <w:kern w:val="0"/>
          <w:sz w:val="24"/>
          <w:szCs w:val="24"/>
        </w:rPr>
        <w:t>万元，占政府采购支出总额的</w:t>
      </w:r>
      <w:r w:rsidR="00BE52DE">
        <w:rPr>
          <w:rFonts w:ascii="微软雅黑" w:eastAsia="微软雅黑" w:hAnsi="微软雅黑" w:cs="宋体" w:hint="eastAsia"/>
          <w:color w:val="555555"/>
          <w:kern w:val="0"/>
          <w:sz w:val="24"/>
          <w:szCs w:val="24"/>
        </w:rPr>
        <w:t>64.29</w:t>
      </w:r>
      <w:r w:rsidR="00312709" w:rsidRPr="00417493">
        <w:rPr>
          <w:rFonts w:ascii="微软雅黑" w:eastAsia="微软雅黑" w:hAnsi="微软雅黑" w:cs="宋体" w:hint="eastAsia"/>
          <w:color w:val="555555"/>
          <w:kern w:val="0"/>
          <w:sz w:val="24"/>
          <w:szCs w:val="24"/>
        </w:rPr>
        <w:t>%</w:t>
      </w:r>
      <w:r w:rsidRPr="0052120F">
        <w:rPr>
          <w:rFonts w:ascii="微软雅黑" w:eastAsia="微软雅黑" w:hAnsi="微软雅黑" w:cs="宋体" w:hint="eastAsia"/>
          <w:color w:val="555555"/>
          <w:kern w:val="0"/>
          <w:sz w:val="24"/>
          <w:szCs w:val="24"/>
        </w:rPr>
        <w:t>。</w:t>
      </w:r>
    </w:p>
    <w:p w:rsidR="00B833D3"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（三）国有资产占用情况</w:t>
      </w:r>
    </w:p>
    <w:p w:rsidR="00B833D3" w:rsidRPr="0052120F"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截至2020年12月31日，本单位共有车辆</w:t>
      </w:r>
      <w:r>
        <w:rPr>
          <w:rFonts w:ascii="微软雅黑" w:eastAsia="微软雅黑" w:hAnsi="微软雅黑" w:cs="宋体" w:hint="eastAsia"/>
          <w:color w:val="555555"/>
          <w:kern w:val="0"/>
          <w:sz w:val="24"/>
          <w:szCs w:val="24"/>
        </w:rPr>
        <w:t>1</w:t>
      </w:r>
      <w:r w:rsidRPr="00417493">
        <w:rPr>
          <w:rFonts w:ascii="微软雅黑" w:eastAsia="微软雅黑" w:hAnsi="微软雅黑" w:cs="宋体" w:hint="eastAsia"/>
          <w:color w:val="555555"/>
          <w:kern w:val="0"/>
          <w:sz w:val="24"/>
          <w:szCs w:val="24"/>
        </w:rPr>
        <w:t>辆，其中，主要领导干部用车</w:t>
      </w:r>
      <w:r w:rsidR="00AF495B">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辆，机要通信用车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辆、应急保障用车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辆、执法执勤用车</w:t>
      </w:r>
      <w:r>
        <w:rPr>
          <w:rFonts w:ascii="微软雅黑" w:eastAsia="微软雅黑" w:hAnsi="微软雅黑" w:cs="宋体" w:hint="eastAsia"/>
          <w:color w:val="555555"/>
          <w:kern w:val="0"/>
          <w:sz w:val="24"/>
          <w:szCs w:val="24"/>
        </w:rPr>
        <w:t>1</w:t>
      </w:r>
      <w:r w:rsidRPr="00417493">
        <w:rPr>
          <w:rFonts w:ascii="微软雅黑" w:eastAsia="微软雅黑" w:hAnsi="微软雅黑" w:cs="宋体" w:hint="eastAsia"/>
          <w:color w:val="555555"/>
          <w:kern w:val="0"/>
          <w:sz w:val="24"/>
          <w:szCs w:val="24"/>
        </w:rPr>
        <w:t>辆、特种专业技术用车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辆、其他用车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辆，其他用车主要是</w:t>
      </w:r>
      <w:r w:rsidRPr="0052120F">
        <w:rPr>
          <w:rFonts w:ascii="微软雅黑" w:eastAsia="微软雅黑" w:hAnsi="微软雅黑" w:cs="宋体" w:hint="eastAsia"/>
          <w:color w:val="555555"/>
          <w:kern w:val="0"/>
          <w:sz w:val="24"/>
          <w:szCs w:val="24"/>
        </w:rPr>
        <w:t>执法执勤用</w:t>
      </w:r>
      <w:r w:rsidRPr="00417493">
        <w:rPr>
          <w:rFonts w:ascii="微软雅黑" w:eastAsia="微软雅黑" w:hAnsi="微软雅黑" w:cs="宋体" w:hint="eastAsia"/>
          <w:color w:val="555555"/>
          <w:kern w:val="0"/>
          <w:sz w:val="24"/>
          <w:szCs w:val="24"/>
        </w:rPr>
        <w:t>；单位价值50万元以上通用设备</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台（套）；单位价值100万元以上专用设备</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台（套）。</w:t>
      </w:r>
    </w:p>
    <w:p w:rsidR="00B833D3" w:rsidRDefault="00B833D3" w:rsidP="00B833D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（四）一般性支出情况</w:t>
      </w:r>
    </w:p>
    <w:p w:rsidR="00AA635E" w:rsidRDefault="00B833D3" w:rsidP="00A15D9A">
      <w:pPr>
        <w:widowControl/>
        <w:shd w:val="clear" w:color="auto" w:fill="FFFFFF"/>
        <w:spacing w:line="480" w:lineRule="auto"/>
        <w:ind w:firstLine="480"/>
        <w:rPr>
          <w:sz w:val="72"/>
          <w:szCs w:val="72"/>
        </w:rPr>
      </w:pPr>
      <w:r w:rsidRPr="0052120F">
        <w:rPr>
          <w:rFonts w:ascii="微软雅黑" w:eastAsia="微软雅黑" w:hAnsi="微软雅黑" w:cs="宋体" w:hint="eastAsia"/>
          <w:color w:val="555555"/>
          <w:kern w:val="0"/>
          <w:sz w:val="24"/>
          <w:szCs w:val="24"/>
        </w:rPr>
        <w:t>2020年本部门开支会议费2.28万元，用于召开全县司法行政工作会议，人数100人，内容为2019年工作总结，2020年工作规划，司法行政系统党史史教育动员部署等；开支培训费4.2万元，用于开展全省调解员示范培训班视频会，人数50人，内容为解调员示范培训</w:t>
      </w:r>
      <w:r>
        <w:rPr>
          <w:rFonts w:ascii="微软雅黑" w:eastAsia="微软雅黑" w:hAnsi="微软雅黑" w:cs="宋体" w:hint="eastAsia"/>
          <w:color w:val="555555"/>
          <w:kern w:val="0"/>
          <w:sz w:val="24"/>
          <w:szCs w:val="24"/>
        </w:rPr>
        <w:t>，活动计划为司法局全体人员及收治中心全体人员，时期2天，经费预算4.2万元</w:t>
      </w:r>
      <w:r w:rsidRPr="0052120F">
        <w:rPr>
          <w:rFonts w:ascii="微软雅黑" w:eastAsia="微软雅黑" w:hAnsi="微软雅黑" w:cs="宋体" w:hint="eastAsia"/>
          <w:color w:val="555555"/>
          <w:kern w:val="0"/>
          <w:sz w:val="24"/>
          <w:szCs w:val="24"/>
        </w:rPr>
        <w:t>。</w:t>
      </w:r>
    </w:p>
    <w:p w:rsidR="00AA635E" w:rsidRDefault="00042882">
      <w:pPr>
        <w:pStyle w:val="Default"/>
        <w:jc w:val="center"/>
        <w:rPr>
          <w:sz w:val="72"/>
          <w:szCs w:val="72"/>
        </w:rPr>
      </w:pPr>
      <w:r>
        <w:rPr>
          <w:rFonts w:hint="eastAsia"/>
          <w:sz w:val="72"/>
          <w:szCs w:val="72"/>
        </w:rPr>
        <w:t>第四部分</w:t>
      </w:r>
    </w:p>
    <w:p w:rsidR="00AA635E" w:rsidRDefault="00AA635E">
      <w:pPr>
        <w:jc w:val="center"/>
        <w:rPr>
          <w:rFonts w:ascii="黑体" w:eastAsia="黑体" w:cs="黑体"/>
          <w:color w:val="000000"/>
          <w:kern w:val="0"/>
          <w:sz w:val="70"/>
          <w:szCs w:val="70"/>
        </w:rPr>
      </w:pPr>
    </w:p>
    <w:p w:rsidR="00AA635E" w:rsidRDefault="00042882">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AA635E" w:rsidRDefault="00042882">
      <w:pPr>
        <w:widowControl/>
        <w:jc w:val="left"/>
        <w:rPr>
          <w:rFonts w:ascii="黑体" w:eastAsia="黑体" w:cs="黑体"/>
          <w:color w:val="000000"/>
          <w:kern w:val="0"/>
          <w:sz w:val="70"/>
          <w:szCs w:val="70"/>
        </w:rPr>
      </w:pPr>
      <w:r>
        <w:rPr>
          <w:rFonts w:ascii="黑体" w:eastAsia="黑体" w:cs="黑体"/>
          <w:color w:val="000000"/>
          <w:kern w:val="0"/>
          <w:sz w:val="70"/>
          <w:szCs w:val="70"/>
        </w:rPr>
        <w:lastRenderedPageBreak/>
        <w:br w:type="page"/>
      </w:r>
    </w:p>
    <w:p w:rsidR="00AA635E" w:rsidRDefault="00AA635E">
      <w:pPr>
        <w:ind w:firstLineChars="200" w:firstLine="640"/>
        <w:jc w:val="left"/>
        <w:rPr>
          <w:rFonts w:asciiTheme="minorEastAsia" w:hAnsiTheme="minorEastAsia" w:cs="黑体"/>
          <w:color w:val="000000"/>
          <w:kern w:val="0"/>
          <w:sz w:val="32"/>
          <w:szCs w:val="32"/>
        </w:rPr>
      </w:pP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一、财政拨款收入：指本级财政当年拨付的资金。</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二、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三、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四、基本支出：指保障机构正常运转、完成支日常工作任务而发生的人员支出和公用支出。</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五、项目支出：指在基本支出之外为完成特定行政任务和事业发展目标所发生的支出。</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lastRenderedPageBreak/>
        <w:t>八、工资福利支出：反映单位开支的在职职工和编制外长期聘用人员的各类劳动报酬，以及为上述人员缴纳的各项社会保险费等。</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十、津贴补贴：反映经国家批准建立的机关事业单位艰苦边远地区津贴、机关工作人员地区附加津贴、机关工作人员岗位津贴、事业单位工作人员特殊岗位津贴补贴等。</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十一、奖金：反映机关工作人员年终一次性奖金。</w:t>
      </w:r>
    </w:p>
    <w:p w:rsidR="00AA635E" w:rsidRDefault="00042882">
      <w:pPr>
        <w:pStyle w:val="a6"/>
        <w:widowControl/>
        <w:shd w:val="clear" w:color="auto" w:fill="FFFFFF"/>
        <w:spacing w:beforeAutospacing="0" w:afterAutospacing="0" w:line="33" w:lineRule="atLeast"/>
        <w:ind w:firstLine="420"/>
        <w:jc w:val="both"/>
        <w:rPr>
          <w:rFonts w:ascii="宋体" w:eastAsia="宋体" w:hAnsi="宋体" w:cs="宋体"/>
          <w:color w:val="555555"/>
          <w:sz w:val="32"/>
          <w:szCs w:val="32"/>
        </w:rPr>
      </w:pPr>
      <w:r>
        <w:rPr>
          <w:rFonts w:ascii="宋体" w:eastAsia="宋体" w:hAnsi="宋体" w:cs="宋体" w:hint="eastAsia"/>
          <w:color w:val="555555"/>
          <w:sz w:val="32"/>
          <w:szCs w:val="32"/>
          <w:shd w:val="clear" w:color="auto" w:fill="FFFFFF"/>
        </w:rPr>
        <w:t>十二、机关事业单位基本养老保险缴费：反映机关事业单位缴纳的基本养老保险费。由单位代扣的工作人员基本养老保险缴费，不在此科目反映。</w:t>
      </w:r>
    </w:p>
    <w:p w:rsidR="00AA635E" w:rsidRDefault="00AA635E">
      <w:pPr>
        <w:pStyle w:val="Default"/>
        <w:jc w:val="center"/>
        <w:rPr>
          <w:rFonts w:ascii="宋体" w:eastAsia="宋体" w:hAnsi="宋体" w:cs="宋体"/>
          <w:sz w:val="32"/>
          <w:szCs w:val="3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AA635E">
      <w:pPr>
        <w:pStyle w:val="Default"/>
        <w:jc w:val="center"/>
        <w:rPr>
          <w:sz w:val="72"/>
          <w:szCs w:val="72"/>
        </w:rPr>
      </w:pPr>
    </w:p>
    <w:p w:rsidR="00AA635E" w:rsidRDefault="00042882">
      <w:pPr>
        <w:pStyle w:val="Default"/>
        <w:jc w:val="center"/>
        <w:rPr>
          <w:sz w:val="72"/>
          <w:szCs w:val="72"/>
        </w:rPr>
      </w:pPr>
      <w:r>
        <w:rPr>
          <w:rFonts w:hint="eastAsia"/>
          <w:sz w:val="72"/>
          <w:szCs w:val="72"/>
        </w:rPr>
        <w:lastRenderedPageBreak/>
        <w:t>第五部分</w:t>
      </w:r>
    </w:p>
    <w:p w:rsidR="00AA635E" w:rsidRDefault="00AA635E">
      <w:pPr>
        <w:jc w:val="center"/>
        <w:rPr>
          <w:rFonts w:ascii="黑体" w:eastAsia="黑体" w:cs="黑体"/>
          <w:color w:val="000000"/>
          <w:kern w:val="0"/>
          <w:sz w:val="70"/>
          <w:szCs w:val="70"/>
        </w:rPr>
      </w:pPr>
    </w:p>
    <w:p w:rsidR="00AA635E" w:rsidRDefault="00042882">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AA635E" w:rsidRDefault="00042882">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AA635E" w:rsidRDefault="00AA635E">
      <w:pPr>
        <w:jc w:val="center"/>
        <w:rPr>
          <w:rFonts w:ascii="黑体" w:eastAsia="黑体" w:cs="黑体"/>
          <w:color w:val="000000"/>
          <w:kern w:val="0"/>
          <w:sz w:val="70"/>
          <w:szCs w:val="70"/>
        </w:rPr>
      </w:pPr>
    </w:p>
    <w:p w:rsidR="00AA635E" w:rsidRDefault="00042882" w:rsidP="00F000F1">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2020年度部门整体支出绩效评价报告</w:t>
      </w:r>
    </w:p>
    <w:p w:rsidR="00AA635E" w:rsidRDefault="00042882">
      <w:pPr>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w:t>
      </w:r>
    </w:p>
    <w:p w:rsidR="00AA635E" w:rsidRDefault="00AA635E">
      <w:pPr>
        <w:ind w:firstLineChars="200" w:firstLine="640"/>
        <w:jc w:val="left"/>
        <w:rPr>
          <w:rFonts w:asciiTheme="minorEastAsia" w:hAnsiTheme="minorEastAsia" w:cs="黑体"/>
          <w:color w:val="000000"/>
          <w:kern w:val="0"/>
          <w:sz w:val="32"/>
          <w:szCs w:val="32"/>
        </w:rPr>
      </w:pPr>
    </w:p>
    <w:sectPr w:rsidR="00AA635E" w:rsidSect="00AA635E">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1F7" w:rsidRDefault="002201F7" w:rsidP="00BE52DE">
      <w:r>
        <w:separator/>
      </w:r>
    </w:p>
  </w:endnote>
  <w:endnote w:type="continuationSeparator" w:id="0">
    <w:p w:rsidR="002201F7" w:rsidRDefault="002201F7" w:rsidP="00BE5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寰蒋闆呴粦">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1F7" w:rsidRDefault="002201F7" w:rsidP="00BE52DE">
      <w:r>
        <w:separator/>
      </w:r>
    </w:p>
  </w:footnote>
  <w:footnote w:type="continuationSeparator" w:id="0">
    <w:p w:rsidR="002201F7" w:rsidRDefault="002201F7" w:rsidP="00BE5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E236E3"/>
    <w:multiLevelType w:val="hybridMultilevel"/>
    <w:tmpl w:val="BFCECF9E"/>
    <w:lvl w:ilvl="0" w:tplc="75B8B1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kyODQ2YmE4YjQ2ODA4MDViYTI4N2EzZDA0MTFhZjMifQ=="/>
  </w:docVars>
  <w:rsids>
    <w:rsidRoot w:val="004506F9"/>
    <w:rsid w:val="0002229B"/>
    <w:rsid w:val="000273BD"/>
    <w:rsid w:val="000415B7"/>
    <w:rsid w:val="00041E3F"/>
    <w:rsid w:val="00042882"/>
    <w:rsid w:val="00055DAA"/>
    <w:rsid w:val="00061F7B"/>
    <w:rsid w:val="000658A3"/>
    <w:rsid w:val="00074155"/>
    <w:rsid w:val="000A3F69"/>
    <w:rsid w:val="00103957"/>
    <w:rsid w:val="0011196A"/>
    <w:rsid w:val="00123F45"/>
    <w:rsid w:val="00152C6D"/>
    <w:rsid w:val="00162D39"/>
    <w:rsid w:val="001678BD"/>
    <w:rsid w:val="001A67DB"/>
    <w:rsid w:val="001C3C29"/>
    <w:rsid w:val="001D51E5"/>
    <w:rsid w:val="001E080D"/>
    <w:rsid w:val="001E53D0"/>
    <w:rsid w:val="001F0C3B"/>
    <w:rsid w:val="00202C82"/>
    <w:rsid w:val="00214427"/>
    <w:rsid w:val="002201F7"/>
    <w:rsid w:val="00226CB7"/>
    <w:rsid w:val="00264552"/>
    <w:rsid w:val="00264EF9"/>
    <w:rsid w:val="00265724"/>
    <w:rsid w:val="0027426B"/>
    <w:rsid w:val="00275C6A"/>
    <w:rsid w:val="002E0A30"/>
    <w:rsid w:val="00312709"/>
    <w:rsid w:val="003130C4"/>
    <w:rsid w:val="00316C4B"/>
    <w:rsid w:val="003205B2"/>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9695C"/>
    <w:rsid w:val="006A22C4"/>
    <w:rsid w:val="006A351B"/>
    <w:rsid w:val="006B0422"/>
    <w:rsid w:val="006C1B53"/>
    <w:rsid w:val="006D634E"/>
    <w:rsid w:val="006D7730"/>
    <w:rsid w:val="006E5284"/>
    <w:rsid w:val="006F3EB5"/>
    <w:rsid w:val="00702E34"/>
    <w:rsid w:val="00704395"/>
    <w:rsid w:val="00717621"/>
    <w:rsid w:val="00717B14"/>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249E"/>
    <w:rsid w:val="009B3ADF"/>
    <w:rsid w:val="009C3B52"/>
    <w:rsid w:val="009E6817"/>
    <w:rsid w:val="009E6E9A"/>
    <w:rsid w:val="00A01D2B"/>
    <w:rsid w:val="00A15D9A"/>
    <w:rsid w:val="00A42218"/>
    <w:rsid w:val="00A70249"/>
    <w:rsid w:val="00A70B02"/>
    <w:rsid w:val="00A71D9F"/>
    <w:rsid w:val="00A824DB"/>
    <w:rsid w:val="00A92E9F"/>
    <w:rsid w:val="00AA635E"/>
    <w:rsid w:val="00AF495B"/>
    <w:rsid w:val="00B33BEA"/>
    <w:rsid w:val="00B57C9F"/>
    <w:rsid w:val="00B63572"/>
    <w:rsid w:val="00B833D3"/>
    <w:rsid w:val="00B845B3"/>
    <w:rsid w:val="00B85D8B"/>
    <w:rsid w:val="00BB4A40"/>
    <w:rsid w:val="00BD6C3E"/>
    <w:rsid w:val="00BE3674"/>
    <w:rsid w:val="00BE52DE"/>
    <w:rsid w:val="00C10681"/>
    <w:rsid w:val="00C3049A"/>
    <w:rsid w:val="00C31B1E"/>
    <w:rsid w:val="00C72F41"/>
    <w:rsid w:val="00C77645"/>
    <w:rsid w:val="00CE04C3"/>
    <w:rsid w:val="00CE76A0"/>
    <w:rsid w:val="00D148C6"/>
    <w:rsid w:val="00D17A8A"/>
    <w:rsid w:val="00D415BA"/>
    <w:rsid w:val="00D644EE"/>
    <w:rsid w:val="00D95764"/>
    <w:rsid w:val="00DD06FF"/>
    <w:rsid w:val="00DD5FE9"/>
    <w:rsid w:val="00E00C7A"/>
    <w:rsid w:val="00E37D6C"/>
    <w:rsid w:val="00E44C2F"/>
    <w:rsid w:val="00E55B68"/>
    <w:rsid w:val="00E67BE6"/>
    <w:rsid w:val="00E8683C"/>
    <w:rsid w:val="00EA2B72"/>
    <w:rsid w:val="00F000F1"/>
    <w:rsid w:val="00F74360"/>
    <w:rsid w:val="00FB4076"/>
    <w:rsid w:val="00FB462F"/>
    <w:rsid w:val="00FE16FA"/>
    <w:rsid w:val="00FE328A"/>
    <w:rsid w:val="00FE6269"/>
    <w:rsid w:val="031E4833"/>
    <w:rsid w:val="06C86ABC"/>
    <w:rsid w:val="0F3137D9"/>
    <w:rsid w:val="153F58B5"/>
    <w:rsid w:val="16215D28"/>
    <w:rsid w:val="17DD2AB5"/>
    <w:rsid w:val="200F0C0C"/>
    <w:rsid w:val="236A5F1E"/>
    <w:rsid w:val="254B3A27"/>
    <w:rsid w:val="268B20E3"/>
    <w:rsid w:val="26B52EF1"/>
    <w:rsid w:val="275D671D"/>
    <w:rsid w:val="2F001B79"/>
    <w:rsid w:val="3186075F"/>
    <w:rsid w:val="33AF101C"/>
    <w:rsid w:val="39334416"/>
    <w:rsid w:val="399B2383"/>
    <w:rsid w:val="3E321EFC"/>
    <w:rsid w:val="43FA2227"/>
    <w:rsid w:val="44E234BE"/>
    <w:rsid w:val="454E3D18"/>
    <w:rsid w:val="4616790A"/>
    <w:rsid w:val="46E91D22"/>
    <w:rsid w:val="484E67B6"/>
    <w:rsid w:val="49157533"/>
    <w:rsid w:val="4A236351"/>
    <w:rsid w:val="4B9E4EC2"/>
    <w:rsid w:val="4BDF2A7A"/>
    <w:rsid w:val="4D241E78"/>
    <w:rsid w:val="4E287472"/>
    <w:rsid w:val="4E6C510D"/>
    <w:rsid w:val="522C38CA"/>
    <w:rsid w:val="55CB0907"/>
    <w:rsid w:val="572F2DF9"/>
    <w:rsid w:val="59E7159E"/>
    <w:rsid w:val="5D6C066F"/>
    <w:rsid w:val="5F2E2D6D"/>
    <w:rsid w:val="604A21D8"/>
    <w:rsid w:val="655F751F"/>
    <w:rsid w:val="69DA48F1"/>
    <w:rsid w:val="6CF30D63"/>
    <w:rsid w:val="70674096"/>
    <w:rsid w:val="7176532F"/>
    <w:rsid w:val="71A81926"/>
    <w:rsid w:val="78E47250"/>
    <w:rsid w:val="796874D2"/>
    <w:rsid w:val="798E4CB0"/>
    <w:rsid w:val="7E232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35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A635E"/>
    <w:rPr>
      <w:sz w:val="18"/>
      <w:szCs w:val="18"/>
    </w:rPr>
  </w:style>
  <w:style w:type="paragraph" w:styleId="a4">
    <w:name w:val="footer"/>
    <w:basedOn w:val="a"/>
    <w:link w:val="Char0"/>
    <w:uiPriority w:val="99"/>
    <w:unhideWhenUsed/>
    <w:qFormat/>
    <w:rsid w:val="00AA635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A635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AA635E"/>
    <w:pPr>
      <w:spacing w:beforeAutospacing="1" w:afterAutospacing="1"/>
      <w:jc w:val="left"/>
    </w:pPr>
    <w:rPr>
      <w:rFonts w:cs="Times New Roman"/>
      <w:kern w:val="0"/>
      <w:sz w:val="24"/>
    </w:rPr>
  </w:style>
  <w:style w:type="character" w:customStyle="1" w:styleId="Char1">
    <w:name w:val="页眉 Char"/>
    <w:basedOn w:val="a0"/>
    <w:link w:val="a5"/>
    <w:uiPriority w:val="99"/>
    <w:qFormat/>
    <w:rsid w:val="00AA635E"/>
    <w:rPr>
      <w:sz w:val="18"/>
      <w:szCs w:val="18"/>
    </w:rPr>
  </w:style>
  <w:style w:type="character" w:customStyle="1" w:styleId="Char0">
    <w:name w:val="页脚 Char"/>
    <w:basedOn w:val="a0"/>
    <w:link w:val="a4"/>
    <w:uiPriority w:val="99"/>
    <w:qFormat/>
    <w:rsid w:val="00AA635E"/>
    <w:rPr>
      <w:sz w:val="18"/>
      <w:szCs w:val="18"/>
    </w:rPr>
  </w:style>
  <w:style w:type="paragraph" w:customStyle="1" w:styleId="Default">
    <w:name w:val="Default"/>
    <w:qFormat/>
    <w:rsid w:val="00AA635E"/>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AA635E"/>
    <w:pPr>
      <w:ind w:firstLineChars="200" w:firstLine="420"/>
    </w:pPr>
  </w:style>
  <w:style w:type="character" w:customStyle="1" w:styleId="Char">
    <w:name w:val="批注框文本 Char"/>
    <w:basedOn w:val="a0"/>
    <w:link w:val="a3"/>
    <w:uiPriority w:val="99"/>
    <w:semiHidden/>
    <w:qFormat/>
    <w:rsid w:val="00AA635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22E93-F2F2-4437-8918-A31BDA5E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19</Pages>
  <Words>984</Words>
  <Characters>5613</Characters>
  <Application>Microsoft Office Word</Application>
  <DocSecurity>0</DocSecurity>
  <Lines>46</Lines>
  <Paragraphs>13</Paragraphs>
  <ScaleCrop>false</ScaleCrop>
  <Company>Microsoft</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2021-07-28T00:12:00Z</cp:lastPrinted>
  <dcterms:created xsi:type="dcterms:W3CDTF">2020-07-02T02:32:00Z</dcterms:created>
  <dcterms:modified xsi:type="dcterms:W3CDTF">2022-08-26T03:41:00Z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F4091E2D1F3D431FBBD4534A8553FE7C</vt:lpwstr>
  </property>
</Properties>
</file>