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岳阳县信访局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283001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bookmarkStart w:id="0" w:name="_GoBack"/>
      <w:bookmarkEnd w:id="0"/>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2021</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8</w:t>
      </w:r>
      <w:r>
        <w:rPr>
          <w:rFonts w:hint="eastAsia" w:eastAsia="仿宋_GB2312"/>
          <w:sz w:val="32"/>
        </w:rPr>
        <w:t>月</w:t>
      </w:r>
      <w:r>
        <w:rPr>
          <w:rFonts w:eastAsia="仿宋_GB2312"/>
          <w:sz w:val="32"/>
        </w:rPr>
        <w:t xml:space="preserve">  </w:t>
      </w:r>
      <w:r>
        <w:rPr>
          <w:rFonts w:hint="eastAsia" w:eastAsia="仿宋_GB2312"/>
          <w:sz w:val="32"/>
          <w:lang w:val="en-US" w:eastAsia="zh-CN"/>
        </w:rPr>
        <w:t>12</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1171"/>
        <w:gridCol w:w="1342"/>
        <w:gridCol w:w="383"/>
        <w:gridCol w:w="72"/>
        <w:gridCol w:w="736"/>
        <w:gridCol w:w="344"/>
        <w:gridCol w:w="265"/>
        <w:gridCol w:w="139"/>
        <w:gridCol w:w="3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78"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刘小刚</w:t>
            </w:r>
          </w:p>
        </w:tc>
        <w:tc>
          <w:tcPr>
            <w:tcW w:w="134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3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07307636655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78"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34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3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55"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sz w:val="24"/>
                <w:szCs w:val="24"/>
              </w:rPr>
            </w:pPr>
            <w:r>
              <w:rPr>
                <w:rFonts w:hint="eastAsia" w:ascii="仿宋" w:hAnsi="仿宋" w:eastAsia="仿宋" w:cs="仿宋"/>
                <w:sz w:val="24"/>
                <w:szCs w:val="24"/>
              </w:rPr>
              <w:t>1、负责处理县内外群众给县委县政府的来信，接待群众来访，保证信访渠道畅通；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sz w:val="24"/>
                <w:szCs w:val="24"/>
              </w:rPr>
            </w:pPr>
            <w:r>
              <w:rPr>
                <w:rFonts w:hint="eastAsia" w:ascii="仿宋" w:hAnsi="仿宋" w:eastAsia="仿宋" w:cs="仿宋"/>
                <w:sz w:val="24"/>
                <w:szCs w:val="24"/>
              </w:rPr>
              <w:t>2、承办、督办县委县政府领导同志交办及上级领导转批的信访事项督促有关批示件的落实情况；</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sz w:val="24"/>
                <w:szCs w:val="24"/>
              </w:rPr>
              <w:t>3、协调处理跨县市区、乡镇和跨部门的重要信访问题，协调处理群众赴京赴省市</w:t>
            </w:r>
            <w:r>
              <w:rPr>
                <w:rFonts w:hint="eastAsia" w:ascii="仿宋" w:hAnsi="仿宋" w:eastAsia="仿宋" w:cs="仿宋"/>
                <w:sz w:val="24"/>
                <w:szCs w:val="24"/>
                <w:lang w:eastAsia="zh-CN"/>
              </w:rPr>
              <w:t>县</w:t>
            </w:r>
            <w:r>
              <w:rPr>
                <w:rFonts w:hint="eastAsia" w:ascii="仿宋" w:hAnsi="仿宋" w:eastAsia="仿宋" w:cs="仿宋"/>
                <w:sz w:val="24"/>
                <w:szCs w:val="24"/>
              </w:rPr>
              <w:t>上访和异常上访，协助处理集体上访和突发性群体事件。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55"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任务1：</w:t>
            </w:r>
            <w:r>
              <w:rPr>
                <w:rFonts w:hint="eastAsia" w:ascii="仿宋" w:hAnsi="仿宋" w:eastAsia="仿宋" w:cs="仿宋"/>
                <w:sz w:val="24"/>
                <w:szCs w:val="24"/>
              </w:rPr>
              <w:t>降低信访总量；</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任务2：</w:t>
            </w:r>
            <w:r>
              <w:rPr>
                <w:rFonts w:hint="eastAsia" w:ascii="仿宋" w:hAnsi="仿宋" w:eastAsia="仿宋" w:cs="仿宋"/>
                <w:sz w:val="24"/>
                <w:szCs w:val="24"/>
              </w:rPr>
              <w:t>信访“三无”单位创建； </w:t>
            </w:r>
          </w:p>
          <w:p>
            <w:pPr>
              <w:autoSpaceDN w:val="0"/>
              <w:spacing w:line="320" w:lineRule="exact"/>
              <w:ind w:left="240" w:hanging="240" w:hangingChars="1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任务3</w:t>
            </w:r>
            <w:r>
              <w:rPr>
                <w:rFonts w:hint="eastAsia" w:ascii="仿宋" w:hAnsi="仿宋" w:eastAsia="仿宋" w:cs="仿宋"/>
                <w:color w:val="000000"/>
                <w:sz w:val="24"/>
                <w:szCs w:val="24"/>
                <w:lang w:eastAsia="zh-CN"/>
              </w:rPr>
              <w:t>：</w:t>
            </w:r>
            <w:r>
              <w:rPr>
                <w:rFonts w:hint="eastAsia" w:ascii="仿宋" w:hAnsi="仿宋" w:eastAsia="仿宋" w:cs="仿宋"/>
                <w:sz w:val="24"/>
                <w:szCs w:val="24"/>
              </w:rPr>
              <w:t>加大涉访违法行为依法处理力度，进一步规范信访</w:t>
            </w:r>
            <w:r>
              <w:rPr>
                <w:rFonts w:hint="eastAsia" w:ascii="仿宋" w:hAnsi="仿宋" w:eastAsia="仿宋" w:cs="仿宋"/>
                <w:sz w:val="24"/>
                <w:szCs w:val="24"/>
                <w:lang w:eastAsia="zh-CN"/>
              </w:rPr>
              <w:t>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55"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b w:val="0"/>
                <w:bCs/>
                <w:color w:val="000000"/>
                <w:sz w:val="24"/>
                <w:szCs w:val="24"/>
              </w:rPr>
              <w:t>1、信访总量有所下降。</w:t>
            </w:r>
            <w:r>
              <w:rPr>
                <w:rFonts w:hint="eastAsia" w:ascii="仿宋" w:hAnsi="仿宋" w:eastAsia="仿宋" w:cs="仿宋"/>
                <w:b w:val="0"/>
                <w:bCs/>
                <w:color w:val="000000"/>
                <w:sz w:val="24"/>
                <w:szCs w:val="24"/>
                <w:lang w:val="en-US" w:eastAsia="zh-CN"/>
              </w:rPr>
              <w:t xml:space="preserve">                                                </w:t>
            </w:r>
            <w:r>
              <w:rPr>
                <w:rFonts w:hint="eastAsia" w:ascii="仿宋" w:hAnsi="仿宋" w:eastAsia="仿宋" w:cs="仿宋"/>
                <w:b w:val="0"/>
                <w:bCs/>
                <w:sz w:val="24"/>
                <w:szCs w:val="24"/>
              </w:rPr>
              <w:t>2</w:t>
            </w:r>
            <w:r>
              <w:rPr>
                <w:rFonts w:hint="eastAsia" w:ascii="仿宋" w:hAnsi="仿宋" w:eastAsia="仿宋" w:cs="仿宋"/>
                <w:b w:val="0"/>
                <w:bCs/>
                <w:color w:val="000000"/>
                <w:sz w:val="24"/>
                <w:szCs w:val="24"/>
              </w:rPr>
              <w:t>、特护期任务圆满完成。</w:t>
            </w:r>
            <w:r>
              <w:rPr>
                <w:rFonts w:hint="eastAsia" w:ascii="仿宋" w:hAnsi="仿宋" w:eastAsia="仿宋" w:cs="仿宋"/>
                <w:b w:val="0"/>
                <w:bCs/>
                <w:color w:val="000000"/>
                <w:sz w:val="24"/>
                <w:szCs w:val="24"/>
                <w:lang w:val="en-US" w:eastAsia="zh-CN"/>
              </w:rPr>
              <w:t xml:space="preserve">                                              </w:t>
            </w:r>
            <w:r>
              <w:rPr>
                <w:rFonts w:hint="eastAsia" w:ascii="仿宋" w:hAnsi="仿宋" w:eastAsia="仿宋" w:cs="仿宋"/>
                <w:b w:val="0"/>
                <w:bCs/>
                <w:sz w:val="24"/>
                <w:szCs w:val="24"/>
              </w:rPr>
              <w:t>3、突出信访问题集中化解效果明显。</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4、信访业务水平显著提升。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4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380.44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37.80</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342.64</w:t>
            </w:r>
          </w:p>
        </w:tc>
        <w:tc>
          <w:tcPr>
            <w:tcW w:w="134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380.44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37.80</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342.64</w:t>
            </w:r>
          </w:p>
        </w:tc>
        <w:tc>
          <w:tcPr>
            <w:tcW w:w="134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365.04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189.74</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116.83</w:t>
            </w: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175.31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365.04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189.74</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116.83</w:t>
            </w: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72.91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175.31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0.54</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0.54</w:t>
            </w:r>
          </w:p>
        </w:tc>
        <w:tc>
          <w:tcPr>
            <w:tcW w:w="14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97"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79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81"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30.98</w:t>
            </w:r>
          </w:p>
        </w:tc>
        <w:tc>
          <w:tcPr>
            <w:tcW w:w="279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30.98</w:t>
            </w:r>
          </w:p>
        </w:tc>
        <w:tc>
          <w:tcPr>
            <w:tcW w:w="328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30.98</w:t>
            </w:r>
          </w:p>
        </w:tc>
        <w:tc>
          <w:tcPr>
            <w:tcW w:w="2798"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30.98</w:t>
            </w:r>
          </w:p>
        </w:tc>
        <w:tc>
          <w:tcPr>
            <w:tcW w:w="3281"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3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77"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13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t>降低信访总量；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t>信访“三无”单位创建；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t>加大涉访违法行为依法处理力度，进一步规范信访</w:t>
            </w:r>
            <w:r>
              <w:rPr>
                <w:rFonts w:hint="eastAsia"/>
                <w:lang w:eastAsia="zh-CN"/>
              </w:rPr>
              <w:t>秩序。</w:t>
            </w:r>
          </w:p>
        </w:tc>
        <w:tc>
          <w:tcPr>
            <w:tcW w:w="4377"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pageBreakBefore w:val="0"/>
              <w:widowControl w:val="0"/>
              <w:shd w:val="clear" w:color="auto" w:fill="FFFFFF"/>
              <w:kinsoku/>
              <w:wordWrap/>
              <w:overflowPunct/>
              <w:topLinePunct w:val="0"/>
              <w:autoSpaceDE/>
              <w:bidi w:val="0"/>
              <w:adjustRightInd/>
              <w:snapToGrid/>
              <w:spacing w:beforeAutospacing="0" w:afterAutospacing="0" w:line="340" w:lineRule="exact"/>
              <w:ind w:firstLine="557" w:firstLineChars="199"/>
              <w:outlineLvl w:val="9"/>
              <w:rPr>
                <w:rFonts w:hint="eastAsia" w:ascii="仿宋" w:hAnsi="仿宋" w:eastAsia="仿宋" w:cs="仿宋"/>
                <w:sz w:val="28"/>
                <w:szCs w:val="28"/>
                <w:lang w:eastAsia="zh-CN"/>
              </w:rPr>
            </w:pPr>
            <w:r>
              <w:rPr>
                <w:rFonts w:hint="eastAsia" w:ascii="仿宋" w:hAnsi="仿宋" w:eastAsia="仿宋" w:cs="仿宋"/>
                <w:b w:val="0"/>
                <w:bCs/>
                <w:color w:val="000000"/>
                <w:sz w:val="28"/>
                <w:szCs w:val="28"/>
              </w:rPr>
              <w:t>1、信访总量有所下降。</w:t>
            </w:r>
            <w:r>
              <w:rPr>
                <w:rFonts w:hint="eastAsia" w:ascii="仿宋" w:hAnsi="仿宋" w:eastAsia="仿宋" w:cs="仿宋"/>
                <w:color w:val="000000"/>
                <w:sz w:val="28"/>
                <w:szCs w:val="28"/>
              </w:rPr>
              <w:t>今年</w:t>
            </w:r>
            <w:r>
              <w:rPr>
                <w:rFonts w:hint="eastAsia" w:ascii="仿宋" w:hAnsi="仿宋" w:eastAsia="仿宋" w:cs="仿宋"/>
                <w:sz w:val="28"/>
                <w:szCs w:val="28"/>
              </w:rPr>
              <w:t>受疫情影响，上半年信访总量下降明显，从9月份开始，群众进京上访明显反弹，但与上年相比，2020年我县群众进京上访27人次，同比下降10%；赴省上访63人次，同比下降20%；到市上访321人次，同比下降15%；到县上访343人次，同比下降21%。</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2019年实现</w:t>
            </w:r>
            <w:r>
              <w:rPr>
                <w:rFonts w:hint="eastAsia" w:ascii="仿宋" w:hAnsi="仿宋" w:eastAsia="仿宋" w:cs="仿宋"/>
                <w:color w:val="000000"/>
                <w:sz w:val="28"/>
                <w:szCs w:val="28"/>
              </w:rPr>
              <w:t>8个乡镇获评市级信访工作“三无”乡镇，2020年创建再次提高</w:t>
            </w:r>
            <w:r>
              <w:rPr>
                <w:rFonts w:hint="eastAsia" w:ascii="仿宋" w:hAnsi="仿宋" w:eastAsia="仿宋" w:cs="仿宋"/>
                <w:color w:val="000000"/>
                <w:sz w:val="28"/>
                <w:szCs w:val="28"/>
                <w:lang w:eastAsia="zh-CN"/>
              </w:rPr>
              <w:t>到</w:t>
            </w:r>
            <w:r>
              <w:rPr>
                <w:rFonts w:hint="eastAsia" w:ascii="仿宋" w:hAnsi="仿宋" w:eastAsia="仿宋" w:cs="仿宋"/>
                <w:color w:val="000000"/>
                <w:sz w:val="28"/>
                <w:szCs w:val="28"/>
              </w:rPr>
              <w:t>十个乡镇</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val="0"/>
              <w:bidi w:val="0"/>
              <w:adjustRightInd/>
              <w:snapToGrid/>
              <w:spacing w:beforeAutospacing="0" w:afterAutospacing="0" w:line="340" w:lineRule="exact"/>
              <w:jc w:val="left"/>
              <w:textAlignment w:val="center"/>
              <w:outlineLvl w:val="9"/>
              <w:rPr>
                <w:rFonts w:hint="eastAsia" w:ascii="仿宋_GB2312" w:hAnsi="仿宋_GB2312" w:eastAsia="仿宋" w:cs="仿宋_GB2312"/>
                <w:color w:val="000000"/>
                <w:sz w:val="24"/>
                <w:lang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信访业务水平显著提升。</w:t>
            </w:r>
            <w:r>
              <w:rPr>
                <w:rFonts w:hint="eastAsia" w:ascii="仿宋" w:hAnsi="仿宋" w:eastAsia="仿宋" w:cs="仿宋"/>
                <w:sz w:val="28"/>
                <w:szCs w:val="28"/>
              </w:rPr>
              <w:t>扎实推进“重点信访问题集中攻坚年、信访工作业务提升年、信访工作管理规范年”三项活动，今年来信访事项受理率达到99%以上，办结率达到99.8%，满意率98%以上，参评率49%以上，网信占比率68%以上，回访成功率77%以上，回访总满意率82%以上，国家、省级重复信访网总百分比39%以下，相比过去业务数据显著变化</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政府采购执行率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公务卡刷卡率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财政供养人员控制率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三公经费控制率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部门整体支出绩效目标</w:t>
            </w: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365.04万元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规范信访秩序，依法打击违法信访</w:t>
            </w:r>
          </w:p>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896"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社会公众满意度</w:t>
            </w:r>
          </w:p>
          <w:p>
            <w:pPr>
              <w:autoSpaceDN w:val="0"/>
              <w:spacing w:line="320" w:lineRule="exact"/>
              <w:jc w:val="left"/>
              <w:textAlignment w:val="center"/>
              <w:rPr>
                <w:rFonts w:ascii="仿宋_GB2312" w:hAnsi="仿宋_GB2312" w:eastAsia="仿宋_GB2312" w:cs="仿宋_GB2312"/>
                <w:color w:val="000000"/>
                <w:sz w:val="24"/>
              </w:rPr>
            </w:pPr>
          </w:p>
        </w:tc>
        <w:tc>
          <w:tcPr>
            <w:tcW w:w="265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8255"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255"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2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53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84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lang w:eastAsia="zh-CN"/>
              </w:rPr>
            </w:pPr>
            <w:r>
              <w:rPr>
                <w:rFonts w:hint="eastAsia" w:ascii="仿宋" w:hAnsi="仿宋" w:eastAsia="仿宋" w:cs="仿宋"/>
              </w:rPr>
              <w:t>李大亮</w:t>
            </w:r>
          </w:p>
        </w:tc>
        <w:tc>
          <w:tcPr>
            <w:tcW w:w="392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党组成员、副局长</w:t>
            </w:r>
          </w:p>
        </w:tc>
        <w:tc>
          <w:tcPr>
            <w:tcW w:w="253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县信访局</w:t>
            </w:r>
          </w:p>
        </w:tc>
        <w:tc>
          <w:tcPr>
            <w:tcW w:w="184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李大亮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杨战军</w:t>
            </w:r>
          </w:p>
        </w:tc>
        <w:tc>
          <w:tcPr>
            <w:tcW w:w="392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党组成员、副局长</w:t>
            </w:r>
          </w:p>
        </w:tc>
        <w:tc>
          <w:tcPr>
            <w:tcW w:w="253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县信访局</w:t>
            </w:r>
          </w:p>
        </w:tc>
        <w:tc>
          <w:tcPr>
            <w:tcW w:w="184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杨战军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胡云山</w:t>
            </w:r>
          </w:p>
        </w:tc>
        <w:tc>
          <w:tcPr>
            <w:tcW w:w="392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党组成员、副局长</w:t>
            </w:r>
          </w:p>
        </w:tc>
        <w:tc>
          <w:tcPr>
            <w:tcW w:w="253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县信访局</w:t>
            </w:r>
          </w:p>
        </w:tc>
        <w:tc>
          <w:tcPr>
            <w:tcW w:w="184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胡云山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刘 玲</w:t>
            </w:r>
          </w:p>
        </w:tc>
        <w:tc>
          <w:tcPr>
            <w:tcW w:w="392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网信办主任</w:t>
            </w:r>
          </w:p>
        </w:tc>
        <w:tc>
          <w:tcPr>
            <w:tcW w:w="2533"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县信访局</w:t>
            </w:r>
          </w:p>
        </w:tc>
        <w:tc>
          <w:tcPr>
            <w:tcW w:w="184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center"/>
              <w:rPr>
                <w:rFonts w:hint="eastAsia" w:ascii="仿宋" w:hAnsi="仿宋" w:eastAsia="仿宋" w:cs="仿宋"/>
                <w:color w:val="000000"/>
                <w:sz w:val="24"/>
              </w:rPr>
            </w:pPr>
            <w:r>
              <w:rPr>
                <w:rFonts w:hint="eastAsia" w:ascii="仿宋" w:hAnsi="仿宋" w:eastAsia="仿宋" w:cs="仿宋"/>
              </w:rPr>
              <w:t>刘 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3120" w:firstLineChars="13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3120" w:firstLineChars="13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岳阳县信访局</w:t>
            </w:r>
            <w:r>
              <w:rPr>
                <w:rFonts w:hint="eastAsia" w:ascii="黑体" w:hAnsi="黑体" w:eastAsia="黑体" w:cs="黑体"/>
                <w:sz w:val="32"/>
                <w:szCs w:val="32"/>
                <w:lang w:val="en-US" w:eastAsia="zh-CN"/>
              </w:rPr>
              <w:t>2020年评价报告综述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一、部门（单位）概况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（一）部门（单位）基本情况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1、负责处理县内外群众给县委县政府的来信，接待群众来访，保证信访渠道畅通；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2、承办、督办县委县政府领导同志交办及上级领导转批的信访事项督促有关批示件的落实情况；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3、协调处理跨县市区、乡镇和跨部门的重要信访问题，协调处理群众赴京赴省市</w:t>
            </w:r>
            <w:r>
              <w:rPr>
                <w:rFonts w:hint="eastAsia" w:ascii="仿宋" w:hAnsi="仿宋" w:eastAsia="仿宋" w:cs="仿宋"/>
                <w:color w:val="000000" w:themeColor="text1"/>
                <w:sz w:val="28"/>
                <w:szCs w:val="28"/>
                <w:lang w:eastAsia="zh-CN"/>
                <w14:textFill>
                  <w14:solidFill>
                    <w14:schemeClr w14:val="tx1"/>
                  </w14:solidFill>
                </w14:textFill>
              </w:rPr>
              <w:t>县</w:t>
            </w:r>
            <w:r>
              <w:rPr>
                <w:rFonts w:hint="eastAsia" w:ascii="仿宋" w:hAnsi="仿宋" w:eastAsia="仿宋" w:cs="仿宋"/>
                <w:color w:val="000000" w:themeColor="text1"/>
                <w:sz w:val="28"/>
                <w:szCs w:val="28"/>
                <w14:textFill>
                  <w14:solidFill>
                    <w14:schemeClr w14:val="tx1"/>
                  </w14:solidFill>
                </w14:textFill>
              </w:rPr>
              <w:t>上访和异常上访，协助处理集体上访和突发性群体事件。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岳阳县信访局，现有干部职工1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人。设局长1名，副局长3名，内设办公室、办信室、督查室、人民来访接待中心。同时，加挂县信访联席会议办公室牌子。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（二）部门（</w:t>
            </w:r>
            <w:r>
              <w:rPr>
                <w:rFonts w:hint="eastAsia" w:ascii="仿宋" w:hAnsi="仿宋" w:eastAsia="仿宋" w:cs="仿宋"/>
                <w:color w:val="000000" w:themeColor="text1"/>
                <w:sz w:val="28"/>
                <w:szCs w:val="28"/>
                <w14:textFill>
                  <w14:solidFill>
                    <w14:schemeClr w14:val="tx1"/>
                  </w14:solidFill>
                </w14:textFill>
              </w:rPr>
              <w:t>单位）整体支出规模、使用方向和主要内容、涉及范围等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岳阳县信访局总</w:t>
            </w:r>
            <w:r>
              <w:rPr>
                <w:rFonts w:hint="eastAsia" w:ascii="仿宋" w:hAnsi="仿宋" w:eastAsia="仿宋" w:cs="仿宋"/>
                <w:color w:val="000000" w:themeColor="text1"/>
                <w:sz w:val="28"/>
                <w:szCs w:val="28"/>
                <w14:textFill>
                  <w14:solidFill>
                    <w14:schemeClr w14:val="tx1"/>
                  </w14:solidFill>
                </w14:textFill>
              </w:rPr>
              <w:t>支出</w:t>
            </w:r>
            <w:r>
              <w:rPr>
                <w:rFonts w:hint="eastAsia" w:ascii="仿宋" w:hAnsi="仿宋" w:eastAsia="仿宋" w:cs="仿宋"/>
                <w:color w:val="000000" w:themeColor="text1"/>
                <w:sz w:val="28"/>
                <w:szCs w:val="28"/>
                <w:lang w:val="en-US" w:eastAsia="zh-CN"/>
                <w14:textFill>
                  <w14:solidFill>
                    <w14:schemeClr w14:val="tx1"/>
                  </w14:solidFill>
                </w14:textFill>
              </w:rPr>
              <w:t>365.04</w:t>
            </w:r>
            <w:r>
              <w:rPr>
                <w:rFonts w:hint="eastAsia" w:ascii="仿宋" w:hAnsi="仿宋" w:eastAsia="仿宋" w:cs="仿宋"/>
                <w:color w:val="000000" w:themeColor="text1"/>
                <w:sz w:val="28"/>
                <w:szCs w:val="28"/>
                <w14:textFill>
                  <w14:solidFill>
                    <w14:schemeClr w14:val="tx1"/>
                  </w14:solidFill>
                </w14:textFill>
              </w:rPr>
              <w:t>万元，使用方向和主要内容为：</w:t>
            </w:r>
            <w:r>
              <w:rPr>
                <w:rFonts w:hint="eastAsia" w:ascii="仿宋" w:hAnsi="仿宋" w:eastAsia="仿宋" w:cs="仿宋"/>
                <w:color w:val="000000" w:themeColor="text1"/>
                <w:sz w:val="28"/>
                <w:szCs w:val="28"/>
                <w:lang w:eastAsia="zh-CN"/>
                <w14:textFill>
                  <w14:solidFill>
                    <w14:schemeClr w14:val="tx1"/>
                  </w14:solidFill>
                </w14:textFill>
              </w:rPr>
              <w:t>基本支出</w:t>
            </w:r>
            <w:r>
              <w:rPr>
                <w:rFonts w:hint="eastAsia" w:ascii="仿宋" w:hAnsi="仿宋" w:eastAsia="仿宋" w:cs="仿宋"/>
                <w:color w:val="000000" w:themeColor="text1"/>
                <w:sz w:val="28"/>
                <w:szCs w:val="28"/>
                <w:lang w:val="en-US" w:eastAsia="zh-CN"/>
                <w14:textFill>
                  <w14:solidFill>
                    <w14:schemeClr w14:val="tx1"/>
                  </w14:solidFill>
                </w14:textFill>
              </w:rPr>
              <w:t>189.74万元，包括</w:t>
            </w:r>
            <w:r>
              <w:rPr>
                <w:rFonts w:hint="eastAsia" w:ascii="仿宋" w:hAnsi="仿宋" w:eastAsia="仿宋" w:cs="仿宋"/>
                <w:color w:val="000000" w:themeColor="text1"/>
                <w:sz w:val="28"/>
                <w:szCs w:val="28"/>
                <w14:textFill>
                  <w14:solidFill>
                    <w14:schemeClr w14:val="tx1"/>
                  </w14:solidFill>
                </w14:textFill>
              </w:rPr>
              <w:t>工资福利支出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商品和服务支出</w:t>
            </w:r>
            <w:r>
              <w:rPr>
                <w:rFonts w:hint="eastAsia" w:ascii="仿宋" w:hAnsi="仿宋" w:eastAsia="仿宋" w:cs="仿宋"/>
                <w:color w:val="000000" w:themeColor="text1"/>
                <w:sz w:val="28"/>
                <w:szCs w:val="28"/>
                <w:lang w:eastAsia="zh-CN"/>
                <w14:textFill>
                  <w14:solidFill>
                    <w14:schemeClr w14:val="tx1"/>
                  </w14:solidFill>
                </w14:textFill>
              </w:rPr>
              <w:t>、对个人和家庭的补助支出；项目支出</w:t>
            </w:r>
            <w:r>
              <w:rPr>
                <w:rFonts w:hint="eastAsia" w:ascii="仿宋" w:hAnsi="仿宋" w:eastAsia="仿宋" w:cs="仿宋"/>
                <w:color w:val="000000" w:themeColor="text1"/>
                <w:sz w:val="28"/>
                <w:szCs w:val="28"/>
                <w:lang w:val="en-US" w:eastAsia="zh-CN"/>
                <w14:textFill>
                  <w14:solidFill>
                    <w14:schemeClr w14:val="tx1"/>
                  </w14:solidFill>
                </w14:textFill>
              </w:rPr>
              <w:t>175.31万元，主要用于特殊疑难</w:t>
            </w:r>
            <w:r>
              <w:rPr>
                <w:rFonts w:hint="eastAsia" w:ascii="仿宋" w:hAnsi="仿宋" w:eastAsia="仿宋" w:cs="仿宋"/>
                <w:color w:val="000000" w:themeColor="text1"/>
                <w:sz w:val="28"/>
                <w:szCs w:val="28"/>
                <w14:textFill>
                  <w14:solidFill>
                    <w14:schemeClr w14:val="tx1"/>
                  </w14:solidFill>
                </w14:textFill>
              </w:rPr>
              <w:t>信访</w:t>
            </w:r>
            <w:r>
              <w:rPr>
                <w:rFonts w:hint="eastAsia" w:ascii="仿宋" w:hAnsi="仿宋" w:eastAsia="仿宋" w:cs="仿宋"/>
                <w:color w:val="000000" w:themeColor="text1"/>
                <w:sz w:val="28"/>
                <w:szCs w:val="28"/>
                <w:lang w:eastAsia="zh-CN"/>
                <w14:textFill>
                  <w14:solidFill>
                    <w14:schemeClr w14:val="tx1"/>
                  </w14:solidFill>
                </w14:textFill>
              </w:rPr>
              <w:t>问题救助支出和“三无”乡镇奖励支出</w:t>
            </w:r>
            <w:r>
              <w:rPr>
                <w:rFonts w:hint="eastAsia" w:ascii="仿宋" w:hAnsi="仿宋" w:eastAsia="仿宋" w:cs="仿宋"/>
                <w:color w:val="000000" w:themeColor="text1"/>
                <w:sz w:val="28"/>
                <w:szCs w:val="28"/>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二、部门（单位）整体支出管理及使用情况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（一）基本支出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年基本支出</w:t>
            </w:r>
            <w:r>
              <w:rPr>
                <w:rFonts w:hint="eastAsia" w:ascii="仿宋" w:hAnsi="仿宋" w:eastAsia="仿宋" w:cs="仿宋"/>
                <w:color w:val="000000" w:themeColor="text1"/>
                <w:sz w:val="28"/>
                <w:szCs w:val="28"/>
                <w:lang w:val="en-US" w:eastAsia="zh-CN"/>
                <w14:textFill>
                  <w14:solidFill>
                    <w14:schemeClr w14:val="tx1"/>
                  </w14:solidFill>
                </w14:textFill>
              </w:rPr>
              <w:t>189.74</w:t>
            </w:r>
            <w:r>
              <w:rPr>
                <w:rFonts w:hint="eastAsia" w:ascii="仿宋" w:hAnsi="仿宋" w:eastAsia="仿宋" w:cs="仿宋"/>
                <w:color w:val="000000" w:themeColor="text1"/>
                <w:sz w:val="28"/>
                <w:szCs w:val="28"/>
                <w14:textFill>
                  <w14:solidFill>
                    <w14:schemeClr w14:val="tx1"/>
                  </w14:solidFill>
                </w14:textFill>
              </w:rPr>
              <w:t>万元，其中人员经费</w:t>
            </w:r>
            <w:r>
              <w:rPr>
                <w:rFonts w:hint="eastAsia" w:ascii="仿宋" w:hAnsi="仿宋" w:eastAsia="仿宋" w:cs="仿宋"/>
                <w:color w:val="000000" w:themeColor="text1"/>
                <w:sz w:val="28"/>
                <w:szCs w:val="28"/>
                <w:lang w:val="en-US" w:eastAsia="zh-CN"/>
                <w14:textFill>
                  <w14:solidFill>
                    <w14:schemeClr w14:val="tx1"/>
                  </w14:solidFill>
                </w14:textFill>
              </w:rPr>
              <w:t>116.83</w:t>
            </w:r>
            <w:r>
              <w:rPr>
                <w:rFonts w:hint="eastAsia" w:ascii="仿宋" w:hAnsi="仿宋" w:eastAsia="仿宋" w:cs="仿宋"/>
                <w:color w:val="000000" w:themeColor="text1"/>
                <w:sz w:val="28"/>
                <w:szCs w:val="28"/>
                <w14:textFill>
                  <w14:solidFill>
                    <w14:schemeClr w14:val="tx1"/>
                  </w14:solidFill>
                </w14:textFill>
              </w:rPr>
              <w:t>万元，主要包括：基本工资、津贴补贴、</w:t>
            </w:r>
            <w:r>
              <w:rPr>
                <w:rFonts w:hint="eastAsia" w:ascii="仿宋" w:hAnsi="仿宋" w:eastAsia="仿宋" w:cs="仿宋"/>
                <w:color w:val="000000" w:themeColor="text1"/>
                <w:sz w:val="28"/>
                <w:szCs w:val="28"/>
                <w:lang w:eastAsia="zh-CN"/>
                <w14:textFill>
                  <w14:solidFill>
                    <w14:schemeClr w14:val="tx1"/>
                  </w14:solidFill>
                </w14:textFill>
              </w:rPr>
              <w:t>奖金、</w:t>
            </w:r>
            <w:r>
              <w:rPr>
                <w:rFonts w:hint="eastAsia" w:ascii="仿宋" w:hAnsi="仿宋" w:eastAsia="仿宋" w:cs="仿宋"/>
                <w:color w:val="000000" w:themeColor="text1"/>
                <w:sz w:val="28"/>
                <w:szCs w:val="28"/>
                <w14:textFill>
                  <w14:solidFill>
                    <w14:schemeClr w14:val="tx1"/>
                  </w14:solidFill>
                </w14:textFill>
              </w:rPr>
              <w:t>机关事业单位基本养老保险缴费、职</w:t>
            </w:r>
            <w:r>
              <w:rPr>
                <w:rFonts w:hint="eastAsia" w:ascii="仿宋" w:hAnsi="仿宋" w:eastAsia="仿宋" w:cs="仿宋"/>
                <w:color w:val="000000" w:themeColor="text1"/>
                <w:sz w:val="28"/>
                <w:szCs w:val="28"/>
                <w:lang w:eastAsia="zh-CN"/>
                <w14:textFill>
                  <w14:solidFill>
                    <w14:schemeClr w14:val="tx1"/>
                  </w14:solidFill>
                </w14:textFill>
              </w:rPr>
              <w:t>工基本医疗保险</w:t>
            </w:r>
            <w:r>
              <w:rPr>
                <w:rFonts w:hint="eastAsia" w:ascii="仿宋" w:hAnsi="仿宋" w:eastAsia="仿宋" w:cs="仿宋"/>
                <w:color w:val="000000" w:themeColor="text1"/>
                <w:sz w:val="28"/>
                <w:szCs w:val="28"/>
                <w14:textFill>
                  <w14:solidFill>
                    <w14:schemeClr w14:val="tx1"/>
                  </w14:solidFill>
                </w14:textFill>
              </w:rPr>
              <w:t>缴费、</w:t>
            </w:r>
            <w:r>
              <w:rPr>
                <w:rFonts w:hint="eastAsia" w:ascii="仿宋" w:hAnsi="仿宋" w:eastAsia="仿宋" w:cs="仿宋"/>
                <w:color w:val="000000" w:themeColor="text1"/>
                <w:sz w:val="28"/>
                <w:szCs w:val="28"/>
                <w:lang w:eastAsia="zh-CN"/>
                <w14:textFill>
                  <w14:solidFill>
                    <w14:schemeClr w14:val="tx1"/>
                  </w14:solidFill>
                </w14:textFill>
              </w:rPr>
              <w:t>公务员医疗补助缴费、其他社会保障缴费、</w:t>
            </w:r>
            <w:r>
              <w:rPr>
                <w:rFonts w:hint="eastAsia" w:ascii="仿宋" w:hAnsi="仿宋" w:eastAsia="仿宋" w:cs="仿宋"/>
                <w:color w:val="000000" w:themeColor="text1"/>
                <w:sz w:val="28"/>
                <w:szCs w:val="28"/>
                <w14:textFill>
                  <w14:solidFill>
                    <w14:schemeClr w14:val="tx1"/>
                  </w14:solidFill>
                </w14:textFill>
              </w:rPr>
              <w:t>住房公积金、</w:t>
            </w:r>
            <w:r>
              <w:rPr>
                <w:rFonts w:hint="eastAsia" w:ascii="仿宋" w:hAnsi="仿宋" w:eastAsia="仿宋" w:cs="仿宋"/>
                <w:color w:val="000000" w:themeColor="text1"/>
                <w:sz w:val="28"/>
                <w:szCs w:val="28"/>
                <w:lang w:eastAsia="zh-CN"/>
                <w14:textFill>
                  <w14:solidFill>
                    <w14:schemeClr w14:val="tx1"/>
                  </w14:solidFill>
                </w14:textFill>
              </w:rPr>
              <w:t>医疗费</w:t>
            </w:r>
            <w:r>
              <w:rPr>
                <w:rFonts w:hint="eastAsia" w:ascii="仿宋" w:hAnsi="仿宋" w:eastAsia="仿宋" w:cs="仿宋"/>
                <w:color w:val="000000" w:themeColor="text1"/>
                <w:sz w:val="28"/>
                <w:szCs w:val="28"/>
                <w14:textFill>
                  <w14:solidFill>
                    <w14:schemeClr w14:val="tx1"/>
                  </w14:solidFill>
                </w14:textFill>
              </w:rPr>
              <w:t>、其他职工福利</w:t>
            </w:r>
            <w:r>
              <w:rPr>
                <w:rFonts w:hint="eastAsia" w:ascii="仿宋" w:hAnsi="仿宋" w:eastAsia="仿宋" w:cs="仿宋"/>
                <w:color w:val="000000" w:themeColor="text1"/>
                <w:sz w:val="28"/>
                <w:szCs w:val="28"/>
                <w:lang w:eastAsia="zh-CN"/>
                <w14:textFill>
                  <w14:solidFill>
                    <w14:schemeClr w14:val="tx1"/>
                  </w14:solidFill>
                </w14:textFill>
              </w:rPr>
              <w:t>支出</w:t>
            </w:r>
            <w:r>
              <w:rPr>
                <w:rFonts w:hint="eastAsia" w:ascii="仿宋" w:hAnsi="仿宋" w:eastAsia="仿宋" w:cs="仿宋"/>
                <w:color w:val="000000" w:themeColor="text1"/>
                <w:sz w:val="28"/>
                <w:szCs w:val="28"/>
                <w14:textFill>
                  <w14:solidFill>
                    <w14:schemeClr w14:val="tx1"/>
                  </w14:solidFill>
                </w14:textFill>
              </w:rPr>
              <w:t>等；日常公用经费</w:t>
            </w:r>
            <w:r>
              <w:rPr>
                <w:rFonts w:hint="eastAsia" w:ascii="仿宋" w:hAnsi="仿宋" w:eastAsia="仿宋" w:cs="仿宋"/>
                <w:color w:val="000000" w:themeColor="text1"/>
                <w:sz w:val="28"/>
                <w:szCs w:val="28"/>
                <w:lang w:val="en-US" w:eastAsia="zh-CN"/>
                <w14:textFill>
                  <w14:solidFill>
                    <w14:schemeClr w14:val="tx1"/>
                  </w14:solidFill>
                </w14:textFill>
              </w:rPr>
              <w:t>72.91</w:t>
            </w:r>
            <w:r>
              <w:rPr>
                <w:rFonts w:hint="eastAsia" w:ascii="仿宋" w:hAnsi="仿宋" w:eastAsia="仿宋" w:cs="仿宋"/>
                <w:color w:val="000000" w:themeColor="text1"/>
                <w:sz w:val="28"/>
                <w:szCs w:val="28"/>
                <w14:textFill>
                  <w14:solidFill>
                    <w14:schemeClr w14:val="tx1"/>
                  </w14:solidFill>
                </w14:textFill>
              </w:rPr>
              <w:t>万元，主要包括：办公费、印刷费、咨询费、手续费、水费、电费、邮电费、物业管理费、差旅费、维修（护）费、会议费、培训费、专用材料费、劳务费等，其中三公经费</w:t>
            </w:r>
            <w:r>
              <w:rPr>
                <w:rFonts w:hint="eastAsia" w:ascii="仿宋" w:hAnsi="仿宋" w:eastAsia="仿宋" w:cs="仿宋"/>
                <w:color w:val="000000" w:themeColor="text1"/>
                <w:sz w:val="28"/>
                <w:szCs w:val="28"/>
                <w:lang w:eastAsia="zh-CN"/>
                <w14:textFill>
                  <w14:solidFill>
                    <w14:schemeClr w14:val="tx1"/>
                  </w14:solidFill>
                </w14:textFill>
              </w:rPr>
              <w:t>支出</w:t>
            </w:r>
            <w:r>
              <w:rPr>
                <w:rFonts w:hint="eastAsia" w:ascii="仿宋" w:hAnsi="仿宋" w:eastAsia="仿宋" w:cs="仿宋"/>
                <w:color w:val="000000" w:themeColor="text1"/>
                <w:sz w:val="28"/>
                <w:szCs w:val="28"/>
                <w:lang w:val="en-US" w:eastAsia="zh-CN"/>
                <w14:textFill>
                  <w14:solidFill>
                    <w14:schemeClr w14:val="tx1"/>
                  </w14:solidFill>
                </w14:textFill>
              </w:rPr>
              <w:t>0.54万元</w:t>
            </w:r>
            <w:r>
              <w:rPr>
                <w:rFonts w:hint="eastAsia" w:ascii="仿宋" w:hAnsi="仿宋" w:eastAsia="仿宋" w:cs="仿宋"/>
                <w:color w:val="000000" w:themeColor="text1"/>
                <w:sz w:val="28"/>
                <w:szCs w:val="28"/>
                <w14:textFill>
                  <w14:solidFill>
                    <w14:schemeClr w14:val="tx1"/>
                  </w14:solidFill>
                </w14:textFill>
              </w:rPr>
              <w:t>：因公出国（境）费用0元，公务接待费</w:t>
            </w:r>
            <w:r>
              <w:rPr>
                <w:rFonts w:hint="eastAsia" w:ascii="仿宋" w:hAnsi="仿宋" w:eastAsia="仿宋" w:cs="仿宋"/>
                <w:color w:val="000000" w:themeColor="text1"/>
                <w:sz w:val="28"/>
                <w:szCs w:val="28"/>
                <w:lang w:val="en-US" w:eastAsia="zh-CN"/>
                <w14:textFill>
                  <w14:solidFill>
                    <w14:schemeClr w14:val="tx1"/>
                  </w14:solidFill>
                </w14:textFill>
              </w:rPr>
              <w:t>0.54</w:t>
            </w:r>
            <w:r>
              <w:rPr>
                <w:rFonts w:hint="eastAsia" w:ascii="仿宋" w:hAnsi="仿宋" w:eastAsia="仿宋" w:cs="仿宋"/>
                <w:color w:val="000000" w:themeColor="text1"/>
                <w:sz w:val="28"/>
                <w:szCs w:val="28"/>
                <w14:textFill>
                  <w14:solidFill>
                    <w14:schemeClr w14:val="tx1"/>
                  </w14:solidFill>
                </w14:textFill>
              </w:rPr>
              <w:t>万元，公务用车</w:t>
            </w:r>
            <w:r>
              <w:rPr>
                <w:rFonts w:hint="eastAsia" w:ascii="仿宋" w:hAnsi="仿宋" w:eastAsia="仿宋" w:cs="仿宋"/>
                <w:color w:val="000000" w:themeColor="text1"/>
                <w:sz w:val="28"/>
                <w:szCs w:val="28"/>
                <w:lang w:eastAsia="zh-CN"/>
                <w14:textFill>
                  <w14:solidFill>
                    <w14:schemeClr w14:val="tx1"/>
                  </w14:solidFill>
                </w14:textFill>
              </w:rPr>
              <w:t>运行维护</w:t>
            </w:r>
            <w:r>
              <w:rPr>
                <w:rFonts w:hint="eastAsia" w:ascii="仿宋" w:hAnsi="仿宋" w:eastAsia="仿宋" w:cs="仿宋"/>
                <w:color w:val="000000" w:themeColor="text1"/>
                <w:sz w:val="28"/>
                <w:szCs w:val="28"/>
                <w14:textFill>
                  <w14:solidFill>
                    <w14:schemeClr w14:val="tx1"/>
                  </w14:solidFill>
                </w14:textFill>
              </w:rPr>
              <w:t>费0元。</w:t>
            </w:r>
            <w:r>
              <w:rPr>
                <w:rFonts w:hint="eastAsia" w:ascii="仿宋" w:hAnsi="仿宋" w:eastAsia="仿宋" w:cs="仿宋"/>
                <w:color w:val="000000" w:themeColor="text1"/>
                <w:sz w:val="28"/>
                <w:szCs w:val="28"/>
                <w:lang w:eastAsia="zh-CN"/>
                <w14:textFill>
                  <w14:solidFill>
                    <w14:schemeClr w14:val="tx1"/>
                  </w14:solidFill>
                </w14:textFill>
              </w:rPr>
              <w:t>年初我局制定经费预算时，明确了“三公经费”控制标准。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（二）专项支出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年信访局专项支出为</w:t>
            </w:r>
            <w:r>
              <w:rPr>
                <w:rFonts w:hint="eastAsia" w:ascii="仿宋" w:hAnsi="仿宋" w:eastAsia="仿宋" w:cs="仿宋"/>
                <w:color w:val="000000" w:themeColor="text1"/>
                <w:sz w:val="28"/>
                <w:szCs w:val="28"/>
                <w:lang w:val="en-US" w:eastAsia="zh-CN"/>
                <w14:textFill>
                  <w14:solidFill>
                    <w14:schemeClr w14:val="tx1"/>
                  </w14:solidFill>
                </w14:textFill>
              </w:rPr>
              <w:t>175.31</w:t>
            </w:r>
            <w:r>
              <w:rPr>
                <w:rFonts w:hint="eastAsia" w:ascii="仿宋" w:hAnsi="仿宋" w:eastAsia="仿宋" w:cs="仿宋"/>
                <w:color w:val="000000" w:themeColor="text1"/>
                <w:sz w:val="28"/>
                <w:szCs w:val="28"/>
                <w14:textFill>
                  <w14:solidFill>
                    <w14:schemeClr w14:val="tx1"/>
                  </w14:solidFill>
                </w14:textFill>
              </w:rPr>
              <w:t>万元。主要用于特殊疑难信访问题救助</w:t>
            </w:r>
            <w:r>
              <w:rPr>
                <w:rFonts w:hint="eastAsia" w:ascii="仿宋" w:hAnsi="仿宋" w:eastAsia="仿宋" w:cs="仿宋"/>
                <w:color w:val="000000" w:themeColor="text1"/>
                <w:sz w:val="28"/>
                <w:szCs w:val="28"/>
                <w:lang w:eastAsia="zh-CN"/>
                <w14:textFill>
                  <w14:solidFill>
                    <w14:schemeClr w14:val="tx1"/>
                  </w14:solidFill>
                </w14:textFill>
              </w:rPr>
              <w:t>支出和“三无”乡镇奖励支出</w:t>
            </w:r>
            <w:r>
              <w:rPr>
                <w:rFonts w:hint="eastAsia" w:ascii="仿宋" w:hAnsi="仿宋" w:eastAsia="仿宋" w:cs="仿宋"/>
                <w:color w:val="000000" w:themeColor="text1"/>
                <w:sz w:val="28"/>
                <w:szCs w:val="28"/>
                <w14:textFill>
                  <w14:solidFill>
                    <w14:schemeClr w14:val="tx1"/>
                  </w14:solidFill>
                </w14:textFill>
              </w:rPr>
              <w:t>。</w:t>
            </w:r>
          </w:p>
          <w:p>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700" w:firstLineChars="25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部门（单位）专项组织实施情况</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560" w:firstLineChars="200"/>
              <w:textAlignment w:val="auto"/>
              <w:outlineLvl w:val="9"/>
              <w:rPr>
                <w:rFonts w:hint="eastAsia" w:ascii="仿宋" w:hAnsi="仿宋" w:eastAsia="仿宋" w:cs="仿宋"/>
                <w:color w:val="000000"/>
                <w:sz w:val="28"/>
                <w:szCs w:val="28"/>
              </w:rPr>
            </w:pPr>
            <w:r>
              <w:rPr>
                <w:rFonts w:hint="eastAsia" w:ascii="仿宋" w:hAnsi="仿宋" w:eastAsia="仿宋" w:cs="仿宋"/>
                <w:sz w:val="28"/>
                <w:szCs w:val="28"/>
              </w:rPr>
              <w:t>2020年在</w:t>
            </w:r>
            <w:r>
              <w:rPr>
                <w:rFonts w:hint="eastAsia" w:ascii="仿宋" w:hAnsi="仿宋" w:eastAsia="仿宋" w:cs="仿宋"/>
                <w:color w:val="000000"/>
                <w:sz w:val="28"/>
                <w:szCs w:val="28"/>
              </w:rPr>
              <w:t>县委、县政府的正确领导和省、市信访的直接指导下</w:t>
            </w:r>
            <w:r>
              <w:rPr>
                <w:rFonts w:hint="eastAsia" w:ascii="仿宋" w:hAnsi="仿宋" w:eastAsia="仿宋" w:cs="仿宋"/>
                <w:sz w:val="28"/>
                <w:szCs w:val="28"/>
              </w:rPr>
              <w:t>，</w:t>
            </w:r>
            <w:r>
              <w:rPr>
                <w:rFonts w:hint="eastAsia" w:ascii="仿宋" w:hAnsi="仿宋" w:eastAsia="仿宋" w:cs="仿宋"/>
                <w:color w:val="000000"/>
                <w:sz w:val="28"/>
                <w:szCs w:val="28"/>
              </w:rPr>
              <w:t>我县信访工作以“三无”单位创建为目标，以</w:t>
            </w:r>
            <w:r>
              <w:rPr>
                <w:rFonts w:hint="eastAsia" w:ascii="仿宋" w:hAnsi="仿宋" w:eastAsia="仿宋" w:cs="仿宋"/>
                <w:sz w:val="28"/>
                <w:szCs w:val="28"/>
              </w:rPr>
              <w:t>“三到位一处理”</w:t>
            </w:r>
            <w:r>
              <w:rPr>
                <w:rFonts w:hint="eastAsia" w:ascii="仿宋" w:hAnsi="仿宋" w:eastAsia="仿宋" w:cs="仿宋"/>
                <w:color w:val="000000"/>
                <w:sz w:val="28"/>
                <w:szCs w:val="28"/>
              </w:rPr>
              <w:t>抓手，强基础、抓重点、优服务、促提升，大力推进信访工作责任落实，</w:t>
            </w:r>
            <w:r>
              <w:rPr>
                <w:rFonts w:hint="eastAsia" w:ascii="仿宋" w:hAnsi="仿宋" w:eastAsia="仿宋" w:cs="仿宋"/>
                <w:sz w:val="28"/>
                <w:szCs w:val="28"/>
              </w:rPr>
              <w:t>着力推进矛盾纠纷有序化解，全力推进重点信访问题集中攻坚，信访工作取得一定成效</w:t>
            </w:r>
            <w:r>
              <w:rPr>
                <w:rFonts w:hint="eastAsia" w:ascii="仿宋" w:hAnsi="仿宋" w:eastAsia="仿宋" w:cs="仿宋"/>
                <w:color w:val="000000"/>
                <w:sz w:val="28"/>
                <w:szCs w:val="28"/>
              </w:rPr>
              <w:t>。</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557" w:firstLineChars="199"/>
              <w:textAlignment w:val="auto"/>
              <w:outlineLvl w:val="9"/>
              <w:rPr>
                <w:rFonts w:hint="eastAsia" w:ascii="仿宋" w:hAnsi="仿宋" w:eastAsia="仿宋" w:cs="仿宋"/>
                <w:sz w:val="28"/>
                <w:szCs w:val="28"/>
              </w:rPr>
            </w:pPr>
            <w:r>
              <w:rPr>
                <w:rFonts w:hint="eastAsia" w:ascii="仿宋" w:hAnsi="仿宋" w:eastAsia="仿宋" w:cs="仿宋"/>
                <w:b w:val="0"/>
                <w:bCs/>
                <w:color w:val="000000"/>
                <w:sz w:val="28"/>
                <w:szCs w:val="28"/>
              </w:rPr>
              <w:t>1、信访总量有所下降。</w:t>
            </w:r>
            <w:r>
              <w:rPr>
                <w:rFonts w:hint="eastAsia" w:ascii="仿宋" w:hAnsi="仿宋" w:eastAsia="仿宋" w:cs="仿宋"/>
                <w:color w:val="000000"/>
                <w:sz w:val="28"/>
                <w:szCs w:val="28"/>
              </w:rPr>
              <w:t>今年</w:t>
            </w:r>
            <w:r>
              <w:rPr>
                <w:rFonts w:hint="eastAsia" w:ascii="仿宋" w:hAnsi="仿宋" w:eastAsia="仿宋" w:cs="仿宋"/>
                <w:sz w:val="28"/>
                <w:szCs w:val="28"/>
              </w:rPr>
              <w:t>受疫情影响，上半年信访总量下降明显，从9月份开始，群众进京上访明显反弹，但与上年相比，2020年我县群众进京上访27人次，同比下降10%；赴省上访63人次，同比下降20%；到市上访321人次，同比下降15%；到县上访343人次，同比下降21%。</w:t>
            </w:r>
          </w:p>
          <w:p>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557" w:firstLineChars="199"/>
              <w:textAlignment w:val="auto"/>
              <w:outlineLvl w:val="9"/>
              <w:rPr>
                <w:rFonts w:hint="eastAsia" w:ascii="仿宋" w:hAnsi="仿宋" w:eastAsia="仿宋" w:cs="仿宋"/>
                <w:sz w:val="28"/>
                <w:szCs w:val="28"/>
              </w:rPr>
            </w:pPr>
            <w:r>
              <w:rPr>
                <w:rFonts w:hint="eastAsia" w:ascii="仿宋" w:hAnsi="仿宋" w:eastAsia="仿宋" w:cs="仿宋"/>
                <w:b w:val="0"/>
                <w:bCs/>
                <w:sz w:val="28"/>
                <w:szCs w:val="28"/>
              </w:rPr>
              <w:t>2</w:t>
            </w:r>
            <w:r>
              <w:rPr>
                <w:rFonts w:hint="eastAsia" w:ascii="仿宋" w:hAnsi="仿宋" w:eastAsia="仿宋" w:cs="仿宋"/>
                <w:b w:val="0"/>
                <w:bCs/>
                <w:color w:val="000000"/>
                <w:sz w:val="28"/>
                <w:szCs w:val="28"/>
              </w:rPr>
              <w:t>、特护期任务圆满完成。</w:t>
            </w:r>
            <w:r>
              <w:rPr>
                <w:rFonts w:hint="eastAsia" w:ascii="仿宋" w:hAnsi="仿宋" w:eastAsia="仿宋" w:cs="仿宋"/>
                <w:color w:val="000000"/>
                <w:sz w:val="28"/>
                <w:szCs w:val="28"/>
              </w:rPr>
              <w:t>县委、县政府明确特护期</w:t>
            </w:r>
            <w:r>
              <w:rPr>
                <w:rFonts w:hint="eastAsia" w:ascii="仿宋" w:hAnsi="仿宋" w:eastAsia="仿宋" w:cs="仿宋"/>
                <w:sz w:val="28"/>
                <w:szCs w:val="28"/>
              </w:rPr>
              <w:t>严格落实“三个一律”：凡发生一起进京上访的，一律追责问责；凡发生一起进京非接待场所上访的，一律立案调查；凡发生一起进京集访的，一律就地免职。今年来，</w:t>
            </w:r>
            <w:r>
              <w:rPr>
                <w:rFonts w:hint="eastAsia" w:ascii="仿宋" w:hAnsi="仿宋" w:eastAsia="仿宋" w:cs="仿宋"/>
                <w:color w:val="000000"/>
                <w:sz w:val="28"/>
                <w:szCs w:val="28"/>
              </w:rPr>
              <w:t>圆满完成了</w:t>
            </w:r>
            <w:r>
              <w:rPr>
                <w:rFonts w:hint="eastAsia" w:ascii="仿宋" w:hAnsi="仿宋" w:eastAsia="仿宋" w:cs="仿宋"/>
                <w:sz w:val="28"/>
                <w:szCs w:val="28"/>
              </w:rPr>
              <w:t>全国、省、市“两会”</w:t>
            </w:r>
            <w:r>
              <w:rPr>
                <w:rFonts w:hint="eastAsia" w:ascii="仿宋" w:hAnsi="仿宋" w:eastAsia="仿宋" w:cs="仿宋"/>
                <w:color w:val="000000"/>
                <w:sz w:val="28"/>
                <w:szCs w:val="28"/>
              </w:rPr>
              <w:t>等重大政治活动的信访维稳任务，连续多年实现“零进京”目标。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5"/>
              <w:textAlignment w:val="auto"/>
              <w:outlineLvl w:val="9"/>
              <w:rPr>
                <w:rFonts w:hint="eastAsia" w:ascii="仿宋" w:hAnsi="仿宋" w:eastAsia="仿宋" w:cs="仿宋"/>
                <w:sz w:val="28"/>
                <w:szCs w:val="28"/>
              </w:rPr>
            </w:pPr>
            <w:r>
              <w:rPr>
                <w:rFonts w:hint="eastAsia" w:ascii="仿宋" w:hAnsi="仿宋" w:eastAsia="仿宋" w:cs="仿宋"/>
                <w:b w:val="0"/>
                <w:bCs/>
                <w:sz w:val="28"/>
                <w:szCs w:val="28"/>
              </w:rPr>
              <w:t>3、突出信访问题集中化解效果明显。房地产开发领域问题，曾经集访不断，县政府常务会议专题研究处理方案，实行“一名县级领导包一个问题楼盘”，责任部门主责、职能部门联动、政法部门支持，实现由业主集体上访维权转为法律维权，得到有效稳定。造纸企业退出问题，县级分管领导与相关职能部门、乡镇主动对接企业老板，明确政策、加强帮扶、多方支持，得到了企业主的信任和支持，目前我县在全省串联中无人牵头组织。禁捕退捕信访问题，我县禁捕水域面积、专业渔民数量、船网拆解补偿资金均居全省前列，通过建立联点包片、信访处置、信访举报机制，渔民退出和安置工作有序，没有发生集访行为。房地产办证信访突出问题，领导小组召开8次专</w:t>
            </w:r>
            <w:r>
              <w:rPr>
                <w:rFonts w:hint="eastAsia" w:ascii="仿宋" w:hAnsi="仿宋" w:eastAsia="仿宋" w:cs="仿宋"/>
                <w:sz w:val="28"/>
                <w:szCs w:val="28"/>
              </w:rPr>
              <w:t>题会议部署安排，对全县范围内存在的开发主体缺失、未通过规划核实等8大类问题进行全面摸排，共排查问题楼盘5个，形成了“一案一策”方案，目前2个楼盘办证信访问题已化解，化解率40%，3个楼盘办证信访问题正按时序加快推进。</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5"/>
              <w:textAlignment w:val="auto"/>
              <w:outlineLvl w:val="9"/>
              <w:rPr>
                <w:rFonts w:hint="eastAsia" w:ascii="仿宋" w:hAnsi="仿宋" w:eastAsia="仿宋" w:cs="仿宋"/>
                <w:sz w:val="28"/>
                <w:szCs w:val="28"/>
              </w:rPr>
            </w:pPr>
            <w:r>
              <w:rPr>
                <w:rFonts w:hint="eastAsia" w:ascii="仿宋" w:hAnsi="仿宋" w:eastAsia="仿宋" w:cs="仿宋"/>
                <w:b w:val="0"/>
                <w:bCs/>
                <w:sz w:val="28"/>
                <w:szCs w:val="28"/>
              </w:rPr>
              <w:t>4、信访业务水平显著提升。</w:t>
            </w:r>
            <w:r>
              <w:rPr>
                <w:rFonts w:hint="eastAsia" w:ascii="仿宋" w:hAnsi="仿宋" w:eastAsia="仿宋" w:cs="仿宋"/>
                <w:sz w:val="28"/>
                <w:szCs w:val="28"/>
              </w:rPr>
              <w:t>扎实推进“重点信访问题集中攻坚年、信访工作业务提升年、信访工作管理规范年”三项活动，今年来信访事项受理率达到99%以上，办结率达到99.8%，满意率98%以上，参评率49%以上，网信占比率68%以上，回访成功率77%以上，回访总满意率82%以上，国家、省级重复信访网总百分比39% 以下，相比过去业务数据显著变化；2019年实现</w:t>
            </w:r>
            <w:r>
              <w:rPr>
                <w:rFonts w:hint="eastAsia" w:ascii="仿宋" w:hAnsi="仿宋" w:eastAsia="仿宋" w:cs="仿宋"/>
                <w:color w:val="000000"/>
                <w:sz w:val="28"/>
                <w:szCs w:val="28"/>
              </w:rPr>
              <w:t>8个乡镇获评市级信访工作“三无”乡镇，2020年创建率将再次提高（十个乡镇）</w:t>
            </w:r>
            <w:r>
              <w:rPr>
                <w:rFonts w:hint="eastAsia" w:ascii="仿宋" w:hAnsi="仿宋" w:eastAsia="仿宋" w:cs="仿宋"/>
                <w:sz w:val="28"/>
                <w:szCs w:val="28"/>
              </w:rPr>
              <w:t>；积极开展“人民满意窗口”创建，</w:t>
            </w:r>
            <w:r>
              <w:rPr>
                <w:rFonts w:hint="eastAsia" w:ascii="仿宋" w:hAnsi="仿宋" w:eastAsia="仿宋" w:cs="仿宋"/>
                <w:color w:val="000000"/>
                <w:sz w:val="28"/>
                <w:szCs w:val="28"/>
              </w:rPr>
              <w:t>将县人民来访接待中心打造成“业务精、服务优、环境美、效果好”的“人民满意窗口”单位，将麻塘办事处、张谷英镇等6个乡镇和县退役军人事务局、县教体局等7个县直部门作为示范窗口全力创建。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四、部门（单位）整体支出绩效情况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岳阳县信访局在县领导的支持和县财政局的具体指导下，积极推进预算绩效管理工作，不断提高绩效管理工作的质量和水平，提高财政资金的使用效益，取得了较好成效。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eastAsia" w:ascii="黑体" w:hAnsi="黑体" w:eastAsia="黑体" w:cs="黑体"/>
                <w:color w:val="auto"/>
                <w:sz w:val="28"/>
                <w:szCs w:val="28"/>
              </w:rPr>
              <w:t>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1、资金支付过程中存在没有对应资金的用途性质使用的情况，主要原因为部分项目资金指标在年中下达，但资金使用可能在上半年就发生了，导致部分资金指标混用</w:t>
            </w:r>
            <w:r>
              <w:rPr>
                <w:rFonts w:hint="eastAsia" w:ascii="仿宋" w:hAnsi="仿宋" w:eastAsia="仿宋" w:cs="仿宋"/>
                <w:color w:val="auto"/>
                <w:sz w:val="28"/>
                <w:szCs w:val="28"/>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2、人员素质有待进一步提高。由于预算绩效管理工作开展时间较短，加上缺乏系统的培训，会计人员对预算绩效管理认识不到位、理解不充分，对工作重点把握不到位</w:t>
            </w:r>
            <w:r>
              <w:rPr>
                <w:rFonts w:hint="eastAsia" w:ascii="仿宋" w:hAnsi="仿宋" w:eastAsia="仿宋" w:cs="仿宋"/>
                <w:color w:val="auto"/>
                <w:sz w:val="28"/>
                <w:szCs w:val="28"/>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eastAsia" w:ascii="黑体" w:hAnsi="黑体" w:eastAsia="黑体" w:cs="黑体"/>
                <w:color w:val="auto"/>
                <w:sz w:val="28"/>
                <w:szCs w:val="28"/>
              </w:rPr>
              <w:t>改进措施和有关建议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建议加</w:t>
            </w:r>
            <w:r>
              <w:rPr>
                <w:rFonts w:hint="eastAsia" w:ascii="仿宋" w:hAnsi="仿宋" w:eastAsia="仿宋" w:cs="仿宋"/>
                <w:color w:val="auto"/>
                <w:sz w:val="28"/>
                <w:szCs w:val="28"/>
              </w:rPr>
              <w:t>大对会计人员的培训力度，进一步统一认识，充实业务知识。</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836AC"/>
    <w:multiLevelType w:val="singleLevel"/>
    <w:tmpl w:val="19A836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DFjNjZlODVkNGZlNjk1MjBlY2QwMmQyM2QyMzEifQ=="/>
  </w:docVars>
  <w:rsids>
    <w:rsidRoot w:val="56C932BC"/>
    <w:rsid w:val="00E17A28"/>
    <w:rsid w:val="060971FE"/>
    <w:rsid w:val="0CF65BBB"/>
    <w:rsid w:val="0E994983"/>
    <w:rsid w:val="13191297"/>
    <w:rsid w:val="16B507A2"/>
    <w:rsid w:val="17E713DC"/>
    <w:rsid w:val="18BF6DAC"/>
    <w:rsid w:val="18ED1963"/>
    <w:rsid w:val="1AA24250"/>
    <w:rsid w:val="1AB24027"/>
    <w:rsid w:val="1B5551AD"/>
    <w:rsid w:val="1B787EDE"/>
    <w:rsid w:val="21E2433F"/>
    <w:rsid w:val="222D0A09"/>
    <w:rsid w:val="2BC629AB"/>
    <w:rsid w:val="2DB56751"/>
    <w:rsid w:val="2EB91AD2"/>
    <w:rsid w:val="2F827D10"/>
    <w:rsid w:val="339666F2"/>
    <w:rsid w:val="343D4C02"/>
    <w:rsid w:val="34500768"/>
    <w:rsid w:val="35FC4683"/>
    <w:rsid w:val="362C4DDD"/>
    <w:rsid w:val="3671363D"/>
    <w:rsid w:val="3679459B"/>
    <w:rsid w:val="37EE5830"/>
    <w:rsid w:val="38B91151"/>
    <w:rsid w:val="39AF6F66"/>
    <w:rsid w:val="40181656"/>
    <w:rsid w:val="4136305B"/>
    <w:rsid w:val="41C01A48"/>
    <w:rsid w:val="49F14A3A"/>
    <w:rsid w:val="4A0A2F9E"/>
    <w:rsid w:val="4E7B2DAB"/>
    <w:rsid w:val="505E0E86"/>
    <w:rsid w:val="50E90552"/>
    <w:rsid w:val="51D249D9"/>
    <w:rsid w:val="526D2CDF"/>
    <w:rsid w:val="52C20ED7"/>
    <w:rsid w:val="53D81DF3"/>
    <w:rsid w:val="54006063"/>
    <w:rsid w:val="56C932BC"/>
    <w:rsid w:val="592239B2"/>
    <w:rsid w:val="5A5A604F"/>
    <w:rsid w:val="5AC653DB"/>
    <w:rsid w:val="5B3F6454"/>
    <w:rsid w:val="61FC23E7"/>
    <w:rsid w:val="6718031D"/>
    <w:rsid w:val="6ACB70E8"/>
    <w:rsid w:val="6ADF3DB7"/>
    <w:rsid w:val="6DA60BBA"/>
    <w:rsid w:val="6F7139D6"/>
    <w:rsid w:val="71C32472"/>
    <w:rsid w:val="7BF56FE3"/>
    <w:rsid w:val="7E86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3600</Words>
  <Characters>3898</Characters>
  <Lines>0</Lines>
  <Paragraphs>0</Paragraphs>
  <TotalTime>5</TotalTime>
  <ScaleCrop>false</ScaleCrop>
  <LinksUpToDate>false</LinksUpToDate>
  <CharactersWithSpaces>4404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2021-07-26T03:15:00Z</dcterms:created>
  <dc:creator>Administrator</dc:creator>
  <cp:lastModifiedBy>易超群 10.105.116.156</cp:lastModifiedBy>
  <dcterms:modified xsi:type="dcterms:W3CDTF">2022-08-26T03:53:08Z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7A1963C6954B4F028BE1130E1432CA1F</vt:lpwstr>
  </property>
</Properties>
</file>