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 w:rsidP="00F56CE0">
      <w:pPr>
        <w:widowControl/>
        <w:ind w:firstLineChars="200" w:firstLine="1446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72"/>
          <w:szCs w:val="72"/>
        </w:rPr>
      </w:pPr>
    </w:p>
    <w:p w:rsidR="007E5E4C" w:rsidRDefault="00B0682E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B0682E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岳阳县</w:t>
      </w:r>
      <w:r w:rsidR="008967DF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殡葬事务中心</w:t>
      </w:r>
    </w:p>
    <w:p w:rsidR="003A1E91" w:rsidRPr="00E17BC0" w:rsidRDefault="00294E3B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2023年度单位预算</w:t>
      </w:r>
    </w:p>
    <w:p w:rsidR="003A1E91" w:rsidRPr="00E17BC0" w:rsidRDefault="003A1E91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294E3B">
      <w:pPr>
        <w:widowControl/>
        <w:ind w:firstLineChars="200" w:firstLine="88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目录</w:t>
      </w:r>
    </w:p>
    <w:p w:rsidR="003A1E91" w:rsidRPr="00E17BC0" w:rsidRDefault="003A1E91" w:rsidP="00F56CE0">
      <w:pPr>
        <w:widowControl/>
        <w:ind w:firstLineChars="200" w:firstLine="643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第一部分  2023年单位预算说明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第二部分  单位预算公开表格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1、收支总表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2、收入总表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3、支出总表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4、支出预算分类汇总表（按政府预算经济分类）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5、支出预算分类汇总表（按部门预算经济分类）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6、财政拨款收支总表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7、一般公共预算支出表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8、一般公共预算基本支出表-人员经费（工资福利支出）（按政府预算经济分类）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9、一般公共预算基本支出表-人员经费（工资福利支出）（按部门预算经济分类）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10、一般公共预算基本支出表-人员经费（对个人和家庭的补助）（按政府预算经济分类）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11、一般公共预算基本支出表-人员经费（对个人和家庭的补助）（按部门预算经济分类）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12、一般公共预算基本支出表-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lastRenderedPageBreak/>
        <w:t>13、一般公共预算基本支出表-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14、一般公共预算“三公”经费支出表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15、政府性基金预算支出表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16、政府性基金预算支出分类汇总表（按政府预算经济分类）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17、政府性基金预算支出分类汇总表（按部门预算经济分类）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18、国有资本经营预算支出表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19、财政专户管理资金预算支出表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20、专项资金预算汇总表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1、项目支出</w:t>
      </w:r>
      <w:r w:rsidRPr="00E17BC0">
        <w:rPr>
          <w:rFonts w:asciiTheme="majorEastAsia" w:eastAsiaTheme="majorEastAsia" w:hAnsiTheme="majorEastAsia"/>
          <w:sz w:val="32"/>
          <w:szCs w:val="32"/>
        </w:rPr>
        <w:t>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22、部门整体支出绩效目标表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E17BC0">
        <w:rPr>
          <w:rFonts w:asciiTheme="minorEastAsia" w:eastAsiaTheme="minorEastAsia" w:hAnsiTheme="minorEastAsia"/>
          <w:sz w:val="32"/>
          <w:szCs w:val="32"/>
        </w:rPr>
        <w:t>、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其他资金绩效目标表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注：以上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单位预算公开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报表中，空表表示本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无相关收支情况。</w:t>
      </w:r>
    </w:p>
    <w:p w:rsidR="003A1E91" w:rsidRPr="00ED7E3B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第一部分  2023年单位预算说明</w:t>
      </w:r>
    </w:p>
    <w:p w:rsidR="003A1E91" w:rsidRPr="00ED7E3B" w:rsidRDefault="003A1E91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一、单位基本概况</w:t>
      </w:r>
    </w:p>
    <w:p w:rsidR="003A1E91" w:rsidRPr="004F6B67" w:rsidRDefault="00294E3B" w:rsidP="004F6B67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（一）职能职责</w:t>
      </w:r>
    </w:p>
    <w:p w:rsidR="004F6B67" w:rsidRPr="004F6B67" w:rsidRDefault="004F6B67" w:rsidP="004F6B67">
      <w:pPr>
        <w:widowControl/>
        <w:spacing w:line="600" w:lineRule="exact"/>
        <w:ind w:firstLineChars="296" w:firstLine="947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1、承担宣传贯彻落实国家、省、市、县有关殡葬改革和管理的方针、政策、法规和规章相关事务性工作，承担宣传和推进殡葬改革工作相关事务性工作。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2、承担调查摸底全县殡葬改革相关情况，提出建议，并拟订殡葬改革规划和措施。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3、协调有关部门齐抓共管，逐步推行遗体火化和公墓集中安葬，不断提高遗体火化率和公墓安葬率。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4、协助督促检查全县殡葬改革和殡葬法规的执行情况，并对违反殡葬法规的行为提出行政处罚初步意见。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5、做好遗体火化、公墓、丧事管理等相关事务性工作，协助丧葬用品市场管理工作。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6、做好殡葬改革的宣传工作，协助乡（镇）制止和处理丧事中的封建迷信活动。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7、做好殡葬服务、殡葬管理培训等工作。</w:t>
      </w:r>
    </w:p>
    <w:p w:rsidR="004F6B67" w:rsidRPr="004F6B67" w:rsidRDefault="004F6B67" w:rsidP="004F6B67">
      <w:pPr>
        <w:widowControl/>
        <w:spacing w:line="600" w:lineRule="exact"/>
        <w:ind w:firstLineChars="300" w:firstLine="9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8、承办县民政局交办的其他工作。</w:t>
      </w:r>
    </w:p>
    <w:p w:rsidR="003A1E91" w:rsidRPr="004F6B67" w:rsidRDefault="00294E3B" w:rsidP="004F6B67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（二）机构设置</w:t>
      </w:r>
    </w:p>
    <w:p w:rsidR="004F6B67" w:rsidRPr="004F6B67" w:rsidRDefault="004F6B67" w:rsidP="004F6B67">
      <w:pPr>
        <w:widowControl/>
        <w:spacing w:line="600" w:lineRule="exact"/>
        <w:ind w:firstLineChars="396" w:firstLine="1267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4F6B6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本单位系岳阳县民政局属二级机构，内设 5个股室，分别是：办公室、殡葬执法室、殡葬服务室、殡葬事务管理室、财务室。年末实有在职人数11人。</w:t>
      </w:r>
    </w:p>
    <w:p w:rsidR="007032DB" w:rsidRPr="00E17BC0" w:rsidRDefault="007032DB" w:rsidP="007032D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二、单位收支总体情况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（一）收入预算</w:t>
      </w:r>
    </w:p>
    <w:p w:rsidR="003A1E91" w:rsidRPr="00E17BC0" w:rsidRDefault="00294E3B" w:rsidP="001463D0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包括一般公共预算、政府性基金、国有资本经营预算等财政拨款收入，以及经营收入、事业收入等单位资金。2023年本单位收入预算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121.61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万元，其中，一般公共预算拨款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107.66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万元，上年结转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13.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95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  <w:r w:rsidR="00815A6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表（财政专户管理资金预算）均为空。”）收入较去年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6.67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1463D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1463D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17BC0" w:rsidRDefault="00294E3B" w:rsidP="00F56CE0">
      <w:pPr>
        <w:widowControl/>
        <w:spacing w:line="600" w:lineRule="exact"/>
        <w:ind w:firstLineChars="196" w:firstLine="630"/>
        <w:jc w:val="left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（二）支出预算</w:t>
      </w:r>
    </w:p>
    <w:p w:rsidR="003A1E91" w:rsidRPr="00E17BC0" w:rsidRDefault="00294E3B" w:rsidP="00E10F35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sz w:val="32"/>
          <w:szCs w:val="32"/>
        </w:rPr>
        <w:t>2023年本单位</w:t>
      </w:r>
      <w:r w:rsidRPr="00E17BC0">
        <w:rPr>
          <w:rFonts w:asciiTheme="minorEastAsia" w:eastAsiaTheme="minorEastAsia" w:hAnsiTheme="minorEastAsia"/>
          <w:sz w:val="32"/>
          <w:szCs w:val="32"/>
        </w:rPr>
        <w:t>支出预算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121.61</w:t>
      </w:r>
      <w:r w:rsidRPr="00E17BC0">
        <w:rPr>
          <w:rFonts w:asciiTheme="minorEastAsia" w:eastAsiaTheme="minorEastAsia" w:hAnsiTheme="minorEastAsia"/>
          <w:sz w:val="32"/>
          <w:szCs w:val="32"/>
        </w:rPr>
        <w:t>万元，其中，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2C30FF">
        <w:rPr>
          <w:rFonts w:asciiTheme="minorEastAsia" w:eastAsiaTheme="minorEastAsia" w:hAnsiTheme="minorEastAsia" w:hint="eastAsia"/>
          <w:sz w:val="32"/>
          <w:szCs w:val="32"/>
        </w:rPr>
        <w:t>110.59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，卫生健康支出</w:t>
      </w:r>
      <w:r w:rsidR="002C30FF">
        <w:rPr>
          <w:rFonts w:asciiTheme="minorEastAsia" w:eastAsiaTheme="minorEastAsia" w:hAnsiTheme="minorEastAsia" w:hint="eastAsia"/>
          <w:sz w:val="32"/>
          <w:szCs w:val="32"/>
        </w:rPr>
        <w:t>4.87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F56CE0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2C30FF">
        <w:rPr>
          <w:rFonts w:asciiTheme="minorEastAsia" w:eastAsiaTheme="minorEastAsia" w:hAnsiTheme="minorEastAsia" w:hint="eastAsia"/>
          <w:sz w:val="32"/>
          <w:szCs w:val="32"/>
        </w:rPr>
        <w:t>6.15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E17BC0">
        <w:rPr>
          <w:rFonts w:asciiTheme="minorEastAsia" w:eastAsiaTheme="minorEastAsia" w:hAnsiTheme="minorEastAsia"/>
          <w:sz w:val="32"/>
          <w:szCs w:val="32"/>
        </w:rPr>
        <w:t>。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BA5EFD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较去年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6.67</w:t>
      </w:r>
      <w:r w:rsidR="00BA5EFD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减少7.28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13.</w:t>
      </w:r>
      <w:r w:rsidR="002C30F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95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</w:t>
      </w:r>
      <w:r w:rsidR="002C30FF">
        <w:rPr>
          <w:rFonts w:asciiTheme="minorEastAsia" w:eastAsiaTheme="minorEastAsia" w:hAnsiTheme="minorEastAsia" w:hint="eastAsia"/>
          <w:sz w:val="32"/>
          <w:szCs w:val="32"/>
        </w:rPr>
        <w:t>减少是因为人员调出所致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，项目支出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2D0EB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三、一般公共预算拨款支出预算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2023年一般公共预算拨款支出预算</w:t>
      </w:r>
      <w:r w:rsidR="005A643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116.61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</w:t>
      </w:r>
      <w:r w:rsidRPr="00E17BC0">
        <w:rPr>
          <w:rFonts w:asciiTheme="minorEastAsia" w:eastAsiaTheme="minorEastAsia" w:hAnsiTheme="minorEastAsia"/>
          <w:sz w:val="32"/>
          <w:szCs w:val="32"/>
        </w:rPr>
        <w:t>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5A643E">
        <w:rPr>
          <w:rFonts w:asciiTheme="minorEastAsia" w:eastAsiaTheme="minorEastAsia" w:hAnsiTheme="minorEastAsia" w:hint="eastAsia"/>
          <w:sz w:val="32"/>
          <w:szCs w:val="32"/>
        </w:rPr>
        <w:t>105.59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5A643E">
        <w:rPr>
          <w:rFonts w:asciiTheme="minorEastAsia" w:eastAsiaTheme="minorEastAsia" w:hAnsiTheme="minorEastAsia" w:hint="eastAsia"/>
          <w:sz w:val="32"/>
          <w:szCs w:val="32"/>
        </w:rPr>
        <w:t>90.55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%；卫生健康支出</w:t>
      </w:r>
      <w:r w:rsidR="005A643E">
        <w:rPr>
          <w:rFonts w:asciiTheme="minorEastAsia" w:eastAsiaTheme="minorEastAsia" w:hAnsiTheme="minorEastAsia" w:hint="eastAsia"/>
          <w:sz w:val="32"/>
          <w:szCs w:val="32"/>
        </w:rPr>
        <w:t>4.87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6853F9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占4.</w:t>
      </w:r>
      <w:r w:rsidR="005A643E">
        <w:rPr>
          <w:rFonts w:asciiTheme="minorEastAsia" w:eastAsiaTheme="minorEastAsia" w:hAnsiTheme="minorEastAsia" w:hint="eastAsia"/>
          <w:sz w:val="32"/>
          <w:szCs w:val="32"/>
        </w:rPr>
        <w:t>18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%；住房保障支出</w:t>
      </w:r>
      <w:r w:rsidR="005A643E">
        <w:rPr>
          <w:rFonts w:asciiTheme="minorEastAsia" w:eastAsiaTheme="minorEastAsia" w:hAnsiTheme="minorEastAsia" w:hint="eastAsia"/>
          <w:sz w:val="32"/>
          <w:szCs w:val="32"/>
        </w:rPr>
        <w:t>6.15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万元，占5.</w:t>
      </w:r>
      <w:r w:rsidR="005A643E">
        <w:rPr>
          <w:rFonts w:asciiTheme="minorEastAsia" w:eastAsiaTheme="minorEastAsia" w:hAnsiTheme="minorEastAsia" w:hint="eastAsia"/>
          <w:sz w:val="32"/>
          <w:szCs w:val="32"/>
        </w:rPr>
        <w:t>27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具体安排情况如下：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（一）基本支出：2023年基本支出年初预算数为</w:t>
      </w:r>
      <w:r w:rsidR="005A643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93.66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其中：工资福利支出</w:t>
      </w:r>
      <w:r w:rsidR="005A643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82.92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万元、一般商品和服务支出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万元、对个人和家庭的补助支出0万元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、公用经费</w:t>
      </w:r>
      <w:r w:rsidR="005A643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10.74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A75D80" w:rsidRDefault="00294E3B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（二）项目支出：2023年项目支出年初预算数为</w:t>
      </w:r>
      <w:r w:rsidR="005A643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22.95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万元，是指单位为完成特定行政工作任务或事业发展目标而发生的支出，包括有关业务工作经费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、运行维护经费等。</w:t>
      </w:r>
      <w:r w:rsidR="009B755B" w:rsidRPr="009B755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全部为殡葬事业管理经费22.95万元，主要用于全县殡葬事务管理专项支出。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四、政府性基金预算支出</w:t>
      </w:r>
    </w:p>
    <w:p w:rsidR="003A1E91" w:rsidRPr="00E17BC0" w:rsidRDefault="00E5468E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2023年度本单位无政府性基金安排的支出，所以公开的附件15-17（政府性基金预算）为空。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五、其他重要事项的情况说明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（一）机关运行经费</w:t>
      </w:r>
    </w:p>
    <w:p w:rsidR="00146DE8" w:rsidRDefault="00294E3B" w:rsidP="00146DE8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本单位2023年机关运行经费当年一般公共预算拨款</w:t>
      </w:r>
      <w:r w:rsidR="005D254B">
        <w:rPr>
          <w:rFonts w:asciiTheme="minorEastAsia" w:eastAsiaTheme="minorEastAsia" w:hAnsiTheme="minorEastAsia" w:hint="eastAsia"/>
          <w:kern w:val="0"/>
          <w:sz w:val="32"/>
          <w:szCs w:val="32"/>
        </w:rPr>
        <w:t>10.74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比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上一年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增加了</w:t>
      </w:r>
      <w:r w:rsidR="005D254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5.34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万元，增加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5D254B">
        <w:rPr>
          <w:rFonts w:asciiTheme="minorEastAsia" w:eastAsiaTheme="minorEastAsia" w:hAnsiTheme="minorEastAsia" w:hint="eastAsia"/>
          <w:kern w:val="0"/>
          <w:sz w:val="32"/>
          <w:szCs w:val="32"/>
        </w:rPr>
        <w:t>98.88</w:t>
      </w:r>
      <w:r w:rsidR="00146DE8" w:rsidRPr="00E17BC0">
        <w:rPr>
          <w:rFonts w:asciiTheme="minorEastAsia" w:eastAsiaTheme="minorEastAsia" w:hAnsiTheme="minorEastAsia"/>
          <w:kern w:val="0"/>
          <w:sz w:val="32"/>
          <w:szCs w:val="32"/>
        </w:rPr>
        <w:t>%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。主要是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今年新纳入了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其他交通费用（车补）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>的预算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3A1E91" w:rsidRPr="00E17BC0" w:rsidRDefault="00294E3B" w:rsidP="00146DE8">
      <w:pPr>
        <w:autoSpaceDE w:val="0"/>
        <w:autoSpaceDN w:val="0"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本单位2023年“三公”经费预算数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456AF9">
        <w:rPr>
          <w:rFonts w:asciiTheme="minorEastAsia" w:eastAsiaTheme="minorEastAsia" w:hAnsiTheme="minorEastAsia" w:hint="eastAsia"/>
          <w:kern w:val="0"/>
          <w:sz w:val="32"/>
          <w:szCs w:val="32"/>
        </w:rPr>
        <w:t>41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见表14）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，其中，公务接待费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456AF9">
        <w:rPr>
          <w:rFonts w:asciiTheme="minorEastAsia" w:eastAsiaTheme="minorEastAsia" w:hAnsiTheme="minorEastAsia" w:hint="eastAsia"/>
          <w:kern w:val="0"/>
          <w:sz w:val="32"/>
          <w:szCs w:val="32"/>
        </w:rPr>
        <w:t>41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万元，因公出国（境）费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万元，公务用车购置及运行费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万元，其中公务用车购置费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本单位2023年会议费预算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见表13会议费+培训费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；培训费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</w:t>
      </w:r>
      <w:r w:rsidR="00456AF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29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万元，主要用于事业单位人员岗位培训网课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相关费用。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（四）政府采购情况</w:t>
      </w:r>
    </w:p>
    <w:p w:rsidR="003A1E91" w:rsidRPr="00E17BC0" w:rsidRDefault="002C077F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2023年度本单位未安排政府采购预算。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截至上一年12月底，本单位共有车辆</w:t>
      </w:r>
      <w:r w:rsidR="004762F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辆，其中领导干部用车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辆，一般公务用车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辆，其他用车</w:t>
      </w:r>
      <w:r w:rsidR="004762F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辆。单位价值50万元以上通用设备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台，单位价值100万元以上专用设备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6"/>
          <w:szCs w:val="36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2023年度本单位未计划处置或新增车辆、设备等。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本单位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所有支出实行绩效目标管理。纳入</w:t>
      </w: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2023年单位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整体支出绩效目标的金额为</w:t>
      </w:r>
      <w:r w:rsidR="00B746D8">
        <w:rPr>
          <w:rFonts w:asciiTheme="minorEastAsia" w:eastAsiaTheme="minorEastAsia" w:hAnsiTheme="minorEastAsia" w:hint="eastAsia"/>
          <w:sz w:val="32"/>
          <w:szCs w:val="32"/>
        </w:rPr>
        <w:t>121.61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万元，其中，基本支出</w:t>
      </w:r>
      <w:r w:rsidR="00B746D8">
        <w:rPr>
          <w:rFonts w:asciiTheme="minorEastAsia" w:eastAsiaTheme="minorEastAsia" w:hAnsiTheme="minorEastAsia" w:hint="eastAsia"/>
          <w:sz w:val="32"/>
          <w:szCs w:val="32"/>
        </w:rPr>
        <w:t>93.66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万元，项目支出</w:t>
      </w:r>
      <w:r w:rsidR="00B746D8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27.95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详见文尾附表中单位预算公开表格的表21-23。</w:t>
      </w:r>
    </w:p>
    <w:p w:rsidR="003A1E91" w:rsidRPr="003E42E7" w:rsidRDefault="003E42E7" w:rsidP="003E42E7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六</w:t>
      </w:r>
      <w:r w:rsidR="00294E3B" w:rsidRPr="003E42E7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、名词解释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 w:rsidR="003A1E91" w:rsidRPr="00E17BC0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第二部分  单位预算公开表</w:t>
      </w:r>
      <w:bookmarkStart w:id="0" w:name="_GoBack"/>
      <w:bookmarkEnd w:id="0"/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格</w:t>
      </w:r>
    </w:p>
    <w:p w:rsidR="003A1E91" w:rsidRPr="00E17BC0" w:rsidRDefault="00294E3B">
      <w:pPr>
        <w:widowControl/>
        <w:spacing w:line="600" w:lineRule="exact"/>
        <w:ind w:firstLineChars="3600" w:firstLine="11520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="00DD6BEE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件：</w:t>
      </w:r>
      <w:r w:rsidR="00C06169"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岳阳县社会福利院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单位预算公开表格</w:t>
      </w:r>
    </w:p>
    <w:sectPr w:rsidR="003A1E91" w:rsidRPr="00E17BC0" w:rsidSect="003A1E9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81" w:rsidRDefault="002F1581" w:rsidP="003A1E91">
      <w:r>
        <w:separator/>
      </w:r>
    </w:p>
  </w:endnote>
  <w:endnote w:type="continuationSeparator" w:id="1">
    <w:p w:rsidR="002F1581" w:rsidRDefault="002F1581" w:rsidP="003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81" w:rsidRDefault="002F1581" w:rsidP="003A1E91">
      <w:r>
        <w:separator/>
      </w:r>
    </w:p>
  </w:footnote>
  <w:footnote w:type="continuationSeparator" w:id="1">
    <w:p w:rsidR="002F1581" w:rsidRDefault="002F1581" w:rsidP="003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1" w:rsidRDefault="003A1E9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1620A"/>
    <w:rsid w:val="0006270B"/>
    <w:rsid w:val="00065DA2"/>
    <w:rsid w:val="00090390"/>
    <w:rsid w:val="0009362E"/>
    <w:rsid w:val="00097A6F"/>
    <w:rsid w:val="00110C9D"/>
    <w:rsid w:val="00117900"/>
    <w:rsid w:val="001336FC"/>
    <w:rsid w:val="001463D0"/>
    <w:rsid w:val="00146DE8"/>
    <w:rsid w:val="001561E9"/>
    <w:rsid w:val="00193395"/>
    <w:rsid w:val="001A0136"/>
    <w:rsid w:val="001A3382"/>
    <w:rsid w:val="001A3861"/>
    <w:rsid w:val="001A5425"/>
    <w:rsid w:val="001A6377"/>
    <w:rsid w:val="001C6E63"/>
    <w:rsid w:val="001D154A"/>
    <w:rsid w:val="001F365A"/>
    <w:rsid w:val="00203B0A"/>
    <w:rsid w:val="00243704"/>
    <w:rsid w:val="0025517E"/>
    <w:rsid w:val="00270E85"/>
    <w:rsid w:val="00294E3B"/>
    <w:rsid w:val="002B0968"/>
    <w:rsid w:val="002C077F"/>
    <w:rsid w:val="002C117B"/>
    <w:rsid w:val="002C30FF"/>
    <w:rsid w:val="002C65A7"/>
    <w:rsid w:val="002D0EB0"/>
    <w:rsid w:val="002F1581"/>
    <w:rsid w:val="002F5747"/>
    <w:rsid w:val="002F57F8"/>
    <w:rsid w:val="00344D3D"/>
    <w:rsid w:val="003457B4"/>
    <w:rsid w:val="00355284"/>
    <w:rsid w:val="00385E6C"/>
    <w:rsid w:val="003A1E91"/>
    <w:rsid w:val="003C0AE2"/>
    <w:rsid w:val="003C0E16"/>
    <w:rsid w:val="003C0E48"/>
    <w:rsid w:val="003C62F5"/>
    <w:rsid w:val="003E42E7"/>
    <w:rsid w:val="003E6642"/>
    <w:rsid w:val="003F5DB6"/>
    <w:rsid w:val="00452611"/>
    <w:rsid w:val="00454DC3"/>
    <w:rsid w:val="00456AF9"/>
    <w:rsid w:val="00464A20"/>
    <w:rsid w:val="00466617"/>
    <w:rsid w:val="004711E9"/>
    <w:rsid w:val="004762F1"/>
    <w:rsid w:val="0048312A"/>
    <w:rsid w:val="00490880"/>
    <w:rsid w:val="0049696B"/>
    <w:rsid w:val="004A0D4C"/>
    <w:rsid w:val="004A445E"/>
    <w:rsid w:val="004A798F"/>
    <w:rsid w:val="004B4F1A"/>
    <w:rsid w:val="004B766D"/>
    <w:rsid w:val="004D0879"/>
    <w:rsid w:val="004E302C"/>
    <w:rsid w:val="004F6B67"/>
    <w:rsid w:val="00500EC4"/>
    <w:rsid w:val="00527502"/>
    <w:rsid w:val="0054440F"/>
    <w:rsid w:val="0057594C"/>
    <w:rsid w:val="005976CD"/>
    <w:rsid w:val="005A643E"/>
    <w:rsid w:val="005D1561"/>
    <w:rsid w:val="005D254B"/>
    <w:rsid w:val="005E1C37"/>
    <w:rsid w:val="005E6320"/>
    <w:rsid w:val="006137D9"/>
    <w:rsid w:val="00617392"/>
    <w:rsid w:val="00637664"/>
    <w:rsid w:val="00675161"/>
    <w:rsid w:val="006853F9"/>
    <w:rsid w:val="00687143"/>
    <w:rsid w:val="00695750"/>
    <w:rsid w:val="006B2793"/>
    <w:rsid w:val="006C1259"/>
    <w:rsid w:val="006D73F3"/>
    <w:rsid w:val="006E013D"/>
    <w:rsid w:val="006E335E"/>
    <w:rsid w:val="006F2FD2"/>
    <w:rsid w:val="007032DB"/>
    <w:rsid w:val="00714685"/>
    <w:rsid w:val="007313C4"/>
    <w:rsid w:val="00754296"/>
    <w:rsid w:val="00755471"/>
    <w:rsid w:val="00777037"/>
    <w:rsid w:val="007B0161"/>
    <w:rsid w:val="007C2A03"/>
    <w:rsid w:val="007C48A3"/>
    <w:rsid w:val="007E5E4C"/>
    <w:rsid w:val="00812DE3"/>
    <w:rsid w:val="00815A6C"/>
    <w:rsid w:val="008313C2"/>
    <w:rsid w:val="00832EBB"/>
    <w:rsid w:val="008459F5"/>
    <w:rsid w:val="008511BD"/>
    <w:rsid w:val="00854FCA"/>
    <w:rsid w:val="0085589C"/>
    <w:rsid w:val="00861842"/>
    <w:rsid w:val="00863EE3"/>
    <w:rsid w:val="008827C7"/>
    <w:rsid w:val="00893563"/>
    <w:rsid w:val="008967DF"/>
    <w:rsid w:val="008974A0"/>
    <w:rsid w:val="008A378C"/>
    <w:rsid w:val="008C1057"/>
    <w:rsid w:val="008E61DB"/>
    <w:rsid w:val="008E6571"/>
    <w:rsid w:val="0090488F"/>
    <w:rsid w:val="0091094E"/>
    <w:rsid w:val="009143CB"/>
    <w:rsid w:val="00931988"/>
    <w:rsid w:val="0093410B"/>
    <w:rsid w:val="00990520"/>
    <w:rsid w:val="00995AF1"/>
    <w:rsid w:val="009A0F61"/>
    <w:rsid w:val="009A184C"/>
    <w:rsid w:val="009B2D7B"/>
    <w:rsid w:val="009B755B"/>
    <w:rsid w:val="009D1CA3"/>
    <w:rsid w:val="009D450C"/>
    <w:rsid w:val="009E4487"/>
    <w:rsid w:val="009E5041"/>
    <w:rsid w:val="009E7921"/>
    <w:rsid w:val="00A0350C"/>
    <w:rsid w:val="00A03C0E"/>
    <w:rsid w:val="00A210D8"/>
    <w:rsid w:val="00A75D80"/>
    <w:rsid w:val="00A867C6"/>
    <w:rsid w:val="00AA481C"/>
    <w:rsid w:val="00AB576D"/>
    <w:rsid w:val="00AB6861"/>
    <w:rsid w:val="00AC160E"/>
    <w:rsid w:val="00B0403C"/>
    <w:rsid w:val="00B0682E"/>
    <w:rsid w:val="00B21CBD"/>
    <w:rsid w:val="00B366B4"/>
    <w:rsid w:val="00B746D8"/>
    <w:rsid w:val="00B82665"/>
    <w:rsid w:val="00B84627"/>
    <w:rsid w:val="00B90879"/>
    <w:rsid w:val="00BA018E"/>
    <w:rsid w:val="00BA5EFD"/>
    <w:rsid w:val="00BC04D7"/>
    <w:rsid w:val="00BE4229"/>
    <w:rsid w:val="00BF5A08"/>
    <w:rsid w:val="00C05762"/>
    <w:rsid w:val="00C06169"/>
    <w:rsid w:val="00C36022"/>
    <w:rsid w:val="00C5316A"/>
    <w:rsid w:val="00CA5057"/>
    <w:rsid w:val="00CB1E6F"/>
    <w:rsid w:val="00CB5C8F"/>
    <w:rsid w:val="00CD67F2"/>
    <w:rsid w:val="00CF2BA3"/>
    <w:rsid w:val="00D05AE4"/>
    <w:rsid w:val="00D1730A"/>
    <w:rsid w:val="00D25539"/>
    <w:rsid w:val="00D279D7"/>
    <w:rsid w:val="00D5100C"/>
    <w:rsid w:val="00D60DAB"/>
    <w:rsid w:val="00D75CFA"/>
    <w:rsid w:val="00D76D5E"/>
    <w:rsid w:val="00D84D40"/>
    <w:rsid w:val="00D96317"/>
    <w:rsid w:val="00DA39CF"/>
    <w:rsid w:val="00DB63BF"/>
    <w:rsid w:val="00DD2BA7"/>
    <w:rsid w:val="00DD573A"/>
    <w:rsid w:val="00DD6BEE"/>
    <w:rsid w:val="00E01BD5"/>
    <w:rsid w:val="00E10F35"/>
    <w:rsid w:val="00E14C8B"/>
    <w:rsid w:val="00E179D0"/>
    <w:rsid w:val="00E17BC0"/>
    <w:rsid w:val="00E24DC7"/>
    <w:rsid w:val="00E3715E"/>
    <w:rsid w:val="00E40EF5"/>
    <w:rsid w:val="00E419D9"/>
    <w:rsid w:val="00E5468E"/>
    <w:rsid w:val="00E5547E"/>
    <w:rsid w:val="00E75085"/>
    <w:rsid w:val="00E75A1E"/>
    <w:rsid w:val="00EA5C43"/>
    <w:rsid w:val="00EC052E"/>
    <w:rsid w:val="00ED70B1"/>
    <w:rsid w:val="00ED7E3B"/>
    <w:rsid w:val="00F05F5B"/>
    <w:rsid w:val="00F06D7F"/>
    <w:rsid w:val="00F078E9"/>
    <w:rsid w:val="00F24836"/>
    <w:rsid w:val="00F36C19"/>
    <w:rsid w:val="00F5091B"/>
    <w:rsid w:val="00F533F8"/>
    <w:rsid w:val="00F56CE0"/>
    <w:rsid w:val="00F57AB2"/>
    <w:rsid w:val="00F74B02"/>
    <w:rsid w:val="00F96E94"/>
    <w:rsid w:val="00FB0434"/>
    <w:rsid w:val="00FB1B41"/>
    <w:rsid w:val="00FB3CC9"/>
    <w:rsid w:val="00FE2E8C"/>
    <w:rsid w:val="00FF5478"/>
    <w:rsid w:val="00FF696B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A1E91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A1E91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3A1E91"/>
    <w:pPr>
      <w:spacing w:after="120"/>
    </w:pPr>
  </w:style>
  <w:style w:type="paragraph" w:styleId="a5">
    <w:name w:val="Date"/>
    <w:basedOn w:val="a"/>
    <w:next w:val="a"/>
    <w:link w:val="Char0"/>
    <w:rsid w:val="003A1E91"/>
    <w:pPr>
      <w:ind w:leftChars="2500" w:left="100"/>
    </w:pPr>
  </w:style>
  <w:style w:type="paragraph" w:styleId="a6">
    <w:name w:val="Balloon Text"/>
    <w:basedOn w:val="a"/>
    <w:link w:val="Char1"/>
    <w:semiHidden/>
    <w:rsid w:val="003A1E91"/>
    <w:rPr>
      <w:sz w:val="18"/>
      <w:szCs w:val="18"/>
    </w:rPr>
  </w:style>
  <w:style w:type="paragraph" w:styleId="a7">
    <w:name w:val="footer"/>
    <w:basedOn w:val="a"/>
    <w:link w:val="Char2"/>
    <w:rsid w:val="003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3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A1E9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3A1E91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432</Words>
  <Characters>2464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个人用户</cp:lastModifiedBy>
  <cp:revision>13</cp:revision>
  <cp:lastPrinted>2019-05-05T07:55:00Z</cp:lastPrinted>
  <dcterms:created xsi:type="dcterms:W3CDTF">2023-02-10T01:34:00Z</dcterms:created>
  <dcterms:modified xsi:type="dcterms:W3CDTF">2023-02-10T01:54:00Z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