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beforeLines="25" w:after="60" w:afterLines="25" w:line="4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before="60" w:beforeLines="25" w:after="60" w:afterLines="25" w:line="480" w:lineRule="exact"/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2023年岳阳县城区教师公开招考基础评分表</w:t>
      </w:r>
    </w:p>
    <w:p>
      <w:pPr>
        <w:spacing w:before="60" w:beforeLines="25" w:after="60" w:afterLines="25" w:line="480" w:lineRule="exact"/>
        <w:jc w:val="left"/>
        <w:rPr>
          <w:rFonts w:ascii="仿宋_GB2312" w:hAnsi="方正小标宋简体" w:eastAsia="仿宋_GB2312"/>
          <w:color w:val="000000"/>
          <w:sz w:val="24"/>
          <w:szCs w:val="24"/>
        </w:rPr>
      </w:pPr>
      <w:r>
        <w:rPr>
          <w:rFonts w:hint="eastAsia" w:ascii="仿宋_GB2312" w:hAnsi="方正小标宋简体" w:eastAsia="仿宋_GB2312"/>
          <w:color w:val="000000"/>
          <w:sz w:val="24"/>
          <w:szCs w:val="24"/>
        </w:rPr>
        <w:t>姓名：</w:t>
      </w:r>
      <w:r>
        <w:rPr>
          <w:rFonts w:hint="eastAsia" w:ascii="仿宋_GB2312" w:hAnsi="方正小标宋简体" w:eastAsia="仿宋_GB2312"/>
          <w:color w:val="000000"/>
          <w:sz w:val="24"/>
          <w:szCs w:val="24"/>
          <w:u w:val="thick"/>
        </w:rPr>
        <w:t xml:space="preserve">      </w:t>
      </w:r>
      <w:r>
        <w:rPr>
          <w:rFonts w:hint="eastAsia" w:ascii="仿宋_GB2312" w:hAnsi="方正小标宋简体" w:eastAsia="仿宋_GB2312"/>
          <w:color w:val="000000"/>
          <w:sz w:val="24"/>
          <w:szCs w:val="24"/>
        </w:rPr>
        <w:t>身份证号：</w:t>
      </w:r>
      <w:r>
        <w:rPr>
          <w:rFonts w:hint="eastAsia" w:ascii="仿宋_GB2312" w:hAnsi="方正小标宋简体" w:eastAsia="仿宋_GB2312"/>
          <w:color w:val="000000"/>
          <w:sz w:val="24"/>
          <w:szCs w:val="24"/>
          <w:u w:val="thick"/>
        </w:rPr>
        <w:t xml:space="preserve">           </w:t>
      </w:r>
      <w:r>
        <w:rPr>
          <w:rFonts w:hint="eastAsia" w:ascii="仿宋_GB2312" w:hAnsi="方正小标宋简体" w:eastAsia="仿宋_GB2312"/>
          <w:color w:val="000000"/>
          <w:sz w:val="24"/>
          <w:szCs w:val="24"/>
        </w:rPr>
        <w:t>工作单位：</w:t>
      </w:r>
      <w:r>
        <w:rPr>
          <w:rFonts w:hint="eastAsia" w:ascii="仿宋_GB2312" w:hAnsi="方正小标宋简体" w:eastAsia="仿宋_GB2312"/>
          <w:color w:val="000000"/>
          <w:sz w:val="24"/>
          <w:szCs w:val="24"/>
          <w:u w:val="thick"/>
        </w:rPr>
        <w:t xml:space="preserve">        </w:t>
      </w:r>
      <w:r>
        <w:rPr>
          <w:rFonts w:hint="eastAsia" w:ascii="仿宋_GB2312" w:hAnsi="方正小标宋简体" w:eastAsia="仿宋_GB2312"/>
          <w:color w:val="000000"/>
          <w:sz w:val="24"/>
          <w:szCs w:val="24"/>
        </w:rPr>
        <w:t>报考岗位：</w:t>
      </w:r>
      <w:r>
        <w:rPr>
          <w:rFonts w:hint="eastAsia" w:ascii="仿宋_GB2312" w:hAnsi="方正小标宋简体" w:eastAsia="仿宋_GB2312"/>
          <w:color w:val="000000"/>
          <w:sz w:val="24"/>
          <w:szCs w:val="24"/>
          <w:u w:val="thick"/>
        </w:rPr>
        <w:t xml:space="preserve">            </w:t>
      </w:r>
      <w:r>
        <w:rPr>
          <w:rFonts w:hint="eastAsia" w:ascii="仿宋_GB2312" w:hAnsi="方正小标宋简体" w:eastAsia="仿宋_GB2312"/>
          <w:color w:val="000000"/>
          <w:sz w:val="24"/>
          <w:szCs w:val="24"/>
        </w:rPr>
        <w:t xml:space="preserve"> </w:t>
      </w:r>
    </w:p>
    <w:p>
      <w:pPr>
        <w:jc w:val="left"/>
      </w:pP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5"/>
        <w:gridCol w:w="48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</w:pPr>
            <w:r>
              <w:rPr>
                <w:rFonts w:hint="eastAsia"/>
              </w:rPr>
              <w:t>项  目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rPr>
                <w:rFonts w:hint="eastAsia"/>
              </w:rPr>
              <w:t>二级项目</w:t>
            </w:r>
          </w:p>
        </w:tc>
        <w:tc>
          <w:tcPr>
            <w:tcW w:w="4819" w:type="dxa"/>
          </w:tcPr>
          <w:p>
            <w:pPr>
              <w:jc w:val="center"/>
            </w:pPr>
            <w:r>
              <w:rPr>
                <w:rFonts w:hint="eastAsia"/>
              </w:rPr>
              <w:t>评分要点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r>
              <w:rPr>
                <w:rFonts w:hint="eastAsia"/>
              </w:rPr>
              <w:t>一、思想表现</w:t>
            </w:r>
          </w:p>
        </w:tc>
        <w:tc>
          <w:tcPr>
            <w:tcW w:w="1985" w:type="dxa"/>
            <w:vAlign w:val="center"/>
          </w:tcPr>
          <w:p>
            <w:r>
              <w:rPr>
                <w:rFonts w:hint="eastAsia"/>
              </w:rPr>
              <w:t>1.思想表现（1分）</w:t>
            </w:r>
          </w:p>
        </w:tc>
        <w:tc>
          <w:tcPr>
            <w:tcW w:w="4819" w:type="dxa"/>
          </w:tcPr>
          <w:p>
            <w:pPr>
              <w:jc w:val="left"/>
            </w:pPr>
            <w:r>
              <w:rPr>
                <w:rFonts w:hint="eastAsia"/>
              </w:rPr>
              <w:t>遵守教师职业道德， 爱岗敬业， 服从组织安排， 无家教家养、 有偿补课等违反师德师风现象。</w:t>
            </w:r>
          </w:p>
        </w:tc>
        <w:tc>
          <w:tcPr>
            <w:tcW w:w="113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>
            <w:r>
              <w:rPr>
                <w:rFonts w:hint="eastAsia"/>
              </w:rPr>
              <w:t>二、履职情况</w:t>
            </w:r>
          </w:p>
        </w:tc>
        <w:tc>
          <w:tcPr>
            <w:tcW w:w="1985" w:type="dxa"/>
            <w:vAlign w:val="center"/>
          </w:tcPr>
          <w:p>
            <w:r>
              <w:rPr>
                <w:rFonts w:hint="eastAsia"/>
              </w:rPr>
              <w:t>2.乡村工作年限（2分）</w:t>
            </w:r>
          </w:p>
        </w:tc>
        <w:tc>
          <w:tcPr>
            <w:tcW w:w="4819" w:type="dxa"/>
          </w:tcPr>
          <w:p>
            <w:pPr>
              <w:jc w:val="left"/>
            </w:pPr>
            <w:r>
              <w:rPr>
                <w:rFonts w:hint="eastAsia"/>
              </w:rPr>
              <w:t>参加工作以来： 农村乡镇所在地学校任教每年记 0.1分， 在偏远小学、 教学点任教每年记 0.15分， 最高 2 分。</w:t>
            </w:r>
          </w:p>
        </w:tc>
        <w:tc>
          <w:tcPr>
            <w:tcW w:w="113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/>
        </w:tc>
        <w:tc>
          <w:tcPr>
            <w:tcW w:w="1985" w:type="dxa"/>
            <w:vAlign w:val="center"/>
          </w:tcPr>
          <w:p>
            <w:r>
              <w:rPr>
                <w:rFonts w:hint="eastAsia"/>
              </w:rPr>
              <w:t>3.培训学习（0.5分）</w:t>
            </w:r>
          </w:p>
        </w:tc>
        <w:tc>
          <w:tcPr>
            <w:tcW w:w="4819" w:type="dxa"/>
          </w:tcPr>
          <w:p>
            <w:pPr>
              <w:jc w:val="left"/>
            </w:pPr>
            <w:r>
              <w:rPr>
                <w:rFonts w:hint="eastAsia"/>
              </w:rPr>
              <w:t>近五年来， 完成上级安排的各类学习、 培训任务， 学分合格。 每少一次扣 0.1 分， 扣完为止。</w:t>
            </w:r>
          </w:p>
        </w:tc>
        <w:tc>
          <w:tcPr>
            <w:tcW w:w="113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/>
        </w:tc>
        <w:tc>
          <w:tcPr>
            <w:tcW w:w="1985" w:type="dxa"/>
            <w:vAlign w:val="center"/>
          </w:tcPr>
          <w:p>
            <w:r>
              <w:rPr>
                <w:rFonts w:hint="eastAsia"/>
              </w:rPr>
              <w:t>4.工作量（1分）</w:t>
            </w:r>
          </w:p>
        </w:tc>
        <w:tc>
          <w:tcPr>
            <w:tcW w:w="4819" w:type="dxa"/>
          </w:tcPr>
          <w:p>
            <w:pPr>
              <w:jc w:val="left"/>
            </w:pPr>
            <w:r>
              <w:rPr>
                <w:rFonts w:hint="eastAsia"/>
              </w:rPr>
              <w:t>近 5 年来， 承担教育教学达校平均工作量。 每期每少 1 节扣 0.1分。</w:t>
            </w:r>
          </w:p>
        </w:tc>
        <w:tc>
          <w:tcPr>
            <w:tcW w:w="113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/>
        </w:tc>
        <w:tc>
          <w:tcPr>
            <w:tcW w:w="1985" w:type="dxa"/>
            <w:vAlign w:val="center"/>
          </w:tcPr>
          <w:p>
            <w:r>
              <w:rPr>
                <w:rFonts w:hint="eastAsia"/>
              </w:rPr>
              <w:t>5.常规教学（1分）</w:t>
            </w:r>
          </w:p>
        </w:tc>
        <w:tc>
          <w:tcPr>
            <w:tcW w:w="4819" w:type="dxa"/>
          </w:tcPr>
          <w:p>
            <w:pPr>
              <w:jc w:val="left"/>
            </w:pPr>
            <w:r>
              <w:rPr>
                <w:rFonts w:hint="eastAsia"/>
              </w:rPr>
              <w:t>按要求高质量完成备、 教、 批、 辅、考等教学常规工作。 按近五年来完成情况， 优秀 1 分、 较好0.75 分、 一般0.5分， 差 0.25 分。</w:t>
            </w:r>
          </w:p>
        </w:tc>
        <w:tc>
          <w:tcPr>
            <w:tcW w:w="113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/>
        </w:tc>
        <w:tc>
          <w:tcPr>
            <w:tcW w:w="1985" w:type="dxa"/>
            <w:vAlign w:val="center"/>
          </w:tcPr>
          <w:p>
            <w:r>
              <w:rPr>
                <w:rFonts w:hint="eastAsia"/>
              </w:rPr>
              <w:t>6.德育岗位（1分）</w:t>
            </w:r>
          </w:p>
        </w:tc>
        <w:tc>
          <w:tcPr>
            <w:tcW w:w="4819" w:type="dxa"/>
          </w:tcPr>
          <w:p>
            <w:pPr>
              <w:jc w:val="left"/>
            </w:pPr>
            <w:r>
              <w:rPr>
                <w:rFonts w:hint="eastAsia"/>
              </w:rPr>
              <w:t>担任班主任、 德育专干、 少队辅导员等， 每期 0.1 分， 最高1 分。</w:t>
            </w:r>
          </w:p>
        </w:tc>
        <w:tc>
          <w:tcPr>
            <w:tcW w:w="113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vAlign w:val="center"/>
          </w:tcPr>
          <w:p>
            <w:r>
              <w:rPr>
                <w:rFonts w:hint="eastAsia"/>
              </w:rPr>
              <w:t>三、 工作业绩</w:t>
            </w:r>
          </w:p>
        </w:tc>
        <w:tc>
          <w:tcPr>
            <w:tcW w:w="1985" w:type="dxa"/>
            <w:vAlign w:val="center"/>
          </w:tcPr>
          <w:p>
            <w:r>
              <w:rPr>
                <w:rFonts w:hint="eastAsia"/>
              </w:rPr>
              <w:t>7.教学成绩（1.5分）</w:t>
            </w:r>
          </w:p>
        </w:tc>
        <w:tc>
          <w:tcPr>
            <w:tcW w:w="4819" w:type="dxa"/>
          </w:tcPr>
          <w:p>
            <w:pPr>
              <w:jc w:val="left"/>
            </w:pPr>
            <w:r>
              <w:rPr>
                <w:rFonts w:hint="eastAsia"/>
              </w:rPr>
              <w:t>近 5 年来， 教学成绩以乡镇排名，在前 1/2 区间每期记 0.25 分，最高1.5分。</w:t>
            </w:r>
          </w:p>
        </w:tc>
        <w:tc>
          <w:tcPr>
            <w:tcW w:w="113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/>
        </w:tc>
        <w:tc>
          <w:tcPr>
            <w:tcW w:w="1985" w:type="dxa"/>
            <w:vAlign w:val="center"/>
          </w:tcPr>
          <w:p>
            <w:r>
              <w:rPr>
                <w:rFonts w:hint="eastAsia"/>
              </w:rPr>
              <w:t>8. 公开课、教学竞赛（1分）</w:t>
            </w:r>
          </w:p>
        </w:tc>
        <w:tc>
          <w:tcPr>
            <w:tcW w:w="4819" w:type="dxa"/>
          </w:tcPr>
          <w:p>
            <w:pPr>
              <w:jc w:val="left"/>
            </w:pPr>
            <w:r>
              <w:rPr>
                <w:rFonts w:hint="eastAsia"/>
              </w:rPr>
              <w:t>近五年来， 参加公开课、 示范课、 教研课每期 1 节记 0.1 分； 参加教育行政部门和教研部门的专项教学竞赛， 乡镇级获奖一、 二、三等奖记 0.25、 0.15、 0.1 分， 县级一、 二、 三等奖记 0.5、 0.4、0.3 分， 市级及以上一、 二、 三等奖记 1、 0.75、 0.5分， 说课竞赛、一师一优课、微课比赛、教研、教管和仪电工作人员指导其他教师获奖按相应级别减半记分。 最高记1分。</w:t>
            </w:r>
          </w:p>
        </w:tc>
        <w:tc>
          <w:tcPr>
            <w:tcW w:w="113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vAlign w:val="center"/>
          </w:tcPr>
          <w:p/>
        </w:tc>
        <w:tc>
          <w:tcPr>
            <w:tcW w:w="1985" w:type="dxa"/>
            <w:vAlign w:val="center"/>
          </w:tcPr>
          <w:p>
            <w:r>
              <w:rPr>
                <w:rFonts w:hint="eastAsia"/>
              </w:rPr>
              <w:t>9. 学术影响力（1分）</w:t>
            </w:r>
          </w:p>
        </w:tc>
        <w:tc>
          <w:tcPr>
            <w:tcW w:w="4819" w:type="dxa"/>
          </w:tcPr>
          <w:p>
            <w:pPr>
              <w:jc w:val="left"/>
            </w:pPr>
            <w:r>
              <w:rPr>
                <w:rFonts w:hint="eastAsia"/>
              </w:rPr>
              <w:t>“青蓝工程” ， 帮扶 1 人记 0.1 分。 县级及县级以上骨干教师、学科带头人、 培训导师记0.5分。 最高记 1 分。</w:t>
            </w:r>
          </w:p>
        </w:tc>
        <w:tc>
          <w:tcPr>
            <w:tcW w:w="113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4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总分（赋分10分）</w:t>
            </w:r>
          </w:p>
        </w:tc>
        <w:tc>
          <w:tcPr>
            <w:tcW w:w="4819" w:type="dxa"/>
          </w:tcPr>
          <w:p>
            <w:pPr>
              <w:jc w:val="left"/>
            </w:pPr>
          </w:p>
        </w:tc>
        <w:tc>
          <w:tcPr>
            <w:tcW w:w="1134" w:type="dxa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spacing w:before="60" w:beforeLines="25" w:after="60" w:afterLines="25" w:line="480" w:lineRule="exact"/>
        <w:jc w:val="left"/>
        <w:rPr>
          <w:rFonts w:ascii="仿宋_GB2312" w:hAnsi="方正小标宋简体" w:eastAsia="仿宋_GB2312"/>
          <w:color w:val="000000"/>
          <w:sz w:val="28"/>
          <w:szCs w:val="28"/>
        </w:rPr>
      </w:pPr>
    </w:p>
    <w:p>
      <w:pPr>
        <w:spacing w:before="60" w:beforeLines="25" w:after="60" w:afterLines="25" w:line="480" w:lineRule="exact"/>
        <w:jc w:val="left"/>
        <w:rPr>
          <w:rFonts w:ascii="仿宋_GB2312" w:hAnsi="方正小标宋简体" w:eastAsia="仿宋_GB2312"/>
          <w:color w:val="000000"/>
          <w:sz w:val="28"/>
          <w:szCs w:val="28"/>
        </w:rPr>
      </w:pPr>
      <w:r>
        <w:rPr>
          <w:rFonts w:hint="eastAsia" w:ascii="仿宋_GB2312" w:hAnsi="方正小标宋简体" w:eastAsia="仿宋_GB2312"/>
          <w:color w:val="000000"/>
          <w:sz w:val="28"/>
          <w:szCs w:val="28"/>
        </w:rPr>
        <w:t>审核人签名：</w:t>
      </w:r>
      <w:r>
        <w:rPr>
          <w:rFonts w:hint="eastAsia" w:ascii="仿宋_GB2312" w:hAnsi="方正小标宋简体" w:eastAsia="仿宋_GB2312"/>
          <w:color w:val="000000"/>
          <w:sz w:val="28"/>
          <w:szCs w:val="28"/>
          <w:u w:val="thick"/>
        </w:rPr>
        <w:t xml:space="preserve">            </w:t>
      </w:r>
      <w:r>
        <w:rPr>
          <w:rFonts w:hint="eastAsia" w:ascii="仿宋_GB2312" w:hAnsi="方正小标宋简体" w:eastAsia="仿宋_GB2312"/>
          <w:color w:val="000000"/>
          <w:sz w:val="28"/>
          <w:szCs w:val="28"/>
        </w:rPr>
        <w:t>中心学校校长签名：</w:t>
      </w:r>
      <w:r>
        <w:rPr>
          <w:rFonts w:hint="eastAsia" w:ascii="仿宋_GB2312" w:hAnsi="方正小标宋简体" w:eastAsia="仿宋_GB2312"/>
          <w:color w:val="000000"/>
          <w:sz w:val="28"/>
          <w:szCs w:val="28"/>
          <w:u w:val="thick"/>
        </w:rPr>
        <w:t xml:space="preserve">                    </w:t>
      </w:r>
      <w:r>
        <w:rPr>
          <w:rFonts w:hint="eastAsia" w:ascii="仿宋_GB2312" w:hAnsi="方正小标宋简体" w:eastAsia="仿宋_GB2312"/>
          <w:color w:val="000000"/>
          <w:sz w:val="28"/>
          <w:szCs w:val="28"/>
        </w:rPr>
        <w:t xml:space="preserve"> </w:t>
      </w:r>
    </w:p>
    <w:p>
      <w:pPr>
        <w:spacing w:before="60" w:beforeLines="25" w:after="60" w:afterLines="25" w:line="480" w:lineRule="exact"/>
        <w:ind w:firstLine="3360" w:firstLineChars="1200"/>
        <w:jc w:val="left"/>
        <w:rPr>
          <w:rFonts w:ascii="仿宋_GB2312" w:hAnsi="方正小标宋简体" w:eastAsia="仿宋_GB2312"/>
          <w:color w:val="000000"/>
          <w:sz w:val="28"/>
          <w:szCs w:val="28"/>
        </w:rPr>
      </w:pPr>
    </w:p>
    <w:p>
      <w:pPr>
        <w:spacing w:before="60" w:beforeLines="25" w:after="60" w:afterLines="25" w:line="480" w:lineRule="exact"/>
        <w:ind w:firstLine="3360" w:firstLineChars="1200"/>
        <w:jc w:val="left"/>
        <w:rPr>
          <w:rFonts w:ascii="仿宋_GB2312" w:hAnsi="方正小标宋简体" w:eastAsia="仿宋_GB2312"/>
          <w:color w:val="000000"/>
          <w:sz w:val="28"/>
          <w:szCs w:val="28"/>
        </w:rPr>
      </w:pPr>
      <w:r>
        <w:rPr>
          <w:rFonts w:hint="eastAsia" w:ascii="仿宋_GB2312" w:hAnsi="方正小标宋简体" w:eastAsia="仿宋_GB2312"/>
          <w:color w:val="000000"/>
          <w:sz w:val="28"/>
          <w:szCs w:val="28"/>
        </w:rPr>
        <w:t>单位盖章：</w:t>
      </w:r>
    </w:p>
    <w:p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6469564"/>
    </w:sdtPr>
    <w:sdtContent>
      <w:sdt>
        <w:sdtPr>
          <w:id w:val="-1669238322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YWE3NjA1YjYxYTY5MzJhMTJjMTU5ZjVlZWJhOWEifQ=="/>
  </w:docVars>
  <w:rsids>
    <w:rsidRoot w:val="3DF84D34"/>
    <w:rsid w:val="3DF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2023-08-01T09:12:00Z</dcterms:created>
  <dc:creator>冯灿</dc:creator>
  <cp:lastModifiedBy>冯灿</cp:lastModifiedBy>
  <dcterms:modified xsi:type="dcterms:W3CDTF">2023-08-01T09:13:33Z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BA032DD9368840419066DA81C476D2FC_11</vt:lpwstr>
  </property>
</Properties>
</file>