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ind w:firstLineChars="0" w:firstLine="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关于修复松杨湖街道滨湖村</w:t>
      </w:r>
      <w:bookmarkStart w:id="0" w:name="_Hlk112081836"/>
      <w:r>
        <w:rPr>
          <w:rFonts w:ascii="仿宋" w:eastAsia="仿宋" w:hAnsi="仿宋" w:hint="eastAsia"/>
          <w:sz w:val="32"/>
          <w:szCs w:val="32"/>
        </w:rPr>
        <w:t>铜鼓塘</w:t>
      </w:r>
      <w:proofErr w:type="gramStart"/>
      <w:r>
        <w:rPr>
          <w:rFonts w:ascii="仿宋" w:eastAsia="仿宋" w:hAnsi="仿宋" w:hint="eastAsia"/>
          <w:sz w:val="32"/>
          <w:szCs w:val="32"/>
        </w:rPr>
        <w:t>水利机</w:t>
      </w:r>
      <w:proofErr w:type="gramEnd"/>
      <w:r>
        <w:rPr>
          <w:rFonts w:ascii="仿宋" w:eastAsia="仿宋" w:hAnsi="仿宋" w:hint="eastAsia"/>
          <w:sz w:val="32"/>
          <w:szCs w:val="32"/>
        </w:rPr>
        <w:t>埠</w:t>
      </w:r>
      <w:bookmarkEnd w:id="0"/>
      <w:r>
        <w:rPr>
          <w:rFonts w:ascii="仿宋" w:eastAsia="仿宋" w:hAnsi="仿宋" w:hint="eastAsia"/>
          <w:sz w:val="32"/>
          <w:szCs w:val="32"/>
        </w:rPr>
        <w:t>的建议</w:t>
      </w:r>
    </w:p>
    <w:p>
      <w:pPr>
        <w:ind w:firstLineChars="600" w:firstLine="1440"/>
        <w:rPr>
          <w:rFonts w:ascii="仿宋" w:eastAsia="仿宋" w:hAnsi="仿宋"/>
          <w:sz w:val="24"/>
          <w:szCs w:val="24"/>
        </w:rPr>
      </w:pPr>
    </w:p>
    <w:p>
      <w:pPr>
        <w:ind w:firstLineChars="0" w:firstLine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云溪区人民政府</w:t>
      </w:r>
      <w:proofErr w:type="gramStart"/>
      <w:r>
        <w:rPr>
          <w:rFonts w:ascii="仿宋" w:eastAsia="仿宋" w:hAnsi="仿宋" w:hint="eastAsia"/>
          <w:sz w:val="28"/>
          <w:szCs w:val="28"/>
        </w:rPr>
        <w:t>蒋</w:t>
      </w:r>
      <w:proofErr w:type="gramEnd"/>
      <w:r>
        <w:rPr>
          <w:rFonts w:ascii="仿宋" w:eastAsia="仿宋" w:hAnsi="仿宋" w:hint="eastAsia"/>
          <w:sz w:val="28"/>
          <w:szCs w:val="28"/>
        </w:rPr>
        <w:t>区长：</w:t>
      </w:r>
    </w:p>
    <w:p>
      <w:pPr>
        <w:ind w:firstLineChars="0" w:firstLine="0"/>
        <w:rPr>
          <w:rFonts w:ascii="仿宋" w:eastAsia="仿宋" w:hAnsi="仿宋"/>
          <w:sz w:val="28"/>
          <w:szCs w:val="28"/>
        </w:rPr>
      </w:pPr>
    </w:p>
    <w:p>
      <w:pPr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松杨湖街道滨湖村</w:t>
      </w:r>
      <w:bookmarkStart w:id="1" w:name="_Hlk112080862"/>
      <w:r>
        <w:rPr>
          <w:rFonts w:ascii="仿宋" w:eastAsia="仿宋" w:hAnsi="仿宋" w:hint="eastAsia"/>
          <w:sz w:val="28"/>
          <w:szCs w:val="28"/>
        </w:rPr>
        <w:t>铜鼓塘</w:t>
      </w:r>
      <w:proofErr w:type="gramStart"/>
      <w:r>
        <w:rPr>
          <w:rFonts w:ascii="仿宋" w:eastAsia="仿宋" w:hAnsi="仿宋" w:hint="eastAsia"/>
          <w:sz w:val="28"/>
          <w:szCs w:val="28"/>
        </w:rPr>
        <w:t>水利机埠及</w:t>
      </w:r>
      <w:proofErr w:type="gramEnd"/>
      <w:r>
        <w:rPr>
          <w:rFonts w:ascii="仿宋" w:eastAsia="仿宋" w:hAnsi="仿宋" w:hint="eastAsia"/>
          <w:sz w:val="28"/>
          <w:szCs w:val="28"/>
        </w:rPr>
        <w:t>灌溉渠</w:t>
      </w:r>
      <w:bookmarkEnd w:id="1"/>
      <w:r>
        <w:rPr>
          <w:rFonts w:ascii="仿宋" w:eastAsia="仿宋" w:hAnsi="仿宋" w:hint="eastAsia"/>
          <w:sz w:val="28"/>
          <w:szCs w:val="28"/>
        </w:rPr>
        <w:t>，系六十</w:t>
      </w:r>
      <w:r>
        <w:rPr>
          <w:rFonts w:ascii="仿宋" w:eastAsia="仿宋" w:hAnsi="仿宋"/>
          <w:sz w:val="28"/>
          <w:szCs w:val="28"/>
        </w:rPr>
        <w:t>年代原云溪乡滨湖</w:t>
      </w:r>
      <w:proofErr w:type="gramStart"/>
      <w:r>
        <w:rPr>
          <w:rFonts w:ascii="仿宋" w:eastAsia="仿宋" w:hAnsi="仿宋"/>
          <w:sz w:val="28"/>
          <w:szCs w:val="28"/>
        </w:rPr>
        <w:t>丶</w:t>
      </w:r>
      <w:proofErr w:type="gramEnd"/>
      <w:r>
        <w:rPr>
          <w:rFonts w:ascii="仿宋" w:eastAsia="仿宋" w:hAnsi="仿宋"/>
          <w:sz w:val="28"/>
          <w:szCs w:val="28"/>
        </w:rPr>
        <w:t>新铺等村农田灌溉的</w:t>
      </w:r>
      <w:r>
        <w:rPr>
          <w:rFonts w:ascii="仿宋" w:eastAsia="仿宋" w:hAnsi="仿宋" w:hint="eastAsia"/>
          <w:sz w:val="28"/>
          <w:szCs w:val="28"/>
        </w:rPr>
        <w:t>较</w:t>
      </w:r>
      <w:r>
        <w:rPr>
          <w:rFonts w:ascii="仿宋" w:eastAsia="仿宋" w:hAnsi="仿宋"/>
          <w:sz w:val="28"/>
          <w:szCs w:val="28"/>
        </w:rPr>
        <w:t>大型水利工程，原有两台几百千瓦功率的大型进口水泵，进出水管口径约30</w:t>
      </w:r>
      <w:r>
        <w:rPr>
          <w:rFonts w:ascii="仿宋" w:eastAsia="仿宋" w:hAnsi="仿宋" w:hint="eastAsia"/>
          <w:sz w:val="28"/>
          <w:szCs w:val="28"/>
        </w:rPr>
        <w:t>厘米</w:t>
      </w:r>
      <w:r>
        <w:rPr>
          <w:rFonts w:ascii="仿宋" w:eastAsia="仿宋" w:hAnsi="仿宋"/>
          <w:sz w:val="28"/>
          <w:szCs w:val="28"/>
        </w:rPr>
        <w:t>，从</w:t>
      </w:r>
      <w:proofErr w:type="gramStart"/>
      <w:r>
        <w:rPr>
          <w:rFonts w:ascii="仿宋" w:eastAsia="仿宋" w:hAnsi="仿宋"/>
          <w:sz w:val="28"/>
          <w:szCs w:val="28"/>
        </w:rPr>
        <w:t>芭蕉湖</w:t>
      </w:r>
      <w:proofErr w:type="gramEnd"/>
      <w:r>
        <w:rPr>
          <w:rFonts w:ascii="仿宋" w:eastAsia="仿宋" w:hAnsi="仿宋"/>
          <w:sz w:val="28"/>
          <w:szCs w:val="28"/>
        </w:rPr>
        <w:t>取水，扬程近50米</w:t>
      </w:r>
      <w:r>
        <w:rPr>
          <w:rFonts w:ascii="仿宋" w:eastAsia="仿宋" w:hAnsi="仿宋" w:hint="eastAsia"/>
          <w:sz w:val="28"/>
          <w:szCs w:val="28"/>
        </w:rPr>
        <w:t>，专用</w:t>
      </w:r>
      <w:proofErr w:type="gramStart"/>
      <w:r>
        <w:rPr>
          <w:rFonts w:ascii="仿宋" w:eastAsia="仿宋" w:hAnsi="仿宋" w:hint="eastAsia"/>
          <w:sz w:val="28"/>
          <w:szCs w:val="28"/>
        </w:rPr>
        <w:t>高台</w:t>
      </w:r>
      <w:r>
        <w:rPr>
          <w:rFonts w:ascii="仿宋" w:eastAsia="仿宋" w:hAnsi="仿宋"/>
          <w:sz w:val="28"/>
          <w:szCs w:val="28"/>
        </w:rPr>
        <w:t>主</w:t>
      </w:r>
      <w:proofErr w:type="gramEnd"/>
      <w:r>
        <w:rPr>
          <w:rFonts w:ascii="仿宋" w:eastAsia="仿宋" w:hAnsi="仿宋"/>
          <w:sz w:val="28"/>
          <w:szCs w:val="28"/>
        </w:rPr>
        <w:t>水渠近2公里。在大集体时期，每年夏季均启用抽水，极大保障了滨湖与新铺两村若干个组上万亩农田灌溉用水。八十年代期联产承包之后，因集体资产产权不明晰，管理权限模糊，</w:t>
      </w:r>
      <w:proofErr w:type="gramStart"/>
      <w:r>
        <w:rPr>
          <w:rFonts w:ascii="仿宋" w:eastAsia="仿宋" w:hAnsi="仿宋"/>
          <w:sz w:val="28"/>
          <w:szCs w:val="28"/>
        </w:rPr>
        <w:t>机埠及水泵</w:t>
      </w:r>
      <w:proofErr w:type="gramEnd"/>
      <w:r>
        <w:rPr>
          <w:rFonts w:ascii="仿宋" w:eastAsia="仿宋" w:hAnsi="仿宋"/>
          <w:sz w:val="28"/>
          <w:szCs w:val="28"/>
        </w:rPr>
        <w:t>等设施设备管理处于粗放状态，水渠也逐步荒废，</w:t>
      </w:r>
      <w:r>
        <w:rPr>
          <w:rFonts w:ascii="仿宋" w:eastAsia="仿宋" w:hAnsi="仿宋" w:hint="eastAsia"/>
          <w:sz w:val="28"/>
          <w:szCs w:val="28"/>
        </w:rPr>
        <w:t>至</w:t>
      </w:r>
      <w:r>
        <w:rPr>
          <w:rFonts w:ascii="仿宋" w:eastAsia="仿宋" w:hAnsi="仿宋"/>
          <w:sz w:val="28"/>
          <w:szCs w:val="28"/>
        </w:rPr>
        <w:t>九十年代</w:t>
      </w:r>
      <w:r>
        <w:rPr>
          <w:rFonts w:ascii="仿宋" w:eastAsia="仿宋" w:hAnsi="仿宋" w:hint="eastAsia"/>
          <w:sz w:val="28"/>
          <w:szCs w:val="28"/>
        </w:rPr>
        <w:t>中期</w:t>
      </w:r>
      <w:r>
        <w:rPr>
          <w:rFonts w:ascii="仿宋" w:eastAsia="仿宋" w:hAnsi="仿宋"/>
          <w:sz w:val="28"/>
          <w:szCs w:val="28"/>
        </w:rPr>
        <w:t>，遇大旱年份，也还偶尔开机抽水。</w:t>
      </w:r>
      <w:r>
        <w:rPr>
          <w:rFonts w:ascii="仿宋" w:eastAsia="仿宋" w:hAnsi="仿宋" w:hint="eastAsia"/>
          <w:sz w:val="28"/>
          <w:szCs w:val="28"/>
        </w:rPr>
        <w:t>但后来，随着农村土地与责任田产权（使用权）分割到户，原属大集体的</w:t>
      </w:r>
      <w:proofErr w:type="gramStart"/>
      <w:r>
        <w:rPr>
          <w:rFonts w:ascii="仿宋" w:eastAsia="仿宋" w:hAnsi="仿宋" w:hint="eastAsia"/>
          <w:sz w:val="28"/>
          <w:szCs w:val="28"/>
        </w:rPr>
        <w:t>水利机埠及</w:t>
      </w:r>
      <w:proofErr w:type="gramEnd"/>
      <w:r>
        <w:rPr>
          <w:rFonts w:ascii="仿宋" w:eastAsia="仿宋" w:hAnsi="仿宋" w:hint="eastAsia"/>
          <w:sz w:val="28"/>
          <w:szCs w:val="28"/>
        </w:rPr>
        <w:t>配套水利设施等资产产权（所有权）和使用权一致未做处理，理论上仍属附近几个村组所有。但因管理责任不明确，导致后来逐步被侵占和破坏，逐渐荒废。</w:t>
      </w:r>
      <w:proofErr w:type="gramStart"/>
      <w:r>
        <w:rPr>
          <w:rFonts w:ascii="仿宋" w:eastAsia="仿宋" w:hAnsi="仿宋" w:hint="eastAsia"/>
          <w:sz w:val="28"/>
          <w:szCs w:val="28"/>
        </w:rPr>
        <w:t>当前仅</w:t>
      </w:r>
      <w:proofErr w:type="gramEnd"/>
      <w:r>
        <w:rPr>
          <w:rFonts w:ascii="仿宋" w:eastAsia="仿宋" w:hAnsi="仿宋" w:hint="eastAsia"/>
          <w:sz w:val="28"/>
          <w:szCs w:val="28"/>
        </w:rPr>
        <w:t>剩一间破屋（场所）、一台无法移动的大型马达和部分锈迹斑斑的水管。专变、配电设施、真空泵等均被破坏殆尽，专用</w:t>
      </w:r>
      <w:proofErr w:type="gramStart"/>
      <w:r>
        <w:rPr>
          <w:rFonts w:ascii="仿宋" w:eastAsia="仿宋" w:hAnsi="仿宋" w:hint="eastAsia"/>
          <w:sz w:val="28"/>
          <w:szCs w:val="28"/>
        </w:rPr>
        <w:t>高台主</w:t>
      </w:r>
      <w:proofErr w:type="gramEnd"/>
      <w:r>
        <w:rPr>
          <w:rFonts w:ascii="仿宋" w:eastAsia="仿宋" w:hAnsi="仿宋" w:hint="eastAsia"/>
          <w:sz w:val="28"/>
          <w:szCs w:val="28"/>
        </w:rPr>
        <w:t>水渠、</w:t>
      </w:r>
      <w:proofErr w:type="gramStart"/>
      <w:r>
        <w:rPr>
          <w:rFonts w:ascii="仿宋" w:eastAsia="仿宋" w:hAnsi="仿宋" w:hint="eastAsia"/>
          <w:sz w:val="28"/>
          <w:szCs w:val="28"/>
        </w:rPr>
        <w:t>芭蕉湖</w:t>
      </w:r>
      <w:bookmarkStart w:id="2" w:name="_Hlk112079726"/>
      <w:proofErr w:type="gramEnd"/>
      <w:r>
        <w:rPr>
          <w:rFonts w:ascii="仿宋" w:eastAsia="仿宋" w:hAnsi="仿宋" w:hint="eastAsia"/>
          <w:sz w:val="28"/>
          <w:szCs w:val="28"/>
        </w:rPr>
        <w:t>进水河道</w:t>
      </w:r>
      <w:bookmarkEnd w:id="2"/>
      <w:r>
        <w:rPr>
          <w:rFonts w:ascii="仿宋" w:eastAsia="仿宋" w:hAnsi="仿宋" w:hint="eastAsia"/>
          <w:sz w:val="28"/>
          <w:szCs w:val="28"/>
        </w:rPr>
        <w:t>均不同程度的遭到挖断和拦堵。</w:t>
      </w:r>
    </w:p>
    <w:p>
      <w:pPr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九十年代后期至今，遇大旱，附近村民大多只能望天收。偶尔也会通过私人协商和合作，用打接水的办法，从原机</w:t>
      </w:r>
      <w:proofErr w:type="gramStart"/>
      <w:r>
        <w:rPr>
          <w:rFonts w:ascii="仿宋" w:eastAsia="仿宋" w:hAnsi="仿宋" w:hint="eastAsia"/>
          <w:sz w:val="28"/>
          <w:szCs w:val="28"/>
        </w:rPr>
        <w:t>埠</w:t>
      </w:r>
      <w:proofErr w:type="gramEnd"/>
      <w:r>
        <w:rPr>
          <w:rFonts w:ascii="仿宋" w:eastAsia="仿宋" w:hAnsi="仿宋" w:hint="eastAsia"/>
          <w:sz w:val="28"/>
          <w:szCs w:val="28"/>
        </w:rPr>
        <w:t>取水口（</w:t>
      </w:r>
      <w:proofErr w:type="gramStart"/>
      <w:r>
        <w:rPr>
          <w:rFonts w:ascii="仿宋" w:eastAsia="仿宋" w:hAnsi="仿宋" w:hint="eastAsia"/>
          <w:sz w:val="28"/>
          <w:szCs w:val="28"/>
        </w:rPr>
        <w:t>芭蕉湖</w:t>
      </w:r>
      <w:proofErr w:type="gramEnd"/>
      <w:r>
        <w:rPr>
          <w:rFonts w:ascii="仿宋" w:eastAsia="仿宋" w:hAnsi="仿宋" w:hint="eastAsia"/>
          <w:sz w:val="28"/>
          <w:szCs w:val="28"/>
        </w:rPr>
        <w:t>进水河道终端）抽水</w:t>
      </w:r>
      <w:proofErr w:type="gramStart"/>
      <w:r>
        <w:rPr>
          <w:rFonts w:ascii="仿宋" w:eastAsia="仿宋" w:hAnsi="仿宋" w:hint="eastAsia"/>
          <w:sz w:val="28"/>
          <w:szCs w:val="28"/>
        </w:rPr>
        <w:t>灌溉近湖处</w:t>
      </w:r>
      <w:proofErr w:type="gramEnd"/>
      <w:r>
        <w:rPr>
          <w:rFonts w:ascii="仿宋" w:eastAsia="仿宋" w:hAnsi="仿宋" w:hint="eastAsia"/>
          <w:sz w:val="28"/>
          <w:szCs w:val="28"/>
        </w:rPr>
        <w:t>地势较低的少量农田。如今年高温大旱之年，本可以动用大型</w:t>
      </w:r>
      <w:proofErr w:type="gramStart"/>
      <w:r>
        <w:rPr>
          <w:rFonts w:ascii="仿宋" w:eastAsia="仿宋" w:hAnsi="仿宋" w:hint="eastAsia"/>
          <w:sz w:val="28"/>
          <w:szCs w:val="28"/>
        </w:rPr>
        <w:t>水利机</w:t>
      </w:r>
      <w:proofErr w:type="gramEnd"/>
      <w:r>
        <w:rPr>
          <w:rFonts w:ascii="仿宋" w:eastAsia="仿宋" w:hAnsi="仿宋" w:hint="eastAsia"/>
          <w:sz w:val="28"/>
          <w:szCs w:val="28"/>
        </w:rPr>
        <w:t>埠取水灌溉的大部分农田只能望天兴叹，因为打接水的办法无论效率还是灌溉保障区域，都是杯水车薪，</w:t>
      </w:r>
      <w:r>
        <w:rPr>
          <w:rFonts w:ascii="仿宋" w:eastAsia="仿宋" w:hAnsi="仿宋" w:hint="eastAsia"/>
          <w:sz w:val="28"/>
          <w:szCs w:val="28"/>
        </w:rPr>
        <w:lastRenderedPageBreak/>
        <w:t>且成本高昂。附近几个组的村民以前也自行商议过恢复机埠，但因力量有限无果而终。种田农户心如汤煮，焦急无奈又无助。</w:t>
      </w:r>
    </w:p>
    <w:p>
      <w:pPr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水利是农民的命脉，水利设施好农民种田才心踏实，而铜鼓塘水利设施大部分基础还在。强烈建议：修复并现代化改造和优化铜鼓塘</w:t>
      </w:r>
      <w:proofErr w:type="gramStart"/>
      <w:r>
        <w:rPr>
          <w:rFonts w:ascii="仿宋" w:eastAsia="仿宋" w:hAnsi="仿宋" w:hint="eastAsia"/>
          <w:sz w:val="28"/>
          <w:szCs w:val="28"/>
        </w:rPr>
        <w:t>机埠及灌溉渠</w:t>
      </w:r>
      <w:proofErr w:type="gramEnd"/>
      <w:r>
        <w:rPr>
          <w:rFonts w:ascii="仿宋" w:eastAsia="仿宋" w:hAnsi="仿宋" w:hint="eastAsia"/>
          <w:sz w:val="28"/>
          <w:szCs w:val="28"/>
        </w:rPr>
        <w:t>水利设施及附属</w:t>
      </w:r>
      <w:r>
        <w:rPr>
          <w:rFonts w:ascii="仿宋" w:eastAsia="仿宋" w:hAnsi="仿宋" w:hint="eastAsia"/>
          <w:sz w:val="28"/>
          <w:szCs w:val="28"/>
        </w:rPr>
        <w:t>灌渠</w:t>
      </w:r>
      <w:r>
        <w:rPr>
          <w:rFonts w:ascii="仿宋" w:eastAsia="仿宋" w:hAnsi="仿宋" w:hint="eastAsia"/>
          <w:sz w:val="28"/>
          <w:szCs w:val="28"/>
        </w:rPr>
        <w:t>，作为民生工程。明确产权和管理机制，造福于新铺、滨湖等村广大种田农户。</w:t>
      </w:r>
    </w:p>
    <w:p>
      <w:pPr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附：铜鼓塘</w:t>
      </w:r>
      <w:proofErr w:type="gramStart"/>
      <w:r>
        <w:rPr>
          <w:rFonts w:ascii="仿宋" w:eastAsia="仿宋" w:hAnsi="仿宋" w:hint="eastAsia"/>
          <w:sz w:val="28"/>
          <w:szCs w:val="28"/>
        </w:rPr>
        <w:t>水利机</w:t>
      </w:r>
      <w:proofErr w:type="gramEnd"/>
      <w:r>
        <w:rPr>
          <w:rFonts w:ascii="仿宋" w:eastAsia="仿宋" w:hAnsi="仿宋" w:hint="eastAsia"/>
          <w:sz w:val="28"/>
          <w:szCs w:val="28"/>
        </w:rPr>
        <w:t>埠现状图</w:t>
      </w: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此致</w:t>
      </w: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Chars="2300" w:firstLine="55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建议人：忧天杞人</w:t>
      </w:r>
    </w:p>
    <w:p>
      <w:pPr>
        <w:ind w:firstLineChars="2400" w:firstLine="576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</w:t>
      </w:r>
      <w:r>
        <w:rPr>
          <w:rFonts w:ascii="仿宋" w:eastAsia="仿宋" w:hAnsi="仿宋"/>
          <w:sz w:val="24"/>
          <w:szCs w:val="24"/>
        </w:rPr>
        <w:t>022.8.23</w:t>
      </w:r>
    </w:p>
    <w:p>
      <w:pPr>
        <w:ind w:firstLineChars="2283" w:firstLine="5479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电话1</w:t>
      </w:r>
      <w:r>
        <w:rPr>
          <w:rFonts w:ascii="仿宋" w:eastAsia="仿宋" w:hAnsi="仿宋"/>
          <w:sz w:val="24"/>
          <w:szCs w:val="24"/>
        </w:rPr>
        <w:t>8173016211</w:t>
      </w: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480"/>
        <w:rPr>
          <w:rFonts w:ascii="仿宋" w:eastAsia="仿宋" w:hAnsi="仿宋"/>
          <w:sz w:val="24"/>
          <w:szCs w:val="24"/>
        </w:rPr>
      </w:pPr>
    </w:p>
    <w:p>
      <w:pPr>
        <w:ind w:firstLine="56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附：铜鼓塘</w:t>
      </w:r>
      <w:proofErr w:type="gramStart"/>
      <w:r>
        <w:rPr>
          <w:rFonts w:ascii="仿宋" w:eastAsia="仿宋" w:hAnsi="仿宋" w:hint="eastAsia"/>
          <w:sz w:val="28"/>
          <w:szCs w:val="28"/>
        </w:rPr>
        <w:t>水利机</w:t>
      </w:r>
      <w:proofErr w:type="gramEnd"/>
      <w:r>
        <w:rPr>
          <w:rFonts w:ascii="仿宋" w:eastAsia="仿宋" w:hAnsi="仿宋" w:hint="eastAsia"/>
          <w:sz w:val="28"/>
          <w:szCs w:val="28"/>
        </w:rPr>
        <w:t>埠现状图</w:t>
      </w:r>
    </w:p>
    <w:p>
      <w:pPr>
        <w:ind w:firstLine="420"/>
        <w:rPr>
          <w:rFonts w:ascii="仿宋" w:eastAsia="仿宋" w:hAnsi="仿宋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97370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7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机埠残存设施（</w:t>
      </w:r>
      <w:proofErr w:type="gramStart"/>
      <w:r>
        <w:rPr>
          <w:rFonts w:ascii="仿宋" w:eastAsia="仿宋" w:hAnsi="仿宋" w:hint="eastAsia"/>
          <w:sz w:val="24"/>
          <w:szCs w:val="24"/>
        </w:rPr>
        <w:t>出水管与渠口</w:t>
      </w:r>
      <w:proofErr w:type="gramEnd"/>
      <w:r>
        <w:rPr>
          <w:rFonts w:ascii="仿宋" w:eastAsia="仿宋" w:hAnsi="仿宋" w:hint="eastAsia"/>
          <w:sz w:val="24"/>
          <w:szCs w:val="24"/>
        </w:rPr>
        <w:t>）</w:t>
      </w:r>
    </w:p>
    <w:p>
      <w:pPr>
        <w:ind w:firstLine="480"/>
        <w:jc w:val="center"/>
        <w:rPr>
          <w:rFonts w:ascii="仿宋" w:eastAsia="仿宋" w:hAnsi="仿宋"/>
          <w:sz w:val="24"/>
          <w:szCs w:val="24"/>
        </w:rPr>
      </w:pPr>
    </w:p>
    <w:p>
      <w:pPr>
        <w:ind w:firstLine="480"/>
        <w:jc w:val="center"/>
        <w:rPr>
          <w:rFonts w:ascii="仿宋" w:eastAsia="仿宋" w:hAnsi="仿宋"/>
          <w:sz w:val="24"/>
          <w:szCs w:val="24"/>
        </w:rPr>
      </w:pPr>
    </w:p>
    <w:p>
      <w:pPr>
        <w:ind w:leftChars="-136" w:left="-145" w:hangingChars="67" w:hanging="141"/>
        <w:rPr>
          <w:rFonts w:ascii="仿宋" w:eastAsia="仿宋" w:hAnsi="仿宋"/>
          <w:sz w:val="24"/>
          <w:szCs w:val="24"/>
        </w:rPr>
      </w:pPr>
      <w:r>
        <w:rPr>
          <w:noProof/>
        </w:rPr>
        <w:drawing>
          <wp:inline distT="0" distB="0" distL="0" distR="0">
            <wp:extent cx="5415483" cy="305330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89" cy="307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Chars="-405" w:left="-144" w:hangingChars="336" w:hanging="706"/>
        <w:rPr>
          <w:rFonts w:ascii="仿宋" w:eastAsia="仿宋" w:hAnsi="仿宋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162935" cy="347472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266" cy="3495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Chars="-405" w:left="-44" w:hangingChars="336" w:hanging="806"/>
        <w:jc w:val="center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残存机房</w:t>
      </w:r>
    </w:p>
    <w:p>
      <w:pPr>
        <w:ind w:firstLine="420"/>
        <w:rPr>
          <w:rFonts w:ascii="仿宋" w:eastAsia="仿宋" w:hAnsi="仿宋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9737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7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ascii="仿宋" w:eastAsia="仿宋" w:hAnsi="仿宋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29737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7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残存机房</w:t>
      </w:r>
    </w:p>
    <w:p>
      <w:pPr>
        <w:ind w:firstLine="480"/>
        <w:jc w:val="center"/>
        <w:rPr>
          <w:rFonts w:ascii="仿宋" w:eastAsia="仿宋" w:hAnsi="仿宋"/>
          <w:sz w:val="24"/>
          <w:szCs w:val="24"/>
        </w:rPr>
      </w:pPr>
    </w:p>
    <w:p>
      <w:pPr>
        <w:ind w:leftChars="-607" w:left="-1275" w:firstLine="420"/>
        <w:jc w:val="center"/>
        <w:rPr>
          <w:rFonts w:ascii="仿宋" w:eastAsia="仿宋" w:hAnsi="仿宋"/>
          <w:sz w:val="24"/>
          <w:szCs w:val="24"/>
        </w:rPr>
      </w:pPr>
      <w:r>
        <w:rPr>
          <w:noProof/>
        </w:rPr>
        <w:drawing>
          <wp:inline distT="0" distB="0" distL="0" distR="0">
            <wp:extent cx="6501695" cy="362579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6561" cy="36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Chars="-607" w:left="-1275" w:firstLine="480"/>
        <w:jc w:val="center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地理位置概貌</w:t>
      </w:r>
    </w:p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E4AA6B-E019-4948-8E55-9D491311C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5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沙苇</dc:creator>
  <cp:keywords/>
  <dc:description/>
  <cp:lastModifiedBy>何 沙苇</cp:lastModifiedBy>
  <cp:revision>17</cp:revision>
  <dcterms:created xsi:type="dcterms:W3CDTF">2022-08-22T08:27:00Z</dcterms:created>
  <dcterms:modified xsi:type="dcterms:W3CDTF">2022-08-23T04:46:00Z</dcterms:modified>
</cp:coreProperties>
</file>