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56"/>
          <w:szCs w:val="84"/>
        </w:rPr>
      </w:pPr>
    </w:p>
    <w:p>
      <w:pPr>
        <w:jc w:val="center"/>
        <w:rPr>
          <w:rFonts w:ascii="方正小标宋简体" w:eastAsia="方正小标宋简体"/>
          <w:sz w:val="56"/>
          <w:szCs w:val="84"/>
        </w:rPr>
      </w:pPr>
      <w:r>
        <w:rPr>
          <w:rFonts w:hint="eastAsia" w:ascii="方正小标宋简体" w:eastAsia="方正小标宋简体"/>
          <w:sz w:val="56"/>
          <w:szCs w:val="84"/>
        </w:rPr>
        <w:t>“我要办理教师资格证”</w:t>
      </w:r>
    </w:p>
    <w:p>
      <w:pPr>
        <w:jc w:val="center"/>
        <w:rPr>
          <w:rFonts w:ascii="方正小标宋简体" w:eastAsia="方正小标宋简体"/>
          <w:sz w:val="56"/>
          <w:szCs w:val="84"/>
        </w:rPr>
      </w:pPr>
      <w:r>
        <w:rPr>
          <w:rFonts w:hint="eastAsia" w:ascii="方正小标宋简体" w:eastAsia="方正小标宋简体"/>
          <w:sz w:val="56"/>
          <w:szCs w:val="84"/>
        </w:rPr>
        <w:t>“一次办”服务规程</w:t>
      </w:r>
    </w:p>
    <w:p>
      <w:pPr>
        <w:jc w:val="center"/>
        <w:rPr>
          <w:b/>
          <w:sz w:val="48"/>
          <w:szCs w:val="56"/>
        </w:rPr>
      </w:pPr>
    </w:p>
    <w:p>
      <w:pPr>
        <w:jc w:val="center"/>
        <w:rPr>
          <w:rFonts w:ascii="楷体" w:hAnsi="楷体" w:eastAsia="楷体"/>
          <w:b/>
          <w:sz w:val="56"/>
          <w:szCs w:val="56"/>
        </w:rPr>
      </w:pPr>
      <w:r>
        <w:rPr>
          <w:rFonts w:hint="eastAsia" w:ascii="楷体" w:hAnsi="楷体" w:eastAsia="楷体"/>
          <w:b/>
          <w:sz w:val="56"/>
          <w:szCs w:val="56"/>
        </w:rPr>
        <w:t>（个人）</w:t>
      </w:r>
    </w:p>
    <w:p>
      <w:pPr>
        <w:rPr>
          <w:sz w:val="52"/>
          <w:szCs w:val="84"/>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
      <w:pPr>
        <w:tabs>
          <w:tab w:val="left" w:pos="5370"/>
        </w:tabs>
        <w:jc w:val="center"/>
        <w:rPr>
          <w:rFonts w:hint="eastAsia" w:eastAsia="宋体"/>
          <w:b/>
          <w:sz w:val="52"/>
          <w:szCs w:val="84"/>
          <w:lang w:eastAsia="zh-CN"/>
        </w:rPr>
      </w:pPr>
      <w:r>
        <w:rPr>
          <w:rFonts w:hint="eastAsia"/>
          <w:b/>
          <w:sz w:val="52"/>
          <w:szCs w:val="84"/>
          <w:lang w:eastAsia="zh-CN"/>
        </w:rPr>
        <w:t>岳阳</w:t>
      </w:r>
      <w:r>
        <w:rPr>
          <w:rFonts w:hint="eastAsia"/>
          <w:b/>
          <w:sz w:val="52"/>
          <w:szCs w:val="84"/>
        </w:rPr>
        <w:t>县</w:t>
      </w:r>
      <w:r>
        <w:rPr>
          <w:rFonts w:hint="eastAsia"/>
          <w:b/>
          <w:sz w:val="52"/>
          <w:szCs w:val="84"/>
          <w:lang w:eastAsia="zh-CN"/>
        </w:rPr>
        <w:t>政务服务中心</w:t>
      </w:r>
    </w:p>
    <w:p>
      <w:pPr>
        <w:tabs>
          <w:tab w:val="left" w:pos="5370"/>
        </w:tabs>
        <w:jc w:val="center"/>
        <w:rPr>
          <w:b/>
          <w:color w:val="000000"/>
          <w:sz w:val="44"/>
          <w:szCs w:val="44"/>
        </w:rPr>
      </w:pPr>
      <w:r>
        <w:rPr>
          <w:rFonts w:hint="eastAsia"/>
          <w:b/>
          <w:sz w:val="52"/>
          <w:szCs w:val="84"/>
        </w:rPr>
        <w:t>2019年6月</w:t>
      </w: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r>
        <w:rPr>
          <w:rFonts w:hint="eastAsia"/>
          <w:b/>
          <w:color w:val="000000"/>
          <w:sz w:val="44"/>
          <w:szCs w:val="44"/>
        </w:rPr>
        <w:t>申  明</w:t>
      </w:r>
    </w:p>
    <w:p>
      <w:pPr>
        <w:tabs>
          <w:tab w:val="left" w:pos="5370"/>
        </w:tabs>
        <w:rPr>
          <w:b/>
          <w:color w:val="000000"/>
          <w:sz w:val="44"/>
          <w:szCs w:val="44"/>
        </w:rPr>
      </w:pPr>
    </w:p>
    <w:p>
      <w:pPr>
        <w:pStyle w:val="15"/>
        <w:ind w:firstLine="640"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一、请认真阅读本服务规程。</w:t>
      </w:r>
    </w:p>
    <w:p>
      <w:pPr>
        <w:pStyle w:val="15"/>
        <w:ind w:firstLine="640"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二、对照材料清单准备相应材料，确保材料齐全、填写完整、真实、有效，且符合法定要求。</w:t>
      </w:r>
    </w:p>
    <w:p>
      <w:pPr>
        <w:spacing w:line="560" w:lineRule="exact"/>
        <w:ind w:firstLine="640" w:firstLineChars="200"/>
        <w:jc w:val="left"/>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三、本服务规程旨在帮助您迅速了解我要办理教师资格证的有关审批服务信息，实施清单的全部内容您可通过以下渠道获取详细信息：</w:t>
      </w:r>
    </w:p>
    <w:p>
      <w:pPr>
        <w:tabs>
          <w:tab w:val="left" w:pos="5370"/>
        </w:tabs>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（http://www.yyx.gov.cn/）。</w:t>
      </w:r>
    </w:p>
    <w:p>
      <w:pPr>
        <w:tabs>
          <w:tab w:val="left" w:pos="5370"/>
        </w:tabs>
        <w:ind w:firstLine="640" w:firstLineChars="200"/>
        <w:rPr>
          <w:rFonts w:ascii="宋体" w:hAnsi="宋体" w:cs="仿宋_GB2312"/>
          <w:color w:val="000000"/>
          <w:sz w:val="32"/>
          <w:szCs w:val="32"/>
        </w:rPr>
      </w:pPr>
    </w:p>
    <w:p>
      <w:pPr>
        <w:tabs>
          <w:tab w:val="left" w:pos="5370"/>
        </w:tabs>
        <w:ind w:firstLine="640" w:firstLineChars="200"/>
        <w:rPr>
          <w:rFonts w:cs="仿宋_GB2312" w:asciiTheme="minorEastAsia" w:hAnsiTheme="minorEastAsia" w:eastAsiaTheme="minorEastAsia"/>
          <w:color w:val="000000"/>
          <w:sz w:val="32"/>
          <w:szCs w:val="32"/>
        </w:rPr>
      </w:pPr>
    </w:p>
    <w:p>
      <w:pPr>
        <w:tabs>
          <w:tab w:val="left" w:pos="5370"/>
        </w:tabs>
        <w:ind w:firstLine="640" w:firstLineChars="200"/>
        <w:rPr>
          <w:rFonts w:ascii="仿宋_GB2312" w:hAnsi="仿宋_GB2312" w:eastAsia="仿宋_GB2312" w:cs="仿宋_GB2312"/>
          <w:color w:val="000000"/>
          <w:sz w:val="32"/>
          <w:szCs w:val="32"/>
        </w:rPr>
      </w:pPr>
    </w:p>
    <w:p>
      <w:pPr>
        <w:tabs>
          <w:tab w:val="left" w:pos="5370"/>
        </w:tabs>
        <w:ind w:firstLine="640" w:firstLineChars="200"/>
        <w:rPr>
          <w:rFonts w:ascii="仿宋_GB2312" w:hAnsi="仿宋_GB2312" w:eastAsia="仿宋_GB2312" w:cs="仿宋_GB2312"/>
          <w:color w:val="000000"/>
          <w:sz w:val="32"/>
          <w:szCs w:val="32"/>
        </w:rPr>
      </w:pPr>
    </w:p>
    <w:p>
      <w:pPr>
        <w:rPr>
          <w:rFonts w:asciiTheme="minorEastAsia" w:hAnsiTheme="minorEastAsia" w:eastAsiaTheme="minorEastAsia"/>
          <w:b/>
          <w:sz w:val="40"/>
          <w:szCs w:val="32"/>
        </w:rPr>
      </w:pPr>
    </w:p>
    <w:p>
      <w:pPr>
        <w:rPr>
          <w:rFonts w:asciiTheme="minorEastAsia" w:hAnsiTheme="minorEastAsia" w:eastAsiaTheme="minorEastAsia"/>
          <w:b/>
          <w:sz w:val="40"/>
          <w:szCs w:val="32"/>
        </w:rPr>
      </w:pPr>
    </w:p>
    <w:p>
      <w:pPr>
        <w:jc w:val="center"/>
        <w:rPr>
          <w:rFonts w:asciiTheme="minorEastAsia" w:hAnsiTheme="minorEastAsia" w:eastAsiaTheme="minorEastAsia"/>
          <w:b/>
          <w:sz w:val="40"/>
          <w:szCs w:val="32"/>
        </w:rPr>
      </w:pPr>
    </w:p>
    <w:p>
      <w:pPr>
        <w:jc w:val="center"/>
        <w:rPr>
          <w:rFonts w:asciiTheme="minorEastAsia" w:hAnsiTheme="minorEastAsia" w:eastAsiaTheme="minorEastAsia"/>
          <w:b/>
          <w:sz w:val="40"/>
          <w:szCs w:val="32"/>
        </w:rPr>
      </w:pPr>
    </w:p>
    <w:p>
      <w:pPr>
        <w:jc w:val="center"/>
        <w:rPr>
          <w:rFonts w:asciiTheme="minorEastAsia" w:hAnsiTheme="minorEastAsia" w:eastAsiaTheme="minorEastAsia"/>
          <w:b/>
          <w:sz w:val="40"/>
          <w:szCs w:val="32"/>
        </w:rPr>
      </w:pPr>
    </w:p>
    <w:p>
      <w:pPr>
        <w:jc w:val="center"/>
        <w:rPr>
          <w:rFonts w:asciiTheme="minorEastAsia" w:hAnsiTheme="minorEastAsia" w:eastAsiaTheme="minorEastAsia"/>
          <w:b/>
          <w:sz w:val="40"/>
          <w:szCs w:val="32"/>
        </w:rPr>
      </w:pPr>
    </w:p>
    <w:p>
      <w:pPr>
        <w:jc w:val="center"/>
        <w:rPr>
          <w:rFonts w:asciiTheme="minorEastAsia" w:hAnsiTheme="minorEastAsia" w:eastAsiaTheme="minorEastAsia"/>
          <w:b/>
          <w:sz w:val="40"/>
          <w:szCs w:val="32"/>
        </w:rPr>
      </w:pPr>
    </w:p>
    <w:p>
      <w:pPr>
        <w:jc w:val="center"/>
        <w:rPr>
          <w:rFonts w:asciiTheme="minorEastAsia" w:hAnsiTheme="minorEastAsia" w:eastAsiaTheme="minorEastAsia"/>
          <w:b/>
          <w:sz w:val="40"/>
          <w:szCs w:val="32"/>
        </w:rPr>
      </w:pPr>
    </w:p>
    <w:p>
      <w:pPr>
        <w:jc w:val="center"/>
        <w:rPr>
          <w:rFonts w:hint="eastAsia" w:asciiTheme="minorEastAsia" w:hAnsiTheme="minorEastAsia" w:eastAsiaTheme="minorEastAsia"/>
          <w:b/>
          <w:sz w:val="40"/>
          <w:szCs w:val="32"/>
        </w:rPr>
      </w:pPr>
    </w:p>
    <w:p>
      <w:pPr>
        <w:jc w:val="center"/>
        <w:rPr>
          <w:rFonts w:asciiTheme="minorEastAsia" w:hAnsiTheme="minorEastAsia" w:eastAsiaTheme="minorEastAsia"/>
          <w:b/>
          <w:sz w:val="40"/>
          <w:szCs w:val="32"/>
        </w:rPr>
      </w:pPr>
      <w:r>
        <w:rPr>
          <w:rFonts w:hint="eastAsia" w:asciiTheme="minorEastAsia" w:hAnsiTheme="minorEastAsia" w:eastAsiaTheme="minorEastAsia"/>
          <w:b/>
          <w:sz w:val="40"/>
          <w:szCs w:val="32"/>
        </w:rPr>
        <w:t>“我要办理教师资格证”</w:t>
      </w:r>
    </w:p>
    <w:p>
      <w:pPr>
        <w:jc w:val="center"/>
        <w:rPr>
          <w:rFonts w:asciiTheme="minorEastAsia" w:hAnsiTheme="minorEastAsia" w:eastAsiaTheme="minorEastAsia"/>
          <w:b/>
          <w:sz w:val="40"/>
          <w:szCs w:val="32"/>
        </w:rPr>
      </w:pPr>
      <w:r>
        <w:rPr>
          <w:rFonts w:hint="eastAsia" w:asciiTheme="minorEastAsia" w:hAnsiTheme="minorEastAsia" w:eastAsiaTheme="minorEastAsia"/>
          <w:b/>
          <w:sz w:val="40"/>
          <w:szCs w:val="32"/>
        </w:rPr>
        <w:t>“一次办”服务规程指南</w:t>
      </w:r>
    </w:p>
    <w:p>
      <w:pPr>
        <w:jc w:val="center"/>
        <w:rPr>
          <w:rFonts w:asciiTheme="minorEastAsia" w:hAnsiTheme="minorEastAsia" w:eastAsiaTheme="minorEastAsia"/>
          <w:b/>
          <w:sz w:val="40"/>
          <w:szCs w:val="32"/>
        </w:rPr>
      </w:pPr>
    </w:p>
    <w:p>
      <w:pPr>
        <w:pStyle w:val="15"/>
        <w:numPr>
          <w:ilvl w:val="0"/>
          <w:numId w:val="1"/>
        </w:numPr>
        <w:spacing w:line="540" w:lineRule="exact"/>
        <w:ind w:firstLineChars="0"/>
        <w:rPr>
          <w:rFonts w:cs="仿宋_GB2312" w:asciiTheme="minorEastAsia" w:hAnsiTheme="minorEastAsia" w:eastAsiaTheme="minorEastAsia"/>
          <w:sz w:val="32"/>
          <w:szCs w:val="32"/>
        </w:rPr>
      </w:pPr>
      <w:r>
        <w:rPr>
          <w:rFonts w:hint="eastAsia" w:cs="宋体" w:asciiTheme="minorEastAsia" w:hAnsiTheme="minorEastAsia" w:eastAsiaTheme="minorEastAsia"/>
          <w:b/>
          <w:bCs/>
          <w:sz w:val="32"/>
          <w:szCs w:val="32"/>
        </w:rPr>
        <w:t>事项名称：</w:t>
      </w:r>
      <w:r>
        <w:rPr>
          <w:rFonts w:hint="eastAsia" w:cs="仿宋_GB2312" w:asciiTheme="minorEastAsia" w:hAnsiTheme="minorEastAsia" w:eastAsiaTheme="minorEastAsia"/>
          <w:sz w:val="32"/>
          <w:szCs w:val="32"/>
        </w:rPr>
        <w:t>“我要办理教师资格证”服务</w:t>
      </w:r>
    </w:p>
    <w:p>
      <w:pPr>
        <w:pStyle w:val="15"/>
        <w:numPr>
          <w:ilvl w:val="0"/>
          <w:numId w:val="1"/>
        </w:numPr>
        <w:spacing w:line="540" w:lineRule="exact"/>
        <w:ind w:firstLineChars="0"/>
        <w:rPr>
          <w:rFonts w:cs="仿宋_GB2312" w:asciiTheme="minorEastAsia" w:hAnsiTheme="minorEastAsia" w:eastAsiaTheme="minorEastAsia"/>
          <w:sz w:val="32"/>
          <w:szCs w:val="32"/>
        </w:rPr>
      </w:pPr>
      <w:r>
        <w:rPr>
          <w:rFonts w:hint="eastAsia" w:cs="宋体" w:asciiTheme="minorEastAsia" w:hAnsiTheme="minorEastAsia" w:eastAsiaTheme="minorEastAsia"/>
          <w:b/>
          <w:bCs/>
          <w:sz w:val="32"/>
          <w:szCs w:val="32"/>
        </w:rPr>
        <w:t>服务对象：</w:t>
      </w:r>
      <w:r>
        <w:rPr>
          <w:rFonts w:hint="eastAsia" w:cs="仿宋_GB2312" w:asciiTheme="minorEastAsia" w:hAnsiTheme="minorEastAsia" w:eastAsiaTheme="minorEastAsia"/>
          <w:sz w:val="32"/>
          <w:szCs w:val="32"/>
        </w:rPr>
        <w:t>个人</w:t>
      </w:r>
    </w:p>
    <w:p>
      <w:pPr>
        <w:spacing w:line="540" w:lineRule="exact"/>
        <w:rPr>
          <w:rFonts w:cs="仿宋_GB2312" w:asciiTheme="minorEastAsia" w:hAnsiTheme="minorEastAsia" w:eastAsiaTheme="minorEastAsia"/>
          <w:sz w:val="32"/>
          <w:szCs w:val="32"/>
        </w:rPr>
      </w:pPr>
      <w:r>
        <w:rPr>
          <w:rFonts w:hint="eastAsia" w:cs="宋体" w:asciiTheme="minorEastAsia" w:hAnsiTheme="minorEastAsia" w:eastAsiaTheme="minorEastAsia"/>
          <w:b/>
          <w:bCs/>
          <w:sz w:val="32"/>
          <w:szCs w:val="32"/>
        </w:rPr>
        <w:t>三、适用范围：</w:t>
      </w:r>
      <w:r>
        <w:rPr>
          <w:rFonts w:hint="eastAsia" w:ascii="宋体" w:hAnsi="宋体" w:cs="仿宋_GB2312" w:eastAsiaTheme="minorEastAsia"/>
          <w:sz w:val="32"/>
          <w:szCs w:val="32"/>
          <w:lang w:eastAsia="zh-CN"/>
        </w:rPr>
        <w:t>岳阳</w:t>
      </w:r>
      <w:r>
        <w:rPr>
          <w:rFonts w:hint="eastAsia" w:ascii="宋体" w:hAnsi="宋体" w:cs="仿宋_GB2312"/>
          <w:sz w:val="32"/>
          <w:szCs w:val="32"/>
        </w:rPr>
        <w:t>县</w:t>
      </w:r>
      <w:r>
        <w:rPr>
          <w:rFonts w:hint="eastAsia" w:ascii="宋体" w:hAnsi="宋体" w:cs="仿宋_GB2312"/>
          <w:sz w:val="32"/>
          <w:szCs w:val="32"/>
          <w:lang w:eastAsia="zh-CN"/>
        </w:rPr>
        <w:t>县</w:t>
      </w:r>
      <w:r>
        <w:rPr>
          <w:rFonts w:hint="eastAsia" w:ascii="宋体" w:hAnsi="宋体" w:cs="仿宋_GB2312"/>
          <w:sz w:val="32"/>
          <w:szCs w:val="32"/>
        </w:rPr>
        <w:t>域内</w:t>
      </w:r>
    </w:p>
    <w:p>
      <w:pPr>
        <w:spacing w:line="540" w:lineRule="exact"/>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四、办理事项证照</w:t>
      </w:r>
    </w:p>
    <w:p>
      <w:pPr>
        <w:spacing w:line="540" w:lineRule="exact"/>
        <w:ind w:firstLine="640" w:firstLineChars="200"/>
        <w:rPr>
          <w:rFonts w:ascii="宋体" w:hAnsi="宋体" w:cs="仿宋_GB2312"/>
          <w:sz w:val="32"/>
          <w:szCs w:val="32"/>
        </w:rPr>
      </w:pPr>
      <w:r>
        <w:rPr>
          <w:rFonts w:hint="eastAsia" w:ascii="宋体" w:hAnsi="宋体" w:cs="仿宋_GB2312"/>
          <w:sz w:val="32"/>
          <w:szCs w:val="32"/>
        </w:rPr>
        <w:t>教师资格认定</w:t>
      </w:r>
    </w:p>
    <w:p>
      <w:pPr>
        <w:spacing w:line="540" w:lineRule="exact"/>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五、受理窗口：</w:t>
      </w:r>
    </w:p>
    <w:p>
      <w:pPr>
        <w:spacing w:line="540" w:lineRule="exact"/>
        <w:ind w:firstLine="640" w:firstLineChars="200"/>
        <w:rPr>
          <w:rFonts w:hint="eastAsia" w:ascii="宋体" w:hAnsi="宋体" w:eastAsia="宋体" w:cs="仿宋_GB2312"/>
          <w:color w:val="000000"/>
          <w:sz w:val="32"/>
          <w:szCs w:val="32"/>
          <w:shd w:val="clear" w:color="auto" w:fill="FFFFFF"/>
          <w:lang w:eastAsia="zh-CN"/>
        </w:rPr>
      </w:pPr>
      <w:r>
        <w:rPr>
          <w:rFonts w:hint="eastAsia" w:ascii="宋体" w:hAnsi="宋体" w:cs="仿宋_GB2312"/>
          <w:color w:val="000000"/>
          <w:sz w:val="32"/>
          <w:szCs w:val="32"/>
          <w:shd w:val="clear" w:color="auto" w:fill="FFFFFF"/>
          <w:lang w:eastAsia="zh-CN"/>
        </w:rPr>
        <w:t>岳阳</w:t>
      </w:r>
      <w:r>
        <w:rPr>
          <w:rFonts w:hint="eastAsia" w:ascii="宋体" w:hAnsi="宋体" w:cs="仿宋_GB2312"/>
          <w:color w:val="000000"/>
          <w:sz w:val="32"/>
          <w:szCs w:val="32"/>
          <w:shd w:val="clear" w:color="auto" w:fill="FFFFFF"/>
        </w:rPr>
        <w:t>县</w:t>
      </w:r>
      <w:r>
        <w:rPr>
          <w:rFonts w:hint="eastAsia" w:ascii="宋体" w:hAnsi="宋体" w:cs="仿宋_GB2312"/>
          <w:color w:val="000000"/>
          <w:sz w:val="32"/>
          <w:szCs w:val="32"/>
          <w:shd w:val="clear" w:color="auto" w:fill="FFFFFF"/>
          <w:lang w:eastAsia="zh-CN"/>
        </w:rPr>
        <w:t>政务服务中心教体窗口</w:t>
      </w:r>
    </w:p>
    <w:p>
      <w:pPr>
        <w:spacing w:line="540" w:lineRule="exact"/>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六、审批决定机构</w:t>
      </w:r>
    </w:p>
    <w:p>
      <w:pPr>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lang w:eastAsia="zh-CN"/>
        </w:rPr>
        <w:t>岳阳</w:t>
      </w:r>
      <w:r>
        <w:rPr>
          <w:rFonts w:hint="eastAsia" w:cs="仿宋_GB2312" w:asciiTheme="minorEastAsia" w:hAnsiTheme="minorEastAsia" w:eastAsiaTheme="minorEastAsia"/>
          <w:sz w:val="32"/>
          <w:szCs w:val="32"/>
        </w:rPr>
        <w:t>县教</w:t>
      </w:r>
      <w:r>
        <w:rPr>
          <w:rFonts w:hint="eastAsia" w:cs="仿宋_GB2312" w:asciiTheme="minorEastAsia" w:hAnsiTheme="minorEastAsia" w:eastAsiaTheme="minorEastAsia"/>
          <w:sz w:val="32"/>
          <w:szCs w:val="32"/>
          <w:lang w:eastAsia="zh-CN"/>
        </w:rPr>
        <w:t>体</w:t>
      </w:r>
      <w:r>
        <w:rPr>
          <w:rFonts w:hint="eastAsia" w:cs="仿宋_GB2312" w:asciiTheme="minorEastAsia" w:hAnsiTheme="minorEastAsia" w:eastAsiaTheme="minorEastAsia"/>
          <w:sz w:val="32"/>
          <w:szCs w:val="32"/>
        </w:rPr>
        <w:t>局</w:t>
      </w:r>
    </w:p>
    <w:p>
      <w:pPr>
        <w:spacing w:line="540" w:lineRule="exact"/>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七、申请条件</w:t>
      </w:r>
    </w:p>
    <w:p>
      <w:pPr>
        <w:shd w:val="clear" w:color="auto" w:fill="FFFFFF"/>
        <w:snapToGrid w:val="0"/>
        <w:spacing w:line="540" w:lineRule="exact"/>
        <w:ind w:firstLine="640" w:firstLineChars="200"/>
        <w:rPr>
          <w:rFonts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sz w:val="32"/>
          <w:szCs w:val="32"/>
        </w:rPr>
        <w:t>教师资格认定机构指定的县级以上医院体格检查合格</w:t>
      </w:r>
    </w:p>
    <w:p>
      <w:pPr>
        <w:rPr>
          <w:rFonts w:cs="宋体" w:asciiTheme="minorEastAsia" w:hAnsiTheme="minorEastAsia" w:eastAsiaTheme="minorEastAsia"/>
          <w:b/>
          <w:bCs/>
          <w:sz w:val="32"/>
          <w:szCs w:val="32"/>
        </w:rPr>
      </w:pPr>
    </w:p>
    <w:p>
      <w:pPr>
        <w:rPr>
          <w:rFonts w:cs="宋体" w:asciiTheme="minorEastAsia" w:hAnsiTheme="minorEastAsia" w:eastAsiaTheme="minorEastAsia"/>
          <w:b/>
          <w:bCs/>
          <w:sz w:val="32"/>
          <w:szCs w:val="32"/>
        </w:rPr>
      </w:pPr>
    </w:p>
    <w:p>
      <w:pPr>
        <w:rPr>
          <w:rFonts w:cs="宋体" w:asciiTheme="minorEastAsia" w:hAnsiTheme="minorEastAsia" w:eastAsiaTheme="minorEastAsia"/>
          <w:b/>
          <w:bCs/>
          <w:sz w:val="32"/>
          <w:szCs w:val="32"/>
        </w:rPr>
      </w:pPr>
    </w:p>
    <w:p>
      <w:pPr>
        <w:rPr>
          <w:rFonts w:cs="宋体" w:asciiTheme="minorEastAsia" w:hAnsiTheme="minorEastAsia" w:eastAsiaTheme="minorEastAsia"/>
          <w:b/>
          <w:bCs/>
          <w:sz w:val="32"/>
          <w:szCs w:val="32"/>
        </w:rPr>
      </w:pPr>
    </w:p>
    <w:p>
      <w:pPr>
        <w:rPr>
          <w:rFonts w:cs="宋体" w:asciiTheme="minorEastAsia" w:hAnsiTheme="minorEastAsia" w:eastAsiaTheme="minorEastAsia"/>
          <w:b/>
          <w:bCs/>
          <w:sz w:val="32"/>
          <w:szCs w:val="32"/>
        </w:rPr>
      </w:pPr>
    </w:p>
    <w:p>
      <w:pPr>
        <w:rPr>
          <w:rFonts w:cs="宋体" w:asciiTheme="minorEastAsia" w:hAnsiTheme="minorEastAsia" w:eastAsiaTheme="minorEastAsia"/>
          <w:b/>
          <w:bCs/>
          <w:sz w:val="32"/>
          <w:szCs w:val="32"/>
        </w:rPr>
      </w:pPr>
    </w:p>
    <w:p>
      <w:pPr>
        <w:rPr>
          <w:rFonts w:cs="宋体" w:asciiTheme="minorEastAsia" w:hAnsiTheme="minorEastAsia" w:eastAsiaTheme="minorEastAsia"/>
          <w:b/>
          <w:bCs/>
          <w:color w:val="000000" w:themeColor="text1"/>
          <w:sz w:val="32"/>
          <w:szCs w:val="32"/>
        </w:rPr>
        <w:sectPr>
          <w:footerReference r:id="rId3" w:type="default"/>
          <w:pgSz w:w="11906" w:h="16838"/>
          <w:pgMar w:top="1440" w:right="1797" w:bottom="1440" w:left="1797" w:header="851" w:footer="992" w:gutter="0"/>
          <w:cols w:space="720" w:num="1"/>
          <w:titlePg/>
          <w:docGrid w:type="linesAndChars" w:linePitch="312" w:charSpace="0"/>
        </w:sectPr>
      </w:pPr>
    </w:p>
    <w:p>
      <w:pPr>
        <w:rPr>
          <w:rFonts w:cs="宋体" w:asciiTheme="minorEastAsia" w:hAnsiTheme="minorEastAsia" w:eastAsiaTheme="minorEastAsia"/>
          <w:b/>
          <w:bCs/>
          <w:color w:val="000000" w:themeColor="text1"/>
          <w:sz w:val="32"/>
          <w:szCs w:val="32"/>
        </w:rPr>
      </w:pPr>
      <w:r>
        <w:rPr>
          <w:rFonts w:hint="eastAsia" w:cs="宋体" w:asciiTheme="minorEastAsia" w:hAnsiTheme="minorEastAsia" w:eastAsiaTheme="minorEastAsia"/>
          <w:b/>
          <w:bCs/>
          <w:color w:val="000000" w:themeColor="text1"/>
          <w:sz w:val="32"/>
          <w:szCs w:val="32"/>
        </w:rPr>
        <w:t>八、材料清单（一单）</w:t>
      </w:r>
    </w:p>
    <w:tbl>
      <w:tblPr>
        <w:tblStyle w:val="6"/>
        <w:tblpPr w:leftFromText="180" w:rightFromText="180" w:vertAnchor="text" w:horzAnchor="page" w:tblpX="1485" w:tblpY="207"/>
        <w:tblOverlap w:val="never"/>
        <w:tblW w:w="13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75"/>
        <w:gridCol w:w="2593"/>
        <w:gridCol w:w="1289"/>
        <w:gridCol w:w="540"/>
        <w:gridCol w:w="4217"/>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6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涉及</w:t>
            </w:r>
          </w:p>
          <w:p>
            <w:pPr>
              <w:jc w:val="center"/>
              <w:rPr>
                <w:rFonts w:ascii="宋体" w:cs="宋体"/>
                <w:color w:val="000000"/>
                <w:szCs w:val="21"/>
              </w:rPr>
            </w:pPr>
            <w:r>
              <w:rPr>
                <w:rFonts w:hint="eastAsia" w:ascii="宋体" w:hAnsi="宋体" w:cs="宋体"/>
                <w:color w:val="000000"/>
                <w:szCs w:val="21"/>
              </w:rPr>
              <w:t>名称</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序号</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申请材料</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材料来源</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份数</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各类情形</w:t>
            </w: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9" w:hRule="atLeast"/>
        </w:trPr>
        <w:tc>
          <w:tcPr>
            <w:tcW w:w="68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基本材料</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ascii="宋体" w:hAnsi="宋体" w:cs="宋体"/>
                <w:szCs w:val="21"/>
              </w:rPr>
              <w:t>1</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Theme="minorEastAsia" w:hAnsiTheme="minorEastAsia" w:eastAsiaTheme="minorEastAsia" w:cstheme="minorEastAsia"/>
                <w:szCs w:val="21"/>
              </w:rPr>
              <w:t>教师资格认定申请表</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2</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1、已取得过低级别教师资格证书，现需要取得更高级别的，须提交已取得的教师资格证书原件与复印件；</w:t>
            </w:r>
          </w:p>
          <w:p>
            <w:pPr>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2、2016年以前全日制师范教育类专业毕业的申请人须提交相应学历层次的师范教育专业课程与教育实习成绩复印件</w:t>
            </w:r>
          </w:p>
          <w:p>
            <w:pPr>
              <w:rPr>
                <w:rFonts w:ascii="宋体" w:cs="宋体"/>
                <w:color w:val="000000"/>
                <w:szCs w:val="21"/>
              </w:rPr>
            </w:pPr>
            <w:r>
              <w:rPr>
                <w:rFonts w:hint="eastAsia" w:asciiTheme="minorEastAsia" w:hAnsiTheme="minorEastAsia" w:eastAsiaTheme="minorEastAsia" w:cstheme="minorEastAsia"/>
                <w:szCs w:val="21"/>
              </w:rPr>
              <w:t>3、非全日制师范教育类、2016年以后全日制师范教育类、非师范教育类专业毕业的申请人须提交由教育部考试中心统一颁发的相应教师资格种类的《中小学教师资格考试合格证明》；</w:t>
            </w: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原件；依据网上提示填报；填写内容真实；鉴</w:t>
            </w:r>
          </w:p>
          <w:p>
            <w:pPr>
              <w:widowControl/>
              <w:rPr>
                <w:rFonts w:ascii="宋体" w:cs="宋体" w:eastAsiaTheme="minorEastAsia"/>
                <w:color w:val="000000"/>
                <w:szCs w:val="21"/>
              </w:rPr>
            </w:pPr>
            <w:r>
              <w:rPr>
                <w:rFonts w:hint="eastAsia" w:asciiTheme="minorEastAsia" w:hAnsiTheme="minorEastAsia" w:eastAsiaTheme="minorEastAsia" w:cstheme="minorEastAsia"/>
                <w:szCs w:val="21"/>
              </w:rPr>
              <w:t>定结论合格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ascii="宋体" w:hAnsi="宋体" w:cs="宋体"/>
                <w:szCs w:val="21"/>
              </w:rPr>
              <w:t>2</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小一寸蓝底证件照</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申请人提交</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szCs w:val="21"/>
              </w:rPr>
            </w:pP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与网报系统上传电子档照片一致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ascii="宋体" w:hAnsi="宋体" w:cs="宋体"/>
                <w:szCs w:val="21"/>
              </w:rPr>
              <w:t>3</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20" w:lineRule="exact"/>
              <w:jc w:val="center"/>
              <w:rPr>
                <w:rFonts w:ascii="宋体" w:cs="宋体"/>
                <w:szCs w:val="21"/>
              </w:rPr>
            </w:pPr>
            <w:r>
              <w:rPr>
                <w:rFonts w:hint="eastAsia" w:asciiTheme="minorEastAsia" w:hAnsiTheme="minorEastAsia" w:eastAsiaTheme="minorEastAsia" w:cstheme="minorEastAsia"/>
                <w:szCs w:val="21"/>
              </w:rPr>
              <w:t>身份证</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1</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szCs w:val="21"/>
              </w:rPr>
            </w:pP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rPr>
                <w:rFonts w:asciiTheme="minorEastAsia" w:hAnsiTheme="minorEastAsia" w:eastAsiaTheme="minorEastAsia" w:cstheme="minorEastAsia"/>
                <w:szCs w:val="21"/>
              </w:rPr>
            </w:pPr>
            <w:r>
              <w:rPr>
                <w:rFonts w:hint="eastAsia" w:ascii="宋体" w:hAnsi="宋体" w:cs="宋体"/>
                <w:color w:val="000000"/>
                <w:szCs w:val="21"/>
              </w:rPr>
              <w:t>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4</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szCs w:val="21"/>
              </w:rPr>
            </w:pPr>
            <w:r>
              <w:rPr>
                <w:rFonts w:hint="eastAsia" w:asciiTheme="minorEastAsia" w:hAnsiTheme="minorEastAsia" w:eastAsiaTheme="minorEastAsia" w:cstheme="minorEastAsia"/>
                <w:szCs w:val="21"/>
              </w:rPr>
              <w:t>户口簿</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1</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如户籍不在本地，还要提供居住证，应届毕业生提交所在学校学籍管理部门出具的在籍学习证明（认定系统验证通过的则无须提交）</w:t>
            </w: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rPr>
                <w:rFonts w:asciiTheme="minorEastAsia" w:hAnsiTheme="minorEastAsia" w:eastAsiaTheme="minorEastAsia" w:cstheme="minorEastAsia"/>
                <w:szCs w:val="21"/>
              </w:rPr>
            </w:pPr>
            <w:r>
              <w:rPr>
                <w:rFonts w:hint="eastAsia" w:ascii="宋体" w:hAnsi="宋体" w:cs="宋体"/>
                <w:color w:val="000000"/>
                <w:szCs w:val="21"/>
              </w:rPr>
              <w:t>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5</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szCs w:val="21"/>
              </w:rPr>
            </w:pPr>
            <w:r>
              <w:rPr>
                <w:rFonts w:hint="eastAsia" w:asciiTheme="minorEastAsia" w:hAnsiTheme="minorEastAsia" w:eastAsiaTheme="minorEastAsia" w:cstheme="minorEastAsia"/>
                <w:szCs w:val="21"/>
              </w:rPr>
              <w:t>学历证书</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szCs w:val="21"/>
                <w:shd w:val="clear" w:color="auto" w:fill="FFFFFF"/>
              </w:rPr>
            </w:pPr>
            <w:r>
              <w:rPr>
                <w:rFonts w:hint="eastAsia" w:ascii="宋体" w:hAnsi="宋体" w:cs="宋体"/>
                <w:szCs w:val="21"/>
                <w:shd w:val="clear" w:color="auto" w:fill="FFFFFF"/>
              </w:rPr>
              <w:t>申请人提交</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1</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left"/>
              <w:rPr>
                <w:rFonts w:ascii="宋体" w:cs="宋体"/>
                <w:color w:val="000000"/>
                <w:szCs w:val="21"/>
              </w:rPr>
            </w:pPr>
            <w:r>
              <w:rPr>
                <w:rFonts w:hint="eastAsia" w:asciiTheme="minorEastAsia" w:hAnsiTheme="minorEastAsia" w:eastAsiaTheme="minorEastAsia" w:cstheme="minorEastAsia"/>
                <w:szCs w:val="21"/>
              </w:rPr>
              <w:t>港澳台学历还应同时提交教育部留学服务中心出具的《港澳台学历认证书》原件，国外学历还应同时提交教育部留学服务中心出具的《国外学历认证书》的原件。国内高等学校毕业生，不能提供学历证书原件的，须提交《中国高等教育学历认证报告》（在学信网在线申请）</w:t>
            </w: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rPr>
                <w:rFonts w:asciiTheme="minorEastAsia" w:hAnsiTheme="minorEastAsia" w:eastAsiaTheme="minorEastAsia" w:cstheme="minorEastAsia"/>
                <w:szCs w:val="21"/>
              </w:rPr>
            </w:pPr>
            <w:r>
              <w:rPr>
                <w:rFonts w:hint="eastAsia" w:ascii="宋体" w:hAnsi="宋体" w:cs="宋体"/>
                <w:color w:val="000000"/>
                <w:szCs w:val="21"/>
              </w:rPr>
              <w:t>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6</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Theme="minorEastAsia" w:hAnsiTheme="minorEastAsia" w:eastAsiaTheme="minorEastAsia" w:cstheme="minorEastAsia"/>
                <w:szCs w:val="21"/>
              </w:rPr>
              <w:t>普通话水平测试等级证书</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申请人提交</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1</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rPr>
                <w:rFonts w:asciiTheme="minorEastAsia" w:hAnsiTheme="minorEastAsia" w:eastAsiaTheme="minorEastAsia" w:cstheme="minorEastAsia"/>
                <w:szCs w:val="21"/>
              </w:rPr>
            </w:pPr>
            <w:r>
              <w:rPr>
                <w:rFonts w:hint="eastAsia" w:ascii="宋体" w:hAnsi="宋体" w:cs="宋体"/>
                <w:color w:val="000000"/>
                <w:szCs w:val="21"/>
              </w:rPr>
              <w:t>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7</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Theme="minorEastAsia" w:hAnsiTheme="minorEastAsia" w:eastAsiaTheme="minorEastAsia" w:cstheme="minorEastAsia"/>
                <w:szCs w:val="21"/>
              </w:rPr>
              <w:t>教师资格认定机构指定的县级医院出具的当年当批次体检合格证明</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Theme="minorEastAsia" w:hAnsiTheme="minorEastAsia" w:eastAsiaTheme="minorEastAsia" w:cstheme="minorEastAsia"/>
                <w:szCs w:val="21"/>
              </w:rPr>
              <w:t>县级以上医院</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r>
              <w:rPr>
                <w:rFonts w:hint="eastAsia" w:ascii="宋体" w:hAnsi="宋体" w:cs="宋体"/>
                <w:szCs w:val="21"/>
              </w:rPr>
              <w:t>1</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教师资格认定机构指定的县级以上医院</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表格到指定医院体检处领取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Theme="minorEastAsia" w:hAnsiTheme="minorEastAsia" w:eastAsiaTheme="minorEastAsia" w:cstheme="minorEastAsia"/>
                <w:color w:val="000000" w:themeColor="text1"/>
                <w:szCs w:val="21"/>
              </w:rPr>
              <w:t>外地户口在本行政区域工作的提交用人单位签订一年以上的聘用合同及为其缴纳社保的证明</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hAnsi="宋体" w:cs="宋体"/>
                <w:color w:val="000000"/>
                <w:szCs w:val="21"/>
              </w:rPr>
              <w:t>申请人提交</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r>
              <w:rPr>
                <w:rFonts w:hint="eastAsia" w:ascii="宋体" w:cs="宋体"/>
                <w:color w:val="000000"/>
                <w:szCs w:val="21"/>
              </w:rPr>
              <w:t>1</w:t>
            </w: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cs="宋体"/>
                <w:color w:val="000000"/>
                <w:szCs w:val="21"/>
              </w:rPr>
            </w:pP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鉴定结论合格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4" w:type="dxa"/>
            <w:vMerge w:val="continue"/>
            <w:tcBorders>
              <w:left w:val="single" w:color="auto" w:sz="4" w:space="0"/>
              <w:right w:val="single" w:color="auto" w:sz="4" w:space="0"/>
            </w:tcBorders>
            <w:tcMar>
              <w:top w:w="0" w:type="dxa"/>
              <w:left w:w="0" w:type="dxa"/>
              <w:bottom w:w="0" w:type="dxa"/>
              <w:right w:w="0" w:type="dxa"/>
            </w:tcMar>
            <w:vAlign w:val="center"/>
          </w:tcPr>
          <w:p>
            <w:pPr>
              <w:jc w:val="center"/>
              <w:rPr>
                <w:rFonts w:ascii="宋体" w:hAnsi="宋体" w:cs="宋体"/>
                <w:szCs w:val="21"/>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25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中小学教师资格考试</w:t>
            </w:r>
          </w:p>
          <w:p>
            <w:pPr>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合格证明</w:t>
            </w:r>
          </w:p>
        </w:tc>
        <w:tc>
          <w:tcPr>
            <w:tcW w:w="128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教育部考试中心统一颁发</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Theme="minorEastAsia" w:hAnsiTheme="minorEastAsia" w:eastAsiaTheme="minorEastAsia" w:cstheme="minorEastAsia"/>
                <w:color w:val="000000" w:themeColor="text1"/>
                <w:szCs w:val="21"/>
              </w:rPr>
            </w:pPr>
          </w:p>
        </w:tc>
        <w:tc>
          <w:tcPr>
            <w:tcW w:w="4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非全日制师范教育类、2016年以后全日制师范教育类、非师范教育类专业毕业人员申请中小学教师资格的提交</w:t>
            </w:r>
          </w:p>
          <w:p>
            <w:pPr>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（由申请人网上自行下载打印，认定系统能验证通过的可不提交）</w:t>
            </w:r>
          </w:p>
        </w:tc>
        <w:tc>
          <w:tcPr>
            <w:tcW w:w="42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相应教师资格种类的《中小学教师资格考试合格证明》</w:t>
            </w:r>
          </w:p>
          <w:p>
            <w:pPr>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合格证明在有效期内</w:t>
            </w:r>
          </w:p>
        </w:tc>
      </w:tr>
    </w:tbl>
    <w:p>
      <w:pPr>
        <w:rPr>
          <w:rFonts w:ascii="仿宋_GB2312" w:hAnsi="仿宋_GB2312" w:eastAsia="仿宋_GB2312" w:cs="仿宋_GB2312"/>
          <w:sz w:val="32"/>
          <w:szCs w:val="32"/>
        </w:rPr>
        <w:sectPr>
          <w:pgSz w:w="16838" w:h="11906" w:orient="landscape"/>
          <w:pgMar w:top="1797" w:right="1440" w:bottom="1797" w:left="1440" w:header="851" w:footer="992" w:gutter="0"/>
          <w:cols w:space="720" w:num="1"/>
          <w:titlePg/>
          <w:docGrid w:linePitch="312" w:charSpace="0"/>
        </w:sectPr>
      </w:pPr>
    </w:p>
    <w:p>
      <w:pPr>
        <w:spacing w:line="440" w:lineRule="exact"/>
        <w:rPr>
          <w:rFonts w:cs="黑体" w:asciiTheme="minorEastAsia" w:hAnsiTheme="minorEastAsia" w:eastAsiaTheme="minorEastAsia"/>
          <w:b/>
          <w:color w:val="FF0000"/>
          <w:sz w:val="32"/>
          <w:szCs w:val="32"/>
        </w:rPr>
      </w:pPr>
      <w:r>
        <w:rPr>
          <w:rFonts w:hint="eastAsia" w:cs="黑体" w:asciiTheme="minorEastAsia" w:hAnsiTheme="minorEastAsia" w:eastAsiaTheme="minorEastAsia"/>
          <w:b/>
          <w:sz w:val="32"/>
          <w:szCs w:val="32"/>
        </w:rPr>
        <w:t>九、办理基本流程（一图）</w:t>
      </w:r>
    </w:p>
    <w:p>
      <w:pPr>
        <w:spacing w:line="410" w:lineRule="exact"/>
        <w:ind w:firstLine="640" w:firstLineChars="200"/>
        <w:rPr>
          <w:rFonts w:ascii="仿宋" w:hAnsi="仿宋" w:eastAsia="仿宋" w:cs="仿宋"/>
          <w:sz w:val="32"/>
          <w:szCs w:val="32"/>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“办理教师资格证”流程图</w:t>
      </w:r>
    </w:p>
    <w:p>
      <w:pPr>
        <w:jc w:val="center"/>
        <w:rPr>
          <w:rFonts w:ascii="仿宋" w:hAnsi="仿宋" w:eastAsia="仿宋" w:cs="仿宋"/>
          <w:sz w:val="32"/>
          <w:szCs w:val="32"/>
        </w:rPr>
      </w:pPr>
      <w:r>
        <w:rPr>
          <w:rFonts w:hint="eastAsia" w:asciiTheme="minorEastAsia" w:hAnsiTheme="minorEastAsia" w:eastAsiaTheme="minorEastAsia" w:cstheme="minorEastAsia"/>
          <w:bCs/>
          <w:spacing w:val="-20"/>
          <w:sz w:val="28"/>
          <w:szCs w:val="28"/>
        </w:rPr>
        <w:t>（15个工作日）</w:t>
      </w:r>
    </w:p>
    <w:p>
      <w:pPr>
        <w:jc w:val="center"/>
        <w:rPr>
          <w:rFonts w:ascii="仿宋" w:hAnsi="仿宋" w:eastAsia="仿宋" w:cs="仿宋"/>
          <w:sz w:val="32"/>
          <w:szCs w:val="32"/>
        </w:rPr>
        <w:sectPr>
          <w:pgSz w:w="11906" w:h="16838"/>
          <w:pgMar w:top="1440" w:right="1797" w:bottom="1440" w:left="1797" w:header="851" w:footer="992" w:gutter="0"/>
          <w:cols w:space="720" w:num="1"/>
          <w:titlePg/>
          <w:docGrid w:linePitch="312" w:charSpace="0"/>
        </w:sectPr>
      </w:pPr>
      <w:r>
        <w:rPr>
          <w:rFonts w:hint="eastAsia" w:ascii="仿宋" w:hAnsi="仿宋" w:eastAsia="仿宋" w:cs="仿宋"/>
          <w:sz w:val="32"/>
          <w:szCs w:val="32"/>
        </w:rPr>
        <w:drawing>
          <wp:inline distT="0" distB="0" distL="114300" distR="114300">
            <wp:extent cx="4836160" cy="7758430"/>
            <wp:effectExtent l="0" t="0" r="2540" b="13970"/>
            <wp:docPr id="1" name="图片 1"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
                    <pic:cNvPicPr>
                      <a:picLocks noChangeAspect="1"/>
                    </pic:cNvPicPr>
                  </pic:nvPicPr>
                  <pic:blipFill>
                    <a:blip r:embed="rId5"/>
                    <a:srcRect l="21889" t="29103" r="23491" b="8943"/>
                    <a:stretch>
                      <a:fillRect/>
                    </a:stretch>
                  </pic:blipFill>
                  <pic:spPr>
                    <a:xfrm>
                      <a:off x="0" y="0"/>
                      <a:ext cx="4836160" cy="7758430"/>
                    </a:xfrm>
                    <a:prstGeom prst="rect">
                      <a:avLst/>
                    </a:prstGeom>
                  </pic:spPr>
                </pic:pic>
              </a:graphicData>
            </a:graphic>
          </wp:inline>
        </w:drawing>
      </w:r>
    </w:p>
    <w:p>
      <w:pP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十、申请认定程序说明</w:t>
      </w:r>
    </w:p>
    <w:p>
      <w:pPr>
        <w:spacing w:line="540" w:lineRule="exact"/>
        <w:ind w:firstLine="640" w:firstLineChars="2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color w:val="000000"/>
          <w:kern w:val="0"/>
          <w:sz w:val="32"/>
          <w:szCs w:val="32"/>
        </w:rPr>
        <w:t>1.2016年1月1日前入学的全日制师范教育类专业毕业生只能申请直接认定与所学专业相同或相近任教学科的教师资格，且须提交就读学校培养师范生的资质证明、毕业生名册、入学录取名册及相应学历层次的师范教育专业课程和教育实习成绩复印件。否则，需要参加相应的中小学教师资格考试。</w:t>
      </w:r>
    </w:p>
    <w:p>
      <w:pPr>
        <w:spacing w:line="540" w:lineRule="exact"/>
        <w:ind w:firstLine="640" w:firstLineChars="200"/>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2.网上申报</w:t>
      </w:r>
    </w:p>
    <w:p>
      <w:pPr>
        <w:shd w:val="clear" w:color="auto" w:fill="FFFFFF"/>
        <w:snapToGrid w:val="0"/>
        <w:spacing w:line="540" w:lineRule="exact"/>
        <w:ind w:firstLine="640" w:firstLineChars="200"/>
        <w:rPr>
          <w:rFonts w:asciiTheme="majorEastAsia" w:hAnsiTheme="majorEastAsia" w:eastAsiaTheme="majorEastAsia" w:cstheme="majorEastAsia"/>
          <w:color w:val="000000"/>
          <w:kern w:val="0"/>
          <w:sz w:val="32"/>
          <w:szCs w:val="32"/>
          <w:shd w:val="clear" w:color="auto" w:fill="FFFFFF"/>
        </w:rPr>
      </w:pPr>
      <w:r>
        <w:rPr>
          <w:rFonts w:hint="eastAsia" w:asciiTheme="majorEastAsia" w:hAnsiTheme="majorEastAsia" w:eastAsiaTheme="majorEastAsia" w:cstheme="majorEastAsia"/>
          <w:sz w:val="32"/>
          <w:szCs w:val="32"/>
        </w:rPr>
        <w:t>（1）</w:t>
      </w:r>
      <w:r>
        <w:rPr>
          <w:rFonts w:hint="eastAsia" w:asciiTheme="majorEastAsia" w:hAnsiTheme="majorEastAsia" w:eastAsiaTheme="majorEastAsia" w:cstheme="majorEastAsia"/>
          <w:color w:val="000000"/>
          <w:kern w:val="0"/>
          <w:sz w:val="32"/>
          <w:szCs w:val="32"/>
          <w:shd w:val="clear" w:color="auto" w:fill="FFFFFF"/>
        </w:rPr>
        <w:t>申请人须在本通知规定的时间内登陆中国教师资格网（http://app.jszg.edu.cn，以下简称网报系统），从“教师资格认定申请人网报入口”进行申报。</w:t>
      </w:r>
      <w:r>
        <w:rPr>
          <w:rFonts w:hint="eastAsia" w:asciiTheme="majorEastAsia" w:hAnsiTheme="majorEastAsia" w:eastAsiaTheme="majorEastAsia" w:cstheme="majorEastAsia"/>
          <w:sz w:val="32"/>
          <w:szCs w:val="32"/>
        </w:rPr>
        <w:t>网上申报的时间为：春季批次4月15日—4月30日，秋季批次10月15日—10月30日。</w:t>
      </w:r>
    </w:p>
    <w:p>
      <w:pPr>
        <w:spacing w:line="540" w:lineRule="exact"/>
        <w:ind w:firstLine="640" w:firstLineChars="20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（2）申请人网上申报时选定教师资格认定机构为</w:t>
      </w:r>
      <w:r>
        <w:rPr>
          <w:rFonts w:hint="eastAsia" w:asciiTheme="majorEastAsia" w:hAnsiTheme="majorEastAsia" w:eastAsiaTheme="majorEastAsia" w:cstheme="majorEastAsia"/>
          <w:sz w:val="32"/>
          <w:szCs w:val="32"/>
          <w:lang w:eastAsia="zh-CN"/>
        </w:rPr>
        <w:t>岳阳</w:t>
      </w:r>
      <w:r>
        <w:rPr>
          <w:rFonts w:hint="eastAsia" w:asciiTheme="majorEastAsia" w:hAnsiTheme="majorEastAsia" w:eastAsiaTheme="majorEastAsia" w:cstheme="majorEastAsia"/>
          <w:sz w:val="32"/>
          <w:szCs w:val="32"/>
        </w:rPr>
        <w:t>县教</w:t>
      </w:r>
      <w:r>
        <w:rPr>
          <w:rFonts w:hint="eastAsia" w:asciiTheme="majorEastAsia" w:hAnsiTheme="majorEastAsia" w:eastAsiaTheme="majorEastAsia" w:cstheme="majorEastAsia"/>
          <w:sz w:val="32"/>
          <w:szCs w:val="32"/>
          <w:lang w:eastAsia="zh-CN"/>
        </w:rPr>
        <w:t>体</w:t>
      </w:r>
      <w:r>
        <w:rPr>
          <w:rFonts w:hint="eastAsia" w:asciiTheme="majorEastAsia" w:hAnsiTheme="majorEastAsia" w:eastAsiaTheme="majorEastAsia" w:cstheme="majorEastAsia"/>
          <w:sz w:val="32"/>
          <w:szCs w:val="32"/>
        </w:rPr>
        <w:t>局。</w:t>
      </w:r>
    </w:p>
    <w:p>
      <w:pPr>
        <w:spacing w:line="540" w:lineRule="exact"/>
        <w:ind w:firstLine="640" w:firstLineChars="20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3）申请人应按照教师资格认定的相应学历要求，确定申请的教师资格种类。参加中小学教师资格国家统一考试合格的申请人确定任教学科须与报考专业相同，各级各类师范教育类专业毕业生（包括全日制教育硕士）须按照与所学专业一致或相近的原则确定任教学科。</w:t>
      </w:r>
    </w:p>
    <w:p>
      <w:pPr>
        <w:spacing w:line="540" w:lineRule="exact"/>
        <w:ind w:firstLine="640" w:firstLineChars="20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（4）申请人应根据网报系统提示如实完整填报申请信息，并上传近期免冠.jpg格式电子档照片（规格为114像素×156像素，大小在19K以内，与粘贴在资格证书上的照片同版)。</w:t>
      </w:r>
    </w:p>
    <w:p>
      <w:pPr>
        <w:spacing w:line="540" w:lineRule="exact"/>
        <w:ind w:firstLine="640" w:firstLineChars="20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kern w:val="0"/>
          <w:sz w:val="32"/>
          <w:szCs w:val="32"/>
          <w:shd w:val="clear" w:color="auto" w:fill="FFFFFF"/>
        </w:rPr>
        <w:t>（5）《个人承诺书》上传（申请人在教师资格网报系统界面下载打印，本人签名拍照后，在填写申报信息时按格式要求上传）。</w:t>
      </w:r>
    </w:p>
    <w:p>
      <w:pPr>
        <w:spacing w:line="540" w:lineRule="exact"/>
        <w:ind w:firstLine="640" w:firstLineChars="200"/>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3.现场确认</w:t>
      </w:r>
    </w:p>
    <w:p>
      <w:pPr>
        <w:spacing w:line="540" w:lineRule="exact"/>
        <w:ind w:firstLine="640" w:firstLineChars="20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现场确认地址：</w:t>
      </w:r>
      <w:r>
        <w:rPr>
          <w:rFonts w:hint="eastAsia" w:asciiTheme="majorEastAsia" w:hAnsiTheme="majorEastAsia" w:eastAsiaTheme="majorEastAsia" w:cstheme="majorEastAsia"/>
          <w:sz w:val="32"/>
          <w:szCs w:val="32"/>
          <w:lang w:eastAsia="zh-CN"/>
        </w:rPr>
        <w:t>岳阳县政府服务中心教体局窗口</w:t>
      </w:r>
      <w:r>
        <w:rPr>
          <w:rFonts w:hint="eastAsia" w:asciiTheme="majorEastAsia" w:hAnsiTheme="majorEastAsia" w:eastAsiaTheme="majorEastAsia" w:cstheme="majorEastAsia"/>
          <w:sz w:val="32"/>
          <w:szCs w:val="32"/>
        </w:rPr>
        <w:t xml:space="preserve">  0730-7641186）</w:t>
      </w:r>
    </w:p>
    <w:p>
      <w:pPr>
        <w:spacing w:line="540" w:lineRule="exact"/>
        <w:ind w:firstLine="640"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32"/>
          <w:szCs w:val="32"/>
        </w:rPr>
        <w:t>申请人在规定的时间内携带申请材料到教师资格认定机构指定的地点进行现场确认。各教师资格认定机构应认真核实申请人或相关学校提供的申请材料，当场出具受理或不受理的书面通知书，不予受理的应详细注明原因。</w:t>
      </w:r>
    </w:p>
    <w:p>
      <w:pPr>
        <w:autoSpaceDN w:val="0"/>
        <w:snapToGrid w:val="0"/>
        <w:spacing w:line="540" w:lineRule="exact"/>
        <w:ind w:firstLine="643"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4.专家审查</w:t>
      </w:r>
    </w:p>
    <w:p>
      <w:pPr>
        <w:adjustRightInd w:val="0"/>
        <w:snapToGrid w:val="0"/>
        <w:spacing w:line="540" w:lineRule="exact"/>
        <w:ind w:firstLine="624" w:firstLineChars="195"/>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教师资格认定机构成立教师资格专家审查委员会对非师范教育类专业毕业的申请人进行认真审查，并作出是否合格的结论。</w:t>
      </w:r>
    </w:p>
    <w:p>
      <w:pPr>
        <w:autoSpaceDN w:val="0"/>
        <w:snapToGrid w:val="0"/>
        <w:spacing w:line="540" w:lineRule="exac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b/>
          <w:bCs/>
          <w:sz w:val="32"/>
          <w:szCs w:val="32"/>
        </w:rPr>
        <w:t>5.颁发证书</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认定机构在规定的时间内为符合认定条件的申请人颁发教师资格证书。</w:t>
      </w:r>
    </w:p>
    <w:p>
      <w:pPr>
        <w:adjustRightInd w:val="0"/>
        <w:snapToGrid w:val="0"/>
        <w:spacing w:line="540" w:lineRule="exact"/>
        <w:ind w:firstLine="624" w:firstLineChars="195"/>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上半年证书现场领取时间为1月-3月，下半年证书现场领取时间为7月-10月，也可要求快递（费用到付）。</w:t>
      </w:r>
    </w:p>
    <w:p>
      <w:pPr>
        <w:adjustRightInd w:val="0"/>
        <w:snapToGrid w:val="0"/>
        <w:spacing w:line="540" w:lineRule="exac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十一、审批时限</w:t>
      </w:r>
    </w:p>
    <w:p>
      <w:pPr>
        <w:adjustRightInd w:val="0"/>
        <w:snapToGrid w:val="0"/>
        <w:spacing w:line="540" w:lineRule="exact"/>
        <w:ind w:firstLine="624" w:firstLineChars="195"/>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15个工作日（不含材料补正、申请人体检、公示等时间）</w:t>
      </w:r>
    </w:p>
    <w:p>
      <w:pPr>
        <w:autoSpaceDN w:val="0"/>
        <w:snapToGrid w:val="0"/>
        <w:spacing w:line="540" w:lineRule="exac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十二、收费标准及依据</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不收费</w:t>
      </w:r>
    </w:p>
    <w:p>
      <w:pPr>
        <w:autoSpaceDN w:val="0"/>
        <w:snapToGrid w:val="0"/>
        <w:spacing w:line="540" w:lineRule="exac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十三、办公地点和时间</w:t>
      </w:r>
    </w:p>
    <w:p>
      <w:pPr>
        <w:autoSpaceDN w:val="0"/>
        <w:snapToGrid w:val="0"/>
        <w:spacing w:line="540" w:lineRule="exact"/>
        <w:ind w:firstLine="66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办公地点：岳阳</w:t>
      </w:r>
      <w:r>
        <w:rPr>
          <w:rFonts w:hint="eastAsia" w:asciiTheme="majorEastAsia" w:hAnsiTheme="majorEastAsia" w:eastAsiaTheme="majorEastAsia" w:cstheme="majorEastAsia"/>
          <w:sz w:val="32"/>
          <w:szCs w:val="32"/>
        </w:rPr>
        <w:t>县</w:t>
      </w:r>
      <w:r>
        <w:rPr>
          <w:rFonts w:hint="eastAsia" w:asciiTheme="majorEastAsia" w:hAnsiTheme="majorEastAsia" w:eastAsiaTheme="majorEastAsia" w:cstheme="majorEastAsia"/>
          <w:sz w:val="32"/>
          <w:szCs w:val="32"/>
          <w:lang w:eastAsia="zh-CN"/>
        </w:rPr>
        <w:t>荣家湾镇长丰路政务服务中心主楼二楼（</w:t>
      </w:r>
      <w:r>
        <w:rPr>
          <w:rFonts w:hint="eastAsia" w:asciiTheme="majorEastAsia" w:hAnsiTheme="majorEastAsia" w:eastAsiaTheme="majorEastAsia" w:cstheme="majorEastAsia"/>
          <w:sz w:val="32"/>
          <w:szCs w:val="32"/>
          <w:lang w:val="en-US" w:eastAsia="zh-CN"/>
        </w:rPr>
        <w:t>C区</w:t>
      </w:r>
      <w:r>
        <w:rPr>
          <w:rFonts w:hint="eastAsia" w:asciiTheme="majorEastAsia" w:hAnsiTheme="majorEastAsia" w:eastAsiaTheme="majorEastAsia" w:cstheme="majorEastAsia"/>
          <w:sz w:val="32"/>
          <w:szCs w:val="32"/>
          <w:lang w:eastAsia="zh-CN"/>
        </w:rPr>
        <w:t>）教体窗口</w:t>
      </w:r>
    </w:p>
    <w:p>
      <w:pPr>
        <w:autoSpaceDN w:val="0"/>
        <w:snapToGrid w:val="0"/>
        <w:spacing w:line="540" w:lineRule="exact"/>
        <w:ind w:firstLine="66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办公时间：</w:t>
      </w:r>
      <w:r>
        <w:rPr>
          <w:rFonts w:hint="eastAsia" w:asciiTheme="majorEastAsia" w:hAnsiTheme="majorEastAsia" w:eastAsiaTheme="majorEastAsia" w:cstheme="majorEastAsia"/>
          <w:sz w:val="32"/>
          <w:szCs w:val="32"/>
        </w:rPr>
        <w:t>法定工作日</w:t>
      </w:r>
      <w:r>
        <w:rPr>
          <w:rFonts w:hint="eastAsia" w:asciiTheme="majorEastAsia" w:hAnsiTheme="majorEastAsia" w:eastAsiaTheme="majorEastAsia" w:cstheme="majorEastAsia"/>
          <w:sz w:val="32"/>
          <w:szCs w:val="32"/>
          <w:lang w:eastAsia="zh-CN"/>
        </w:rPr>
        <w:t>（周一至周五）</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夏季（7月1日—9月30日）：</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上午 </w:t>
      </w:r>
      <w:r>
        <w:rPr>
          <w:rFonts w:hint="eastAsia" w:asciiTheme="majorEastAsia" w:hAnsiTheme="majorEastAsia" w:eastAsiaTheme="majorEastAsia" w:cstheme="majorEastAsia"/>
          <w:sz w:val="32"/>
          <w:szCs w:val="32"/>
          <w:lang w:val="en-US" w:eastAsia="zh-CN"/>
        </w:rPr>
        <w:t>9</w:t>
      </w:r>
      <w:r>
        <w:rPr>
          <w:rFonts w:hint="eastAsia" w:asciiTheme="majorEastAsia" w:hAnsiTheme="majorEastAsia" w:eastAsiaTheme="majorEastAsia" w:cstheme="majorEastAsia"/>
          <w:sz w:val="32"/>
          <w:szCs w:val="32"/>
        </w:rPr>
        <w:t xml:space="preserve">:00—12:00 </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下午1</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0—1</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:00</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冬季（10月1日—次年6月30日）：</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上午 </w:t>
      </w:r>
      <w:r>
        <w:rPr>
          <w:rFonts w:hint="eastAsia" w:asciiTheme="majorEastAsia" w:hAnsiTheme="majorEastAsia" w:eastAsiaTheme="majorEastAsia" w:cstheme="majorEastAsia"/>
          <w:sz w:val="32"/>
          <w:szCs w:val="32"/>
          <w:lang w:val="en-US" w:eastAsia="zh-CN"/>
        </w:rPr>
        <w:t>9</w:t>
      </w:r>
      <w:r>
        <w:rPr>
          <w:rFonts w:hint="eastAsia" w:asciiTheme="majorEastAsia" w:hAnsiTheme="majorEastAsia" w:eastAsiaTheme="majorEastAsia" w:cstheme="majorEastAsia"/>
          <w:sz w:val="32"/>
          <w:szCs w:val="32"/>
        </w:rPr>
        <w:t xml:space="preserve">:00—12:00 </w:t>
      </w:r>
    </w:p>
    <w:p>
      <w:pPr>
        <w:autoSpaceDN w:val="0"/>
        <w:snapToGrid w:val="0"/>
        <w:spacing w:line="540" w:lineRule="exact"/>
        <w:ind w:firstLine="66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下午1</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0—1</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:00</w:t>
      </w:r>
    </w:p>
    <w:p>
      <w:pPr>
        <w:autoSpaceDN w:val="0"/>
        <w:snapToGrid w:val="0"/>
        <w:spacing w:line="540" w:lineRule="exac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十四、咨询监督电话</w:t>
      </w:r>
    </w:p>
    <w:p>
      <w:pPr>
        <w:autoSpaceDN w:val="0"/>
        <w:snapToGrid w:val="0"/>
        <w:spacing w:line="540" w:lineRule="exact"/>
        <w:ind w:firstLine="66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业务咨询：0730-</w:t>
      </w:r>
      <w:r>
        <w:rPr>
          <w:rFonts w:hint="eastAsia" w:asciiTheme="majorEastAsia" w:hAnsiTheme="majorEastAsia" w:eastAsiaTheme="majorEastAsia" w:cstheme="majorEastAsia"/>
          <w:sz w:val="32"/>
          <w:szCs w:val="32"/>
          <w:lang w:val="en-US" w:eastAsia="zh-CN"/>
        </w:rPr>
        <w:t>7635367</w:t>
      </w:r>
    </w:p>
    <w:p>
      <w:pPr>
        <w:autoSpaceDN w:val="0"/>
        <w:snapToGrid w:val="0"/>
        <w:spacing w:line="540" w:lineRule="exact"/>
        <w:ind w:firstLine="66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监督电话：12345</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0730-</w:t>
      </w:r>
      <w:r>
        <w:rPr>
          <w:rFonts w:hint="eastAsia" w:asciiTheme="majorEastAsia" w:hAnsiTheme="majorEastAsia" w:eastAsiaTheme="majorEastAsia" w:cstheme="majorEastAsia"/>
          <w:sz w:val="32"/>
          <w:szCs w:val="32"/>
          <w:lang w:val="en-US" w:eastAsia="zh-CN"/>
        </w:rPr>
        <w:t>7663005</w:t>
      </w: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p>
    <w:p>
      <w:pPr>
        <w:widowControl/>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教师资格认定申请表</w:t>
      </w:r>
    </w:p>
    <w:tbl>
      <w:tblPr>
        <w:tblStyle w:val="6"/>
        <w:tblpPr w:leftFromText="180" w:rightFromText="180" w:vertAnchor="text" w:horzAnchor="page" w:tblpXSpec="center" w:tblpY="435"/>
        <w:tblOverlap w:val="never"/>
        <w:tblW w:w="91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3"/>
        <w:gridCol w:w="443"/>
        <w:gridCol w:w="586"/>
        <w:gridCol w:w="12"/>
        <w:gridCol w:w="128"/>
        <w:gridCol w:w="716"/>
        <w:gridCol w:w="457"/>
        <w:gridCol w:w="874"/>
        <w:gridCol w:w="405"/>
        <w:gridCol w:w="907"/>
        <w:gridCol w:w="239"/>
        <w:gridCol w:w="336"/>
        <w:gridCol w:w="551"/>
        <w:gridCol w:w="258"/>
        <w:gridCol w:w="400"/>
        <w:gridCol w:w="1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362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112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23"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2寸近期</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正面免冠</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民族</w:t>
            </w:r>
          </w:p>
        </w:tc>
        <w:tc>
          <w:tcPr>
            <w:tcW w:w="188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7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政治面貌</w:t>
            </w:r>
          </w:p>
        </w:tc>
        <w:tc>
          <w:tcPr>
            <w:tcW w:w="20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2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出生日期</w:t>
            </w:r>
          </w:p>
        </w:tc>
        <w:tc>
          <w:tcPr>
            <w:tcW w:w="188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73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出生地</w:t>
            </w:r>
          </w:p>
        </w:tc>
        <w:tc>
          <w:tcPr>
            <w:tcW w:w="20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2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5654"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2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所学专业</w:t>
            </w:r>
          </w:p>
        </w:tc>
        <w:tc>
          <w:tcPr>
            <w:tcW w:w="5654"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2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最高学位</w:t>
            </w:r>
          </w:p>
        </w:tc>
        <w:tc>
          <w:tcPr>
            <w:tcW w:w="234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76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最高学历</w:t>
            </w:r>
          </w:p>
        </w:tc>
        <w:tc>
          <w:tcPr>
            <w:tcW w:w="237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现从事职业</w:t>
            </w:r>
          </w:p>
        </w:tc>
        <w:tc>
          <w:tcPr>
            <w:tcW w:w="321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8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专业技术职务</w:t>
            </w:r>
          </w:p>
        </w:tc>
        <w:tc>
          <w:tcPr>
            <w:tcW w:w="237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通讯地址</w:t>
            </w:r>
          </w:p>
        </w:tc>
        <w:tc>
          <w:tcPr>
            <w:tcW w:w="510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8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邮编</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321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8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电子邮箱地址</w:t>
            </w:r>
          </w:p>
        </w:tc>
        <w:tc>
          <w:tcPr>
            <w:tcW w:w="237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79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申请任教学科（课程）</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6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p>
        </w:tc>
        <w:tc>
          <w:tcPr>
            <w:tcW w:w="7477"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9100"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本人简历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w:t>
            </w: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证明人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6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372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思想品德鉴定意见</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身体和健康状况</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3"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修学教育学（高等教育学）、教育心理学（高等教育心理学）课程情况</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普通话水平</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610" w:hRule="atLeast"/>
        </w:trPr>
        <w:tc>
          <w:tcPr>
            <w:tcW w:w="206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教育教学能力</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测试结果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面试</w:t>
            </w:r>
          </w:p>
        </w:tc>
        <w:tc>
          <w:tcPr>
            <w:tcW w:w="6448" w:type="dxa"/>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组长（签名）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610" w:hRule="atLeast"/>
        </w:trPr>
        <w:tc>
          <w:tcPr>
            <w:tcW w:w="20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试讲</w:t>
            </w:r>
          </w:p>
        </w:tc>
        <w:tc>
          <w:tcPr>
            <w:tcW w:w="6448" w:type="dxa"/>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组长（签名）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3"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教师资格认定</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专家评议委员会</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评议意见</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公章</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02"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教师资格认定机构</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意见</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公章</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2"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教师资格证书号码</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20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7034"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bl>
    <w:p>
      <w:pPr>
        <w:widowControl/>
        <w:jc w:val="center"/>
        <w:rPr>
          <w:rFonts w:asciiTheme="minorEastAsia" w:hAnsiTheme="minorEastAsia" w:eastAsiaTheme="minorEastAsia" w:cstheme="minorEastAsia"/>
          <w:szCs w:val="21"/>
        </w:rPr>
      </w:pPr>
    </w:p>
    <w:p>
      <w:pPr>
        <w:widowControl/>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湖南省教师资格认定体检表</w:t>
      </w:r>
    </w:p>
    <w:tbl>
      <w:tblPr>
        <w:tblStyle w:val="6"/>
        <w:tblW w:w="9100"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581"/>
        <w:gridCol w:w="523"/>
        <w:gridCol w:w="733"/>
        <w:gridCol w:w="211"/>
        <w:gridCol w:w="393"/>
        <w:gridCol w:w="307"/>
        <w:gridCol w:w="659"/>
        <w:gridCol w:w="224"/>
        <w:gridCol w:w="83"/>
        <w:gridCol w:w="393"/>
        <w:gridCol w:w="350"/>
        <w:gridCol w:w="166"/>
        <w:gridCol w:w="359"/>
        <w:gridCol w:w="434"/>
        <w:gridCol w:w="212"/>
        <w:gridCol w:w="229"/>
        <w:gridCol w:w="562"/>
        <w:gridCol w:w="78"/>
        <w:gridCol w:w="587"/>
        <w:gridCol w:w="7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15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33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70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8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婚否</w:t>
            </w:r>
          </w:p>
        </w:tc>
        <w:tc>
          <w:tcPr>
            <w:tcW w:w="64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86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民族</w:t>
            </w:r>
          </w:p>
        </w:tc>
        <w:tc>
          <w:tcPr>
            <w:tcW w:w="66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半身</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脱帽</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正面</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相片</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jc w:val="center"/>
        </w:trPr>
        <w:tc>
          <w:tcPr>
            <w:tcW w:w="15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出生年月</w:t>
            </w:r>
          </w:p>
        </w:tc>
        <w:tc>
          <w:tcPr>
            <w:tcW w:w="133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w:t>
            </w:r>
          </w:p>
        </w:tc>
        <w:tc>
          <w:tcPr>
            <w:tcW w:w="3530"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jc w:val="center"/>
        </w:trPr>
        <w:tc>
          <w:tcPr>
            <w:tcW w:w="15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最高学历</w:t>
            </w:r>
          </w:p>
        </w:tc>
        <w:tc>
          <w:tcPr>
            <w:tcW w:w="133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w:t>
            </w:r>
          </w:p>
        </w:tc>
        <w:tc>
          <w:tcPr>
            <w:tcW w:w="157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8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籍贯</w:t>
            </w:r>
          </w:p>
        </w:tc>
        <w:tc>
          <w:tcPr>
            <w:tcW w:w="130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15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现住所及</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通讯地址</w:t>
            </w:r>
          </w:p>
        </w:tc>
        <w:tc>
          <w:tcPr>
            <w:tcW w:w="6057"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15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既往病史</w:t>
            </w:r>
          </w:p>
        </w:tc>
        <w:tc>
          <w:tcPr>
            <w:tcW w:w="7554"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154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家族病史</w:t>
            </w:r>
          </w:p>
        </w:tc>
        <w:tc>
          <w:tcPr>
            <w:tcW w:w="7554"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4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官</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科</w:t>
            </w:r>
          </w:p>
        </w:tc>
        <w:tc>
          <w:tcPr>
            <w:tcW w:w="11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眼</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视力</w:t>
            </w: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右</w:t>
            </w:r>
          </w:p>
        </w:tc>
        <w:tc>
          <w:tcPr>
            <w:tcW w:w="1050"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矫正</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视力</w:t>
            </w:r>
          </w:p>
        </w:tc>
        <w:tc>
          <w:tcPr>
            <w:tcW w:w="9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右</w:t>
            </w:r>
          </w:p>
        </w:tc>
        <w:tc>
          <w:tcPr>
            <w:tcW w:w="1003"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辩色力</w:t>
            </w:r>
          </w:p>
        </w:tc>
        <w:tc>
          <w:tcPr>
            <w:tcW w:w="6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医师意见：</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左</w:t>
            </w:r>
          </w:p>
        </w:tc>
        <w:tc>
          <w:tcPr>
            <w:tcW w:w="10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左</w:t>
            </w:r>
          </w:p>
        </w:tc>
        <w:tc>
          <w:tcPr>
            <w:tcW w:w="100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砂眼</w:t>
            </w: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右</w:t>
            </w:r>
          </w:p>
        </w:tc>
        <w:tc>
          <w:tcPr>
            <w:tcW w:w="1050"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眼疾</w:t>
            </w:r>
          </w:p>
        </w:tc>
        <w:tc>
          <w:tcPr>
            <w:tcW w:w="2627" w:type="dxa"/>
            <w:gridSpan w:val="8"/>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左</w:t>
            </w:r>
          </w:p>
        </w:tc>
        <w:tc>
          <w:tcPr>
            <w:tcW w:w="10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627"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耳</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听力</w:t>
            </w: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右公尺</w:t>
            </w:r>
          </w:p>
        </w:tc>
        <w:tc>
          <w:tcPr>
            <w:tcW w:w="1050"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耳疾</w:t>
            </w:r>
          </w:p>
        </w:tc>
        <w:tc>
          <w:tcPr>
            <w:tcW w:w="2627" w:type="dxa"/>
            <w:gridSpan w:val="8"/>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左公尺</w:t>
            </w:r>
          </w:p>
        </w:tc>
        <w:tc>
          <w:tcPr>
            <w:tcW w:w="10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627"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鼻</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嗅觉</w:t>
            </w: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5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鼻及鼻</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窦疾病</w:t>
            </w:r>
          </w:p>
        </w:tc>
        <w:tc>
          <w:tcPr>
            <w:tcW w:w="262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咽喉</w:t>
            </w:r>
          </w:p>
        </w:tc>
        <w:tc>
          <w:tcPr>
            <w:tcW w:w="230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5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唇腭</w:t>
            </w:r>
          </w:p>
        </w:tc>
        <w:tc>
          <w:tcPr>
            <w:tcW w:w="9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口吃</w:t>
            </w:r>
          </w:p>
        </w:tc>
        <w:tc>
          <w:tcPr>
            <w:tcW w:w="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齿</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龋齿</w:t>
            </w:r>
          </w:p>
        </w:tc>
        <w:tc>
          <w:tcPr>
            <w:tcW w:w="13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5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缺齿</w:t>
            </w:r>
          </w:p>
        </w:tc>
        <w:tc>
          <w:tcPr>
            <w:tcW w:w="9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齿槽</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脓漏</w:t>
            </w:r>
          </w:p>
        </w:tc>
        <w:tc>
          <w:tcPr>
            <w:tcW w:w="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w:t>
            </w:r>
          </w:p>
        </w:tc>
        <w:tc>
          <w:tcPr>
            <w:tcW w:w="5980" w:type="dxa"/>
            <w:gridSpan w:val="17"/>
            <w:tcBorders>
              <w:top w:val="single" w:color="auto" w:sz="4" w:space="0"/>
              <w:left w:val="single" w:color="auto" w:sz="4" w:space="0"/>
              <w:bottom w:val="single" w:color="auto" w:sz="4" w:space="0"/>
              <w:right w:val="single" w:color="auto" w:sz="4" w:space="0"/>
            </w:tcBorders>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4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科</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身高</w:t>
            </w:r>
          </w:p>
        </w:tc>
        <w:tc>
          <w:tcPr>
            <w:tcW w:w="164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cm</w:t>
            </w:r>
          </w:p>
        </w:tc>
        <w:tc>
          <w:tcPr>
            <w:tcW w:w="9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胸围</w:t>
            </w:r>
          </w:p>
        </w:tc>
        <w:tc>
          <w:tcPr>
            <w:tcW w:w="170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cm</w:t>
            </w:r>
          </w:p>
        </w:tc>
        <w:tc>
          <w:tcPr>
            <w:tcW w:w="1003"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皮肤</w:t>
            </w:r>
          </w:p>
        </w:tc>
        <w:tc>
          <w:tcPr>
            <w:tcW w:w="6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医师意见：</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体重</w:t>
            </w:r>
          </w:p>
        </w:tc>
        <w:tc>
          <w:tcPr>
            <w:tcW w:w="164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kg</w:t>
            </w:r>
          </w:p>
        </w:tc>
        <w:tc>
          <w:tcPr>
            <w:tcW w:w="9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呼吸差</w:t>
            </w:r>
          </w:p>
        </w:tc>
        <w:tc>
          <w:tcPr>
            <w:tcW w:w="170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cm</w:t>
            </w:r>
          </w:p>
        </w:tc>
        <w:tc>
          <w:tcPr>
            <w:tcW w:w="100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6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淋巴</w:t>
            </w:r>
          </w:p>
        </w:tc>
        <w:tc>
          <w:tcPr>
            <w:tcW w:w="164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甲状腺</w:t>
            </w:r>
          </w:p>
        </w:tc>
        <w:tc>
          <w:tcPr>
            <w:tcW w:w="170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脊柱</w:t>
            </w:r>
          </w:p>
        </w:tc>
        <w:tc>
          <w:tcPr>
            <w:tcW w:w="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四肢</w:t>
            </w:r>
          </w:p>
        </w:tc>
        <w:tc>
          <w:tcPr>
            <w:tcW w:w="164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9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关节</w:t>
            </w:r>
          </w:p>
        </w:tc>
        <w:tc>
          <w:tcPr>
            <w:tcW w:w="170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平嗻足</w:t>
            </w:r>
          </w:p>
        </w:tc>
        <w:tc>
          <w:tcPr>
            <w:tcW w:w="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83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泌尿生殖器</w:t>
            </w:r>
          </w:p>
        </w:tc>
        <w:tc>
          <w:tcPr>
            <w:tcW w:w="3579"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肛门</w:t>
            </w:r>
          </w:p>
        </w:tc>
        <w:tc>
          <w:tcPr>
            <w:tcW w:w="6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疝</w:t>
            </w:r>
          </w:p>
        </w:tc>
        <w:tc>
          <w:tcPr>
            <w:tcW w:w="4042"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7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w:t>
            </w:r>
          </w:p>
        </w:tc>
        <w:tc>
          <w:tcPr>
            <w:tcW w:w="166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5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bl>
    <w:p>
      <w:pPr>
        <w:widowControl/>
        <w:jc w:val="center"/>
        <w:rPr>
          <w:rFonts w:asciiTheme="minorEastAsia" w:hAnsiTheme="minorEastAsia" w:eastAsiaTheme="minorEastAsia" w:cstheme="minorEastAsia"/>
          <w:szCs w:val="21"/>
        </w:rPr>
      </w:pPr>
    </w:p>
    <w:tbl>
      <w:tblPr>
        <w:tblStyle w:val="6"/>
        <w:tblpPr w:leftFromText="180" w:rightFromText="180" w:vertAnchor="text" w:horzAnchor="page" w:tblpXSpec="center" w:tblpY="12"/>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00"/>
        <w:gridCol w:w="2949"/>
        <w:gridCol w:w="480"/>
        <w:gridCol w:w="838"/>
        <w:gridCol w:w="1330"/>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5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科</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血压</w:t>
            </w:r>
          </w:p>
        </w:tc>
        <w:tc>
          <w:tcPr>
            <w:tcW w:w="34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毫米汞柱</w:t>
            </w:r>
          </w:p>
        </w:tc>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脉搏</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医师意见：</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发育及营养状况</w:t>
            </w:r>
          </w:p>
        </w:tc>
        <w:tc>
          <w:tcPr>
            <w:tcW w:w="559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神经</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及精神</w:t>
            </w:r>
          </w:p>
        </w:tc>
        <w:tc>
          <w:tcPr>
            <w:tcW w:w="559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肺及</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呼吸道</w:t>
            </w:r>
          </w:p>
        </w:tc>
        <w:tc>
          <w:tcPr>
            <w:tcW w:w="559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心脏</w:t>
            </w: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及血管</w:t>
            </w:r>
          </w:p>
        </w:tc>
        <w:tc>
          <w:tcPr>
            <w:tcW w:w="559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腹部</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器官</w:t>
            </w:r>
          </w:p>
        </w:tc>
        <w:tc>
          <w:tcPr>
            <w:tcW w:w="29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肝</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9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脾</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atLeast"/>
        </w:trPr>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w:t>
            </w:r>
          </w:p>
        </w:tc>
        <w:tc>
          <w:tcPr>
            <w:tcW w:w="559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16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化验检查</w:t>
            </w:r>
          </w:p>
        </w:tc>
        <w:tc>
          <w:tcPr>
            <w:tcW w:w="7705" w:type="dxa"/>
            <w:gridSpan w:val="5"/>
            <w:tcBorders>
              <w:top w:val="single" w:color="auto" w:sz="4" w:space="0"/>
              <w:left w:val="single" w:color="auto" w:sz="4" w:space="0"/>
              <w:bottom w:val="single" w:color="auto" w:sz="4" w:space="0"/>
              <w:right w:val="single" w:color="auto" w:sz="4" w:space="0"/>
            </w:tcBorders>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贴肝功能化验单</w:t>
            </w: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16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胸部爱克斯线透视</w:t>
            </w:r>
          </w:p>
        </w:tc>
        <w:tc>
          <w:tcPr>
            <w:tcW w:w="7705" w:type="dxa"/>
            <w:gridSpan w:val="5"/>
            <w:tcBorders>
              <w:top w:val="single" w:color="auto" w:sz="4" w:space="0"/>
              <w:left w:val="single" w:color="auto" w:sz="4" w:space="0"/>
              <w:bottom w:val="single" w:color="auto" w:sz="4" w:space="0"/>
              <w:right w:val="single" w:color="auto" w:sz="4" w:space="0"/>
            </w:tcBorders>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16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其他检查</w:t>
            </w:r>
          </w:p>
        </w:tc>
        <w:tc>
          <w:tcPr>
            <w:tcW w:w="7705" w:type="dxa"/>
            <w:gridSpan w:val="5"/>
            <w:tcBorders>
              <w:top w:val="single" w:color="auto" w:sz="4" w:space="0"/>
              <w:left w:val="single" w:color="auto" w:sz="4" w:space="0"/>
              <w:bottom w:val="single" w:color="auto" w:sz="4" w:space="0"/>
              <w:right w:val="single" w:color="auto" w:sz="4" w:space="0"/>
            </w:tcBorders>
          </w:tcPr>
          <w:p>
            <w:pPr>
              <w:widowControl/>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16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检查结论</w:t>
            </w:r>
          </w:p>
        </w:tc>
        <w:tc>
          <w:tcPr>
            <w:tcW w:w="77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p>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负责医师（签章）：医院盖章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6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7705" w:type="dxa"/>
            <w:gridSpan w:val="5"/>
            <w:tcBorders>
              <w:top w:val="single" w:color="auto" w:sz="4" w:space="0"/>
              <w:left w:val="single" w:color="auto" w:sz="4" w:space="0"/>
              <w:bottom w:val="single" w:color="auto" w:sz="4" w:space="0"/>
              <w:right w:val="single" w:color="auto" w:sz="4" w:space="0"/>
            </w:tcBorders>
          </w:tcPr>
          <w:p>
            <w:pPr>
              <w:widowControl/>
              <w:jc w:val="center"/>
              <w:rPr>
                <w:rFonts w:asciiTheme="minorEastAsia" w:hAnsiTheme="minorEastAsia" w:eastAsiaTheme="minorEastAsia" w:cstheme="minorEastAsia"/>
                <w:szCs w:val="21"/>
              </w:rPr>
            </w:pPr>
          </w:p>
        </w:tc>
      </w:tr>
    </w:tbl>
    <w:p>
      <w:pPr>
        <w:widowControl/>
        <w:jc w:val="left"/>
      </w:pPr>
      <w:bookmarkStart w:id="0" w:name="_GoBack"/>
      <w:bookmarkEnd w:id="0"/>
    </w:p>
    <w:sectPr>
      <w:pgSz w:w="11906" w:h="16838"/>
      <w:pgMar w:top="1440" w:right="1797" w:bottom="1440" w:left="1797" w:header="851" w:footer="992"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552EB"/>
    <w:multiLevelType w:val="multilevel"/>
    <w:tmpl w:val="7D7552EB"/>
    <w:lvl w:ilvl="0" w:tentative="0">
      <w:start w:val="1"/>
      <w:numFmt w:val="japaneseCounting"/>
      <w:lvlText w:val="%1、"/>
      <w:lvlJc w:val="left"/>
      <w:pPr>
        <w:ind w:left="720" w:hanging="720"/>
      </w:pPr>
      <w:rPr>
        <w:rFonts w:hint="default" w:cs="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FD40B7D"/>
    <w:rsid w:val="00043A28"/>
    <w:rsid w:val="00101D51"/>
    <w:rsid w:val="0012104D"/>
    <w:rsid w:val="00125A38"/>
    <w:rsid w:val="001428DF"/>
    <w:rsid w:val="00153ECE"/>
    <w:rsid w:val="001700B7"/>
    <w:rsid w:val="001872E4"/>
    <w:rsid w:val="001E6DB6"/>
    <w:rsid w:val="00221E8D"/>
    <w:rsid w:val="00224D4A"/>
    <w:rsid w:val="00286820"/>
    <w:rsid w:val="002F1355"/>
    <w:rsid w:val="00337809"/>
    <w:rsid w:val="003B3A33"/>
    <w:rsid w:val="003E4D63"/>
    <w:rsid w:val="00415028"/>
    <w:rsid w:val="00483849"/>
    <w:rsid w:val="004A7247"/>
    <w:rsid w:val="004E20FC"/>
    <w:rsid w:val="00544892"/>
    <w:rsid w:val="00600AAB"/>
    <w:rsid w:val="00632A26"/>
    <w:rsid w:val="0063381D"/>
    <w:rsid w:val="006376EF"/>
    <w:rsid w:val="00652BD3"/>
    <w:rsid w:val="00654381"/>
    <w:rsid w:val="00671418"/>
    <w:rsid w:val="00671885"/>
    <w:rsid w:val="006D2F1F"/>
    <w:rsid w:val="00716F73"/>
    <w:rsid w:val="00725EFB"/>
    <w:rsid w:val="00753E60"/>
    <w:rsid w:val="007D033F"/>
    <w:rsid w:val="00834616"/>
    <w:rsid w:val="008D4265"/>
    <w:rsid w:val="00941F11"/>
    <w:rsid w:val="00962673"/>
    <w:rsid w:val="00983E83"/>
    <w:rsid w:val="009B7B81"/>
    <w:rsid w:val="00A73E51"/>
    <w:rsid w:val="00AD4628"/>
    <w:rsid w:val="00B31AF0"/>
    <w:rsid w:val="00B3286A"/>
    <w:rsid w:val="00B4132C"/>
    <w:rsid w:val="00B46E71"/>
    <w:rsid w:val="00B51069"/>
    <w:rsid w:val="00B61960"/>
    <w:rsid w:val="00BA5962"/>
    <w:rsid w:val="00C248AC"/>
    <w:rsid w:val="00CC14ED"/>
    <w:rsid w:val="00CE3A71"/>
    <w:rsid w:val="00DC3726"/>
    <w:rsid w:val="00DF29EB"/>
    <w:rsid w:val="00E264A4"/>
    <w:rsid w:val="00E979DD"/>
    <w:rsid w:val="00EA459C"/>
    <w:rsid w:val="00F05707"/>
    <w:rsid w:val="00F20652"/>
    <w:rsid w:val="00F2373F"/>
    <w:rsid w:val="00F31D49"/>
    <w:rsid w:val="00F95862"/>
    <w:rsid w:val="00FB4451"/>
    <w:rsid w:val="00FB5D5A"/>
    <w:rsid w:val="00FC0BD8"/>
    <w:rsid w:val="00FD05DB"/>
    <w:rsid w:val="04E24BA0"/>
    <w:rsid w:val="06670D97"/>
    <w:rsid w:val="06A9036A"/>
    <w:rsid w:val="07655C26"/>
    <w:rsid w:val="08762062"/>
    <w:rsid w:val="08A4214A"/>
    <w:rsid w:val="09EA4D1A"/>
    <w:rsid w:val="0F610153"/>
    <w:rsid w:val="0F8C78EC"/>
    <w:rsid w:val="10462827"/>
    <w:rsid w:val="115E6B64"/>
    <w:rsid w:val="14D56EAA"/>
    <w:rsid w:val="173E6D2A"/>
    <w:rsid w:val="1BD15DF3"/>
    <w:rsid w:val="1DB91B97"/>
    <w:rsid w:val="1FD40B7D"/>
    <w:rsid w:val="20CA3F91"/>
    <w:rsid w:val="20F931B8"/>
    <w:rsid w:val="21584D09"/>
    <w:rsid w:val="26A672EE"/>
    <w:rsid w:val="293A4DE2"/>
    <w:rsid w:val="2B450D1F"/>
    <w:rsid w:val="2BF36C9E"/>
    <w:rsid w:val="2C17048D"/>
    <w:rsid w:val="2E6F228C"/>
    <w:rsid w:val="2EF136CB"/>
    <w:rsid w:val="34A87D3C"/>
    <w:rsid w:val="384032DF"/>
    <w:rsid w:val="384D3712"/>
    <w:rsid w:val="39450146"/>
    <w:rsid w:val="3958210F"/>
    <w:rsid w:val="395E0F3F"/>
    <w:rsid w:val="39E854A2"/>
    <w:rsid w:val="3A91413A"/>
    <w:rsid w:val="3B304840"/>
    <w:rsid w:val="3D9A5956"/>
    <w:rsid w:val="3DB81932"/>
    <w:rsid w:val="3E300D58"/>
    <w:rsid w:val="41377675"/>
    <w:rsid w:val="41387A65"/>
    <w:rsid w:val="4333589D"/>
    <w:rsid w:val="45030E0F"/>
    <w:rsid w:val="49AB20AC"/>
    <w:rsid w:val="4B81095C"/>
    <w:rsid w:val="4C15715B"/>
    <w:rsid w:val="4D015550"/>
    <w:rsid w:val="4DA834B5"/>
    <w:rsid w:val="5167294E"/>
    <w:rsid w:val="52587FEF"/>
    <w:rsid w:val="53462D15"/>
    <w:rsid w:val="56CD278A"/>
    <w:rsid w:val="58104442"/>
    <w:rsid w:val="5A9466C8"/>
    <w:rsid w:val="5BBF6A02"/>
    <w:rsid w:val="600B2DD5"/>
    <w:rsid w:val="60676E55"/>
    <w:rsid w:val="61C55B09"/>
    <w:rsid w:val="659311D0"/>
    <w:rsid w:val="662631ED"/>
    <w:rsid w:val="66402357"/>
    <w:rsid w:val="68802340"/>
    <w:rsid w:val="6886055E"/>
    <w:rsid w:val="6A106B76"/>
    <w:rsid w:val="6A800C2D"/>
    <w:rsid w:val="6ADF740B"/>
    <w:rsid w:val="6BA47A86"/>
    <w:rsid w:val="70503AEE"/>
    <w:rsid w:val="738E63A5"/>
    <w:rsid w:val="748313CD"/>
    <w:rsid w:val="75E501E1"/>
    <w:rsid w:val="7857509E"/>
    <w:rsid w:val="78C829F6"/>
    <w:rsid w:val="7EBB703F"/>
    <w:rsid w:val="7EBF5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16"/>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2">
    <w:name w:val="p0"/>
    <w:basedOn w:val="1"/>
    <w:qFormat/>
    <w:uiPriority w:val="0"/>
    <w:pPr>
      <w:widowControl/>
    </w:pPr>
    <w:rPr>
      <w:rFonts w:ascii="Times New Roman" w:hAnsi="Times New Roman"/>
      <w:kern w:val="0"/>
      <w:szCs w:val="21"/>
    </w:rPr>
  </w:style>
  <w:style w:type="paragraph" w:customStyle="1" w:styleId="13">
    <w:name w:val="【事项描】"/>
    <w:basedOn w:val="1"/>
    <w:qFormat/>
    <w:uiPriority w:val="0"/>
    <w:pPr>
      <w:ind w:firstLine="482"/>
    </w:pPr>
    <w:rPr>
      <w:rFonts w:ascii="宋体" w:hAnsi="宋体"/>
      <w:b/>
      <w:sz w:val="24"/>
    </w:rPr>
  </w:style>
  <w:style w:type="paragraph" w:customStyle="1" w:styleId="14">
    <w:name w:val="正文正文"/>
    <w:basedOn w:val="1"/>
    <w:qFormat/>
    <w:uiPriority w:val="0"/>
    <w:pPr>
      <w:snapToGrid w:val="0"/>
      <w:spacing w:line="360" w:lineRule="auto"/>
      <w:ind w:firstLine="480" w:firstLineChars="200"/>
    </w:pPr>
    <w:rPr>
      <w:rFonts w:ascii="宋体" w:hAnsi="宋体"/>
      <w:sz w:val="24"/>
    </w:rPr>
  </w:style>
  <w:style w:type="paragraph" w:styleId="15">
    <w:name w:val="List Paragraph"/>
    <w:basedOn w:val="1"/>
    <w:unhideWhenUsed/>
    <w:qFormat/>
    <w:uiPriority w:val="99"/>
    <w:pPr>
      <w:ind w:firstLine="420" w:firstLineChars="200"/>
    </w:pPr>
  </w:style>
  <w:style w:type="character" w:customStyle="1" w:styleId="16">
    <w:name w:val="批注框文本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610</Words>
  <Characters>3483</Characters>
  <Lines>29</Lines>
  <Paragraphs>8</Paragraphs>
  <TotalTime>17</TotalTime>
  <ScaleCrop>false</ScaleCrop>
  <LinksUpToDate>false</LinksUpToDate>
  <CharactersWithSpaces>4085</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2019-06-17T01:32:00Z</dcterms:created>
  <dc:creator>水墨年华C</dc:creator>
  <cp:lastModifiedBy>函函宝贝</cp:lastModifiedBy>
  <cp:lastPrinted>2019-06-17T02:10:00Z</cp:lastPrinted>
  <dcterms:modified xsi:type="dcterms:W3CDTF">2019-06-28T09:31:48Z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