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C3" w:rsidRDefault="009257C3">
      <w:pPr>
        <w:shd w:val="clear" w:color="050000" w:fill="FFFFFF"/>
        <w:spacing w:line="560" w:lineRule="exact"/>
        <w:jc w:val="center"/>
        <w:rPr>
          <w:rFonts w:ascii="宋体" w:cs="Times New Roman"/>
          <w:b/>
          <w:bCs/>
          <w:kern w:val="0"/>
          <w:sz w:val="44"/>
          <w:szCs w:val="44"/>
          <w:shd w:val="clear" w:color="auto" w:fill="FFFFFF"/>
        </w:rPr>
      </w:pPr>
      <w:r>
        <w:rPr>
          <w:rFonts w:ascii="宋体" w:hAnsi="宋体" w:cs="宋体" w:hint="eastAsia"/>
          <w:b/>
          <w:bCs/>
          <w:kern w:val="0"/>
          <w:sz w:val="44"/>
          <w:szCs w:val="44"/>
          <w:shd w:val="clear" w:color="auto" w:fill="FFFFFF"/>
        </w:rPr>
        <w:t>《</w:t>
      </w:r>
      <w:r>
        <w:rPr>
          <w:rFonts w:ascii="宋体" w:hAnsi="宋体" w:cs="宋体" w:hint="eastAsia"/>
          <w:b/>
          <w:bCs/>
          <w:color w:val="000000"/>
          <w:kern w:val="0"/>
          <w:sz w:val="44"/>
          <w:szCs w:val="44"/>
          <w:shd w:val="clear" w:color="0A0000" w:fill="FFFFFF"/>
        </w:rPr>
        <w:t>岳阳县政府合同管理办法</w:t>
      </w:r>
      <w:r>
        <w:rPr>
          <w:rFonts w:ascii="宋体" w:hAnsi="宋体" w:cs="宋体" w:hint="eastAsia"/>
          <w:b/>
          <w:bCs/>
          <w:kern w:val="0"/>
          <w:sz w:val="44"/>
          <w:szCs w:val="44"/>
          <w:shd w:val="clear" w:color="auto" w:fill="FFFFFF"/>
        </w:rPr>
        <w:t>》解读</w:t>
      </w:r>
    </w:p>
    <w:p w:rsidR="009257C3" w:rsidRDefault="009257C3" w:rsidP="00BF582F">
      <w:pPr>
        <w:widowControl/>
        <w:spacing w:line="560" w:lineRule="exact"/>
        <w:ind w:firstLineChars="200" w:firstLine="31680"/>
        <w:rPr>
          <w:rFonts w:ascii="黑体" w:eastAsia="黑体" w:hAnsi="宋体" w:cs="Times New Roman"/>
          <w:sz w:val="32"/>
          <w:szCs w:val="32"/>
          <w:shd w:val="clear" w:color="auto" w:fill="FFFFFF"/>
        </w:rPr>
      </w:pPr>
    </w:p>
    <w:p w:rsidR="009257C3" w:rsidRDefault="009257C3" w:rsidP="00BF582F">
      <w:pPr>
        <w:widowControl/>
        <w:spacing w:line="560" w:lineRule="exact"/>
        <w:ind w:firstLineChars="200" w:firstLine="31680"/>
        <w:rPr>
          <w:rFonts w:cs="Times New Roman"/>
        </w:rPr>
      </w:pPr>
      <w:r>
        <w:rPr>
          <w:rFonts w:ascii="黑体" w:eastAsia="黑体" w:hAnsi="宋体" w:cs="黑体" w:hint="eastAsia"/>
          <w:sz w:val="32"/>
          <w:szCs w:val="32"/>
          <w:shd w:val="clear" w:color="auto" w:fill="FFFFFF"/>
        </w:rPr>
        <w:t>一、文件出台的目的</w:t>
      </w:r>
    </w:p>
    <w:p w:rsidR="009257C3" w:rsidRDefault="009257C3" w:rsidP="00BF582F">
      <w:pPr>
        <w:widowControl/>
        <w:spacing w:line="560" w:lineRule="exact"/>
        <w:ind w:firstLineChars="200" w:firstLine="31680"/>
        <w:rPr>
          <w:rFonts w:ascii="仿宋_GB2312" w:eastAsia="仿宋_GB2312" w:cs="Times New Roman"/>
          <w:sz w:val="32"/>
          <w:szCs w:val="32"/>
        </w:rPr>
      </w:pPr>
      <w:r w:rsidRPr="003F391E">
        <w:rPr>
          <w:rFonts w:ascii="仿宋_GB2312" w:eastAsia="仿宋_GB2312" w:cs="仿宋_GB2312" w:hint="eastAsia"/>
          <w:sz w:val="32"/>
          <w:szCs w:val="32"/>
        </w:rPr>
        <w:t>规范政府合同管理，防范合同风险，保障国有资产、财政资金安全及自然资源持续有效利用，维护国家利益、公共利益及合同各方当事人的合法权益</w:t>
      </w:r>
      <w:r>
        <w:rPr>
          <w:rFonts w:ascii="仿宋_GB2312" w:eastAsia="仿宋_GB2312" w:cs="仿宋_GB2312" w:hint="eastAsia"/>
          <w:sz w:val="32"/>
          <w:szCs w:val="32"/>
        </w:rPr>
        <w:t>。</w:t>
      </w:r>
    </w:p>
    <w:p w:rsidR="009257C3" w:rsidRPr="001F5AC1" w:rsidRDefault="009257C3" w:rsidP="001F5AC1">
      <w:pPr>
        <w:pStyle w:val="NormalWeb"/>
        <w:widowControl/>
        <w:spacing w:line="560" w:lineRule="exact"/>
        <w:jc w:val="left"/>
        <w:rPr>
          <w:rFonts w:ascii="黑体" w:eastAsia="黑体" w:hAnsi="宋体" w:cs="Times New Roman"/>
          <w:sz w:val="32"/>
          <w:szCs w:val="32"/>
          <w:shd w:val="clear" w:color="auto" w:fill="FFFFFF"/>
        </w:rPr>
      </w:pPr>
      <w:r>
        <w:rPr>
          <w:shd w:val="clear" w:color="auto" w:fill="FFFFFF"/>
        </w:rPr>
        <w:t xml:space="preserve">    </w:t>
      </w:r>
      <w:r>
        <w:rPr>
          <w:rFonts w:ascii="黑体" w:eastAsia="黑体" w:hAnsi="宋体" w:cs="黑体"/>
          <w:sz w:val="32"/>
          <w:szCs w:val="32"/>
          <w:shd w:val="clear" w:color="auto" w:fill="FFFFFF"/>
        </w:rPr>
        <w:t xml:space="preserve"> </w:t>
      </w:r>
      <w:r>
        <w:rPr>
          <w:rFonts w:ascii="黑体" w:eastAsia="黑体" w:hAnsi="宋体" w:cs="黑体" w:hint="eastAsia"/>
          <w:sz w:val="32"/>
          <w:szCs w:val="32"/>
          <w:shd w:val="clear" w:color="auto" w:fill="FFFFFF"/>
        </w:rPr>
        <w:t>二</w:t>
      </w:r>
      <w:r w:rsidRPr="001F5AC1">
        <w:rPr>
          <w:rFonts w:ascii="黑体" w:eastAsia="黑体" w:hAnsi="宋体" w:cs="黑体" w:hint="eastAsia"/>
          <w:sz w:val="32"/>
          <w:szCs w:val="32"/>
          <w:shd w:val="clear" w:color="auto" w:fill="FFFFFF"/>
        </w:rPr>
        <w:t>、</w:t>
      </w:r>
      <w:r>
        <w:rPr>
          <w:rFonts w:ascii="黑体" w:eastAsia="黑体" w:hAnsi="宋体" w:cs="黑体" w:hint="eastAsia"/>
          <w:sz w:val="32"/>
          <w:szCs w:val="32"/>
          <w:shd w:val="clear" w:color="auto" w:fill="FFFFFF"/>
        </w:rPr>
        <w:t>涉及</w:t>
      </w:r>
      <w:r w:rsidRPr="001F5AC1">
        <w:rPr>
          <w:rFonts w:ascii="黑体" w:eastAsia="黑体" w:hAnsi="宋体" w:cs="黑体" w:hint="eastAsia"/>
          <w:sz w:val="32"/>
          <w:szCs w:val="32"/>
          <w:shd w:val="clear" w:color="auto" w:fill="FFFFFF"/>
        </w:rPr>
        <w:t>范围</w:t>
      </w:r>
      <w:r>
        <w:rPr>
          <w:rFonts w:ascii="黑体" w:eastAsia="黑体" w:hAnsi="宋体" w:cs="黑体" w:hint="eastAsia"/>
          <w:sz w:val="32"/>
          <w:szCs w:val="32"/>
          <w:shd w:val="clear" w:color="auto" w:fill="FFFFFF"/>
        </w:rPr>
        <w:t>和执行口径</w:t>
      </w:r>
    </w:p>
    <w:p w:rsidR="009257C3" w:rsidRDefault="009257C3">
      <w:pPr>
        <w:pStyle w:val="NormalWeb"/>
        <w:widowControl/>
        <w:spacing w:line="560" w:lineRule="exact"/>
        <w:jc w:val="left"/>
        <w:rPr>
          <w:rFonts w:ascii="仿宋_GB2312" w:eastAsia="仿宋_GB2312" w:cs="Times New Roman"/>
          <w:spacing w:val="-6"/>
          <w:sz w:val="32"/>
          <w:szCs w:val="32"/>
        </w:rPr>
      </w:pPr>
      <w:r>
        <w:rPr>
          <w:rFonts w:ascii="黑体" w:eastAsia="黑体" w:cs="黑体"/>
          <w:shd w:val="clear" w:color="auto" w:fill="FFFFFF"/>
        </w:rPr>
        <w:t xml:space="preserve">     </w:t>
      </w:r>
      <w:r w:rsidRPr="003F391E">
        <w:rPr>
          <w:rFonts w:ascii="仿宋_GB2312" w:eastAsia="仿宋_GB2312" w:cs="仿宋_GB2312" w:hint="eastAsia"/>
          <w:sz w:val="32"/>
          <w:szCs w:val="32"/>
        </w:rPr>
        <w:t>政府合同，是指县人民政府及其工作部门和县人民政府授权的单位在行政管理、公共服务和民事经济活动中，作为一方当事人所订立的合同、协议、承诺书以及</w:t>
      </w:r>
      <w:r w:rsidRPr="003F391E">
        <w:rPr>
          <w:rFonts w:ascii="仿宋_GB2312" w:eastAsia="仿宋_GB2312" w:cs="仿宋_GB2312" w:hint="eastAsia"/>
          <w:spacing w:val="-6"/>
          <w:sz w:val="32"/>
          <w:szCs w:val="32"/>
        </w:rPr>
        <w:t>涉及各方权利义务关系的意向书、备忘录等法律文件</w:t>
      </w:r>
      <w:r>
        <w:rPr>
          <w:rFonts w:ascii="仿宋_GB2312" w:eastAsia="仿宋_GB2312" w:cs="仿宋_GB2312" w:hint="eastAsia"/>
          <w:spacing w:val="-6"/>
          <w:sz w:val="32"/>
          <w:szCs w:val="32"/>
        </w:rPr>
        <w:t>。</w:t>
      </w:r>
    </w:p>
    <w:p w:rsidR="009257C3" w:rsidRPr="00BF582F" w:rsidRDefault="009257C3" w:rsidP="00BF582F">
      <w:pPr>
        <w:spacing w:line="600" w:lineRule="exact"/>
        <w:ind w:firstLineChars="200" w:firstLine="31680"/>
        <w:rPr>
          <w:rFonts w:ascii="仿宋_GB2312" w:eastAsia="仿宋_GB2312" w:cs="Times New Roman"/>
          <w:sz w:val="32"/>
          <w:szCs w:val="32"/>
          <w:shd w:val="clear" w:color="auto" w:fill="FFFFFF"/>
        </w:rPr>
      </w:pPr>
      <w:r w:rsidRPr="00BF582F">
        <w:rPr>
          <w:rFonts w:ascii="仿宋_GB2312" w:eastAsia="仿宋_GB2312" w:cs="仿宋_GB2312" w:hint="eastAsia"/>
          <w:sz w:val="32"/>
          <w:szCs w:val="32"/>
          <w:shd w:val="clear" w:color="auto" w:fill="FFFFFF"/>
        </w:rPr>
        <w:t>行政机关与其工作人员所签订的聘用、聘任等人事管理合同，以及因应对突发事件而采取应急措施订立的政府合同，不适用本办法。</w:t>
      </w:r>
    </w:p>
    <w:p w:rsidR="009257C3" w:rsidRDefault="009257C3">
      <w:pPr>
        <w:pStyle w:val="NormalWeb"/>
        <w:widowControl/>
        <w:spacing w:line="560" w:lineRule="exact"/>
        <w:jc w:val="left"/>
        <w:rPr>
          <w:rFonts w:ascii="黑体" w:eastAsia="黑体" w:hAnsi="宋体" w:cs="Times New Roman"/>
          <w:sz w:val="32"/>
          <w:szCs w:val="32"/>
          <w:shd w:val="clear" w:color="auto" w:fill="FFFFFF"/>
        </w:rPr>
      </w:pPr>
      <w:r>
        <w:rPr>
          <w:rFonts w:ascii="仿宋_GB2312" w:eastAsia="仿宋_GB2312" w:cs="仿宋_GB2312"/>
          <w:sz w:val="32"/>
          <w:szCs w:val="32"/>
          <w:shd w:val="clear" w:color="auto" w:fill="FFFFFF"/>
        </w:rPr>
        <w:t xml:space="preserve">  </w:t>
      </w:r>
      <w:r>
        <w:rPr>
          <w:rFonts w:ascii="黑体" w:eastAsia="黑体" w:hAnsi="宋体" w:cs="黑体"/>
          <w:sz w:val="32"/>
          <w:szCs w:val="32"/>
          <w:shd w:val="clear" w:color="auto" w:fill="FFFFFF"/>
        </w:rPr>
        <w:t xml:space="preserve">  </w:t>
      </w:r>
      <w:r>
        <w:rPr>
          <w:rFonts w:ascii="黑体" w:eastAsia="黑体" w:hAnsi="宋体" w:cs="黑体" w:hint="eastAsia"/>
          <w:sz w:val="32"/>
          <w:szCs w:val="32"/>
          <w:shd w:val="clear" w:color="auto" w:fill="FFFFFF"/>
        </w:rPr>
        <w:t>三、政府合同管理的主管部门及主要职责</w:t>
      </w:r>
    </w:p>
    <w:p w:rsidR="009257C3" w:rsidRPr="003F391E" w:rsidRDefault="009257C3" w:rsidP="00BF582F">
      <w:pPr>
        <w:spacing w:line="600" w:lineRule="exact"/>
        <w:ind w:firstLineChars="200" w:firstLine="31680"/>
        <w:rPr>
          <w:rFonts w:ascii="仿宋_GB2312" w:eastAsia="仿宋_GB2312" w:cs="Times New Roman"/>
          <w:sz w:val="32"/>
          <w:szCs w:val="32"/>
        </w:rPr>
      </w:pPr>
      <w:r>
        <w:rPr>
          <w:kern w:val="0"/>
          <w:shd w:val="clear" w:color="090000" w:fill="FFFFFF"/>
        </w:rPr>
        <w:t xml:space="preserve">    </w:t>
      </w:r>
      <w:r w:rsidRPr="003F391E">
        <w:rPr>
          <w:rFonts w:ascii="仿宋_GB2312" w:eastAsia="仿宋_GB2312" w:cs="仿宋_GB2312" w:hint="eastAsia"/>
          <w:sz w:val="32"/>
          <w:szCs w:val="32"/>
        </w:rPr>
        <w:t>县司法局是政府合同管理的主管部门，其主要职责包括：</w:t>
      </w:r>
    </w:p>
    <w:p w:rsidR="009257C3" w:rsidRPr="003F391E" w:rsidRDefault="009257C3" w:rsidP="00BF582F">
      <w:pPr>
        <w:spacing w:line="600" w:lineRule="exact"/>
        <w:ind w:firstLineChars="200" w:firstLine="31680"/>
        <w:rPr>
          <w:rFonts w:ascii="仿宋_GB2312" w:eastAsia="仿宋_GB2312" w:cs="Times New Roman"/>
          <w:sz w:val="32"/>
          <w:szCs w:val="32"/>
        </w:rPr>
      </w:pPr>
      <w:r w:rsidRPr="003F391E">
        <w:rPr>
          <w:rFonts w:ascii="仿宋_GB2312" w:eastAsia="仿宋_GB2312" w:cs="仿宋_GB2312" w:hint="eastAsia"/>
          <w:sz w:val="32"/>
          <w:szCs w:val="32"/>
        </w:rPr>
        <w:t>（一）参与、协助和指导政府合同的磋商、订立、履行及纠纷处理；</w:t>
      </w:r>
    </w:p>
    <w:p w:rsidR="009257C3" w:rsidRPr="003F391E" w:rsidRDefault="009257C3" w:rsidP="00BF582F">
      <w:pPr>
        <w:spacing w:line="600" w:lineRule="exact"/>
        <w:ind w:firstLineChars="200" w:firstLine="31680"/>
        <w:rPr>
          <w:rFonts w:ascii="仿宋_GB2312" w:eastAsia="仿宋_GB2312" w:cs="Times New Roman"/>
          <w:sz w:val="32"/>
          <w:szCs w:val="32"/>
        </w:rPr>
      </w:pPr>
      <w:r w:rsidRPr="003F391E">
        <w:rPr>
          <w:rFonts w:ascii="仿宋_GB2312" w:eastAsia="仿宋_GB2312" w:cs="仿宋_GB2312" w:hint="eastAsia"/>
          <w:sz w:val="32"/>
          <w:szCs w:val="32"/>
        </w:rPr>
        <w:t>（二）对县人民政府及县人民政府授权的单位作为一方当事人的政府合同进行合法性审查，并及时出具审查意见；</w:t>
      </w:r>
    </w:p>
    <w:p w:rsidR="009257C3" w:rsidRPr="003F391E" w:rsidRDefault="009257C3" w:rsidP="00BF582F">
      <w:pPr>
        <w:spacing w:line="600" w:lineRule="exact"/>
        <w:ind w:firstLineChars="200" w:firstLine="31680"/>
        <w:rPr>
          <w:rFonts w:ascii="仿宋_GB2312" w:eastAsia="仿宋_GB2312" w:cs="Times New Roman"/>
          <w:sz w:val="32"/>
          <w:szCs w:val="32"/>
        </w:rPr>
      </w:pPr>
      <w:r w:rsidRPr="003F391E">
        <w:rPr>
          <w:rFonts w:ascii="仿宋_GB2312" w:eastAsia="仿宋_GB2312" w:cs="仿宋_GB2312" w:hint="eastAsia"/>
          <w:sz w:val="32"/>
          <w:szCs w:val="32"/>
        </w:rPr>
        <w:t>（三）对县人民政府工作部门作为一方当事人的政府合同进行备案；</w:t>
      </w:r>
    </w:p>
    <w:p w:rsidR="009257C3" w:rsidRPr="003F391E" w:rsidRDefault="009257C3" w:rsidP="00BF582F">
      <w:pPr>
        <w:spacing w:line="600" w:lineRule="exact"/>
        <w:ind w:firstLineChars="200" w:firstLine="31680"/>
        <w:rPr>
          <w:rFonts w:ascii="仿宋_GB2312" w:eastAsia="仿宋_GB2312" w:cs="Times New Roman"/>
          <w:sz w:val="32"/>
          <w:szCs w:val="32"/>
        </w:rPr>
      </w:pPr>
      <w:r w:rsidRPr="003F391E">
        <w:rPr>
          <w:rFonts w:ascii="仿宋_GB2312" w:eastAsia="仿宋_GB2312" w:cs="仿宋_GB2312" w:hint="eastAsia"/>
          <w:sz w:val="32"/>
          <w:szCs w:val="32"/>
        </w:rPr>
        <w:t>（四）对政府合同的订立、履行、纠纷处理、资料归档等情况进行监督检查；</w:t>
      </w:r>
    </w:p>
    <w:p w:rsidR="009257C3" w:rsidRPr="003F391E" w:rsidRDefault="009257C3" w:rsidP="00BF582F">
      <w:pPr>
        <w:spacing w:line="600" w:lineRule="exact"/>
        <w:ind w:firstLineChars="200" w:firstLine="31680"/>
        <w:rPr>
          <w:rFonts w:ascii="仿宋_GB2312" w:eastAsia="仿宋_GB2312" w:cs="Times New Roman"/>
          <w:sz w:val="32"/>
          <w:szCs w:val="32"/>
        </w:rPr>
      </w:pPr>
      <w:r w:rsidRPr="003F391E">
        <w:rPr>
          <w:rFonts w:ascii="仿宋_GB2312" w:eastAsia="仿宋_GB2312" w:cs="仿宋_GB2312" w:hint="eastAsia"/>
          <w:sz w:val="32"/>
          <w:szCs w:val="32"/>
        </w:rPr>
        <w:t>（五）会同县财政、审计、发改等部门，对承办单位及其他相关部门单位合同管理工作进行年度考核，并纳入法治政府建设年度考核；</w:t>
      </w:r>
    </w:p>
    <w:p w:rsidR="009257C3" w:rsidRPr="003F391E" w:rsidRDefault="009257C3" w:rsidP="00BF582F">
      <w:pPr>
        <w:spacing w:line="600" w:lineRule="exact"/>
        <w:ind w:firstLineChars="200" w:firstLine="31680"/>
        <w:rPr>
          <w:rFonts w:ascii="仿宋_GB2312" w:eastAsia="仿宋_GB2312" w:cs="Times New Roman"/>
          <w:sz w:val="32"/>
          <w:szCs w:val="32"/>
        </w:rPr>
      </w:pPr>
      <w:r w:rsidRPr="003F391E">
        <w:rPr>
          <w:rFonts w:ascii="仿宋_GB2312" w:eastAsia="仿宋_GB2312" w:cs="仿宋_GB2312" w:hint="eastAsia"/>
          <w:sz w:val="32"/>
          <w:szCs w:val="32"/>
        </w:rPr>
        <w:t>（六）对政府合同管理工作情况进行总结、分析并向县人民政府报告。</w:t>
      </w:r>
    </w:p>
    <w:p w:rsidR="009257C3" w:rsidRPr="00BF582F" w:rsidRDefault="009257C3" w:rsidP="00BF582F">
      <w:pPr>
        <w:shd w:val="clear" w:color="auto" w:fill="FFFFFF"/>
        <w:spacing w:line="600" w:lineRule="exact"/>
        <w:jc w:val="left"/>
        <w:rPr>
          <w:rFonts w:cs="Times New Roman"/>
        </w:rPr>
      </w:pPr>
    </w:p>
    <w:sectPr w:rsidR="009257C3" w:rsidRPr="00BF582F" w:rsidSect="007B46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0AC0D3A"/>
    <w:rsid w:val="0002073A"/>
    <w:rsid w:val="001F5AC1"/>
    <w:rsid w:val="0029410C"/>
    <w:rsid w:val="002B1AF4"/>
    <w:rsid w:val="003F391E"/>
    <w:rsid w:val="00453BA5"/>
    <w:rsid w:val="004C081D"/>
    <w:rsid w:val="004C733D"/>
    <w:rsid w:val="00521395"/>
    <w:rsid w:val="00651782"/>
    <w:rsid w:val="006A4310"/>
    <w:rsid w:val="007B4600"/>
    <w:rsid w:val="007E53B6"/>
    <w:rsid w:val="009257C3"/>
    <w:rsid w:val="00957F30"/>
    <w:rsid w:val="00A647A4"/>
    <w:rsid w:val="00A926FE"/>
    <w:rsid w:val="00BA048E"/>
    <w:rsid w:val="00BF582F"/>
    <w:rsid w:val="00DE3788"/>
    <w:rsid w:val="40151C2E"/>
    <w:rsid w:val="60AC0D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00"/>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4600"/>
    <w:rPr>
      <w:sz w:val="24"/>
      <w:szCs w:val="24"/>
    </w:rPr>
  </w:style>
  <w:style w:type="character" w:styleId="Hyperlink">
    <w:name w:val="Hyperlink"/>
    <w:basedOn w:val="DefaultParagraphFont"/>
    <w:uiPriority w:val="99"/>
    <w:rsid w:val="007B46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84</Words>
  <Characters>480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县发改局解读《岳阳县易地扶贫搬迁</dc:title>
  <dc:subject/>
  <dc:creator>Administrator</dc:creator>
  <cp:keywords/>
  <dc:description/>
  <cp:lastModifiedBy>微软用户</cp:lastModifiedBy>
  <cp:revision>2</cp:revision>
  <dcterms:created xsi:type="dcterms:W3CDTF">2019-12-19T01:59:00Z</dcterms:created>
  <dcterms:modified xsi:type="dcterms:W3CDTF">2019-12-19T01:59:00Z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