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F1" w:rsidRDefault="004354A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058F1" w:rsidRDefault="00B91799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91799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50.4pt;margin-top:26.05pt;width:440.85pt;height:23.1pt;z-index:251652096" stroked="f">
            <v:textbox style="mso-next-textbox:#_x0000_s1133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并联验收审核不通过，建设单位整改</w:t>
                  </w:r>
                </w:p>
              </w:txbxContent>
            </v:textbox>
          </v:shape>
        </w:pict>
      </w:r>
      <w:r w:rsidR="004354A7">
        <w:rPr>
          <w:rFonts w:ascii="黑体" w:eastAsia="黑体" w:hAnsi="黑体" w:hint="eastAsia"/>
          <w:sz w:val="32"/>
          <w:szCs w:val="32"/>
        </w:rPr>
        <w:t>竣工验收阶段工作流程图</w:t>
      </w:r>
    </w:p>
    <w:p w:rsidR="008058F1" w:rsidRDefault="002B1F88">
      <w:pPr>
        <w:rPr>
          <w:sz w:val="32"/>
          <w:szCs w:val="32"/>
        </w:rPr>
      </w:pPr>
      <w:r>
        <w:rPr>
          <w:sz w:val="32"/>
          <w:szCs w:val="32"/>
        </w:rPr>
        <w:pict>
          <v:shape id="_x0000_s1128" type="#_x0000_t202" style="position:absolute;left:0;text-align:left;margin-left:194.45pt;margin-top:116.05pt;width:84.6pt;height:43.25pt;z-index:251654144;mso-width-relative:margin;mso-height-relative:margin;v-text-anchor:middle" stroked="f">
            <v:textbox style="mso-next-textbox:#_x0000_s1128">
              <w:txbxContent>
                <w:p w:rsidR="008058F1" w:rsidRDefault="00A46AC2">
                  <w:r>
                    <w:rPr>
                      <w:rFonts w:hint="eastAsia"/>
                    </w:rPr>
                    <w:t>联合</w:t>
                  </w:r>
                  <w:r w:rsidR="004354A7">
                    <w:rPr>
                      <w:rFonts w:hint="eastAsia"/>
                    </w:rPr>
                    <w:t>验收申请</w:t>
                  </w:r>
                </w:p>
              </w:txbxContent>
            </v:textbox>
          </v:shape>
        </w:pict>
      </w:r>
      <w:r w:rsidR="005B049F">
        <w:rPr>
          <w:noProof/>
          <w:sz w:val="32"/>
          <w:szCs w:val="32"/>
        </w:rPr>
        <w:pict>
          <v:shape id="_x0000_s1170" type="#_x0000_t202" style="position:absolute;left:0;text-align:left;margin-left:376.05pt;margin-top:447.95pt;width:170.75pt;height:30.35pt;z-index:251713536">
            <v:textbox style="mso-next-textbox:#_x0000_s1170">
              <w:txbxContent>
                <w:p w:rsidR="00A46AC2" w:rsidRDefault="00A46AC2" w:rsidP="00A46AC2">
                  <w:r>
                    <w:rPr>
                      <w:rFonts w:hint="eastAsia"/>
                    </w:rPr>
                    <w:t>燃气设施建设工程竣工验收备案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shape id="_x0000_s1175" type="#_x0000_t202" style="position:absolute;left:0;text-align:left;margin-left:376.9pt;margin-top:384pt;width:170.75pt;height:21.55pt;z-index:251723776">
            <v:textbox style="mso-next-textbox:#_x0000_s1175">
              <w:txbxContent>
                <w:p w:rsidR="005812C4" w:rsidRDefault="005812C4" w:rsidP="005812C4">
                  <w:pPr>
                    <w:jc w:val="center"/>
                  </w:pPr>
                  <w:r>
                    <w:rPr>
                      <w:rFonts w:hint="eastAsia"/>
                    </w:rPr>
                    <w:t>广电单位（广播电视接入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42" type="#_x0000_t202" style="position:absolute;left:0;text-align:left;margin-left:613.5pt;margin-top:375.25pt;width:88.85pt;height:24pt;z-index:251674624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档案归档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rect id="_x0000_s1052" style="position:absolute;left:0;text-align:left;margin-left:371.3pt;margin-top:272pt;width:180.75pt;height:138.6pt;z-index:251717632">
            <v:stroke dashstyle="dash"/>
          </v:rect>
        </w:pict>
      </w:r>
      <w:r w:rsidR="00B91799" w:rsidRPr="00B91799">
        <w:rPr>
          <w:noProof/>
          <w:sz w:val="32"/>
        </w:rPr>
        <w:pict>
          <v:shape id="_x0000_s1058" type="#_x0000_t202" style="position:absolute;left:0;text-align:left;margin-left:376.8pt;margin-top:361.95pt;width:170.75pt;height:21.55pt;z-index:251722752">
            <v:textbox style="mso-next-textbox:#_x0000_s1058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供水单位（供水工程接入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shape id="_x0000_s1057" type="#_x0000_t202" style="position:absolute;left:0;text-align:left;margin-left:376.8pt;margin-top:340.45pt;width:170.75pt;height:21.5pt;z-index:251721728">
            <v:textbox style="mso-next-textbox:#_x0000_s1057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供电单位（供电工程接入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shape id="_x0000_s1056" type="#_x0000_t202" style="position:absolute;left:0;text-align:left;margin-left:376.8pt;margin-top:318.9pt;width:170.75pt;height:21.55pt;z-index:251720704">
            <v:textbox style="mso-next-textbox:#_x0000_s1056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燃气单位（燃气管道接入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shape id="_x0000_s1055" type="#_x0000_t202" style="position:absolute;left:0;text-align:left;margin-left:376.8pt;margin-top:297.35pt;width:170.75pt;height:21.55pt;z-index:251719680">
            <v:textbox style="mso-next-textbox:#_x0000_s1055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ascii="宋体" w:hint="eastAsia"/>
                      <w:szCs w:val="21"/>
                    </w:rPr>
                    <w:t>通信单位（通信设施接入验收）</w:t>
                  </w:r>
                </w:p>
              </w:txbxContent>
            </v:textbox>
          </v:shape>
        </w:pict>
      </w:r>
      <w:r w:rsidR="00B91799" w:rsidRPr="00B91799">
        <w:rPr>
          <w:noProof/>
          <w:sz w:val="32"/>
        </w:rPr>
        <w:pict>
          <v:shape id="_x0000_s1049" type="#_x0000_t202" style="position:absolute;left:0;text-align:left;margin-left:376.9pt;margin-top:276.35pt;width:170.75pt;height:21.55pt;z-index:251718656">
            <v:textbox style="mso-next-textbox:#_x0000_s1049">
              <w:txbxContent>
                <w:p w:rsidR="008058F1" w:rsidRDefault="00CE25F4">
                  <w:pPr>
                    <w:jc w:val="center"/>
                  </w:pPr>
                  <w:r>
                    <w:rPr>
                      <w:rFonts w:hint="eastAsia"/>
                    </w:rPr>
                    <w:t>有关</w:t>
                  </w:r>
                  <w:r w:rsidR="004354A7">
                    <w:rPr>
                      <w:rFonts w:hint="eastAsia"/>
                    </w:rPr>
                    <w:t>部门（排水工程接入验收）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left:0;text-align:left;margin-left:294.3pt;margin-top:200.9pt;width:.25pt;height:247.05pt;flip:x;z-index:251709440" o:connectortype="straight">
            <v:stroke dashstyle="dash"/>
          </v:shape>
        </w:pict>
      </w:r>
      <w:r w:rsidR="00B91799">
        <w:rPr>
          <w:sz w:val="32"/>
          <w:szCs w:val="32"/>
        </w:rPr>
        <w:pict>
          <v:shape id="_x0000_s1092" type="#_x0000_t32" style="position:absolute;left:0;text-align:left;margin-left:296.3pt;margin-top:447.95pt;width:75pt;height:0;z-index:251691008" o:connectortype="straight">
            <v:stroke dashstyle="dash" endarrow="block"/>
          </v:shape>
        </w:pict>
      </w:r>
      <w:r w:rsidR="00B91799">
        <w:rPr>
          <w:sz w:val="32"/>
          <w:szCs w:val="32"/>
        </w:rPr>
        <w:pict>
          <v:rect id="_x0000_s1115" style="position:absolute;left:0;text-align:left;margin-left:371.3pt;margin-top:416.85pt;width:180.75pt;height:64.9pt;z-index:251655168">
            <v:stroke dashstyle="dash"/>
          </v:rect>
        </w:pict>
      </w:r>
      <w:r w:rsidR="00B91799">
        <w:rPr>
          <w:sz w:val="32"/>
          <w:szCs w:val="32"/>
        </w:rPr>
        <w:pict>
          <v:shape id="_x0000_s1051" type="#_x0000_t202" style="position:absolute;left:0;text-align:left;margin-left:376.05pt;margin-top:425.55pt;width:170.75pt;height:31.1pt;z-index:251683840">
            <v:textbox style="mso-next-textbox:#_x0000_s1051">
              <w:txbxContent>
                <w:p w:rsidR="008058F1" w:rsidRPr="005812C4" w:rsidRDefault="004354A7">
                  <w:pPr>
                    <w:rPr>
                      <w:sz w:val="18"/>
                      <w:szCs w:val="18"/>
                    </w:rPr>
                  </w:pPr>
                  <w:r w:rsidRPr="005812C4">
                    <w:rPr>
                      <w:rFonts w:hint="eastAsia"/>
                      <w:sz w:val="18"/>
                      <w:szCs w:val="18"/>
                    </w:rPr>
                    <w:t>城镇排水与污水处理设施竣工验收备案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44" type="#_x0000_t202" style="position:absolute;left:0;text-align:left;margin-left:375.25pt;margin-top:44.8pt;width:170.1pt;height:39.2pt;z-index:251676672">
            <v:textbox style="mso-next-textbox:#_x0000_s1044">
              <w:txbxContent>
                <w:p w:rsidR="00A46AC2" w:rsidRDefault="004354A7" w:rsidP="00A46AC2">
                  <w:pPr>
                    <w:jc w:val="center"/>
                  </w:pPr>
                  <w:r>
                    <w:rPr>
                      <w:rFonts w:hint="eastAsia"/>
                    </w:rPr>
                    <w:t>自然资源主管部门</w:t>
                  </w:r>
                </w:p>
                <w:p w:rsidR="008058F1" w:rsidRDefault="004354A7" w:rsidP="00A46AC2">
                  <w:pPr>
                    <w:jc w:val="center"/>
                  </w:pPr>
                  <w:r>
                    <w:rPr>
                      <w:rFonts w:hint="eastAsia"/>
                    </w:rPr>
                    <w:t>（建设用地检查核验）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46" type="#_x0000_t202" style="position:absolute;left:0;text-align:left;margin-left:375.4pt;margin-top:115.35pt;width:169.95pt;height:36pt;z-index:251678720">
            <v:textbox style="mso-next-textbox:#_x0000_s1046"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人防主管部门</w:t>
                  </w:r>
                </w:p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（人防工程竣工验收备案）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50" type="#_x0000_t202" style="position:absolute;left:0;text-align:left;margin-left:375.4pt;margin-top:227.5pt;width:169.45pt;height:35.05pt;z-index:251682816">
            <v:textbox style="mso-next-textbox:#_x0000_s1050">
              <w:txbxContent>
                <w:p w:rsidR="005812C4" w:rsidRDefault="004354A7" w:rsidP="009A6A6D">
                  <w:pPr>
                    <w:jc w:val="center"/>
                    <w:rPr>
                      <w:sz w:val="18"/>
                      <w:szCs w:val="18"/>
                    </w:rPr>
                  </w:pPr>
                  <w:r w:rsidRPr="005812C4">
                    <w:rPr>
                      <w:rFonts w:hint="eastAsia"/>
                      <w:sz w:val="18"/>
                      <w:szCs w:val="18"/>
                    </w:rPr>
                    <w:t>气象主管部门</w:t>
                  </w:r>
                </w:p>
                <w:p w:rsidR="008058F1" w:rsidRPr="005812C4" w:rsidRDefault="004354A7" w:rsidP="009A6A6D">
                  <w:pPr>
                    <w:jc w:val="center"/>
                    <w:rPr>
                      <w:sz w:val="18"/>
                      <w:szCs w:val="18"/>
                    </w:rPr>
                  </w:pPr>
                  <w:r w:rsidRPr="005812C4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812C4" w:rsidRPr="005812C4">
                    <w:rPr>
                      <w:rFonts w:hint="eastAsia"/>
                      <w:sz w:val="18"/>
                      <w:szCs w:val="18"/>
                    </w:rPr>
                    <w:t>特定项目</w:t>
                  </w:r>
                  <w:r w:rsidRPr="005812C4">
                    <w:rPr>
                      <w:rFonts w:hint="eastAsia"/>
                      <w:sz w:val="18"/>
                      <w:szCs w:val="18"/>
                    </w:rPr>
                    <w:t>雷电防护装置竣工验收）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50" type="#_x0000_t202" style="position:absolute;left:0;text-align:left;margin-left:279.05pt;margin-top:115.35pt;width:38.25pt;height:72.5pt;z-index:251707392">
            <v:textbox style="mso-next-textbox:#_x0000_s1150">
              <w:txbxContent>
                <w:p w:rsidR="009E4031" w:rsidRDefault="009E4031">
                  <w:pPr>
                    <w:rPr>
                      <w:rFonts w:hint="eastAsia"/>
                    </w:rPr>
                  </w:pPr>
                </w:p>
                <w:p w:rsidR="008058F1" w:rsidRDefault="00A46AC2">
                  <w:r>
                    <w:rPr>
                      <w:rFonts w:hint="eastAsia"/>
                    </w:rPr>
                    <w:t>牵头部门</w:t>
                  </w:r>
                </w:p>
              </w:txbxContent>
            </v:textbox>
          </v:shape>
        </w:pict>
      </w:r>
      <w:r w:rsidR="00B91799">
        <w:rPr>
          <w:noProof/>
          <w:sz w:val="32"/>
          <w:szCs w:val="32"/>
        </w:rPr>
        <w:pict>
          <v:shape id="_x0000_s1172" type="#_x0000_t32" style="position:absolute;left:0;text-align:left;margin-left:591.25pt;margin-top:386.75pt;width:.05pt;height:56.65pt;z-index:251715584" o:connectortype="straight">
            <v:stroke dashstyle="dash"/>
          </v:shape>
        </w:pict>
      </w:r>
      <w:r w:rsidR="00B91799">
        <w:rPr>
          <w:noProof/>
          <w:sz w:val="32"/>
          <w:szCs w:val="32"/>
        </w:rPr>
        <w:pict>
          <v:shape id="_x0000_s1173" type="#_x0000_t32" style="position:absolute;left:0;text-align:left;margin-left:591.25pt;margin-top:386.7pt;width:22.25pt;height:.05pt;z-index:251716608" o:connectortype="straight">
            <v:stroke dashstyle="dash" endarrow="block"/>
          </v:shape>
        </w:pict>
      </w:r>
      <w:r w:rsidR="00B91799">
        <w:rPr>
          <w:noProof/>
          <w:sz w:val="32"/>
          <w:szCs w:val="32"/>
        </w:rPr>
        <w:pict>
          <v:shape id="_x0000_s1171" type="#_x0000_t32" style="position:absolute;left:0;text-align:left;margin-left:552.05pt;margin-top:441.45pt;width:39.2pt;height:0;z-index:251714560" o:connectortype="straight">
            <v:stroke dashstyle="dash"/>
          </v:shape>
        </w:pict>
      </w:r>
      <w:r w:rsidR="00B91799">
        <w:rPr>
          <w:sz w:val="32"/>
          <w:szCs w:val="32"/>
        </w:rPr>
        <w:pict>
          <v:rect id="_x0000_s1032" style="position:absolute;left:0;text-align:left;margin-left:371.25pt;margin-top:19.5pt;width:180.75pt;height:248.65pt;z-index:251664384" strokeweight="1.5pt"/>
        </w:pict>
      </w:r>
      <w:r w:rsidR="00B91799">
        <w:rPr>
          <w:sz w:val="32"/>
          <w:szCs w:val="32"/>
        </w:rPr>
        <w:pict>
          <v:shape id="_x0000_s1166" type="#_x0000_t202" style="position:absolute;left:0;text-align:left;margin-left:375.25pt;margin-top:151.1pt;width:170.1pt;height:38.3pt;z-index:251712512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国家安全主管部门（涉及国家安全事项的建设项目验收）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45" type="#_x0000_t202" style="position:absolute;left:0;text-align:left;margin-left:375.25pt;margin-top:189.2pt;width:170.1pt;height:38.3pt;z-index:251704320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住房城乡建设主管部门</w:t>
                  </w:r>
                </w:p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（建设工程城建档案验收）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35" type="#_x0000_t202" style="position:absolute;left:0;text-align:left;margin-left:375.25pt;margin-top:22.95pt;width:170.1pt;height:23.6pt;z-index:251667456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规划主管部门（规划条件核实）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45" type="#_x0000_t202" style="position:absolute;left:0;text-align:left;margin-left:375.25pt;margin-top:78.05pt;width:170.1pt;height:37.3pt;z-index:251677696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住房城乡建设主管部门</w:t>
                  </w:r>
                </w:p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（建设工程消防验收或备案）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97" type="#_x0000_t32" style="position:absolute;left:0;text-align:left;margin-left:655.45pt;margin-top:12.85pt;width:.25pt;height:54.2pt;z-index:251694080" o:connectortype="straight"/>
        </w:pict>
      </w:r>
      <w:r w:rsidR="00B91799">
        <w:rPr>
          <w:sz w:val="32"/>
          <w:szCs w:val="32"/>
        </w:rPr>
        <w:pict>
          <v:shape id="_x0000_s1096" type="#_x0000_t32" style="position:absolute;left:0;text-align:left;margin-left:103.6pt;margin-top:12.85pt;width:0;height:118.4pt;z-index:251693056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134" type="#_x0000_t32" style="position:absolute;left:0;text-align:left;margin-left:103.4pt;margin-top:12.85pt;width:552.05pt;height:0;z-index:251700224" o:connectortype="straight"/>
        </w:pict>
      </w:r>
      <w:r w:rsidR="00B91799">
        <w:rPr>
          <w:sz w:val="32"/>
          <w:szCs w:val="32"/>
        </w:rPr>
        <w:pict>
          <v:shape id="_x0000_s1026" type="#_x0000_t202" style="position:absolute;left:0;text-align:left;margin-left:-12pt;margin-top:135.1pt;width:1in;height:36.75pt;z-index:251658240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提前</w:t>
                  </w:r>
                </w:p>
                <w:p w:rsidR="008058F1" w:rsidRDefault="00A46AC2">
                  <w:pPr>
                    <w:jc w:val="center"/>
                  </w:pPr>
                  <w:r>
                    <w:rPr>
                      <w:rFonts w:hint="eastAsia"/>
                    </w:rPr>
                    <w:t>指导服务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13" type="#_x0000_t32" style="position:absolute;left:0;text-align:left;margin-left:295.5pt;margin-top:308.9pt;width:75pt;height:0;z-index:251697152" o:connectortype="straight">
            <v:stroke dashstyle="dash" endarrow="block"/>
          </v:shape>
        </w:pict>
      </w:r>
      <w:r w:rsidR="00B91799">
        <w:rPr>
          <w:sz w:val="32"/>
          <w:szCs w:val="32"/>
        </w:rPr>
        <w:pict>
          <v:shape id="_x0000_s1147" type="#_x0000_t32" style="position:absolute;left:0;text-align:left;margin-left:655.45pt;margin-top:200.9pt;width:.05pt;height:91.8pt;z-index:251706368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137" type="#_x0000_t202" style="position:absolute;left:0;text-align:left;margin-left:639.3pt;margin-top:67.05pt;width:36.75pt;height:133.85pt;z-index:251702272;mso-width-relative:margin;mso-height-relative:margin">
            <v:textbox>
              <w:txbxContent>
                <w:p w:rsidR="008058F1" w:rsidRDefault="004354A7">
                  <w:r>
                    <w:rPr>
                      <w:rFonts w:hint="eastAsia"/>
                    </w:rPr>
                    <w:t>住房和城乡建设主管部门汇总意见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46" type="#_x0000_t32" style="position:absolute;left:0;text-align:left;margin-left:657.2pt;margin-top:331.45pt;width:0;height:41.15pt;z-index:251705344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038" type="#_x0000_t202" style="position:absolute;left:0;text-align:left;margin-left:613.65pt;margin-top:292.7pt;width:88.8pt;height:36.5pt;z-index:251670528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竣工备案并出具备案证明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041" type="#_x0000_t202" style="position:absolute;left:0;text-align:left;margin-left:657.2pt;margin-top:211.05pt;width:36.5pt;height:78.55pt;z-index:251653120" stroked="f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竣工验收备案申请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00" type="#_x0000_t32" style="position:absolute;left:0;text-align:left;margin-left:551.25pt;margin-top:103.1pt;width:85.8pt;height:0;z-index:251695104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144" type="#_x0000_t32" style="position:absolute;left:0;text-align:left;margin-left:294.75pt;margin-top:102.75pt;width:0;height:96.75pt;z-index:251703296" o:connectortype="straight"/>
        </w:pict>
      </w:r>
      <w:r w:rsidR="00B91799">
        <w:rPr>
          <w:sz w:val="32"/>
          <w:szCs w:val="32"/>
        </w:rPr>
        <w:pict>
          <v:shape id="_x0000_s1094" type="#_x0000_t32" style="position:absolute;left:0;text-align:left;margin-left:295.5pt;margin-top:102.75pt;width:75pt;height:0;z-index:251692032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136" type="#_x0000_t202" style="position:absolute;left:0;text-align:left;margin-left:143.1pt;margin-top:135pt;width:49.25pt;height:36.75pt;z-index:251701248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测绘和检测</w:t>
                  </w:r>
                </w:p>
              </w:txbxContent>
            </v:textbox>
          </v:shape>
        </w:pict>
      </w:r>
      <w:r w:rsidR="00B91799">
        <w:rPr>
          <w:sz w:val="32"/>
          <w:szCs w:val="32"/>
        </w:rPr>
        <w:pict>
          <v:shape id="_x0000_s1127" type="#_x0000_t32" style="position:absolute;left:0;text-align:left;margin-left:124.5pt;margin-top:151.1pt;width:170.25pt;height:0;z-index:251698176" o:connectortype="straight"/>
        </w:pict>
      </w:r>
      <w:r w:rsidR="00B91799">
        <w:rPr>
          <w:sz w:val="32"/>
          <w:szCs w:val="32"/>
        </w:rPr>
        <w:pict>
          <v:shape id="_x0000_s1070" type="#_x0000_t32" style="position:absolute;left:0;text-align:left;margin-left:60pt;margin-top:153.85pt;width:24pt;height:0;z-index:251689984" o:connectortype="straight">
            <v:stroke endarrow="block"/>
          </v:shape>
        </w:pict>
      </w:r>
      <w:r w:rsidR="00B91799">
        <w:rPr>
          <w:sz w:val="32"/>
          <w:szCs w:val="32"/>
        </w:rPr>
        <w:pict>
          <v:shape id="_x0000_s1027" type="#_x0000_t202" style="position:absolute;left:0;text-align:left;margin-left:84pt;margin-top:135.1pt;width:40.5pt;height:36.75pt;z-index:251659264">
            <v:textbox>
              <w:txbxContent>
                <w:p w:rsidR="008058F1" w:rsidRDefault="004354A7">
                  <w:pPr>
                    <w:jc w:val="center"/>
                  </w:pPr>
                  <w:r>
                    <w:rPr>
                      <w:rFonts w:hint="eastAsia"/>
                    </w:rPr>
                    <w:t>建设单位</w:t>
                  </w:r>
                </w:p>
              </w:txbxContent>
            </v:textbox>
          </v:shape>
        </w:pict>
      </w:r>
    </w:p>
    <w:sectPr w:rsidR="008058F1" w:rsidSect="008058F1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AB6" w:rsidRDefault="00D53AB6" w:rsidP="00A46AC2">
      <w:r>
        <w:separator/>
      </w:r>
    </w:p>
  </w:endnote>
  <w:endnote w:type="continuationSeparator" w:id="1">
    <w:p w:rsidR="00D53AB6" w:rsidRDefault="00D53AB6" w:rsidP="00A4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AB6" w:rsidRDefault="00D53AB6" w:rsidP="00A46AC2">
      <w:r>
        <w:separator/>
      </w:r>
    </w:p>
  </w:footnote>
  <w:footnote w:type="continuationSeparator" w:id="1">
    <w:p w:rsidR="00D53AB6" w:rsidRDefault="00D53AB6" w:rsidP="00A46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A44"/>
    <w:rsid w:val="00006AF7"/>
    <w:rsid w:val="00020D18"/>
    <w:rsid w:val="00036A1E"/>
    <w:rsid w:val="00044C58"/>
    <w:rsid w:val="00053250"/>
    <w:rsid w:val="000700B3"/>
    <w:rsid w:val="000C075D"/>
    <w:rsid w:val="000F27E9"/>
    <w:rsid w:val="00156F02"/>
    <w:rsid w:val="00184EDB"/>
    <w:rsid w:val="00194E54"/>
    <w:rsid w:val="001D7594"/>
    <w:rsid w:val="00220C56"/>
    <w:rsid w:val="002B1F88"/>
    <w:rsid w:val="002D0ABA"/>
    <w:rsid w:val="00310D5C"/>
    <w:rsid w:val="003339D3"/>
    <w:rsid w:val="003418CA"/>
    <w:rsid w:val="00342B3A"/>
    <w:rsid w:val="00344935"/>
    <w:rsid w:val="00363AA6"/>
    <w:rsid w:val="00373178"/>
    <w:rsid w:val="0038708C"/>
    <w:rsid w:val="003969EB"/>
    <w:rsid w:val="003B1F8A"/>
    <w:rsid w:val="003C3493"/>
    <w:rsid w:val="003D0B93"/>
    <w:rsid w:val="003D36C2"/>
    <w:rsid w:val="003E2EA0"/>
    <w:rsid w:val="003E575F"/>
    <w:rsid w:val="003E7E0E"/>
    <w:rsid w:val="003F2020"/>
    <w:rsid w:val="00404DA8"/>
    <w:rsid w:val="00413BCB"/>
    <w:rsid w:val="004354A7"/>
    <w:rsid w:val="004471F9"/>
    <w:rsid w:val="00450006"/>
    <w:rsid w:val="00483959"/>
    <w:rsid w:val="004C7D26"/>
    <w:rsid w:val="00544880"/>
    <w:rsid w:val="005812C4"/>
    <w:rsid w:val="005844C8"/>
    <w:rsid w:val="00591FE3"/>
    <w:rsid w:val="005B049F"/>
    <w:rsid w:val="005B1D8E"/>
    <w:rsid w:val="005C4D95"/>
    <w:rsid w:val="005E7303"/>
    <w:rsid w:val="005E7FF2"/>
    <w:rsid w:val="0062650D"/>
    <w:rsid w:val="006274B1"/>
    <w:rsid w:val="006C1EFF"/>
    <w:rsid w:val="006D58DB"/>
    <w:rsid w:val="006F0A44"/>
    <w:rsid w:val="00704FB9"/>
    <w:rsid w:val="00707B91"/>
    <w:rsid w:val="007912D3"/>
    <w:rsid w:val="007B7CB2"/>
    <w:rsid w:val="008058F1"/>
    <w:rsid w:val="00851699"/>
    <w:rsid w:val="00854BFA"/>
    <w:rsid w:val="008641D9"/>
    <w:rsid w:val="00865C4F"/>
    <w:rsid w:val="008717BB"/>
    <w:rsid w:val="00877BA6"/>
    <w:rsid w:val="0089065B"/>
    <w:rsid w:val="008B6785"/>
    <w:rsid w:val="0090473E"/>
    <w:rsid w:val="009A6A6D"/>
    <w:rsid w:val="009A7158"/>
    <w:rsid w:val="009E3A2E"/>
    <w:rsid w:val="009E4031"/>
    <w:rsid w:val="00A012F1"/>
    <w:rsid w:val="00A03E30"/>
    <w:rsid w:val="00A46AC2"/>
    <w:rsid w:val="00A83B82"/>
    <w:rsid w:val="00B22236"/>
    <w:rsid w:val="00B260F2"/>
    <w:rsid w:val="00B41197"/>
    <w:rsid w:val="00B44E2D"/>
    <w:rsid w:val="00B537EE"/>
    <w:rsid w:val="00B630B4"/>
    <w:rsid w:val="00B73428"/>
    <w:rsid w:val="00B75213"/>
    <w:rsid w:val="00B76426"/>
    <w:rsid w:val="00B872A7"/>
    <w:rsid w:val="00B8767C"/>
    <w:rsid w:val="00B91799"/>
    <w:rsid w:val="00BB0A49"/>
    <w:rsid w:val="00BB330F"/>
    <w:rsid w:val="00BD436B"/>
    <w:rsid w:val="00C4491D"/>
    <w:rsid w:val="00C62832"/>
    <w:rsid w:val="00C80848"/>
    <w:rsid w:val="00C96316"/>
    <w:rsid w:val="00CB2BD7"/>
    <w:rsid w:val="00CB528C"/>
    <w:rsid w:val="00CD10CE"/>
    <w:rsid w:val="00CE25F4"/>
    <w:rsid w:val="00D01135"/>
    <w:rsid w:val="00D33802"/>
    <w:rsid w:val="00D533E8"/>
    <w:rsid w:val="00D53AB6"/>
    <w:rsid w:val="00D732BC"/>
    <w:rsid w:val="00D96D10"/>
    <w:rsid w:val="00DA3AFE"/>
    <w:rsid w:val="00DD0A5B"/>
    <w:rsid w:val="00DD7635"/>
    <w:rsid w:val="00DF6708"/>
    <w:rsid w:val="00E43C26"/>
    <w:rsid w:val="00E97992"/>
    <w:rsid w:val="00EB3FB2"/>
    <w:rsid w:val="00ED1F4C"/>
    <w:rsid w:val="00EE1EA9"/>
    <w:rsid w:val="00EE6617"/>
    <w:rsid w:val="00F207FA"/>
    <w:rsid w:val="00F2409E"/>
    <w:rsid w:val="00F454AA"/>
    <w:rsid w:val="00F53C3B"/>
    <w:rsid w:val="00F72F74"/>
    <w:rsid w:val="00F904DB"/>
    <w:rsid w:val="00FB5019"/>
    <w:rsid w:val="00FB6B12"/>
    <w:rsid w:val="00FB7F5C"/>
    <w:rsid w:val="00FF2EA4"/>
    <w:rsid w:val="30E56E3B"/>
    <w:rsid w:val="4C4D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17" type="connector" idref="#_x0000_s1173"/>
        <o:r id="V:Rule18" type="connector" idref="#_x0000_s1096"/>
        <o:r id="V:Rule19" type="connector" idref="#_x0000_s1162"/>
        <o:r id="V:Rule20" type="connector" idref="#_x0000_s1171"/>
        <o:r id="V:Rule21" type="connector" idref="#_x0000_s1144"/>
        <o:r id="V:Rule22" type="connector" idref="#_x0000_s1147"/>
        <o:r id="V:Rule23" type="connector" idref="#_x0000_s1146"/>
        <o:r id="V:Rule24" type="connector" idref="#_x0000_s1092"/>
        <o:r id="V:Rule25" type="connector" idref="#_x0000_s1134"/>
        <o:r id="V:Rule26" type="connector" idref="#_x0000_s1100"/>
        <o:r id="V:Rule27" type="connector" idref="#_x0000_s1070"/>
        <o:r id="V:Rule28" type="connector" idref="#_x0000_s1127"/>
        <o:r id="V:Rule29" type="connector" idref="#_x0000_s1113"/>
        <o:r id="V:Rule30" type="connector" idref="#_x0000_s1172"/>
        <o:r id="V:Rule31" type="connector" idref="#_x0000_s1097"/>
        <o:r id="V:Rule32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8F1"/>
    <w:pPr>
      <w:jc w:val="left"/>
    </w:pPr>
  </w:style>
  <w:style w:type="paragraph" w:styleId="a4">
    <w:name w:val="Body Text"/>
    <w:basedOn w:val="a"/>
    <w:uiPriority w:val="1"/>
    <w:qFormat/>
    <w:rsid w:val="008058F1"/>
    <w:pPr>
      <w:spacing w:before="5"/>
      <w:ind w:left="113"/>
      <w:jc w:val="left"/>
    </w:pPr>
    <w:rPr>
      <w:rFonts w:ascii="仿宋" w:eastAsia="仿宋" w:hAnsi="仿宋"/>
      <w:kern w:val="0"/>
      <w:szCs w:val="3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8058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5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805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058F1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58F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58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51"/>
    <customShpInfo spid="_x0000_s1168"/>
    <customShpInfo spid="_x0000_s1115"/>
    <customShpInfo spid="_x0000_s1052"/>
    <customShpInfo spid="_x0000_s1049"/>
    <customShpInfo spid="_x0000_s1055"/>
    <customShpInfo spid="_x0000_s1056"/>
    <customShpInfo spid="_x0000_s1057"/>
    <customShpInfo spid="_x0000_s1058"/>
    <customShpInfo spid="_x0000_s1167"/>
    <customShpInfo spid="_x0000_s1046"/>
    <customShpInfo spid="_x0000_s1044"/>
    <customShpInfo spid="_x0000_s1035"/>
    <customShpInfo spid="_x0000_s1045"/>
    <customShpInfo spid="_x0000_s1166"/>
    <customShpInfo spid="_x0000_s1145"/>
    <customShpInfo spid="_x0000_s1165"/>
    <customShpInfo spid="_x0000_s1130"/>
    <customShpInfo spid="_x0000_s1163"/>
    <customShpInfo spid="_x0000_s1162"/>
    <customShpInfo spid="_x0000_s1161"/>
    <customShpInfo spid="_x0000_s1032"/>
    <customShpInfo spid="_x0000_s1113"/>
    <customShpInfo spid="_x0000_s1092"/>
    <customShpInfo spid="_x0000_s1042"/>
    <customShpInfo spid="_x0000_s1147"/>
    <customShpInfo spid="_x0000_s1097"/>
    <customShpInfo spid="_x0000_s1137"/>
    <customShpInfo spid="_x0000_s1146"/>
    <customShpInfo spid="_x0000_s1038"/>
    <customShpInfo spid="_x0000_s1041"/>
    <customShpInfo spid="_x0000_s1150"/>
    <customShpInfo spid="_x0000_s1100"/>
    <customShpInfo spid="_x0000_s1134"/>
    <customShpInfo spid="_x0000_s1144"/>
    <customShpInfo spid="_x0000_s1094"/>
    <customShpInfo spid="_x0000_s1136"/>
    <customShpInfo spid="_x0000_s1128"/>
    <customShpInfo spid="_x0000_s1133"/>
    <customShpInfo spid="_x0000_s1096"/>
    <customShpInfo spid="_x0000_s1127"/>
    <customShpInfo spid="_x0000_s107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67A6496A-EDD6-4B0D-9E8A-7CD3DC621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xtzj</cp:lastModifiedBy>
  <cp:revision>40</cp:revision>
  <cp:lastPrinted>2019-08-21T08:42:00Z</cp:lastPrinted>
  <dcterms:created xsi:type="dcterms:W3CDTF">2018-12-11T09:06:00Z</dcterms:created>
  <dcterms:modified xsi:type="dcterms:W3CDTF">2019-09-16T01:16:00Z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