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C6" w:rsidRDefault="00A64C75">
      <w:pPr>
        <w:adjustRightInd w:val="0"/>
        <w:snapToGrid w:val="0"/>
        <w:jc w:val="center"/>
        <w:rPr>
          <w:rFonts w:ascii="宋体" w:hAnsi="宋体" w:cs="宋体"/>
          <w:b/>
          <w:sz w:val="72"/>
          <w:szCs w:val="72"/>
        </w:rPr>
      </w:pPr>
      <w:r>
        <w:rPr>
          <w:rFonts w:ascii="宋体" w:hAnsi="宋体" w:cs="宋体" w:hint="eastAsia"/>
          <w:b/>
          <w:sz w:val="72"/>
          <w:szCs w:val="72"/>
        </w:rPr>
        <w:t>建设项目环境影响报告表</w:t>
      </w:r>
    </w:p>
    <w:p w:rsidR="000851C6" w:rsidRDefault="00A64C75" w:rsidP="006760D9">
      <w:pPr>
        <w:adjustRightInd w:val="0"/>
        <w:snapToGrid w:val="0"/>
        <w:spacing w:beforeLines="80"/>
        <w:jc w:val="center"/>
        <w:rPr>
          <w:sz w:val="44"/>
          <w:szCs w:val="44"/>
        </w:rPr>
      </w:pPr>
      <w:r>
        <w:rPr>
          <w:rFonts w:ascii="宋体" w:hAnsi="宋体" w:cs="宋体" w:hint="eastAsia"/>
          <w:bCs/>
          <w:sz w:val="48"/>
          <w:szCs w:val="48"/>
        </w:rPr>
        <w:t>（</w:t>
      </w:r>
      <w:r>
        <w:rPr>
          <w:rFonts w:ascii="宋体" w:hAnsi="宋体" w:cs="宋体" w:hint="eastAsia"/>
          <w:bCs/>
          <w:sz w:val="48"/>
          <w:szCs w:val="48"/>
        </w:rPr>
        <w:t>污染</w:t>
      </w:r>
      <w:r>
        <w:rPr>
          <w:rFonts w:ascii="宋体" w:hAnsi="宋体" w:cs="宋体" w:hint="eastAsia"/>
          <w:bCs/>
          <w:sz w:val="48"/>
          <w:szCs w:val="48"/>
        </w:rPr>
        <w:t>影响类）</w:t>
      </w:r>
    </w:p>
    <w:p w:rsidR="000851C6" w:rsidRDefault="000851C6">
      <w:pPr>
        <w:adjustRightInd w:val="0"/>
        <w:snapToGrid w:val="0"/>
        <w:spacing w:line="288" w:lineRule="auto"/>
        <w:ind w:firstLine="1040"/>
        <w:rPr>
          <w:rFonts w:ascii="仿宋_GB2312" w:eastAsia="仿宋_GB2312"/>
          <w:sz w:val="36"/>
          <w:szCs w:val="36"/>
        </w:rPr>
      </w:pPr>
    </w:p>
    <w:p w:rsidR="000851C6" w:rsidRDefault="000851C6">
      <w:pPr>
        <w:adjustRightInd w:val="0"/>
        <w:snapToGrid w:val="0"/>
        <w:spacing w:line="288" w:lineRule="auto"/>
        <w:ind w:firstLine="1040"/>
        <w:rPr>
          <w:rFonts w:ascii="仿宋_GB2312" w:eastAsia="仿宋_GB2312"/>
          <w:sz w:val="36"/>
          <w:szCs w:val="36"/>
        </w:rPr>
      </w:pPr>
    </w:p>
    <w:p w:rsidR="000851C6" w:rsidRDefault="000851C6">
      <w:pPr>
        <w:adjustRightInd w:val="0"/>
        <w:snapToGrid w:val="0"/>
        <w:spacing w:line="288" w:lineRule="auto"/>
        <w:rPr>
          <w:rFonts w:ascii="仿宋_GB2312" w:eastAsia="仿宋_GB2312"/>
          <w:sz w:val="36"/>
          <w:szCs w:val="36"/>
        </w:rPr>
      </w:pPr>
    </w:p>
    <w:p w:rsidR="000851C6" w:rsidRDefault="000851C6">
      <w:pPr>
        <w:adjustRightInd w:val="0"/>
        <w:snapToGrid w:val="0"/>
        <w:spacing w:line="288" w:lineRule="auto"/>
        <w:ind w:firstLine="1040"/>
        <w:rPr>
          <w:rFonts w:ascii="仿宋_GB2312" w:eastAsia="仿宋_GB2312"/>
          <w:sz w:val="36"/>
          <w:szCs w:val="36"/>
        </w:rPr>
      </w:pPr>
    </w:p>
    <w:p w:rsidR="000851C6" w:rsidRDefault="000851C6">
      <w:pPr>
        <w:adjustRightInd w:val="0"/>
        <w:snapToGrid w:val="0"/>
        <w:spacing w:line="288" w:lineRule="auto"/>
        <w:ind w:firstLine="1040"/>
        <w:rPr>
          <w:rFonts w:ascii="仿宋_GB2312" w:eastAsia="仿宋_GB2312"/>
          <w:sz w:val="36"/>
          <w:szCs w:val="36"/>
        </w:rPr>
      </w:pPr>
    </w:p>
    <w:p w:rsidR="000851C6" w:rsidRDefault="000851C6">
      <w:pPr>
        <w:adjustRightInd w:val="0"/>
        <w:snapToGrid w:val="0"/>
        <w:spacing w:line="288" w:lineRule="auto"/>
        <w:ind w:firstLine="1040"/>
        <w:rPr>
          <w:rFonts w:ascii="仿宋_GB2312" w:eastAsia="仿宋_GB2312"/>
          <w:sz w:val="36"/>
          <w:szCs w:val="36"/>
        </w:rPr>
      </w:pPr>
    </w:p>
    <w:p w:rsidR="000851C6" w:rsidRDefault="000851C6">
      <w:pPr>
        <w:adjustRightInd w:val="0"/>
        <w:snapToGrid w:val="0"/>
        <w:spacing w:line="288" w:lineRule="auto"/>
        <w:ind w:firstLineChars="200" w:firstLine="720"/>
        <w:rPr>
          <w:rFonts w:ascii="仿宋_GB2312" w:eastAsia="仿宋_GB2312"/>
          <w:sz w:val="36"/>
          <w:szCs w:val="36"/>
        </w:rPr>
      </w:pPr>
    </w:p>
    <w:p w:rsidR="000851C6" w:rsidRDefault="000851C6">
      <w:pPr>
        <w:adjustRightInd w:val="0"/>
        <w:snapToGrid w:val="0"/>
        <w:spacing w:line="288" w:lineRule="auto"/>
        <w:ind w:firstLineChars="100" w:firstLine="360"/>
        <w:rPr>
          <w:rFonts w:ascii="仿宋_GB2312" w:eastAsia="仿宋_GB2312"/>
          <w:sz w:val="36"/>
          <w:szCs w:val="36"/>
        </w:rPr>
      </w:pPr>
    </w:p>
    <w:p w:rsidR="000851C6" w:rsidRDefault="00A64C75" w:rsidP="006760D9">
      <w:pPr>
        <w:adjustRightInd w:val="0"/>
        <w:snapToGrid w:val="0"/>
        <w:spacing w:line="288" w:lineRule="auto"/>
        <w:ind w:leftChars="474" w:left="995" w:firstLineChars="23" w:firstLine="83"/>
        <w:rPr>
          <w:rFonts w:ascii="仿宋_GB2312" w:eastAsia="仿宋_GB2312"/>
          <w:sz w:val="36"/>
          <w:szCs w:val="36"/>
          <w:u w:val="single"/>
        </w:rPr>
      </w:pPr>
      <w:r>
        <w:rPr>
          <w:rFonts w:ascii="仿宋_GB2312" w:eastAsia="仿宋_GB2312" w:hint="eastAsia"/>
          <w:sz w:val="36"/>
          <w:szCs w:val="36"/>
        </w:rPr>
        <w:t>项目名称</w:t>
      </w:r>
      <w:r>
        <w:rPr>
          <w:rFonts w:ascii="仿宋_GB2312" w:eastAsia="仿宋_GB2312" w:hint="eastAsia"/>
          <w:sz w:val="36"/>
          <w:szCs w:val="36"/>
        </w:rPr>
        <w:t>:</w:t>
      </w:r>
      <w:r>
        <w:rPr>
          <w:rFonts w:ascii="仿宋_GB2312" w:eastAsia="仿宋_GB2312" w:hint="eastAsia"/>
          <w:sz w:val="36"/>
          <w:szCs w:val="36"/>
          <w:u w:val="single"/>
        </w:rPr>
        <w:t>年产</w:t>
      </w:r>
      <w:r>
        <w:rPr>
          <w:rFonts w:ascii="仿宋_GB2312" w:eastAsia="仿宋_GB2312" w:hint="eastAsia"/>
          <w:sz w:val="36"/>
          <w:szCs w:val="36"/>
          <w:u w:val="single"/>
        </w:rPr>
        <w:t>500</w:t>
      </w:r>
      <w:r>
        <w:rPr>
          <w:rFonts w:ascii="仿宋_GB2312" w:eastAsia="仿宋_GB2312" w:hint="eastAsia"/>
          <w:sz w:val="36"/>
          <w:szCs w:val="36"/>
          <w:u w:val="single"/>
        </w:rPr>
        <w:t>万幅通信天线项目（年产</w:t>
      </w:r>
      <w:r>
        <w:rPr>
          <w:rFonts w:ascii="仿宋_GB2312" w:eastAsia="仿宋_GB2312" w:hint="eastAsia"/>
          <w:sz w:val="36"/>
          <w:szCs w:val="36"/>
          <w:u w:val="single"/>
        </w:rPr>
        <w:t>5G</w:t>
      </w:r>
      <w:r>
        <w:rPr>
          <w:rFonts w:ascii="仿宋_GB2312" w:eastAsia="仿宋_GB2312" w:hint="eastAsia"/>
          <w:sz w:val="36"/>
          <w:szCs w:val="36"/>
          <w:u w:val="single"/>
        </w:rPr>
        <w:t>室内分布天线</w:t>
      </w:r>
      <w:r>
        <w:rPr>
          <w:rFonts w:ascii="仿宋_GB2312" w:eastAsia="仿宋_GB2312" w:hint="eastAsia"/>
          <w:sz w:val="36"/>
          <w:szCs w:val="36"/>
          <w:u w:val="single"/>
        </w:rPr>
        <w:t>495</w:t>
      </w:r>
      <w:r>
        <w:rPr>
          <w:rFonts w:ascii="仿宋_GB2312" w:eastAsia="仿宋_GB2312" w:hint="eastAsia"/>
          <w:sz w:val="36"/>
          <w:szCs w:val="36"/>
          <w:u w:val="single"/>
        </w:rPr>
        <w:t>万套、</w:t>
      </w:r>
      <w:r>
        <w:rPr>
          <w:rFonts w:ascii="仿宋_GB2312" w:eastAsia="仿宋_GB2312" w:hint="eastAsia"/>
          <w:sz w:val="36"/>
          <w:szCs w:val="36"/>
          <w:u w:val="single"/>
        </w:rPr>
        <w:t>5G</w:t>
      </w:r>
      <w:r>
        <w:rPr>
          <w:rFonts w:ascii="仿宋_GB2312" w:eastAsia="仿宋_GB2312" w:hint="eastAsia"/>
          <w:sz w:val="36"/>
          <w:szCs w:val="36"/>
          <w:u w:val="single"/>
        </w:rPr>
        <w:t>基站天线</w:t>
      </w:r>
      <w:r>
        <w:rPr>
          <w:rFonts w:ascii="仿宋_GB2312" w:eastAsia="仿宋_GB2312" w:hint="eastAsia"/>
          <w:sz w:val="36"/>
          <w:szCs w:val="36"/>
          <w:u w:val="single"/>
        </w:rPr>
        <w:t>5</w:t>
      </w:r>
      <w:r>
        <w:rPr>
          <w:rFonts w:ascii="仿宋_GB2312" w:eastAsia="仿宋_GB2312" w:hint="eastAsia"/>
          <w:sz w:val="36"/>
          <w:szCs w:val="36"/>
          <w:u w:val="single"/>
        </w:rPr>
        <w:t>万套）</w:t>
      </w:r>
    </w:p>
    <w:p w:rsidR="000851C6" w:rsidRDefault="00A64C75">
      <w:pPr>
        <w:adjustRightInd w:val="0"/>
        <w:snapToGrid w:val="0"/>
        <w:spacing w:line="288" w:lineRule="auto"/>
        <w:ind w:firstLineChars="300" w:firstLine="1080"/>
        <w:rPr>
          <w:rFonts w:ascii="仿宋_GB2312" w:eastAsia="仿宋_GB2312"/>
          <w:sz w:val="36"/>
          <w:szCs w:val="36"/>
          <w:u w:val="single"/>
        </w:rPr>
      </w:pPr>
      <w:r>
        <w:rPr>
          <w:rFonts w:ascii="仿宋_GB2312" w:eastAsia="仿宋_GB2312" w:hint="eastAsia"/>
          <w:sz w:val="36"/>
          <w:szCs w:val="36"/>
        </w:rPr>
        <w:t>建设单位</w:t>
      </w:r>
      <w:r>
        <w:rPr>
          <w:rFonts w:ascii="仿宋_GB2312" w:eastAsia="仿宋_GB2312" w:hint="eastAsia"/>
          <w:sz w:val="36"/>
          <w:szCs w:val="36"/>
        </w:rPr>
        <w:t>：</w:t>
      </w:r>
      <w:r>
        <w:rPr>
          <w:rFonts w:ascii="仿宋_GB2312" w:eastAsia="仿宋_GB2312" w:hint="eastAsia"/>
          <w:sz w:val="36"/>
          <w:szCs w:val="36"/>
          <w:u w:val="single"/>
        </w:rPr>
        <w:t>湖南中轶信科技有限公司</w:t>
      </w:r>
    </w:p>
    <w:p w:rsidR="000851C6" w:rsidRDefault="00A64C75">
      <w:pPr>
        <w:adjustRightInd w:val="0"/>
        <w:snapToGrid w:val="0"/>
        <w:spacing w:line="288" w:lineRule="auto"/>
        <w:ind w:firstLineChars="300" w:firstLine="1080"/>
        <w:rPr>
          <w:rFonts w:ascii="仿宋_GB2312" w:eastAsia="仿宋_GB2312"/>
          <w:sz w:val="36"/>
          <w:szCs w:val="36"/>
          <w:u w:val="single"/>
        </w:rPr>
      </w:pPr>
      <w:r>
        <w:rPr>
          <w:rFonts w:ascii="仿宋_GB2312" w:eastAsia="仿宋_GB2312" w:hint="eastAsia"/>
          <w:sz w:val="36"/>
          <w:szCs w:val="36"/>
        </w:rPr>
        <w:t>编制日期：</w:t>
      </w:r>
      <w:bookmarkStart w:id="0" w:name="_Hlk57884087"/>
      <w:r>
        <w:rPr>
          <w:rFonts w:ascii="仿宋_GB2312" w:eastAsia="仿宋_GB2312" w:hint="eastAsia"/>
          <w:sz w:val="36"/>
          <w:szCs w:val="36"/>
          <w:u w:val="single"/>
        </w:rPr>
        <w:t>二〇二</w:t>
      </w:r>
      <w:r>
        <w:rPr>
          <w:rFonts w:ascii="仿宋_GB2312" w:eastAsia="仿宋_GB2312" w:hint="eastAsia"/>
          <w:sz w:val="36"/>
          <w:szCs w:val="36"/>
          <w:u w:val="single"/>
        </w:rPr>
        <w:t>二</w:t>
      </w:r>
      <w:r>
        <w:rPr>
          <w:rFonts w:ascii="仿宋_GB2312" w:eastAsia="仿宋_GB2312" w:hint="eastAsia"/>
          <w:sz w:val="36"/>
          <w:szCs w:val="36"/>
          <w:u w:val="single"/>
        </w:rPr>
        <w:t>年</w:t>
      </w:r>
      <w:r>
        <w:rPr>
          <w:rFonts w:ascii="仿宋_GB2312" w:eastAsia="仿宋_GB2312" w:hint="eastAsia"/>
          <w:sz w:val="36"/>
          <w:szCs w:val="36"/>
          <w:u w:val="single"/>
        </w:rPr>
        <w:t>一</w:t>
      </w:r>
      <w:r>
        <w:rPr>
          <w:rFonts w:ascii="仿宋_GB2312" w:eastAsia="仿宋_GB2312" w:hint="eastAsia"/>
          <w:sz w:val="36"/>
          <w:szCs w:val="36"/>
          <w:u w:val="single"/>
        </w:rPr>
        <w:t>月</w:t>
      </w:r>
    </w:p>
    <w:p w:rsidR="000851C6" w:rsidRDefault="000851C6">
      <w:pPr>
        <w:adjustRightInd w:val="0"/>
        <w:snapToGrid w:val="0"/>
        <w:spacing w:line="288" w:lineRule="auto"/>
        <w:ind w:firstLine="1040"/>
        <w:rPr>
          <w:rFonts w:ascii="仿宋_GB2312" w:eastAsia="仿宋_GB2312"/>
          <w:sz w:val="36"/>
          <w:szCs w:val="36"/>
        </w:rPr>
      </w:pPr>
    </w:p>
    <w:p w:rsidR="000851C6" w:rsidRDefault="000851C6">
      <w:pPr>
        <w:adjustRightInd w:val="0"/>
        <w:snapToGrid w:val="0"/>
        <w:spacing w:line="288" w:lineRule="auto"/>
        <w:ind w:firstLine="1040"/>
        <w:rPr>
          <w:rFonts w:ascii="仿宋_GB2312" w:eastAsia="仿宋_GB2312"/>
          <w:sz w:val="36"/>
          <w:szCs w:val="36"/>
        </w:rPr>
      </w:pPr>
    </w:p>
    <w:p w:rsidR="000851C6" w:rsidRDefault="000851C6">
      <w:pPr>
        <w:adjustRightInd w:val="0"/>
        <w:snapToGrid w:val="0"/>
        <w:spacing w:line="288" w:lineRule="auto"/>
        <w:ind w:firstLine="1040"/>
        <w:rPr>
          <w:rFonts w:ascii="仿宋_GB2312" w:eastAsia="仿宋_GB2312"/>
          <w:sz w:val="36"/>
          <w:szCs w:val="36"/>
        </w:rPr>
      </w:pPr>
    </w:p>
    <w:bookmarkEnd w:id="0"/>
    <w:p w:rsidR="000851C6" w:rsidRDefault="000851C6">
      <w:pPr>
        <w:rPr>
          <w:rFonts w:ascii="楷体_GB2312" w:eastAsia="楷体_GB2312"/>
          <w:sz w:val="36"/>
          <w:szCs w:val="36"/>
        </w:rPr>
      </w:pPr>
    </w:p>
    <w:p w:rsidR="000851C6" w:rsidRDefault="000851C6">
      <w:pPr>
        <w:jc w:val="center"/>
        <w:rPr>
          <w:rFonts w:ascii="楷体_GB2312" w:eastAsia="楷体_GB2312"/>
          <w:sz w:val="36"/>
          <w:szCs w:val="36"/>
        </w:rPr>
      </w:pPr>
    </w:p>
    <w:p w:rsidR="000851C6" w:rsidRDefault="000851C6">
      <w:pPr>
        <w:rPr>
          <w:rFonts w:ascii="楷体_GB2312" w:eastAsia="楷体_GB2312"/>
          <w:sz w:val="36"/>
          <w:szCs w:val="36"/>
        </w:rPr>
      </w:pPr>
    </w:p>
    <w:p w:rsidR="000851C6" w:rsidRDefault="00A64C75">
      <w:pPr>
        <w:jc w:val="center"/>
      </w:pPr>
      <w:r>
        <w:rPr>
          <w:rFonts w:ascii="楷体_GB2312" w:eastAsia="楷体_GB2312" w:hint="eastAsia"/>
          <w:sz w:val="36"/>
          <w:szCs w:val="36"/>
        </w:rPr>
        <w:t>中华人民共和国生态环境部制</w:t>
      </w:r>
    </w:p>
    <w:p w:rsidR="000851C6" w:rsidRDefault="000851C6">
      <w:pPr>
        <w:pStyle w:val="ab"/>
        <w:spacing w:before="0" w:beforeAutospacing="0" w:after="0" w:afterAutospacing="0" w:line="360" w:lineRule="auto"/>
        <w:jc w:val="center"/>
        <w:rPr>
          <w:rFonts w:ascii="Times New Roman" w:hAnsi="Times New Roman"/>
          <w:b/>
          <w:bCs/>
          <w:snapToGrid w:val="0"/>
          <w:sz w:val="30"/>
          <w:szCs w:val="30"/>
        </w:rPr>
        <w:sectPr w:rsidR="000851C6">
          <w:footerReference w:type="default" r:id="rId8"/>
          <w:pgSz w:w="11906" w:h="16838"/>
          <w:pgMar w:top="1440" w:right="1800" w:bottom="1440" w:left="1800" w:header="851" w:footer="992" w:gutter="0"/>
          <w:pgNumType w:fmt="numberInDash" w:start="1"/>
          <w:cols w:space="720"/>
          <w:docGrid w:type="lines" w:linePitch="312"/>
        </w:sectPr>
      </w:pPr>
    </w:p>
    <w:sdt>
      <w:sdtPr>
        <w:rPr>
          <w:rFonts w:ascii="宋体" w:hAnsi="宋体"/>
          <w:b/>
          <w:bCs/>
          <w:sz w:val="28"/>
          <w:szCs w:val="36"/>
        </w:rPr>
        <w:id w:val="147455755"/>
        <w:docPartObj>
          <w:docPartGallery w:val="Table of Contents"/>
          <w:docPartUnique/>
        </w:docPartObj>
      </w:sdtPr>
      <w:sdtContent>
        <w:p w:rsidR="000851C6" w:rsidRDefault="00A64C75">
          <w:pPr>
            <w:jc w:val="center"/>
            <w:rPr>
              <w:b/>
              <w:bCs/>
              <w:sz w:val="28"/>
              <w:szCs w:val="36"/>
            </w:rPr>
          </w:pPr>
          <w:r>
            <w:rPr>
              <w:rFonts w:ascii="宋体" w:hAnsi="宋体"/>
              <w:b/>
              <w:bCs/>
              <w:sz w:val="28"/>
              <w:szCs w:val="36"/>
            </w:rPr>
            <w:t>目录</w:t>
          </w:r>
        </w:p>
        <w:p w:rsidR="000851C6" w:rsidRDefault="000851C6">
          <w:pPr>
            <w:pStyle w:val="WPSOffice1"/>
            <w:tabs>
              <w:tab w:val="right" w:leader="dot" w:pos="8306"/>
            </w:tabs>
            <w:spacing w:line="360" w:lineRule="auto"/>
            <w:rPr>
              <w:b/>
              <w:bCs/>
              <w:sz w:val="24"/>
              <w:szCs w:val="24"/>
            </w:rPr>
          </w:pPr>
          <w:r w:rsidRPr="000851C6">
            <w:fldChar w:fldCharType="begin"/>
          </w:r>
          <w:r w:rsidR="00A64C75">
            <w:instrText xml:space="preserve">TOC \o </w:instrText>
          </w:r>
          <w:r w:rsidR="00A64C75">
            <w:instrText xml:space="preserve">"1-1" \h \u </w:instrText>
          </w:r>
          <w:r w:rsidRPr="000851C6">
            <w:fldChar w:fldCharType="separate"/>
          </w:r>
          <w:hyperlink w:anchor="_Toc24273" w:history="1">
            <w:r w:rsidR="00A64C75">
              <w:rPr>
                <w:rFonts w:hint="eastAsia"/>
                <w:b/>
                <w:bCs/>
                <w:snapToGrid w:val="0"/>
                <w:sz w:val="24"/>
                <w:szCs w:val="40"/>
              </w:rPr>
              <w:t>一</w:t>
            </w:r>
            <w:r w:rsidR="00A64C75">
              <w:rPr>
                <w:b/>
                <w:bCs/>
                <w:snapToGrid w:val="0"/>
                <w:sz w:val="24"/>
                <w:szCs w:val="40"/>
              </w:rPr>
              <w:t>、建设项目基本情况</w:t>
            </w:r>
            <w:r w:rsidR="00A64C75">
              <w:rPr>
                <w:b/>
                <w:bCs/>
                <w:sz w:val="24"/>
                <w:szCs w:val="24"/>
              </w:rPr>
              <w:tab/>
            </w:r>
            <w:r>
              <w:rPr>
                <w:b/>
                <w:bCs/>
                <w:sz w:val="24"/>
                <w:szCs w:val="24"/>
              </w:rPr>
              <w:fldChar w:fldCharType="begin"/>
            </w:r>
            <w:r w:rsidR="00A64C75">
              <w:rPr>
                <w:b/>
                <w:bCs/>
                <w:sz w:val="24"/>
                <w:szCs w:val="24"/>
              </w:rPr>
              <w:instrText xml:space="preserve"> PAGEREF _Toc24273 \h </w:instrText>
            </w:r>
            <w:r>
              <w:rPr>
                <w:b/>
                <w:bCs/>
                <w:sz w:val="24"/>
                <w:szCs w:val="24"/>
              </w:rPr>
            </w:r>
            <w:r>
              <w:rPr>
                <w:b/>
                <w:bCs/>
                <w:sz w:val="24"/>
                <w:szCs w:val="24"/>
              </w:rPr>
              <w:fldChar w:fldCharType="separate"/>
            </w:r>
            <w:r w:rsidR="00A64C75">
              <w:rPr>
                <w:b/>
                <w:bCs/>
                <w:sz w:val="24"/>
                <w:szCs w:val="24"/>
              </w:rPr>
              <w:t>- 4 -</w:t>
            </w:r>
            <w:r>
              <w:rPr>
                <w:b/>
                <w:bCs/>
                <w:sz w:val="24"/>
                <w:szCs w:val="24"/>
              </w:rPr>
              <w:fldChar w:fldCharType="end"/>
            </w:r>
          </w:hyperlink>
        </w:p>
        <w:p w:rsidR="000851C6" w:rsidRDefault="000851C6">
          <w:pPr>
            <w:pStyle w:val="WPSOffice1"/>
            <w:tabs>
              <w:tab w:val="right" w:leader="dot" w:pos="8306"/>
            </w:tabs>
            <w:spacing w:line="360" w:lineRule="auto"/>
            <w:rPr>
              <w:b/>
              <w:bCs/>
              <w:sz w:val="24"/>
              <w:szCs w:val="24"/>
            </w:rPr>
          </w:pPr>
          <w:hyperlink w:anchor="_Toc17960" w:history="1">
            <w:r w:rsidR="00A64C75">
              <w:rPr>
                <w:rFonts w:hint="eastAsia"/>
                <w:b/>
                <w:bCs/>
                <w:snapToGrid w:val="0"/>
                <w:sz w:val="24"/>
                <w:szCs w:val="40"/>
              </w:rPr>
              <w:t>二、建设项目工程分析</w:t>
            </w:r>
            <w:r w:rsidR="00A64C75">
              <w:rPr>
                <w:b/>
                <w:bCs/>
                <w:sz w:val="24"/>
                <w:szCs w:val="24"/>
              </w:rPr>
              <w:tab/>
            </w:r>
            <w:r>
              <w:rPr>
                <w:b/>
                <w:bCs/>
                <w:sz w:val="24"/>
                <w:szCs w:val="24"/>
              </w:rPr>
              <w:fldChar w:fldCharType="begin"/>
            </w:r>
            <w:r w:rsidR="00A64C75">
              <w:rPr>
                <w:b/>
                <w:bCs/>
                <w:sz w:val="24"/>
                <w:szCs w:val="24"/>
              </w:rPr>
              <w:instrText xml:space="preserve"> PAGEREF _Toc17960 \h </w:instrText>
            </w:r>
            <w:r>
              <w:rPr>
                <w:b/>
                <w:bCs/>
                <w:sz w:val="24"/>
                <w:szCs w:val="24"/>
              </w:rPr>
            </w:r>
            <w:r>
              <w:rPr>
                <w:b/>
                <w:bCs/>
                <w:sz w:val="24"/>
                <w:szCs w:val="24"/>
              </w:rPr>
              <w:fldChar w:fldCharType="separate"/>
            </w:r>
            <w:r w:rsidR="00A64C75">
              <w:rPr>
                <w:b/>
                <w:bCs/>
                <w:sz w:val="24"/>
                <w:szCs w:val="24"/>
              </w:rPr>
              <w:t>- 13 -</w:t>
            </w:r>
            <w:r>
              <w:rPr>
                <w:b/>
                <w:bCs/>
                <w:sz w:val="24"/>
                <w:szCs w:val="24"/>
              </w:rPr>
              <w:fldChar w:fldCharType="end"/>
            </w:r>
          </w:hyperlink>
        </w:p>
        <w:p w:rsidR="000851C6" w:rsidRDefault="000851C6">
          <w:pPr>
            <w:pStyle w:val="WPSOffice1"/>
            <w:tabs>
              <w:tab w:val="right" w:leader="dot" w:pos="8306"/>
            </w:tabs>
            <w:spacing w:line="360" w:lineRule="auto"/>
            <w:rPr>
              <w:b/>
              <w:bCs/>
              <w:sz w:val="24"/>
              <w:szCs w:val="24"/>
            </w:rPr>
          </w:pPr>
          <w:hyperlink w:anchor="_Toc10640" w:history="1">
            <w:r w:rsidR="00A64C75">
              <w:rPr>
                <w:rFonts w:hint="eastAsia"/>
                <w:b/>
                <w:bCs/>
                <w:snapToGrid w:val="0"/>
                <w:sz w:val="24"/>
                <w:szCs w:val="40"/>
              </w:rPr>
              <w:t>三、区域环境质量现状、环境保护目标及评价标准</w:t>
            </w:r>
            <w:r w:rsidR="00A64C75">
              <w:rPr>
                <w:b/>
                <w:bCs/>
                <w:sz w:val="24"/>
                <w:szCs w:val="24"/>
              </w:rPr>
              <w:tab/>
            </w:r>
            <w:r>
              <w:rPr>
                <w:b/>
                <w:bCs/>
                <w:sz w:val="24"/>
                <w:szCs w:val="24"/>
              </w:rPr>
              <w:fldChar w:fldCharType="begin"/>
            </w:r>
            <w:r w:rsidR="00A64C75">
              <w:rPr>
                <w:b/>
                <w:bCs/>
                <w:sz w:val="24"/>
                <w:szCs w:val="24"/>
              </w:rPr>
              <w:instrText xml:space="preserve"> PAGEREF _Toc10640 \h </w:instrText>
            </w:r>
            <w:r>
              <w:rPr>
                <w:b/>
                <w:bCs/>
                <w:sz w:val="24"/>
                <w:szCs w:val="24"/>
              </w:rPr>
            </w:r>
            <w:r>
              <w:rPr>
                <w:b/>
                <w:bCs/>
                <w:sz w:val="24"/>
                <w:szCs w:val="24"/>
              </w:rPr>
              <w:fldChar w:fldCharType="separate"/>
            </w:r>
            <w:r w:rsidR="00A64C75">
              <w:rPr>
                <w:b/>
                <w:bCs/>
                <w:sz w:val="24"/>
                <w:szCs w:val="24"/>
              </w:rPr>
              <w:t>- 23 -</w:t>
            </w:r>
            <w:r>
              <w:rPr>
                <w:b/>
                <w:bCs/>
                <w:sz w:val="24"/>
                <w:szCs w:val="24"/>
              </w:rPr>
              <w:fldChar w:fldCharType="end"/>
            </w:r>
          </w:hyperlink>
        </w:p>
        <w:p w:rsidR="000851C6" w:rsidRDefault="000851C6">
          <w:pPr>
            <w:pStyle w:val="WPSOffice1"/>
            <w:tabs>
              <w:tab w:val="right" w:leader="dot" w:pos="8306"/>
            </w:tabs>
            <w:spacing w:line="360" w:lineRule="auto"/>
            <w:rPr>
              <w:b/>
              <w:bCs/>
              <w:sz w:val="24"/>
              <w:szCs w:val="24"/>
            </w:rPr>
          </w:pPr>
          <w:hyperlink w:anchor="_Toc29304" w:history="1">
            <w:r w:rsidR="00A64C75">
              <w:rPr>
                <w:b/>
                <w:bCs/>
                <w:snapToGrid w:val="0"/>
                <w:sz w:val="24"/>
                <w:szCs w:val="40"/>
              </w:rPr>
              <w:t>四、主要环境影响和保护措施</w:t>
            </w:r>
            <w:r w:rsidR="00A64C75">
              <w:rPr>
                <w:b/>
                <w:bCs/>
                <w:sz w:val="24"/>
                <w:szCs w:val="24"/>
              </w:rPr>
              <w:tab/>
            </w:r>
            <w:r>
              <w:rPr>
                <w:b/>
                <w:bCs/>
                <w:sz w:val="24"/>
                <w:szCs w:val="24"/>
              </w:rPr>
              <w:fldChar w:fldCharType="begin"/>
            </w:r>
            <w:r w:rsidR="00A64C75">
              <w:rPr>
                <w:b/>
                <w:bCs/>
                <w:sz w:val="24"/>
                <w:szCs w:val="24"/>
              </w:rPr>
              <w:instrText xml:space="preserve"> PAGEREF _Toc29304 \h </w:instrText>
            </w:r>
            <w:r>
              <w:rPr>
                <w:b/>
                <w:bCs/>
                <w:sz w:val="24"/>
                <w:szCs w:val="24"/>
              </w:rPr>
            </w:r>
            <w:r>
              <w:rPr>
                <w:b/>
                <w:bCs/>
                <w:sz w:val="24"/>
                <w:szCs w:val="24"/>
              </w:rPr>
              <w:fldChar w:fldCharType="separate"/>
            </w:r>
            <w:r w:rsidR="00A64C75">
              <w:rPr>
                <w:b/>
                <w:bCs/>
                <w:sz w:val="24"/>
                <w:szCs w:val="24"/>
              </w:rPr>
              <w:t>- 29 -</w:t>
            </w:r>
            <w:r>
              <w:rPr>
                <w:b/>
                <w:bCs/>
                <w:sz w:val="24"/>
                <w:szCs w:val="24"/>
              </w:rPr>
              <w:fldChar w:fldCharType="end"/>
            </w:r>
          </w:hyperlink>
        </w:p>
        <w:p w:rsidR="000851C6" w:rsidRDefault="000851C6">
          <w:pPr>
            <w:pStyle w:val="WPSOffice1"/>
            <w:tabs>
              <w:tab w:val="right" w:leader="dot" w:pos="8306"/>
            </w:tabs>
            <w:spacing w:line="360" w:lineRule="auto"/>
            <w:rPr>
              <w:b/>
              <w:bCs/>
              <w:sz w:val="24"/>
              <w:szCs w:val="24"/>
            </w:rPr>
          </w:pPr>
          <w:hyperlink w:anchor="_Toc18468" w:history="1">
            <w:r w:rsidR="00A64C75">
              <w:rPr>
                <w:rFonts w:hint="eastAsia"/>
                <w:b/>
                <w:bCs/>
                <w:snapToGrid w:val="0"/>
                <w:sz w:val="24"/>
                <w:szCs w:val="40"/>
              </w:rPr>
              <w:t>五、环境保护措施监督检查清单</w:t>
            </w:r>
            <w:r w:rsidR="00A64C75">
              <w:rPr>
                <w:b/>
                <w:bCs/>
                <w:sz w:val="24"/>
                <w:szCs w:val="24"/>
              </w:rPr>
              <w:tab/>
            </w:r>
            <w:r>
              <w:rPr>
                <w:b/>
                <w:bCs/>
                <w:sz w:val="24"/>
                <w:szCs w:val="24"/>
              </w:rPr>
              <w:fldChar w:fldCharType="begin"/>
            </w:r>
            <w:r w:rsidR="00A64C75">
              <w:rPr>
                <w:b/>
                <w:bCs/>
                <w:sz w:val="24"/>
                <w:szCs w:val="24"/>
              </w:rPr>
              <w:instrText xml:space="preserve"> PAGEREF _Toc18468 \h </w:instrText>
            </w:r>
            <w:r>
              <w:rPr>
                <w:b/>
                <w:bCs/>
                <w:sz w:val="24"/>
                <w:szCs w:val="24"/>
              </w:rPr>
            </w:r>
            <w:r>
              <w:rPr>
                <w:b/>
                <w:bCs/>
                <w:sz w:val="24"/>
                <w:szCs w:val="24"/>
              </w:rPr>
              <w:fldChar w:fldCharType="separate"/>
            </w:r>
            <w:r w:rsidR="00A64C75">
              <w:rPr>
                <w:b/>
                <w:bCs/>
                <w:sz w:val="24"/>
                <w:szCs w:val="24"/>
              </w:rPr>
              <w:t>- 49 -</w:t>
            </w:r>
            <w:r>
              <w:rPr>
                <w:b/>
                <w:bCs/>
                <w:sz w:val="24"/>
                <w:szCs w:val="24"/>
              </w:rPr>
              <w:fldChar w:fldCharType="end"/>
            </w:r>
          </w:hyperlink>
        </w:p>
        <w:p w:rsidR="000851C6" w:rsidRDefault="000851C6">
          <w:pPr>
            <w:pStyle w:val="WPSOffice1"/>
            <w:tabs>
              <w:tab w:val="right" w:leader="dot" w:pos="8306"/>
            </w:tabs>
            <w:spacing w:line="360" w:lineRule="auto"/>
            <w:rPr>
              <w:b/>
              <w:bCs/>
              <w:sz w:val="24"/>
              <w:szCs w:val="24"/>
            </w:rPr>
          </w:pPr>
          <w:hyperlink w:anchor="_Toc667" w:history="1">
            <w:r w:rsidR="00A64C75">
              <w:rPr>
                <w:rFonts w:hint="eastAsia"/>
                <w:b/>
                <w:bCs/>
                <w:sz w:val="24"/>
                <w:szCs w:val="48"/>
              </w:rPr>
              <w:t>六、结论</w:t>
            </w:r>
            <w:r w:rsidR="00A64C75">
              <w:rPr>
                <w:b/>
                <w:bCs/>
                <w:sz w:val="24"/>
                <w:szCs w:val="24"/>
              </w:rPr>
              <w:tab/>
            </w:r>
            <w:r>
              <w:rPr>
                <w:b/>
                <w:bCs/>
                <w:sz w:val="24"/>
                <w:szCs w:val="24"/>
              </w:rPr>
              <w:fldChar w:fldCharType="begin"/>
            </w:r>
            <w:r w:rsidR="00A64C75">
              <w:rPr>
                <w:b/>
                <w:bCs/>
                <w:sz w:val="24"/>
                <w:szCs w:val="24"/>
              </w:rPr>
              <w:instrText xml:space="preserve"> PAGEREF _Toc667 \h </w:instrText>
            </w:r>
            <w:r>
              <w:rPr>
                <w:b/>
                <w:bCs/>
                <w:sz w:val="24"/>
                <w:szCs w:val="24"/>
              </w:rPr>
            </w:r>
            <w:r>
              <w:rPr>
                <w:b/>
                <w:bCs/>
                <w:sz w:val="24"/>
                <w:szCs w:val="24"/>
              </w:rPr>
              <w:fldChar w:fldCharType="separate"/>
            </w:r>
            <w:r w:rsidR="00A64C75">
              <w:rPr>
                <w:b/>
                <w:bCs/>
                <w:sz w:val="24"/>
                <w:szCs w:val="24"/>
              </w:rPr>
              <w:t>- 50 -</w:t>
            </w:r>
            <w:r>
              <w:rPr>
                <w:b/>
                <w:bCs/>
                <w:sz w:val="24"/>
                <w:szCs w:val="24"/>
              </w:rPr>
              <w:fldChar w:fldCharType="end"/>
            </w:r>
          </w:hyperlink>
        </w:p>
        <w:p w:rsidR="000851C6" w:rsidRDefault="000851C6">
          <w:pPr>
            <w:pStyle w:val="WPSOffice1"/>
            <w:tabs>
              <w:tab w:val="right" w:leader="dot" w:pos="8306"/>
            </w:tabs>
            <w:spacing w:line="360" w:lineRule="auto"/>
          </w:pPr>
          <w:hyperlink w:anchor="_Toc8306" w:history="1">
            <w:r w:rsidR="00A64C75">
              <w:rPr>
                <w:rFonts w:hint="eastAsia"/>
                <w:b/>
                <w:bCs/>
                <w:sz w:val="24"/>
                <w:szCs w:val="44"/>
              </w:rPr>
              <w:t>附表</w:t>
            </w:r>
            <w:r w:rsidR="00A64C75">
              <w:rPr>
                <w:b/>
                <w:bCs/>
                <w:sz w:val="24"/>
                <w:szCs w:val="24"/>
              </w:rPr>
              <w:tab/>
            </w:r>
            <w:r>
              <w:rPr>
                <w:b/>
                <w:bCs/>
                <w:sz w:val="24"/>
                <w:szCs w:val="24"/>
              </w:rPr>
              <w:fldChar w:fldCharType="begin"/>
            </w:r>
            <w:r w:rsidR="00A64C75">
              <w:rPr>
                <w:b/>
                <w:bCs/>
                <w:sz w:val="24"/>
                <w:szCs w:val="24"/>
              </w:rPr>
              <w:instrText xml:space="preserve"> PAGEREF _Toc8306 \h </w:instrText>
            </w:r>
            <w:r>
              <w:rPr>
                <w:b/>
                <w:bCs/>
                <w:sz w:val="24"/>
                <w:szCs w:val="24"/>
              </w:rPr>
            </w:r>
            <w:r>
              <w:rPr>
                <w:b/>
                <w:bCs/>
                <w:sz w:val="24"/>
                <w:szCs w:val="24"/>
              </w:rPr>
              <w:fldChar w:fldCharType="separate"/>
            </w:r>
            <w:r w:rsidR="00A64C75">
              <w:rPr>
                <w:b/>
                <w:bCs/>
                <w:sz w:val="24"/>
                <w:szCs w:val="24"/>
              </w:rPr>
              <w:t>51</w:t>
            </w:r>
            <w:r>
              <w:rPr>
                <w:b/>
                <w:bCs/>
                <w:sz w:val="24"/>
                <w:szCs w:val="24"/>
              </w:rPr>
              <w:fldChar w:fldCharType="end"/>
            </w:r>
          </w:hyperlink>
        </w:p>
        <w:p w:rsidR="000851C6" w:rsidRDefault="000851C6">
          <w:pPr>
            <w:pStyle w:val="WPSOffice1"/>
            <w:tabs>
              <w:tab w:val="right" w:leader="dot" w:pos="8306"/>
            </w:tabs>
          </w:pPr>
        </w:p>
        <w:p w:rsidR="000851C6" w:rsidRDefault="000851C6">
          <w:pPr>
            <w:pStyle w:val="af9"/>
            <w:ind w:firstLineChars="0" w:firstLine="0"/>
            <w:rPr>
              <w:rFonts w:eastAsia="宋体"/>
              <w:b/>
              <w:sz w:val="24"/>
              <w:szCs w:val="24"/>
            </w:rPr>
          </w:pPr>
          <w:r>
            <w:fldChar w:fldCharType="end"/>
          </w:r>
          <w:r w:rsidR="00A64C75">
            <w:rPr>
              <w:rFonts w:eastAsia="宋体" w:hint="eastAsia"/>
              <w:b/>
              <w:sz w:val="24"/>
              <w:szCs w:val="24"/>
            </w:rPr>
            <w:t>附图：</w:t>
          </w:r>
        </w:p>
        <w:p w:rsidR="000851C6" w:rsidRDefault="00A64C75">
          <w:pPr>
            <w:pStyle w:val="af9"/>
            <w:ind w:firstLineChars="0" w:firstLine="0"/>
            <w:rPr>
              <w:rFonts w:eastAsia="宋体"/>
              <w:bCs/>
              <w:sz w:val="24"/>
              <w:szCs w:val="24"/>
            </w:rPr>
          </w:pPr>
          <w:r>
            <w:rPr>
              <w:rFonts w:eastAsia="宋体" w:hint="eastAsia"/>
              <w:bCs/>
              <w:sz w:val="24"/>
              <w:szCs w:val="24"/>
            </w:rPr>
            <w:t>附图</w:t>
          </w:r>
          <w:r>
            <w:rPr>
              <w:rFonts w:eastAsia="宋体" w:hint="eastAsia"/>
              <w:bCs/>
              <w:sz w:val="24"/>
              <w:szCs w:val="24"/>
            </w:rPr>
            <w:t>1</w:t>
          </w:r>
          <w:r>
            <w:rPr>
              <w:rFonts w:eastAsia="宋体" w:hint="eastAsia"/>
              <w:bCs/>
              <w:sz w:val="24"/>
              <w:szCs w:val="24"/>
            </w:rPr>
            <w:t>：项目地理位置图</w:t>
          </w:r>
        </w:p>
        <w:p w:rsidR="000851C6" w:rsidRDefault="00A64C75">
          <w:pPr>
            <w:pStyle w:val="af9"/>
            <w:ind w:firstLineChars="0" w:firstLine="0"/>
            <w:rPr>
              <w:rFonts w:eastAsia="宋体"/>
              <w:bCs/>
              <w:sz w:val="24"/>
              <w:szCs w:val="24"/>
            </w:rPr>
          </w:pPr>
          <w:r>
            <w:rPr>
              <w:rFonts w:eastAsia="宋体" w:hint="eastAsia"/>
              <w:bCs/>
              <w:sz w:val="24"/>
              <w:szCs w:val="24"/>
            </w:rPr>
            <w:t>附图</w:t>
          </w:r>
          <w:r>
            <w:rPr>
              <w:rFonts w:eastAsia="宋体" w:hint="eastAsia"/>
              <w:bCs/>
              <w:sz w:val="24"/>
              <w:szCs w:val="24"/>
            </w:rPr>
            <w:t>2</w:t>
          </w:r>
          <w:r>
            <w:rPr>
              <w:rFonts w:eastAsia="宋体" w:hint="eastAsia"/>
              <w:bCs/>
              <w:sz w:val="24"/>
              <w:szCs w:val="24"/>
            </w:rPr>
            <w:t>：项目总平面布置图</w:t>
          </w:r>
        </w:p>
        <w:p w:rsidR="000851C6" w:rsidRDefault="00A64C75">
          <w:pPr>
            <w:pStyle w:val="af9"/>
            <w:ind w:firstLineChars="0" w:firstLine="0"/>
            <w:rPr>
              <w:rFonts w:eastAsia="宋体"/>
              <w:bCs/>
              <w:sz w:val="24"/>
              <w:szCs w:val="24"/>
            </w:rPr>
          </w:pPr>
          <w:r>
            <w:rPr>
              <w:rFonts w:eastAsia="宋体" w:hint="eastAsia"/>
              <w:bCs/>
              <w:sz w:val="24"/>
              <w:szCs w:val="24"/>
            </w:rPr>
            <w:t>附图</w:t>
          </w:r>
          <w:r>
            <w:rPr>
              <w:rFonts w:eastAsia="宋体" w:hint="eastAsia"/>
              <w:bCs/>
              <w:sz w:val="24"/>
              <w:szCs w:val="24"/>
            </w:rPr>
            <w:t>3</w:t>
          </w:r>
          <w:r>
            <w:rPr>
              <w:rFonts w:eastAsia="宋体" w:hint="eastAsia"/>
              <w:bCs/>
              <w:sz w:val="24"/>
              <w:szCs w:val="24"/>
            </w:rPr>
            <w:t>：环境空气质量现状监测点位图</w:t>
          </w:r>
        </w:p>
        <w:p w:rsidR="000851C6" w:rsidRDefault="00A64C75">
          <w:pPr>
            <w:pStyle w:val="af9"/>
            <w:ind w:firstLineChars="0" w:firstLine="0"/>
            <w:rPr>
              <w:rFonts w:eastAsia="宋体"/>
              <w:bCs/>
              <w:sz w:val="24"/>
              <w:szCs w:val="24"/>
            </w:rPr>
          </w:pPr>
          <w:r>
            <w:rPr>
              <w:rFonts w:eastAsia="宋体" w:hint="eastAsia"/>
              <w:bCs/>
              <w:sz w:val="24"/>
              <w:szCs w:val="24"/>
            </w:rPr>
            <w:t>附图</w:t>
          </w:r>
          <w:r>
            <w:rPr>
              <w:rFonts w:eastAsia="宋体" w:hint="eastAsia"/>
              <w:bCs/>
              <w:sz w:val="24"/>
              <w:szCs w:val="24"/>
            </w:rPr>
            <w:t>4</w:t>
          </w:r>
          <w:r>
            <w:rPr>
              <w:rFonts w:eastAsia="宋体" w:hint="eastAsia"/>
              <w:bCs/>
              <w:sz w:val="24"/>
              <w:szCs w:val="24"/>
            </w:rPr>
            <w:t>：大气环境保护目标图</w:t>
          </w:r>
        </w:p>
        <w:p w:rsidR="000851C6" w:rsidRDefault="00A64C75">
          <w:pPr>
            <w:pStyle w:val="af9"/>
            <w:ind w:firstLineChars="0" w:firstLine="0"/>
            <w:rPr>
              <w:rFonts w:eastAsia="宋体"/>
              <w:bCs/>
              <w:sz w:val="24"/>
              <w:szCs w:val="24"/>
            </w:rPr>
          </w:pPr>
          <w:r>
            <w:rPr>
              <w:rFonts w:eastAsia="宋体" w:hint="eastAsia"/>
              <w:bCs/>
              <w:sz w:val="24"/>
              <w:szCs w:val="24"/>
            </w:rPr>
            <w:t>附图</w:t>
          </w:r>
          <w:r>
            <w:rPr>
              <w:rFonts w:eastAsia="宋体" w:hint="eastAsia"/>
              <w:bCs/>
              <w:sz w:val="24"/>
              <w:szCs w:val="24"/>
            </w:rPr>
            <w:t>5</w:t>
          </w:r>
          <w:r>
            <w:rPr>
              <w:rFonts w:eastAsia="宋体" w:hint="eastAsia"/>
              <w:bCs/>
              <w:sz w:val="24"/>
              <w:szCs w:val="24"/>
            </w:rPr>
            <w:t>：项目现状图</w:t>
          </w:r>
        </w:p>
        <w:p w:rsidR="000851C6" w:rsidRDefault="00A64C75">
          <w:pPr>
            <w:pStyle w:val="af9"/>
            <w:ind w:firstLineChars="0" w:firstLine="0"/>
            <w:rPr>
              <w:rFonts w:eastAsia="宋体"/>
              <w:bCs/>
              <w:sz w:val="24"/>
              <w:szCs w:val="24"/>
            </w:rPr>
          </w:pPr>
          <w:r>
            <w:rPr>
              <w:rFonts w:eastAsia="宋体" w:hint="eastAsia"/>
              <w:bCs/>
              <w:sz w:val="24"/>
              <w:szCs w:val="24"/>
            </w:rPr>
            <w:t>附图</w:t>
          </w:r>
          <w:r>
            <w:rPr>
              <w:rFonts w:eastAsia="宋体" w:hint="eastAsia"/>
              <w:bCs/>
              <w:sz w:val="24"/>
              <w:szCs w:val="24"/>
            </w:rPr>
            <w:t>6</w:t>
          </w:r>
          <w:r>
            <w:rPr>
              <w:rFonts w:eastAsia="宋体" w:hint="eastAsia"/>
              <w:bCs/>
              <w:sz w:val="24"/>
              <w:szCs w:val="24"/>
            </w:rPr>
            <w:t>：外部排水路径图</w:t>
          </w:r>
        </w:p>
        <w:p w:rsidR="000851C6" w:rsidRDefault="00A64C75">
          <w:pPr>
            <w:pStyle w:val="af9"/>
            <w:ind w:firstLineChars="0" w:firstLine="0"/>
            <w:rPr>
              <w:rFonts w:eastAsia="宋体"/>
              <w:bCs/>
              <w:sz w:val="24"/>
              <w:szCs w:val="24"/>
            </w:rPr>
          </w:pPr>
          <w:r>
            <w:rPr>
              <w:rFonts w:eastAsia="宋体" w:hint="eastAsia"/>
              <w:bCs/>
              <w:sz w:val="24"/>
              <w:szCs w:val="24"/>
            </w:rPr>
            <w:t>附图</w:t>
          </w:r>
          <w:r>
            <w:rPr>
              <w:rFonts w:eastAsia="宋体" w:hint="eastAsia"/>
              <w:bCs/>
              <w:sz w:val="24"/>
              <w:szCs w:val="24"/>
            </w:rPr>
            <w:t>7</w:t>
          </w:r>
          <w:r>
            <w:rPr>
              <w:rFonts w:eastAsia="宋体" w:hint="eastAsia"/>
              <w:bCs/>
              <w:sz w:val="24"/>
              <w:szCs w:val="24"/>
            </w:rPr>
            <w:t>：本项目与岳阳高新技术产业园区总体规划位置关系图</w:t>
          </w:r>
        </w:p>
        <w:p w:rsidR="000851C6" w:rsidRDefault="00A64C75">
          <w:pPr>
            <w:pStyle w:val="af9"/>
            <w:ind w:firstLineChars="0" w:firstLine="0"/>
            <w:rPr>
              <w:rFonts w:eastAsia="宋体"/>
              <w:b/>
              <w:sz w:val="24"/>
              <w:szCs w:val="24"/>
            </w:rPr>
          </w:pPr>
          <w:r>
            <w:rPr>
              <w:rFonts w:eastAsia="宋体" w:hint="eastAsia"/>
              <w:b/>
              <w:sz w:val="24"/>
              <w:szCs w:val="24"/>
            </w:rPr>
            <w:t>附件：</w:t>
          </w:r>
        </w:p>
        <w:p w:rsidR="000851C6" w:rsidRDefault="00A64C75">
          <w:pPr>
            <w:pStyle w:val="af9"/>
            <w:ind w:firstLineChars="0" w:firstLine="0"/>
            <w:rPr>
              <w:rFonts w:eastAsia="宋体"/>
              <w:bCs/>
              <w:sz w:val="24"/>
              <w:szCs w:val="24"/>
            </w:rPr>
          </w:pPr>
          <w:r>
            <w:rPr>
              <w:rFonts w:eastAsia="宋体" w:hint="eastAsia"/>
              <w:bCs/>
              <w:sz w:val="24"/>
              <w:szCs w:val="24"/>
            </w:rPr>
            <w:t>附件</w:t>
          </w:r>
          <w:r>
            <w:rPr>
              <w:rFonts w:eastAsia="宋体" w:hint="eastAsia"/>
              <w:bCs/>
              <w:sz w:val="24"/>
              <w:szCs w:val="24"/>
            </w:rPr>
            <w:t>1</w:t>
          </w:r>
          <w:r>
            <w:rPr>
              <w:rFonts w:eastAsia="宋体" w:hint="eastAsia"/>
              <w:bCs/>
              <w:sz w:val="24"/>
              <w:szCs w:val="24"/>
            </w:rPr>
            <w:t>：委托书</w:t>
          </w:r>
        </w:p>
        <w:p w:rsidR="000851C6" w:rsidRDefault="00A64C75">
          <w:pPr>
            <w:pStyle w:val="af9"/>
            <w:ind w:firstLineChars="0" w:firstLine="0"/>
            <w:rPr>
              <w:rFonts w:eastAsia="宋体"/>
              <w:bCs/>
              <w:sz w:val="24"/>
              <w:szCs w:val="24"/>
            </w:rPr>
          </w:pPr>
          <w:r>
            <w:rPr>
              <w:rFonts w:eastAsia="宋体" w:hint="eastAsia"/>
              <w:bCs/>
              <w:sz w:val="24"/>
              <w:szCs w:val="24"/>
            </w:rPr>
            <w:t>附件</w:t>
          </w:r>
          <w:r>
            <w:rPr>
              <w:rFonts w:eastAsia="宋体" w:hint="eastAsia"/>
              <w:bCs/>
              <w:sz w:val="24"/>
              <w:szCs w:val="24"/>
            </w:rPr>
            <w:t>2</w:t>
          </w:r>
          <w:r>
            <w:rPr>
              <w:rFonts w:eastAsia="宋体" w:hint="eastAsia"/>
              <w:bCs/>
              <w:sz w:val="24"/>
              <w:szCs w:val="24"/>
            </w:rPr>
            <w:t>：营业执照</w:t>
          </w:r>
        </w:p>
        <w:p w:rsidR="000851C6" w:rsidRDefault="00A64C75">
          <w:pPr>
            <w:pStyle w:val="af9"/>
            <w:ind w:firstLineChars="0" w:firstLine="0"/>
            <w:rPr>
              <w:rFonts w:eastAsia="宋体"/>
              <w:bCs/>
              <w:sz w:val="24"/>
              <w:szCs w:val="24"/>
            </w:rPr>
          </w:pPr>
          <w:r>
            <w:rPr>
              <w:rFonts w:eastAsia="宋体" w:hint="eastAsia"/>
              <w:bCs/>
              <w:sz w:val="24"/>
              <w:szCs w:val="24"/>
            </w:rPr>
            <w:t>附件</w:t>
          </w:r>
          <w:r>
            <w:rPr>
              <w:rFonts w:eastAsia="宋体" w:hint="eastAsia"/>
              <w:bCs/>
              <w:sz w:val="24"/>
              <w:szCs w:val="24"/>
            </w:rPr>
            <w:t>3</w:t>
          </w:r>
          <w:r>
            <w:rPr>
              <w:rFonts w:eastAsia="宋体" w:hint="eastAsia"/>
              <w:bCs/>
              <w:sz w:val="24"/>
              <w:szCs w:val="24"/>
            </w:rPr>
            <w:t>：备案证明</w:t>
          </w:r>
        </w:p>
        <w:p w:rsidR="000851C6" w:rsidRDefault="00A64C75">
          <w:pPr>
            <w:pStyle w:val="af9"/>
            <w:ind w:firstLineChars="0" w:firstLine="0"/>
            <w:rPr>
              <w:rFonts w:eastAsia="宋体"/>
              <w:bCs/>
              <w:sz w:val="24"/>
              <w:szCs w:val="24"/>
            </w:rPr>
          </w:pPr>
          <w:r>
            <w:rPr>
              <w:rFonts w:eastAsia="宋体" w:hint="eastAsia"/>
              <w:bCs/>
              <w:sz w:val="24"/>
              <w:szCs w:val="24"/>
            </w:rPr>
            <w:t>附件</w:t>
          </w:r>
          <w:r>
            <w:rPr>
              <w:rFonts w:eastAsia="宋体" w:hint="eastAsia"/>
              <w:bCs/>
              <w:sz w:val="24"/>
              <w:szCs w:val="24"/>
            </w:rPr>
            <w:t>4</w:t>
          </w:r>
          <w:r>
            <w:rPr>
              <w:rFonts w:eastAsia="宋体" w:hint="eastAsia"/>
              <w:bCs/>
              <w:sz w:val="24"/>
              <w:szCs w:val="24"/>
            </w:rPr>
            <w:t>：租赁合同</w:t>
          </w:r>
        </w:p>
        <w:p w:rsidR="000851C6" w:rsidRDefault="00A64C75">
          <w:pPr>
            <w:pStyle w:val="af9"/>
            <w:ind w:firstLineChars="0" w:firstLine="0"/>
            <w:rPr>
              <w:rFonts w:eastAsia="宋体"/>
              <w:bCs/>
              <w:sz w:val="24"/>
              <w:szCs w:val="24"/>
            </w:rPr>
          </w:pPr>
          <w:r>
            <w:rPr>
              <w:rFonts w:eastAsia="宋体" w:hint="eastAsia"/>
              <w:bCs/>
              <w:sz w:val="24"/>
              <w:szCs w:val="24"/>
            </w:rPr>
            <w:t>附件</w:t>
          </w:r>
          <w:r>
            <w:rPr>
              <w:rFonts w:eastAsia="宋体" w:hint="eastAsia"/>
              <w:bCs/>
              <w:sz w:val="24"/>
              <w:szCs w:val="24"/>
            </w:rPr>
            <w:t>5</w:t>
          </w:r>
          <w:r>
            <w:rPr>
              <w:rFonts w:eastAsia="宋体" w:hint="eastAsia"/>
              <w:bCs/>
              <w:sz w:val="24"/>
              <w:szCs w:val="24"/>
            </w:rPr>
            <w:t>：入园意见</w:t>
          </w:r>
        </w:p>
        <w:p w:rsidR="000851C6" w:rsidRDefault="00A64C75">
          <w:pPr>
            <w:pStyle w:val="af9"/>
            <w:ind w:firstLineChars="0" w:firstLine="0"/>
            <w:rPr>
              <w:rFonts w:eastAsia="宋体"/>
              <w:bCs/>
              <w:sz w:val="24"/>
              <w:szCs w:val="24"/>
            </w:rPr>
          </w:pPr>
          <w:r>
            <w:rPr>
              <w:rFonts w:eastAsia="宋体" w:hint="eastAsia"/>
              <w:bCs/>
              <w:sz w:val="24"/>
              <w:szCs w:val="24"/>
            </w:rPr>
            <w:t>附件</w:t>
          </w:r>
          <w:r>
            <w:rPr>
              <w:rFonts w:eastAsia="宋体" w:hint="eastAsia"/>
              <w:bCs/>
              <w:sz w:val="24"/>
              <w:szCs w:val="24"/>
            </w:rPr>
            <w:t>6</w:t>
          </w:r>
          <w:r>
            <w:rPr>
              <w:rFonts w:eastAsia="宋体" w:hint="eastAsia"/>
              <w:bCs/>
              <w:sz w:val="24"/>
              <w:szCs w:val="24"/>
            </w:rPr>
            <w:t>：油墨、环保胶水分析报告</w:t>
          </w:r>
        </w:p>
        <w:p w:rsidR="000851C6" w:rsidRDefault="00A64C75">
          <w:pPr>
            <w:pStyle w:val="af9"/>
            <w:ind w:firstLineChars="0" w:firstLine="0"/>
            <w:rPr>
              <w:rFonts w:eastAsia="宋体"/>
              <w:bCs/>
              <w:sz w:val="24"/>
              <w:szCs w:val="24"/>
            </w:rPr>
          </w:pPr>
          <w:r>
            <w:rPr>
              <w:rFonts w:eastAsia="宋体" w:hint="eastAsia"/>
              <w:bCs/>
              <w:sz w:val="24"/>
              <w:szCs w:val="24"/>
            </w:rPr>
            <w:t>附件</w:t>
          </w:r>
          <w:r>
            <w:rPr>
              <w:rFonts w:eastAsia="宋体" w:hint="eastAsia"/>
              <w:bCs/>
              <w:sz w:val="24"/>
              <w:szCs w:val="24"/>
            </w:rPr>
            <w:t>7</w:t>
          </w:r>
          <w:r>
            <w:rPr>
              <w:rFonts w:eastAsia="宋体" w:hint="eastAsia"/>
              <w:bCs/>
              <w:sz w:val="24"/>
              <w:szCs w:val="24"/>
            </w:rPr>
            <w:t>：湖南宸博铝业有限公司环评批复</w:t>
          </w:r>
        </w:p>
        <w:p w:rsidR="000851C6" w:rsidRDefault="00A64C75">
          <w:pPr>
            <w:pStyle w:val="af9"/>
            <w:ind w:firstLineChars="0" w:firstLine="0"/>
            <w:rPr>
              <w:rFonts w:eastAsia="宋体"/>
              <w:bCs/>
              <w:sz w:val="24"/>
              <w:szCs w:val="24"/>
            </w:rPr>
          </w:pPr>
          <w:r>
            <w:rPr>
              <w:rFonts w:eastAsia="宋体" w:hint="eastAsia"/>
              <w:bCs/>
              <w:sz w:val="24"/>
              <w:szCs w:val="24"/>
            </w:rPr>
            <w:t>附件</w:t>
          </w:r>
          <w:r>
            <w:rPr>
              <w:rFonts w:eastAsia="宋体" w:hint="eastAsia"/>
              <w:bCs/>
              <w:sz w:val="24"/>
              <w:szCs w:val="24"/>
            </w:rPr>
            <w:t>8</w:t>
          </w:r>
          <w:r>
            <w:rPr>
              <w:rFonts w:eastAsia="宋体" w:hint="eastAsia"/>
              <w:bCs/>
              <w:sz w:val="24"/>
              <w:szCs w:val="24"/>
            </w:rPr>
            <w:t>：关于《岳阳高新技术产业园区调区扩区规划（</w:t>
          </w:r>
          <w:r>
            <w:rPr>
              <w:rFonts w:eastAsia="宋体" w:hint="eastAsia"/>
              <w:bCs/>
              <w:sz w:val="24"/>
              <w:szCs w:val="24"/>
            </w:rPr>
            <w:t>2020-2025</w:t>
          </w:r>
          <w:r>
            <w:rPr>
              <w:rFonts w:eastAsia="宋体" w:hint="eastAsia"/>
              <w:bCs/>
              <w:sz w:val="24"/>
              <w:szCs w:val="24"/>
            </w:rPr>
            <w:t>）环境影响报告书》审查意见的函</w:t>
          </w:r>
        </w:p>
        <w:p w:rsidR="000851C6" w:rsidRDefault="00A64C75">
          <w:pPr>
            <w:pStyle w:val="af9"/>
            <w:ind w:firstLineChars="0" w:firstLine="0"/>
            <w:rPr>
              <w:rFonts w:eastAsia="宋体"/>
              <w:bCs/>
              <w:sz w:val="24"/>
              <w:szCs w:val="24"/>
            </w:rPr>
          </w:pPr>
          <w:r>
            <w:rPr>
              <w:rFonts w:eastAsia="宋体" w:hint="eastAsia"/>
              <w:bCs/>
              <w:sz w:val="24"/>
              <w:szCs w:val="24"/>
            </w:rPr>
            <w:t>附件</w:t>
          </w:r>
          <w:r>
            <w:rPr>
              <w:rFonts w:eastAsia="宋体" w:hint="eastAsia"/>
              <w:bCs/>
              <w:sz w:val="24"/>
              <w:szCs w:val="24"/>
            </w:rPr>
            <w:t>9</w:t>
          </w:r>
          <w:r>
            <w:rPr>
              <w:rFonts w:eastAsia="宋体" w:hint="eastAsia"/>
              <w:bCs/>
              <w:sz w:val="24"/>
              <w:szCs w:val="24"/>
            </w:rPr>
            <w:t>：专家评审意见及签到表</w:t>
          </w:r>
        </w:p>
        <w:p w:rsidR="000851C6" w:rsidRDefault="000851C6">
          <w:pPr>
            <w:sectPr w:rsidR="000851C6">
              <w:pgSz w:w="11906" w:h="16838"/>
              <w:pgMar w:top="1440" w:right="1800" w:bottom="1440" w:left="1800" w:header="851" w:footer="992" w:gutter="0"/>
              <w:pgNumType w:fmt="numberInDash" w:start="1"/>
              <w:cols w:space="720"/>
              <w:docGrid w:type="lines" w:linePitch="312"/>
            </w:sectPr>
          </w:pPr>
        </w:p>
      </w:sdtContent>
    </w:sdt>
    <w:p w:rsidR="000851C6" w:rsidRDefault="00A64C75">
      <w:pPr>
        <w:pStyle w:val="ab"/>
        <w:spacing w:before="0" w:beforeAutospacing="0" w:after="0" w:afterAutospacing="0" w:line="360" w:lineRule="auto"/>
        <w:jc w:val="center"/>
        <w:outlineLvl w:val="0"/>
        <w:rPr>
          <w:rFonts w:ascii="Times New Roman" w:hAnsi="Times New Roman"/>
          <w:b/>
          <w:bCs/>
          <w:snapToGrid w:val="0"/>
          <w:sz w:val="30"/>
          <w:szCs w:val="30"/>
        </w:rPr>
      </w:pPr>
      <w:bookmarkStart w:id="1" w:name="_Toc24273"/>
      <w:r>
        <w:rPr>
          <w:rFonts w:ascii="Times New Roman" w:hAnsi="Times New Roman" w:hint="eastAsia"/>
          <w:b/>
          <w:bCs/>
          <w:snapToGrid w:val="0"/>
          <w:sz w:val="30"/>
          <w:szCs w:val="30"/>
        </w:rPr>
        <w:lastRenderedPageBreak/>
        <w:t>一</w:t>
      </w:r>
      <w:r>
        <w:rPr>
          <w:rFonts w:ascii="Times New Roman" w:hAnsi="Times New Roman"/>
          <w:b/>
          <w:bCs/>
          <w:snapToGrid w:val="0"/>
          <w:sz w:val="30"/>
          <w:szCs w:val="30"/>
        </w:rPr>
        <w:t>、建设项目基本情况</w:t>
      </w:r>
      <w:bookmarkEnd w:id="1"/>
    </w:p>
    <w:tbl>
      <w:tblPr>
        <w:tblW w:w="87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782"/>
        <w:gridCol w:w="2465"/>
        <w:gridCol w:w="1520"/>
        <w:gridCol w:w="2980"/>
      </w:tblGrid>
      <w:tr w:rsidR="000851C6">
        <w:trPr>
          <w:trHeight w:val="346"/>
          <w:jc w:val="center"/>
        </w:trPr>
        <w:tc>
          <w:tcPr>
            <w:tcW w:w="1782" w:type="dxa"/>
            <w:tcMar>
              <w:top w:w="16" w:type="dxa"/>
              <w:left w:w="16" w:type="dxa"/>
              <w:right w:w="16" w:type="dxa"/>
            </w:tcMar>
            <w:vAlign w:val="center"/>
          </w:tcPr>
          <w:p w:rsidR="000851C6" w:rsidRDefault="00A64C75">
            <w:pPr>
              <w:jc w:val="center"/>
              <w:rPr>
                <w:sz w:val="24"/>
                <w:szCs w:val="32"/>
              </w:rPr>
            </w:pPr>
            <w:r>
              <w:rPr>
                <w:sz w:val="24"/>
                <w:szCs w:val="32"/>
              </w:rPr>
              <w:t>建设项目名称</w:t>
            </w:r>
          </w:p>
        </w:tc>
        <w:tc>
          <w:tcPr>
            <w:tcW w:w="6965" w:type="dxa"/>
            <w:gridSpan w:val="3"/>
            <w:vAlign w:val="center"/>
          </w:tcPr>
          <w:p w:rsidR="000851C6" w:rsidRDefault="00A64C75">
            <w:pPr>
              <w:jc w:val="center"/>
              <w:rPr>
                <w:sz w:val="24"/>
                <w:szCs w:val="32"/>
              </w:rPr>
            </w:pPr>
            <w:r>
              <w:rPr>
                <w:sz w:val="24"/>
                <w:szCs w:val="32"/>
              </w:rPr>
              <w:t>年产</w:t>
            </w:r>
            <w:r>
              <w:rPr>
                <w:sz w:val="24"/>
                <w:szCs w:val="32"/>
              </w:rPr>
              <w:t>500</w:t>
            </w:r>
            <w:r>
              <w:rPr>
                <w:sz w:val="24"/>
                <w:szCs w:val="32"/>
              </w:rPr>
              <w:t>万幅通信天线项目（年产</w:t>
            </w:r>
            <w:r>
              <w:rPr>
                <w:sz w:val="24"/>
                <w:szCs w:val="32"/>
              </w:rPr>
              <w:t>5G</w:t>
            </w:r>
            <w:r>
              <w:rPr>
                <w:sz w:val="24"/>
                <w:szCs w:val="32"/>
              </w:rPr>
              <w:t>室内分布天线</w:t>
            </w:r>
            <w:r>
              <w:rPr>
                <w:sz w:val="24"/>
                <w:szCs w:val="32"/>
              </w:rPr>
              <w:t>495</w:t>
            </w:r>
            <w:r>
              <w:rPr>
                <w:sz w:val="24"/>
                <w:szCs w:val="32"/>
              </w:rPr>
              <w:t>万套、</w:t>
            </w:r>
            <w:r>
              <w:rPr>
                <w:sz w:val="24"/>
                <w:szCs w:val="32"/>
              </w:rPr>
              <w:t>5G</w:t>
            </w:r>
            <w:r>
              <w:rPr>
                <w:sz w:val="24"/>
                <w:szCs w:val="32"/>
              </w:rPr>
              <w:t>基站天线</w:t>
            </w:r>
            <w:r>
              <w:rPr>
                <w:sz w:val="24"/>
                <w:szCs w:val="32"/>
              </w:rPr>
              <w:t>5</w:t>
            </w:r>
            <w:r>
              <w:rPr>
                <w:sz w:val="24"/>
                <w:szCs w:val="32"/>
              </w:rPr>
              <w:t>万套）</w:t>
            </w:r>
          </w:p>
        </w:tc>
      </w:tr>
      <w:tr w:rsidR="000851C6">
        <w:trPr>
          <w:trHeight w:val="337"/>
          <w:jc w:val="center"/>
        </w:trPr>
        <w:tc>
          <w:tcPr>
            <w:tcW w:w="1782" w:type="dxa"/>
            <w:tcMar>
              <w:top w:w="16" w:type="dxa"/>
              <w:left w:w="16" w:type="dxa"/>
              <w:right w:w="16" w:type="dxa"/>
            </w:tcMar>
            <w:vAlign w:val="center"/>
          </w:tcPr>
          <w:p w:rsidR="000851C6" w:rsidRDefault="00A64C75">
            <w:pPr>
              <w:jc w:val="center"/>
              <w:rPr>
                <w:sz w:val="24"/>
                <w:szCs w:val="32"/>
              </w:rPr>
            </w:pPr>
            <w:r>
              <w:rPr>
                <w:sz w:val="24"/>
                <w:szCs w:val="32"/>
              </w:rPr>
              <w:t>项目代码</w:t>
            </w:r>
          </w:p>
        </w:tc>
        <w:tc>
          <w:tcPr>
            <w:tcW w:w="6965" w:type="dxa"/>
            <w:gridSpan w:val="3"/>
            <w:vAlign w:val="center"/>
          </w:tcPr>
          <w:p w:rsidR="000851C6" w:rsidRDefault="00A64C75">
            <w:pPr>
              <w:jc w:val="center"/>
              <w:rPr>
                <w:sz w:val="24"/>
                <w:szCs w:val="32"/>
              </w:rPr>
            </w:pPr>
            <w:r>
              <w:rPr>
                <w:rFonts w:hint="eastAsia"/>
                <w:sz w:val="24"/>
                <w:szCs w:val="32"/>
              </w:rPr>
              <w:t>2109-430621-04-01-897725</w:t>
            </w:r>
          </w:p>
        </w:tc>
      </w:tr>
      <w:tr w:rsidR="000851C6">
        <w:trPr>
          <w:trHeight w:val="90"/>
          <w:jc w:val="center"/>
        </w:trPr>
        <w:tc>
          <w:tcPr>
            <w:tcW w:w="1782" w:type="dxa"/>
            <w:tcMar>
              <w:top w:w="16" w:type="dxa"/>
              <w:left w:w="16" w:type="dxa"/>
              <w:right w:w="16" w:type="dxa"/>
            </w:tcMar>
            <w:vAlign w:val="center"/>
          </w:tcPr>
          <w:p w:rsidR="000851C6" w:rsidRDefault="00A64C75">
            <w:pPr>
              <w:jc w:val="center"/>
              <w:rPr>
                <w:sz w:val="24"/>
                <w:szCs w:val="32"/>
              </w:rPr>
            </w:pPr>
            <w:r>
              <w:rPr>
                <w:sz w:val="24"/>
                <w:szCs w:val="32"/>
              </w:rPr>
              <w:t>建设单位联系人</w:t>
            </w:r>
          </w:p>
        </w:tc>
        <w:tc>
          <w:tcPr>
            <w:tcW w:w="2465" w:type="dxa"/>
            <w:vAlign w:val="center"/>
          </w:tcPr>
          <w:p w:rsidR="000851C6" w:rsidRDefault="00A64C75">
            <w:pPr>
              <w:jc w:val="center"/>
              <w:rPr>
                <w:sz w:val="24"/>
                <w:szCs w:val="32"/>
              </w:rPr>
            </w:pPr>
            <w:r>
              <w:rPr>
                <w:rFonts w:hint="eastAsia"/>
                <w:sz w:val="24"/>
                <w:szCs w:val="32"/>
              </w:rPr>
              <w:t>李春九</w:t>
            </w:r>
          </w:p>
        </w:tc>
        <w:tc>
          <w:tcPr>
            <w:tcW w:w="1520" w:type="dxa"/>
            <w:vAlign w:val="center"/>
          </w:tcPr>
          <w:p w:rsidR="000851C6" w:rsidRDefault="00A64C75">
            <w:pPr>
              <w:jc w:val="center"/>
              <w:rPr>
                <w:sz w:val="24"/>
                <w:szCs w:val="32"/>
              </w:rPr>
            </w:pPr>
            <w:r>
              <w:rPr>
                <w:sz w:val="24"/>
                <w:szCs w:val="32"/>
              </w:rPr>
              <w:t>联系方式</w:t>
            </w:r>
          </w:p>
        </w:tc>
        <w:tc>
          <w:tcPr>
            <w:tcW w:w="2980" w:type="dxa"/>
            <w:vAlign w:val="center"/>
          </w:tcPr>
          <w:p w:rsidR="000851C6" w:rsidRDefault="00A64C75" w:rsidP="006760D9">
            <w:pPr>
              <w:jc w:val="center"/>
              <w:rPr>
                <w:sz w:val="24"/>
                <w:szCs w:val="32"/>
              </w:rPr>
            </w:pPr>
            <w:r>
              <w:rPr>
                <w:rFonts w:hint="eastAsia"/>
                <w:sz w:val="24"/>
                <w:szCs w:val="32"/>
              </w:rPr>
              <w:t>1536700</w:t>
            </w:r>
            <w:r w:rsidR="006760D9">
              <w:rPr>
                <w:rFonts w:hint="eastAsia"/>
                <w:sz w:val="24"/>
                <w:szCs w:val="32"/>
              </w:rPr>
              <w:t>****</w:t>
            </w:r>
          </w:p>
        </w:tc>
      </w:tr>
      <w:tr w:rsidR="000851C6">
        <w:trPr>
          <w:trHeight w:val="90"/>
          <w:jc w:val="center"/>
        </w:trPr>
        <w:tc>
          <w:tcPr>
            <w:tcW w:w="1782" w:type="dxa"/>
            <w:tcMar>
              <w:top w:w="16" w:type="dxa"/>
              <w:left w:w="16" w:type="dxa"/>
              <w:right w:w="16" w:type="dxa"/>
            </w:tcMar>
            <w:vAlign w:val="center"/>
          </w:tcPr>
          <w:p w:rsidR="000851C6" w:rsidRDefault="00A64C75">
            <w:pPr>
              <w:jc w:val="center"/>
              <w:rPr>
                <w:sz w:val="24"/>
                <w:szCs w:val="32"/>
              </w:rPr>
            </w:pPr>
            <w:r>
              <w:rPr>
                <w:sz w:val="24"/>
                <w:szCs w:val="32"/>
              </w:rPr>
              <w:t>建设地点</w:t>
            </w:r>
          </w:p>
        </w:tc>
        <w:tc>
          <w:tcPr>
            <w:tcW w:w="6965" w:type="dxa"/>
            <w:gridSpan w:val="3"/>
            <w:vAlign w:val="center"/>
          </w:tcPr>
          <w:p w:rsidR="000851C6" w:rsidRDefault="00A64C75">
            <w:pPr>
              <w:jc w:val="center"/>
              <w:rPr>
                <w:sz w:val="24"/>
                <w:szCs w:val="32"/>
              </w:rPr>
            </w:pPr>
            <w:r>
              <w:rPr>
                <w:sz w:val="24"/>
                <w:szCs w:val="32"/>
              </w:rPr>
              <w:t>岳阳高新技术产业园区金信路</w:t>
            </w:r>
            <w:r>
              <w:rPr>
                <w:sz w:val="24"/>
                <w:szCs w:val="32"/>
              </w:rPr>
              <w:t>3</w:t>
            </w:r>
            <w:r>
              <w:rPr>
                <w:sz w:val="24"/>
                <w:szCs w:val="32"/>
              </w:rPr>
              <w:t>号</w:t>
            </w:r>
          </w:p>
        </w:tc>
      </w:tr>
      <w:tr w:rsidR="000851C6">
        <w:trPr>
          <w:trHeight w:val="337"/>
          <w:jc w:val="center"/>
        </w:trPr>
        <w:tc>
          <w:tcPr>
            <w:tcW w:w="1782" w:type="dxa"/>
            <w:tcMar>
              <w:top w:w="16" w:type="dxa"/>
              <w:left w:w="16" w:type="dxa"/>
              <w:right w:w="16" w:type="dxa"/>
            </w:tcMar>
            <w:vAlign w:val="center"/>
          </w:tcPr>
          <w:p w:rsidR="000851C6" w:rsidRDefault="00A64C75">
            <w:pPr>
              <w:jc w:val="center"/>
              <w:rPr>
                <w:sz w:val="24"/>
                <w:szCs w:val="32"/>
              </w:rPr>
            </w:pPr>
            <w:r>
              <w:rPr>
                <w:sz w:val="24"/>
                <w:szCs w:val="32"/>
              </w:rPr>
              <w:t>地理坐标</w:t>
            </w:r>
          </w:p>
        </w:tc>
        <w:tc>
          <w:tcPr>
            <w:tcW w:w="6965" w:type="dxa"/>
            <w:gridSpan w:val="3"/>
            <w:vAlign w:val="center"/>
          </w:tcPr>
          <w:p w:rsidR="000851C6" w:rsidRDefault="00A64C75">
            <w:pPr>
              <w:jc w:val="center"/>
              <w:rPr>
                <w:sz w:val="24"/>
                <w:szCs w:val="32"/>
              </w:rPr>
            </w:pPr>
            <w:r>
              <w:rPr>
                <w:sz w:val="24"/>
                <w:szCs w:val="32"/>
              </w:rPr>
              <w:t>E</w:t>
            </w:r>
            <w:r>
              <w:rPr>
                <w:sz w:val="24"/>
                <w:szCs w:val="32"/>
              </w:rPr>
              <w:t>：</w:t>
            </w:r>
            <w:r>
              <w:rPr>
                <w:sz w:val="24"/>
                <w:szCs w:val="32"/>
              </w:rPr>
              <w:t>113°9'2.699"</w:t>
            </w:r>
            <w:r>
              <w:rPr>
                <w:sz w:val="24"/>
                <w:szCs w:val="32"/>
              </w:rPr>
              <w:t>，</w:t>
            </w:r>
            <w:r>
              <w:rPr>
                <w:sz w:val="24"/>
                <w:szCs w:val="32"/>
              </w:rPr>
              <w:t>N</w:t>
            </w:r>
            <w:r>
              <w:rPr>
                <w:sz w:val="24"/>
                <w:szCs w:val="32"/>
              </w:rPr>
              <w:t>：</w:t>
            </w:r>
            <w:r>
              <w:rPr>
                <w:sz w:val="24"/>
                <w:szCs w:val="32"/>
              </w:rPr>
              <w:t>29°7'2.020"</w:t>
            </w:r>
          </w:p>
        </w:tc>
      </w:tr>
      <w:tr w:rsidR="000851C6">
        <w:trPr>
          <w:trHeight w:val="734"/>
          <w:jc w:val="center"/>
        </w:trPr>
        <w:tc>
          <w:tcPr>
            <w:tcW w:w="1782" w:type="dxa"/>
            <w:tcMar>
              <w:top w:w="16" w:type="dxa"/>
              <w:left w:w="16" w:type="dxa"/>
              <w:right w:w="16" w:type="dxa"/>
            </w:tcMar>
            <w:vAlign w:val="center"/>
          </w:tcPr>
          <w:p w:rsidR="000851C6" w:rsidRDefault="00A64C75">
            <w:pPr>
              <w:jc w:val="center"/>
              <w:rPr>
                <w:sz w:val="24"/>
                <w:szCs w:val="32"/>
              </w:rPr>
            </w:pPr>
            <w:r>
              <w:rPr>
                <w:sz w:val="24"/>
                <w:szCs w:val="32"/>
              </w:rPr>
              <w:t>国民经济</w:t>
            </w:r>
          </w:p>
          <w:p w:rsidR="000851C6" w:rsidRDefault="00A64C75">
            <w:pPr>
              <w:jc w:val="center"/>
              <w:rPr>
                <w:sz w:val="24"/>
                <w:szCs w:val="32"/>
              </w:rPr>
            </w:pPr>
            <w:r>
              <w:rPr>
                <w:sz w:val="24"/>
                <w:szCs w:val="32"/>
              </w:rPr>
              <w:t>行业类别</w:t>
            </w:r>
          </w:p>
        </w:tc>
        <w:tc>
          <w:tcPr>
            <w:tcW w:w="2465" w:type="dxa"/>
            <w:vAlign w:val="center"/>
          </w:tcPr>
          <w:p w:rsidR="000851C6" w:rsidRDefault="00A64C75">
            <w:pPr>
              <w:rPr>
                <w:sz w:val="24"/>
                <w:szCs w:val="32"/>
              </w:rPr>
            </w:pPr>
            <w:r>
              <w:rPr>
                <w:rFonts w:hint="eastAsia"/>
                <w:sz w:val="24"/>
                <w:szCs w:val="32"/>
              </w:rPr>
              <w:t>C3921</w:t>
            </w:r>
          </w:p>
          <w:p w:rsidR="000851C6" w:rsidRDefault="00A64C75">
            <w:pPr>
              <w:rPr>
                <w:rStyle w:val="af0"/>
              </w:rPr>
            </w:pPr>
            <w:r>
              <w:rPr>
                <w:rFonts w:hint="eastAsia"/>
                <w:sz w:val="24"/>
                <w:szCs w:val="32"/>
              </w:rPr>
              <w:t>通信系统设备制造</w:t>
            </w:r>
            <w:r>
              <w:rPr>
                <w:rStyle w:val="af0"/>
                <w:rFonts w:hint="eastAsia"/>
              </w:rPr>
              <w:t>；</w:t>
            </w:r>
          </w:p>
          <w:p w:rsidR="000851C6" w:rsidRDefault="00A64C75">
            <w:pPr>
              <w:rPr>
                <w:rStyle w:val="af0"/>
                <w:sz w:val="24"/>
                <w:szCs w:val="32"/>
              </w:rPr>
            </w:pPr>
            <w:r>
              <w:rPr>
                <w:rStyle w:val="af0"/>
                <w:rFonts w:hint="eastAsia"/>
                <w:sz w:val="24"/>
                <w:szCs w:val="32"/>
              </w:rPr>
              <w:t>C2929</w:t>
            </w:r>
          </w:p>
          <w:p w:rsidR="000851C6" w:rsidRDefault="00A64C75">
            <w:pPr>
              <w:rPr>
                <w:rStyle w:val="af0"/>
                <w:sz w:val="24"/>
                <w:szCs w:val="32"/>
              </w:rPr>
            </w:pPr>
            <w:r>
              <w:rPr>
                <w:rStyle w:val="af0"/>
                <w:rFonts w:hint="eastAsia"/>
                <w:sz w:val="24"/>
                <w:szCs w:val="32"/>
              </w:rPr>
              <w:t>塑料零件及其他塑料制品制造</w:t>
            </w:r>
            <w:r>
              <w:rPr>
                <w:rStyle w:val="af0"/>
                <w:rFonts w:hint="eastAsia"/>
                <w:sz w:val="24"/>
                <w:szCs w:val="32"/>
              </w:rPr>
              <w:t>;</w:t>
            </w:r>
          </w:p>
          <w:p w:rsidR="000851C6" w:rsidRDefault="00A64C75">
            <w:pPr>
              <w:rPr>
                <w:sz w:val="24"/>
                <w:szCs w:val="32"/>
              </w:rPr>
            </w:pPr>
            <w:r>
              <w:rPr>
                <w:rStyle w:val="af0"/>
                <w:rFonts w:hint="eastAsia"/>
                <w:sz w:val="24"/>
                <w:szCs w:val="32"/>
              </w:rPr>
              <w:t>C2231</w:t>
            </w:r>
            <w:r>
              <w:rPr>
                <w:rStyle w:val="af0"/>
                <w:rFonts w:hint="eastAsia"/>
                <w:sz w:val="24"/>
                <w:szCs w:val="32"/>
              </w:rPr>
              <w:t>纸和纸板容器制造</w:t>
            </w:r>
            <w:r>
              <w:rPr>
                <w:rStyle w:val="af0"/>
                <w:rFonts w:hint="eastAsia"/>
                <w:sz w:val="24"/>
                <w:szCs w:val="32"/>
              </w:rPr>
              <w:t>;</w:t>
            </w:r>
          </w:p>
        </w:tc>
        <w:tc>
          <w:tcPr>
            <w:tcW w:w="1520" w:type="dxa"/>
            <w:vAlign w:val="center"/>
          </w:tcPr>
          <w:p w:rsidR="000851C6" w:rsidRDefault="00A64C75">
            <w:pPr>
              <w:jc w:val="center"/>
              <w:rPr>
                <w:sz w:val="24"/>
                <w:szCs w:val="32"/>
              </w:rPr>
            </w:pPr>
            <w:bookmarkStart w:id="2" w:name="_Hlk49843745"/>
            <w:r>
              <w:rPr>
                <w:sz w:val="24"/>
                <w:szCs w:val="32"/>
              </w:rPr>
              <w:t>建设项目</w:t>
            </w:r>
          </w:p>
          <w:p w:rsidR="000851C6" w:rsidRDefault="00A64C75">
            <w:pPr>
              <w:jc w:val="center"/>
              <w:rPr>
                <w:sz w:val="24"/>
                <w:szCs w:val="32"/>
              </w:rPr>
            </w:pPr>
            <w:r>
              <w:rPr>
                <w:sz w:val="24"/>
                <w:szCs w:val="32"/>
              </w:rPr>
              <w:t>行业类别</w:t>
            </w:r>
            <w:bookmarkEnd w:id="2"/>
          </w:p>
        </w:tc>
        <w:tc>
          <w:tcPr>
            <w:tcW w:w="2980" w:type="dxa"/>
            <w:vAlign w:val="center"/>
          </w:tcPr>
          <w:p w:rsidR="000851C6" w:rsidRDefault="00A64C75">
            <w:pPr>
              <w:jc w:val="left"/>
              <w:rPr>
                <w:sz w:val="24"/>
                <w:szCs w:val="32"/>
              </w:rPr>
            </w:pPr>
            <w:r>
              <w:rPr>
                <w:rFonts w:hint="eastAsia"/>
                <w:sz w:val="24"/>
                <w:szCs w:val="32"/>
              </w:rPr>
              <w:t>三十六：计算机、通信和其他电子设备制造业</w:t>
            </w:r>
            <w:r>
              <w:rPr>
                <w:rFonts w:hint="eastAsia"/>
                <w:sz w:val="24"/>
                <w:szCs w:val="32"/>
              </w:rPr>
              <w:t>39</w:t>
            </w:r>
            <w:r>
              <w:rPr>
                <w:rFonts w:hint="eastAsia"/>
                <w:sz w:val="24"/>
                <w:szCs w:val="32"/>
              </w:rPr>
              <w:t>；</w:t>
            </w:r>
          </w:p>
          <w:p w:rsidR="000851C6" w:rsidRDefault="00A64C75">
            <w:pPr>
              <w:jc w:val="left"/>
              <w:rPr>
                <w:sz w:val="24"/>
                <w:szCs w:val="32"/>
              </w:rPr>
            </w:pPr>
            <w:r>
              <w:rPr>
                <w:rFonts w:hint="eastAsia"/>
                <w:sz w:val="24"/>
                <w:szCs w:val="32"/>
              </w:rPr>
              <w:t>通信设备制造</w:t>
            </w:r>
            <w:r>
              <w:rPr>
                <w:rFonts w:hint="eastAsia"/>
                <w:sz w:val="24"/>
                <w:szCs w:val="32"/>
              </w:rPr>
              <w:t>392</w:t>
            </w:r>
            <w:r>
              <w:rPr>
                <w:rFonts w:hint="eastAsia"/>
                <w:sz w:val="24"/>
                <w:szCs w:val="32"/>
              </w:rPr>
              <w:t>；</w:t>
            </w:r>
          </w:p>
          <w:p w:rsidR="000851C6" w:rsidRDefault="00A64C75">
            <w:pPr>
              <w:jc w:val="left"/>
              <w:rPr>
                <w:sz w:val="24"/>
                <w:szCs w:val="32"/>
              </w:rPr>
            </w:pPr>
            <w:r>
              <w:rPr>
                <w:rFonts w:hint="eastAsia"/>
                <w:sz w:val="24"/>
                <w:szCs w:val="32"/>
              </w:rPr>
              <w:t>全部（仅分割、焊接、组装的除外）</w:t>
            </w:r>
            <w:r>
              <w:rPr>
                <w:rFonts w:hint="eastAsia"/>
                <w:sz w:val="24"/>
                <w:szCs w:val="32"/>
              </w:rPr>
              <w:t>；</w:t>
            </w:r>
          </w:p>
          <w:p w:rsidR="000851C6" w:rsidRDefault="00A64C75">
            <w:pPr>
              <w:jc w:val="left"/>
              <w:rPr>
                <w:sz w:val="24"/>
                <w:szCs w:val="32"/>
              </w:rPr>
            </w:pPr>
            <w:r>
              <w:rPr>
                <w:rFonts w:hint="eastAsia"/>
                <w:sz w:val="24"/>
                <w:szCs w:val="32"/>
              </w:rPr>
              <w:t>二十六、橡胶和塑料制品业</w:t>
            </w:r>
            <w:r>
              <w:rPr>
                <w:rFonts w:hint="eastAsia"/>
                <w:sz w:val="24"/>
                <w:szCs w:val="32"/>
              </w:rPr>
              <w:t xml:space="preserve"> 29</w:t>
            </w:r>
          </w:p>
          <w:p w:rsidR="000851C6" w:rsidRDefault="00A64C75">
            <w:pPr>
              <w:jc w:val="left"/>
              <w:rPr>
                <w:sz w:val="24"/>
                <w:szCs w:val="32"/>
              </w:rPr>
            </w:pPr>
            <w:r>
              <w:rPr>
                <w:rFonts w:hint="eastAsia"/>
                <w:sz w:val="24"/>
                <w:szCs w:val="32"/>
              </w:rPr>
              <w:t>塑料制品业</w:t>
            </w:r>
            <w:r>
              <w:rPr>
                <w:rFonts w:hint="eastAsia"/>
                <w:sz w:val="24"/>
                <w:szCs w:val="32"/>
              </w:rPr>
              <w:t xml:space="preserve"> 292</w:t>
            </w:r>
          </w:p>
          <w:p w:rsidR="000851C6" w:rsidRDefault="00A64C75">
            <w:pPr>
              <w:jc w:val="left"/>
              <w:rPr>
                <w:sz w:val="24"/>
                <w:szCs w:val="32"/>
              </w:rPr>
            </w:pPr>
            <w:r>
              <w:rPr>
                <w:rFonts w:hint="eastAsia"/>
                <w:sz w:val="24"/>
                <w:szCs w:val="32"/>
              </w:rPr>
              <w:t>其他（年用非溶剂型低</w:t>
            </w:r>
            <w:r>
              <w:rPr>
                <w:rFonts w:hint="eastAsia"/>
                <w:sz w:val="24"/>
                <w:szCs w:val="32"/>
              </w:rPr>
              <w:t>VOCs</w:t>
            </w:r>
            <w:r>
              <w:rPr>
                <w:rFonts w:hint="eastAsia"/>
                <w:sz w:val="24"/>
                <w:szCs w:val="32"/>
              </w:rPr>
              <w:t>含</w:t>
            </w:r>
            <w:r>
              <w:rPr>
                <w:rFonts w:hint="eastAsia"/>
                <w:sz w:val="24"/>
                <w:szCs w:val="32"/>
              </w:rPr>
              <w:t xml:space="preserve"> </w:t>
            </w:r>
            <w:r>
              <w:rPr>
                <w:rFonts w:hint="eastAsia"/>
                <w:sz w:val="24"/>
                <w:szCs w:val="32"/>
              </w:rPr>
              <w:t>量涂料</w:t>
            </w:r>
            <w:r>
              <w:rPr>
                <w:rFonts w:hint="eastAsia"/>
                <w:sz w:val="24"/>
                <w:szCs w:val="32"/>
              </w:rPr>
              <w:t>10</w:t>
            </w:r>
            <w:r>
              <w:rPr>
                <w:rFonts w:hint="eastAsia"/>
                <w:sz w:val="24"/>
                <w:szCs w:val="32"/>
              </w:rPr>
              <w:t>吨以下的除外）</w:t>
            </w:r>
          </w:p>
          <w:p w:rsidR="000851C6" w:rsidRDefault="00A64C75">
            <w:pPr>
              <w:jc w:val="left"/>
              <w:rPr>
                <w:sz w:val="24"/>
                <w:szCs w:val="32"/>
              </w:rPr>
            </w:pPr>
            <w:r>
              <w:rPr>
                <w:rFonts w:hint="eastAsia"/>
                <w:sz w:val="24"/>
                <w:szCs w:val="32"/>
              </w:rPr>
              <w:t>十九、造纸和纸制品业</w:t>
            </w:r>
            <w:r>
              <w:rPr>
                <w:rFonts w:hint="eastAsia"/>
                <w:sz w:val="24"/>
                <w:szCs w:val="32"/>
              </w:rPr>
              <w:t xml:space="preserve"> 22 </w:t>
            </w:r>
          </w:p>
          <w:p w:rsidR="000851C6" w:rsidRDefault="00A64C75">
            <w:pPr>
              <w:jc w:val="left"/>
              <w:rPr>
                <w:sz w:val="24"/>
                <w:szCs w:val="32"/>
              </w:rPr>
            </w:pPr>
            <w:r>
              <w:rPr>
                <w:rFonts w:hint="eastAsia"/>
                <w:sz w:val="24"/>
                <w:szCs w:val="32"/>
              </w:rPr>
              <w:t>纸制品制造</w:t>
            </w:r>
            <w:r>
              <w:rPr>
                <w:rFonts w:hint="eastAsia"/>
                <w:sz w:val="24"/>
                <w:szCs w:val="32"/>
              </w:rPr>
              <w:t xml:space="preserve"> 223</w:t>
            </w:r>
          </w:p>
          <w:p w:rsidR="000851C6" w:rsidRDefault="00A64C75">
            <w:pPr>
              <w:jc w:val="left"/>
              <w:rPr>
                <w:sz w:val="24"/>
                <w:szCs w:val="32"/>
              </w:rPr>
            </w:pPr>
            <w:r>
              <w:rPr>
                <w:rFonts w:hint="eastAsia"/>
                <w:sz w:val="24"/>
                <w:szCs w:val="32"/>
              </w:rPr>
              <w:t>有涂布、浸渍、印刷、粘胶工艺的</w:t>
            </w:r>
            <w:r>
              <w:rPr>
                <w:rFonts w:hint="eastAsia"/>
                <w:sz w:val="24"/>
                <w:szCs w:val="32"/>
              </w:rPr>
              <w:t>；</w:t>
            </w:r>
          </w:p>
        </w:tc>
      </w:tr>
      <w:tr w:rsidR="000851C6">
        <w:trPr>
          <w:trHeight w:val="1267"/>
          <w:jc w:val="center"/>
        </w:trPr>
        <w:tc>
          <w:tcPr>
            <w:tcW w:w="1782" w:type="dxa"/>
            <w:tcMar>
              <w:top w:w="16" w:type="dxa"/>
              <w:left w:w="16" w:type="dxa"/>
              <w:right w:w="16" w:type="dxa"/>
            </w:tcMar>
            <w:vAlign w:val="center"/>
          </w:tcPr>
          <w:p w:rsidR="000851C6" w:rsidRDefault="00A64C75">
            <w:pPr>
              <w:jc w:val="center"/>
              <w:rPr>
                <w:sz w:val="24"/>
                <w:szCs w:val="32"/>
              </w:rPr>
            </w:pPr>
            <w:r>
              <w:rPr>
                <w:sz w:val="24"/>
                <w:szCs w:val="32"/>
              </w:rPr>
              <w:t>建设性质</w:t>
            </w:r>
          </w:p>
        </w:tc>
        <w:tc>
          <w:tcPr>
            <w:tcW w:w="2465" w:type="dxa"/>
            <w:vAlign w:val="center"/>
          </w:tcPr>
          <w:p w:rsidR="000851C6" w:rsidRDefault="00A64C75">
            <w:pPr>
              <w:rPr>
                <w:sz w:val="24"/>
                <w:szCs w:val="32"/>
              </w:rPr>
            </w:pPr>
            <w:r>
              <w:rPr>
                <w:sz w:val="24"/>
                <w:szCs w:val="32"/>
              </w:rPr>
              <w:sym w:font="Wingdings 2" w:char="0052"/>
            </w:r>
            <w:r>
              <w:rPr>
                <w:sz w:val="24"/>
                <w:szCs w:val="32"/>
              </w:rPr>
              <w:t>新建（迁建）</w:t>
            </w:r>
          </w:p>
          <w:p w:rsidR="000851C6" w:rsidRDefault="00A64C75">
            <w:pPr>
              <w:rPr>
                <w:sz w:val="24"/>
                <w:szCs w:val="32"/>
              </w:rPr>
            </w:pPr>
            <w:r>
              <w:rPr>
                <w:sz w:val="24"/>
                <w:szCs w:val="32"/>
              </w:rPr>
              <w:t>□</w:t>
            </w:r>
            <w:r>
              <w:rPr>
                <w:sz w:val="24"/>
                <w:szCs w:val="32"/>
              </w:rPr>
              <w:t>改建</w:t>
            </w:r>
          </w:p>
          <w:p w:rsidR="000851C6" w:rsidRDefault="00A64C75">
            <w:pPr>
              <w:rPr>
                <w:sz w:val="24"/>
                <w:szCs w:val="32"/>
              </w:rPr>
            </w:pPr>
            <w:r>
              <w:rPr>
                <w:sz w:val="24"/>
                <w:szCs w:val="32"/>
              </w:rPr>
              <w:t>□</w:t>
            </w:r>
            <w:r>
              <w:rPr>
                <w:sz w:val="24"/>
                <w:szCs w:val="32"/>
              </w:rPr>
              <w:t>扩建</w:t>
            </w:r>
          </w:p>
          <w:p w:rsidR="000851C6" w:rsidRDefault="00A64C75">
            <w:pPr>
              <w:rPr>
                <w:sz w:val="24"/>
                <w:szCs w:val="32"/>
              </w:rPr>
            </w:pPr>
            <w:r>
              <w:rPr>
                <w:sz w:val="24"/>
                <w:szCs w:val="32"/>
              </w:rPr>
              <w:sym w:font="Wingdings 2" w:char="00A3"/>
            </w:r>
            <w:r>
              <w:rPr>
                <w:sz w:val="24"/>
                <w:szCs w:val="32"/>
              </w:rPr>
              <w:t>技术改造</w:t>
            </w:r>
          </w:p>
        </w:tc>
        <w:tc>
          <w:tcPr>
            <w:tcW w:w="1520" w:type="dxa"/>
            <w:vAlign w:val="center"/>
          </w:tcPr>
          <w:p w:rsidR="000851C6" w:rsidRDefault="00A64C75">
            <w:pPr>
              <w:jc w:val="center"/>
              <w:rPr>
                <w:sz w:val="24"/>
                <w:szCs w:val="32"/>
              </w:rPr>
            </w:pPr>
            <w:r>
              <w:rPr>
                <w:sz w:val="24"/>
                <w:szCs w:val="32"/>
              </w:rPr>
              <w:t>建设项目</w:t>
            </w:r>
          </w:p>
          <w:p w:rsidR="000851C6" w:rsidRDefault="00A64C75">
            <w:pPr>
              <w:jc w:val="center"/>
              <w:rPr>
                <w:sz w:val="24"/>
                <w:szCs w:val="32"/>
              </w:rPr>
            </w:pPr>
            <w:r>
              <w:rPr>
                <w:sz w:val="24"/>
                <w:szCs w:val="32"/>
              </w:rPr>
              <w:t>申报情形</w:t>
            </w:r>
          </w:p>
        </w:tc>
        <w:tc>
          <w:tcPr>
            <w:tcW w:w="2980" w:type="dxa"/>
            <w:vAlign w:val="center"/>
          </w:tcPr>
          <w:p w:rsidR="000851C6" w:rsidRDefault="00A64C75">
            <w:pPr>
              <w:rPr>
                <w:sz w:val="24"/>
                <w:szCs w:val="32"/>
              </w:rPr>
            </w:pPr>
            <w:r>
              <w:rPr>
                <w:sz w:val="24"/>
                <w:szCs w:val="32"/>
              </w:rPr>
              <w:sym w:font="Wingdings 2" w:char="0052"/>
            </w:r>
            <w:r>
              <w:rPr>
                <w:sz w:val="24"/>
                <w:szCs w:val="32"/>
              </w:rPr>
              <w:t>首次申报项目</w:t>
            </w:r>
          </w:p>
          <w:p w:rsidR="000851C6" w:rsidRDefault="00A64C75">
            <w:pPr>
              <w:rPr>
                <w:sz w:val="24"/>
                <w:szCs w:val="32"/>
              </w:rPr>
            </w:pPr>
            <w:r>
              <w:rPr>
                <w:sz w:val="24"/>
                <w:szCs w:val="32"/>
              </w:rPr>
              <w:sym w:font="Wingdings 2" w:char="00A3"/>
            </w:r>
            <w:r>
              <w:rPr>
                <w:sz w:val="24"/>
                <w:szCs w:val="32"/>
              </w:rPr>
              <w:t>不予批准后再次申报项目</w:t>
            </w:r>
          </w:p>
          <w:p w:rsidR="000851C6" w:rsidRDefault="00A64C75">
            <w:pPr>
              <w:rPr>
                <w:sz w:val="24"/>
                <w:szCs w:val="32"/>
              </w:rPr>
            </w:pPr>
            <w:r>
              <w:rPr>
                <w:sz w:val="24"/>
                <w:szCs w:val="32"/>
              </w:rPr>
              <w:sym w:font="Wingdings 2" w:char="00A3"/>
            </w:r>
            <w:r>
              <w:rPr>
                <w:sz w:val="24"/>
                <w:szCs w:val="32"/>
              </w:rPr>
              <w:t>超五年重新审核项目</w:t>
            </w:r>
          </w:p>
          <w:p w:rsidR="000851C6" w:rsidRDefault="00A64C75">
            <w:pPr>
              <w:rPr>
                <w:sz w:val="24"/>
                <w:szCs w:val="32"/>
              </w:rPr>
            </w:pPr>
            <w:r>
              <w:rPr>
                <w:sz w:val="24"/>
                <w:szCs w:val="32"/>
              </w:rPr>
              <w:sym w:font="Wingdings 2" w:char="00A3"/>
            </w:r>
            <w:r>
              <w:rPr>
                <w:sz w:val="24"/>
                <w:szCs w:val="32"/>
              </w:rPr>
              <w:t>重大变动重新报批项目</w:t>
            </w:r>
          </w:p>
        </w:tc>
      </w:tr>
      <w:tr w:rsidR="000851C6">
        <w:trPr>
          <w:trHeight w:val="957"/>
          <w:jc w:val="center"/>
        </w:trPr>
        <w:tc>
          <w:tcPr>
            <w:tcW w:w="1782" w:type="dxa"/>
            <w:tcMar>
              <w:top w:w="16" w:type="dxa"/>
              <w:left w:w="16" w:type="dxa"/>
              <w:right w:w="16" w:type="dxa"/>
            </w:tcMar>
            <w:vAlign w:val="center"/>
          </w:tcPr>
          <w:p w:rsidR="000851C6" w:rsidRDefault="00A64C75">
            <w:pPr>
              <w:jc w:val="center"/>
              <w:rPr>
                <w:sz w:val="24"/>
                <w:szCs w:val="32"/>
              </w:rPr>
            </w:pPr>
            <w:r>
              <w:rPr>
                <w:sz w:val="24"/>
                <w:szCs w:val="32"/>
              </w:rPr>
              <w:t>项目审批（核准</w:t>
            </w:r>
            <w:r>
              <w:rPr>
                <w:sz w:val="24"/>
                <w:szCs w:val="32"/>
              </w:rPr>
              <w:t>/</w:t>
            </w:r>
            <w:r>
              <w:rPr>
                <w:sz w:val="24"/>
                <w:szCs w:val="32"/>
              </w:rPr>
              <w:t>备案）部门（选填）</w:t>
            </w:r>
          </w:p>
        </w:tc>
        <w:tc>
          <w:tcPr>
            <w:tcW w:w="2465" w:type="dxa"/>
            <w:vAlign w:val="center"/>
          </w:tcPr>
          <w:p w:rsidR="000851C6" w:rsidRDefault="00A64C75">
            <w:pPr>
              <w:jc w:val="center"/>
              <w:rPr>
                <w:sz w:val="24"/>
                <w:szCs w:val="32"/>
              </w:rPr>
            </w:pPr>
            <w:r>
              <w:rPr>
                <w:rFonts w:hint="eastAsia"/>
                <w:sz w:val="24"/>
                <w:szCs w:val="32"/>
              </w:rPr>
              <w:t>/</w:t>
            </w:r>
          </w:p>
        </w:tc>
        <w:tc>
          <w:tcPr>
            <w:tcW w:w="1520" w:type="dxa"/>
            <w:vAlign w:val="center"/>
          </w:tcPr>
          <w:p w:rsidR="000851C6" w:rsidRDefault="00A64C75">
            <w:pPr>
              <w:jc w:val="center"/>
              <w:rPr>
                <w:sz w:val="24"/>
                <w:szCs w:val="32"/>
              </w:rPr>
            </w:pPr>
            <w:r>
              <w:rPr>
                <w:sz w:val="24"/>
                <w:szCs w:val="32"/>
              </w:rPr>
              <w:t>项目审批（核准</w:t>
            </w:r>
            <w:r>
              <w:rPr>
                <w:sz w:val="24"/>
                <w:szCs w:val="32"/>
              </w:rPr>
              <w:t>/</w:t>
            </w:r>
            <w:r>
              <w:rPr>
                <w:sz w:val="24"/>
                <w:szCs w:val="32"/>
              </w:rPr>
              <w:t>备案）文号（选填）</w:t>
            </w:r>
          </w:p>
        </w:tc>
        <w:tc>
          <w:tcPr>
            <w:tcW w:w="2980" w:type="dxa"/>
            <w:vAlign w:val="center"/>
          </w:tcPr>
          <w:p w:rsidR="000851C6" w:rsidRDefault="00A64C75">
            <w:pPr>
              <w:jc w:val="center"/>
              <w:rPr>
                <w:sz w:val="24"/>
                <w:szCs w:val="32"/>
              </w:rPr>
            </w:pPr>
            <w:r>
              <w:rPr>
                <w:rFonts w:hint="eastAsia"/>
                <w:sz w:val="24"/>
                <w:szCs w:val="32"/>
              </w:rPr>
              <w:t>/</w:t>
            </w:r>
          </w:p>
        </w:tc>
      </w:tr>
      <w:tr w:rsidR="000851C6">
        <w:trPr>
          <w:trHeight w:val="90"/>
          <w:jc w:val="center"/>
        </w:trPr>
        <w:tc>
          <w:tcPr>
            <w:tcW w:w="1782" w:type="dxa"/>
            <w:tcMar>
              <w:top w:w="16" w:type="dxa"/>
              <w:left w:w="16" w:type="dxa"/>
              <w:right w:w="16" w:type="dxa"/>
            </w:tcMar>
            <w:vAlign w:val="center"/>
          </w:tcPr>
          <w:p w:rsidR="000851C6" w:rsidRDefault="00A64C75">
            <w:pPr>
              <w:jc w:val="center"/>
              <w:rPr>
                <w:sz w:val="24"/>
                <w:szCs w:val="32"/>
              </w:rPr>
            </w:pPr>
            <w:r>
              <w:rPr>
                <w:sz w:val="24"/>
                <w:szCs w:val="32"/>
              </w:rPr>
              <w:t>总投资（万元）</w:t>
            </w:r>
          </w:p>
        </w:tc>
        <w:tc>
          <w:tcPr>
            <w:tcW w:w="2465" w:type="dxa"/>
            <w:vAlign w:val="center"/>
          </w:tcPr>
          <w:p w:rsidR="000851C6" w:rsidRDefault="00A64C75">
            <w:pPr>
              <w:jc w:val="center"/>
              <w:rPr>
                <w:sz w:val="24"/>
                <w:szCs w:val="32"/>
              </w:rPr>
            </w:pPr>
            <w:r>
              <w:rPr>
                <w:rFonts w:hint="eastAsia"/>
                <w:sz w:val="24"/>
                <w:szCs w:val="32"/>
              </w:rPr>
              <w:t>15000</w:t>
            </w:r>
          </w:p>
        </w:tc>
        <w:tc>
          <w:tcPr>
            <w:tcW w:w="1520" w:type="dxa"/>
            <w:tcMar>
              <w:top w:w="16" w:type="dxa"/>
              <w:left w:w="16" w:type="dxa"/>
              <w:right w:w="16" w:type="dxa"/>
            </w:tcMar>
            <w:vAlign w:val="center"/>
          </w:tcPr>
          <w:p w:rsidR="000851C6" w:rsidRDefault="00A64C75">
            <w:pPr>
              <w:jc w:val="center"/>
              <w:rPr>
                <w:sz w:val="24"/>
                <w:szCs w:val="32"/>
              </w:rPr>
            </w:pPr>
            <w:r>
              <w:rPr>
                <w:sz w:val="24"/>
                <w:szCs w:val="32"/>
              </w:rPr>
              <w:t>环保投资</w:t>
            </w:r>
          </w:p>
          <w:p w:rsidR="000851C6" w:rsidRDefault="00A64C75">
            <w:pPr>
              <w:jc w:val="center"/>
              <w:rPr>
                <w:sz w:val="24"/>
                <w:szCs w:val="32"/>
              </w:rPr>
            </w:pPr>
            <w:r>
              <w:rPr>
                <w:sz w:val="24"/>
                <w:szCs w:val="32"/>
              </w:rPr>
              <w:t>（万元）</w:t>
            </w:r>
          </w:p>
        </w:tc>
        <w:tc>
          <w:tcPr>
            <w:tcW w:w="2980" w:type="dxa"/>
            <w:vAlign w:val="center"/>
          </w:tcPr>
          <w:p w:rsidR="000851C6" w:rsidRDefault="00A64C75">
            <w:pPr>
              <w:jc w:val="center"/>
              <w:rPr>
                <w:sz w:val="24"/>
                <w:szCs w:val="32"/>
              </w:rPr>
            </w:pPr>
            <w:r>
              <w:rPr>
                <w:rFonts w:hint="eastAsia"/>
                <w:sz w:val="24"/>
                <w:szCs w:val="32"/>
              </w:rPr>
              <w:t>30</w:t>
            </w:r>
          </w:p>
        </w:tc>
      </w:tr>
      <w:tr w:rsidR="000851C6">
        <w:trPr>
          <w:trHeight w:val="647"/>
          <w:jc w:val="center"/>
        </w:trPr>
        <w:tc>
          <w:tcPr>
            <w:tcW w:w="1782" w:type="dxa"/>
            <w:tcMar>
              <w:top w:w="16" w:type="dxa"/>
              <w:left w:w="16" w:type="dxa"/>
              <w:right w:w="16" w:type="dxa"/>
            </w:tcMar>
            <w:vAlign w:val="center"/>
          </w:tcPr>
          <w:p w:rsidR="000851C6" w:rsidRDefault="00A64C75">
            <w:pPr>
              <w:jc w:val="center"/>
              <w:rPr>
                <w:color w:val="000000"/>
                <w:sz w:val="24"/>
                <w:szCs w:val="32"/>
              </w:rPr>
            </w:pPr>
            <w:r>
              <w:rPr>
                <w:color w:val="000000"/>
                <w:sz w:val="24"/>
                <w:szCs w:val="32"/>
              </w:rPr>
              <w:t>环保投资占比（</w:t>
            </w:r>
            <w:r>
              <w:rPr>
                <w:color w:val="000000"/>
                <w:sz w:val="24"/>
                <w:szCs w:val="32"/>
              </w:rPr>
              <w:t>%</w:t>
            </w:r>
            <w:r>
              <w:rPr>
                <w:color w:val="000000"/>
                <w:sz w:val="24"/>
                <w:szCs w:val="32"/>
              </w:rPr>
              <w:t>）</w:t>
            </w:r>
          </w:p>
        </w:tc>
        <w:tc>
          <w:tcPr>
            <w:tcW w:w="2465" w:type="dxa"/>
            <w:vAlign w:val="center"/>
          </w:tcPr>
          <w:p w:rsidR="000851C6" w:rsidRDefault="00A64C75">
            <w:pPr>
              <w:jc w:val="center"/>
              <w:rPr>
                <w:sz w:val="24"/>
                <w:szCs w:val="32"/>
              </w:rPr>
            </w:pPr>
            <w:r>
              <w:rPr>
                <w:rFonts w:hint="eastAsia"/>
                <w:sz w:val="24"/>
                <w:szCs w:val="32"/>
              </w:rPr>
              <w:t>0.2</w:t>
            </w:r>
          </w:p>
        </w:tc>
        <w:tc>
          <w:tcPr>
            <w:tcW w:w="1520" w:type="dxa"/>
            <w:tcMar>
              <w:top w:w="16" w:type="dxa"/>
              <w:left w:w="16" w:type="dxa"/>
              <w:right w:w="16" w:type="dxa"/>
            </w:tcMar>
            <w:vAlign w:val="center"/>
          </w:tcPr>
          <w:p w:rsidR="000851C6" w:rsidRDefault="00A64C75">
            <w:pPr>
              <w:jc w:val="center"/>
              <w:rPr>
                <w:sz w:val="24"/>
                <w:szCs w:val="32"/>
              </w:rPr>
            </w:pPr>
            <w:r>
              <w:rPr>
                <w:sz w:val="24"/>
                <w:szCs w:val="32"/>
              </w:rPr>
              <w:t>施工工期</w:t>
            </w:r>
          </w:p>
        </w:tc>
        <w:tc>
          <w:tcPr>
            <w:tcW w:w="2980" w:type="dxa"/>
            <w:vAlign w:val="center"/>
          </w:tcPr>
          <w:p w:rsidR="000851C6" w:rsidRDefault="00A64C75">
            <w:pPr>
              <w:jc w:val="center"/>
              <w:rPr>
                <w:sz w:val="24"/>
                <w:szCs w:val="32"/>
              </w:rPr>
            </w:pPr>
            <w:r>
              <w:rPr>
                <w:rFonts w:hint="eastAsia"/>
                <w:sz w:val="24"/>
                <w:szCs w:val="32"/>
              </w:rPr>
              <w:t>6</w:t>
            </w:r>
            <w:r>
              <w:rPr>
                <w:rFonts w:hint="eastAsia"/>
                <w:sz w:val="24"/>
                <w:szCs w:val="32"/>
              </w:rPr>
              <w:t>个月</w:t>
            </w:r>
          </w:p>
        </w:tc>
      </w:tr>
      <w:tr w:rsidR="000851C6">
        <w:trPr>
          <w:trHeight w:val="647"/>
          <w:jc w:val="center"/>
        </w:trPr>
        <w:tc>
          <w:tcPr>
            <w:tcW w:w="1782" w:type="dxa"/>
            <w:tcMar>
              <w:top w:w="16" w:type="dxa"/>
              <w:left w:w="16" w:type="dxa"/>
              <w:right w:w="16" w:type="dxa"/>
            </w:tcMar>
            <w:vAlign w:val="center"/>
          </w:tcPr>
          <w:p w:rsidR="000851C6" w:rsidRDefault="00A64C75">
            <w:pPr>
              <w:jc w:val="center"/>
              <w:rPr>
                <w:sz w:val="24"/>
                <w:szCs w:val="32"/>
              </w:rPr>
            </w:pPr>
            <w:r>
              <w:rPr>
                <w:sz w:val="24"/>
                <w:szCs w:val="32"/>
              </w:rPr>
              <w:t>是否开工建设</w:t>
            </w:r>
          </w:p>
        </w:tc>
        <w:tc>
          <w:tcPr>
            <w:tcW w:w="2465" w:type="dxa"/>
            <w:vAlign w:val="center"/>
          </w:tcPr>
          <w:p w:rsidR="000851C6" w:rsidRDefault="00A64C75">
            <w:pPr>
              <w:rPr>
                <w:sz w:val="24"/>
                <w:szCs w:val="32"/>
              </w:rPr>
            </w:pPr>
            <w:r>
              <w:rPr>
                <w:sz w:val="24"/>
                <w:szCs w:val="32"/>
              </w:rPr>
              <w:sym w:font="Wingdings 2" w:char="0052"/>
            </w:r>
            <w:r>
              <w:rPr>
                <w:sz w:val="24"/>
                <w:szCs w:val="32"/>
              </w:rPr>
              <w:t>否</w:t>
            </w:r>
          </w:p>
          <w:p w:rsidR="000851C6" w:rsidRDefault="00A64C75">
            <w:pPr>
              <w:rPr>
                <w:sz w:val="24"/>
                <w:szCs w:val="32"/>
              </w:rPr>
            </w:pPr>
            <w:r>
              <w:rPr>
                <w:sz w:val="24"/>
                <w:szCs w:val="32"/>
              </w:rPr>
              <w:sym w:font="Wingdings 2" w:char="00A3"/>
            </w:r>
            <w:r>
              <w:rPr>
                <w:sz w:val="24"/>
                <w:szCs w:val="32"/>
              </w:rPr>
              <w:t>是：</w:t>
            </w:r>
          </w:p>
        </w:tc>
        <w:tc>
          <w:tcPr>
            <w:tcW w:w="1520" w:type="dxa"/>
            <w:tcMar>
              <w:top w:w="16" w:type="dxa"/>
              <w:left w:w="16" w:type="dxa"/>
              <w:right w:w="16" w:type="dxa"/>
            </w:tcMar>
            <w:vAlign w:val="center"/>
          </w:tcPr>
          <w:p w:rsidR="000851C6" w:rsidRDefault="00A64C75">
            <w:pPr>
              <w:jc w:val="center"/>
              <w:rPr>
                <w:sz w:val="24"/>
                <w:szCs w:val="32"/>
              </w:rPr>
            </w:pPr>
            <w:r>
              <w:rPr>
                <w:sz w:val="24"/>
                <w:szCs w:val="32"/>
              </w:rPr>
              <w:t>用地（用海）</w:t>
            </w:r>
          </w:p>
          <w:p w:rsidR="000851C6" w:rsidRDefault="00A64C75">
            <w:pPr>
              <w:jc w:val="center"/>
              <w:rPr>
                <w:sz w:val="24"/>
                <w:szCs w:val="32"/>
              </w:rPr>
            </w:pPr>
            <w:r>
              <w:rPr>
                <w:sz w:val="24"/>
                <w:szCs w:val="32"/>
              </w:rPr>
              <w:t>面积（</w:t>
            </w:r>
            <w:r>
              <w:rPr>
                <w:sz w:val="24"/>
                <w:szCs w:val="32"/>
              </w:rPr>
              <w:t>m</w:t>
            </w:r>
            <w:r>
              <w:rPr>
                <w:sz w:val="24"/>
                <w:szCs w:val="32"/>
                <w:vertAlign w:val="superscript"/>
              </w:rPr>
              <w:t>2</w:t>
            </w:r>
            <w:r>
              <w:rPr>
                <w:sz w:val="24"/>
                <w:szCs w:val="32"/>
              </w:rPr>
              <w:t>）</w:t>
            </w:r>
          </w:p>
        </w:tc>
        <w:tc>
          <w:tcPr>
            <w:tcW w:w="2980" w:type="dxa"/>
            <w:vAlign w:val="center"/>
          </w:tcPr>
          <w:p w:rsidR="000851C6" w:rsidRDefault="00A64C75">
            <w:pPr>
              <w:jc w:val="center"/>
              <w:rPr>
                <w:sz w:val="24"/>
                <w:szCs w:val="32"/>
              </w:rPr>
            </w:pPr>
            <w:r>
              <w:rPr>
                <w:rFonts w:hint="eastAsia"/>
                <w:sz w:val="24"/>
                <w:szCs w:val="32"/>
              </w:rPr>
              <w:t>11100</w:t>
            </w:r>
          </w:p>
        </w:tc>
      </w:tr>
      <w:tr w:rsidR="000851C6">
        <w:tblPrEx>
          <w:tblCellMar>
            <w:left w:w="108" w:type="dxa"/>
            <w:right w:w="108" w:type="dxa"/>
          </w:tblCellMar>
        </w:tblPrEx>
        <w:trPr>
          <w:trHeight w:val="631"/>
          <w:jc w:val="center"/>
        </w:trPr>
        <w:tc>
          <w:tcPr>
            <w:tcW w:w="1782" w:type="dxa"/>
            <w:vAlign w:val="center"/>
          </w:tcPr>
          <w:p w:rsidR="000851C6" w:rsidRDefault="00A64C75">
            <w:pPr>
              <w:jc w:val="center"/>
              <w:rPr>
                <w:sz w:val="24"/>
                <w:szCs w:val="32"/>
              </w:rPr>
            </w:pPr>
            <w:r>
              <w:rPr>
                <w:sz w:val="24"/>
                <w:szCs w:val="32"/>
              </w:rPr>
              <w:t>专项评价设置情况</w:t>
            </w:r>
          </w:p>
        </w:tc>
        <w:tc>
          <w:tcPr>
            <w:tcW w:w="6965" w:type="dxa"/>
            <w:gridSpan w:val="3"/>
            <w:vAlign w:val="center"/>
          </w:tcPr>
          <w:p w:rsidR="000851C6" w:rsidRDefault="00A64C75">
            <w:pPr>
              <w:jc w:val="center"/>
              <w:rPr>
                <w:sz w:val="24"/>
                <w:szCs w:val="32"/>
              </w:rPr>
            </w:pPr>
            <w:r>
              <w:rPr>
                <w:rFonts w:hint="eastAsia"/>
                <w:sz w:val="24"/>
                <w:szCs w:val="32"/>
              </w:rPr>
              <w:t>无</w:t>
            </w:r>
          </w:p>
        </w:tc>
      </w:tr>
      <w:tr w:rsidR="000851C6">
        <w:tblPrEx>
          <w:tblCellMar>
            <w:left w:w="108" w:type="dxa"/>
            <w:right w:w="108" w:type="dxa"/>
          </w:tblCellMar>
        </w:tblPrEx>
        <w:trPr>
          <w:trHeight w:val="90"/>
          <w:jc w:val="center"/>
        </w:trPr>
        <w:tc>
          <w:tcPr>
            <w:tcW w:w="1782" w:type="dxa"/>
            <w:vAlign w:val="center"/>
          </w:tcPr>
          <w:p w:rsidR="000851C6" w:rsidRDefault="00A64C75">
            <w:pPr>
              <w:spacing w:line="360" w:lineRule="auto"/>
              <w:jc w:val="center"/>
              <w:rPr>
                <w:sz w:val="24"/>
                <w:szCs w:val="32"/>
              </w:rPr>
            </w:pPr>
            <w:r>
              <w:rPr>
                <w:sz w:val="24"/>
                <w:szCs w:val="32"/>
              </w:rPr>
              <w:t>规划情况</w:t>
            </w:r>
          </w:p>
        </w:tc>
        <w:tc>
          <w:tcPr>
            <w:tcW w:w="6965" w:type="dxa"/>
            <w:gridSpan w:val="3"/>
            <w:vAlign w:val="center"/>
          </w:tcPr>
          <w:p w:rsidR="000851C6" w:rsidRDefault="00A64C75">
            <w:pPr>
              <w:spacing w:line="360" w:lineRule="auto"/>
              <w:rPr>
                <w:sz w:val="24"/>
                <w:szCs w:val="32"/>
              </w:rPr>
            </w:pPr>
            <w:r>
              <w:rPr>
                <w:rFonts w:hint="eastAsia"/>
                <w:sz w:val="24"/>
                <w:szCs w:val="32"/>
              </w:rPr>
              <w:t>规划名称：《岳阳高新技术产业园区发展规划（</w:t>
            </w:r>
            <w:r>
              <w:rPr>
                <w:rFonts w:hint="eastAsia"/>
                <w:sz w:val="24"/>
                <w:szCs w:val="32"/>
              </w:rPr>
              <w:t>2020-2030</w:t>
            </w:r>
            <w:r>
              <w:rPr>
                <w:rFonts w:hint="eastAsia"/>
                <w:sz w:val="24"/>
                <w:szCs w:val="32"/>
              </w:rPr>
              <w:t>）》</w:t>
            </w:r>
          </w:p>
          <w:p w:rsidR="000851C6" w:rsidRDefault="00A64C75">
            <w:pPr>
              <w:spacing w:line="360" w:lineRule="auto"/>
              <w:rPr>
                <w:sz w:val="24"/>
                <w:szCs w:val="32"/>
              </w:rPr>
            </w:pPr>
            <w:r>
              <w:rPr>
                <w:rFonts w:hint="eastAsia"/>
                <w:sz w:val="24"/>
                <w:szCs w:val="32"/>
              </w:rPr>
              <w:t>审批机关：岳阳县人民政府</w:t>
            </w:r>
          </w:p>
          <w:p w:rsidR="000851C6" w:rsidRDefault="00A64C75">
            <w:pPr>
              <w:spacing w:line="360" w:lineRule="auto"/>
              <w:rPr>
                <w:sz w:val="24"/>
                <w:szCs w:val="32"/>
              </w:rPr>
            </w:pPr>
            <w:r>
              <w:rPr>
                <w:rFonts w:hint="eastAsia"/>
                <w:sz w:val="24"/>
                <w:szCs w:val="32"/>
              </w:rPr>
              <w:t>审批文件名称及文号：《岳阳县人民政府关于同意实施〈岳阳高新技术产业园区发展规划（</w:t>
            </w:r>
            <w:r>
              <w:rPr>
                <w:rFonts w:hint="eastAsia"/>
                <w:sz w:val="24"/>
                <w:szCs w:val="32"/>
              </w:rPr>
              <w:t>2020-2030</w:t>
            </w:r>
            <w:r>
              <w:rPr>
                <w:rFonts w:hint="eastAsia"/>
                <w:sz w:val="24"/>
                <w:szCs w:val="32"/>
              </w:rPr>
              <w:t>年）〉的批复》（岳县政函</w:t>
            </w:r>
            <w:r>
              <w:rPr>
                <w:rFonts w:hint="eastAsia"/>
                <w:sz w:val="24"/>
                <w:szCs w:val="32"/>
              </w:rPr>
              <w:lastRenderedPageBreak/>
              <w:t>【</w:t>
            </w:r>
            <w:r>
              <w:rPr>
                <w:rFonts w:hint="eastAsia"/>
                <w:sz w:val="24"/>
                <w:szCs w:val="32"/>
              </w:rPr>
              <w:t>2020</w:t>
            </w:r>
            <w:r>
              <w:rPr>
                <w:rFonts w:hint="eastAsia"/>
                <w:sz w:val="24"/>
                <w:szCs w:val="32"/>
              </w:rPr>
              <w:t>】</w:t>
            </w:r>
            <w:r>
              <w:rPr>
                <w:rFonts w:hint="eastAsia"/>
                <w:sz w:val="24"/>
                <w:szCs w:val="32"/>
              </w:rPr>
              <w:t>141</w:t>
            </w:r>
            <w:r>
              <w:rPr>
                <w:rFonts w:hint="eastAsia"/>
                <w:sz w:val="24"/>
                <w:szCs w:val="32"/>
              </w:rPr>
              <w:t>号）</w:t>
            </w:r>
          </w:p>
        </w:tc>
      </w:tr>
      <w:tr w:rsidR="000851C6">
        <w:tblPrEx>
          <w:tblCellMar>
            <w:left w:w="108" w:type="dxa"/>
            <w:right w:w="108" w:type="dxa"/>
          </w:tblCellMar>
        </w:tblPrEx>
        <w:trPr>
          <w:trHeight w:val="131"/>
          <w:jc w:val="center"/>
        </w:trPr>
        <w:tc>
          <w:tcPr>
            <w:tcW w:w="1782" w:type="dxa"/>
            <w:vAlign w:val="center"/>
          </w:tcPr>
          <w:p w:rsidR="000851C6" w:rsidRDefault="00A64C75">
            <w:pPr>
              <w:spacing w:line="360" w:lineRule="auto"/>
              <w:jc w:val="center"/>
              <w:rPr>
                <w:sz w:val="24"/>
                <w:szCs w:val="32"/>
              </w:rPr>
            </w:pPr>
            <w:r>
              <w:rPr>
                <w:sz w:val="24"/>
                <w:szCs w:val="32"/>
              </w:rPr>
              <w:lastRenderedPageBreak/>
              <w:t>规划环境影响</w:t>
            </w:r>
          </w:p>
          <w:p w:rsidR="000851C6" w:rsidRDefault="00A64C75">
            <w:pPr>
              <w:spacing w:line="360" w:lineRule="auto"/>
              <w:jc w:val="center"/>
              <w:rPr>
                <w:sz w:val="24"/>
                <w:szCs w:val="32"/>
              </w:rPr>
            </w:pPr>
            <w:r>
              <w:rPr>
                <w:sz w:val="24"/>
                <w:szCs w:val="32"/>
              </w:rPr>
              <w:t>评价情况</w:t>
            </w:r>
          </w:p>
        </w:tc>
        <w:tc>
          <w:tcPr>
            <w:tcW w:w="6965" w:type="dxa"/>
            <w:gridSpan w:val="3"/>
            <w:vAlign w:val="center"/>
          </w:tcPr>
          <w:p w:rsidR="000851C6" w:rsidRDefault="00A64C75">
            <w:pPr>
              <w:adjustRightInd w:val="0"/>
              <w:snapToGrid w:val="0"/>
              <w:spacing w:line="360" w:lineRule="auto"/>
              <w:rPr>
                <w:sz w:val="24"/>
                <w:szCs w:val="32"/>
              </w:rPr>
            </w:pPr>
            <w:r>
              <w:rPr>
                <w:sz w:val="24"/>
                <w:szCs w:val="32"/>
              </w:rPr>
              <w:t>文件名称：《</w:t>
            </w:r>
            <w:r>
              <w:rPr>
                <w:rFonts w:hint="eastAsia"/>
                <w:sz w:val="24"/>
                <w:szCs w:val="32"/>
              </w:rPr>
              <w:t>岳阳高新技术产业园区调区扩区规划（</w:t>
            </w:r>
            <w:r>
              <w:rPr>
                <w:rFonts w:hint="eastAsia"/>
                <w:sz w:val="24"/>
                <w:szCs w:val="32"/>
              </w:rPr>
              <w:t>2020-2025</w:t>
            </w:r>
            <w:r>
              <w:rPr>
                <w:rFonts w:hint="eastAsia"/>
                <w:sz w:val="24"/>
                <w:szCs w:val="32"/>
              </w:rPr>
              <w:t>）环境影响报告书</w:t>
            </w:r>
            <w:r>
              <w:rPr>
                <w:sz w:val="24"/>
                <w:szCs w:val="32"/>
              </w:rPr>
              <w:t>》</w:t>
            </w:r>
          </w:p>
          <w:p w:rsidR="000851C6" w:rsidRDefault="00A64C75">
            <w:pPr>
              <w:adjustRightInd w:val="0"/>
              <w:snapToGrid w:val="0"/>
              <w:spacing w:line="360" w:lineRule="auto"/>
              <w:rPr>
                <w:sz w:val="24"/>
                <w:szCs w:val="32"/>
              </w:rPr>
            </w:pPr>
            <w:r>
              <w:rPr>
                <w:sz w:val="24"/>
                <w:szCs w:val="32"/>
              </w:rPr>
              <w:t>召集审查机关：</w:t>
            </w:r>
            <w:r>
              <w:rPr>
                <w:rFonts w:hint="eastAsia"/>
                <w:sz w:val="24"/>
                <w:szCs w:val="32"/>
              </w:rPr>
              <w:t>湖南省生态环境厅</w:t>
            </w:r>
          </w:p>
          <w:p w:rsidR="000851C6" w:rsidRDefault="00A64C75">
            <w:pPr>
              <w:widowControl/>
              <w:spacing w:line="360" w:lineRule="auto"/>
              <w:jc w:val="left"/>
              <w:rPr>
                <w:sz w:val="24"/>
                <w:szCs w:val="32"/>
              </w:rPr>
            </w:pPr>
            <w:r>
              <w:rPr>
                <w:sz w:val="24"/>
                <w:szCs w:val="32"/>
              </w:rPr>
              <w:t>审查文件名称及文号：</w:t>
            </w:r>
            <w:r>
              <w:rPr>
                <w:rFonts w:hint="eastAsia"/>
                <w:sz w:val="24"/>
                <w:szCs w:val="32"/>
              </w:rPr>
              <w:t>关于</w:t>
            </w:r>
            <w:r>
              <w:rPr>
                <w:sz w:val="24"/>
                <w:szCs w:val="32"/>
              </w:rPr>
              <w:t>《</w:t>
            </w:r>
            <w:r>
              <w:rPr>
                <w:rFonts w:hint="eastAsia"/>
                <w:sz w:val="24"/>
                <w:szCs w:val="32"/>
              </w:rPr>
              <w:t>岳阳高新技术产业园区调区扩区规划（</w:t>
            </w:r>
            <w:r>
              <w:rPr>
                <w:rFonts w:hint="eastAsia"/>
                <w:sz w:val="24"/>
                <w:szCs w:val="32"/>
              </w:rPr>
              <w:t>2020-2025</w:t>
            </w:r>
            <w:r>
              <w:rPr>
                <w:rFonts w:hint="eastAsia"/>
                <w:sz w:val="24"/>
                <w:szCs w:val="32"/>
              </w:rPr>
              <w:t>）环境影响报告书</w:t>
            </w:r>
            <w:r>
              <w:rPr>
                <w:sz w:val="24"/>
                <w:szCs w:val="32"/>
              </w:rPr>
              <w:t>》</w:t>
            </w:r>
            <w:r>
              <w:rPr>
                <w:rFonts w:hint="eastAsia"/>
                <w:sz w:val="24"/>
                <w:szCs w:val="32"/>
              </w:rPr>
              <w:t>审查意见的函</w:t>
            </w:r>
            <w:r>
              <w:rPr>
                <w:sz w:val="24"/>
                <w:szCs w:val="32"/>
              </w:rPr>
              <w:t>（湘环评</w:t>
            </w:r>
            <w:r>
              <w:rPr>
                <w:rFonts w:hint="eastAsia"/>
                <w:sz w:val="24"/>
                <w:szCs w:val="32"/>
              </w:rPr>
              <w:t>函</w:t>
            </w:r>
            <w:r>
              <w:rPr>
                <w:sz w:val="24"/>
                <w:szCs w:val="32"/>
              </w:rPr>
              <w:t>[2</w:t>
            </w:r>
            <w:r>
              <w:rPr>
                <w:rFonts w:hint="eastAsia"/>
                <w:sz w:val="24"/>
                <w:szCs w:val="32"/>
              </w:rPr>
              <w:t>021</w:t>
            </w:r>
            <w:r>
              <w:rPr>
                <w:sz w:val="24"/>
                <w:szCs w:val="32"/>
              </w:rPr>
              <w:t>]</w:t>
            </w:r>
            <w:r>
              <w:rPr>
                <w:rFonts w:hint="eastAsia"/>
                <w:sz w:val="24"/>
                <w:szCs w:val="32"/>
              </w:rPr>
              <w:t>40</w:t>
            </w:r>
            <w:r>
              <w:rPr>
                <w:sz w:val="24"/>
                <w:szCs w:val="32"/>
              </w:rPr>
              <w:t>号）</w:t>
            </w:r>
          </w:p>
        </w:tc>
      </w:tr>
      <w:tr w:rsidR="000851C6">
        <w:tblPrEx>
          <w:tblCellMar>
            <w:left w:w="108" w:type="dxa"/>
            <w:right w:w="108" w:type="dxa"/>
          </w:tblCellMar>
        </w:tblPrEx>
        <w:trPr>
          <w:trHeight w:val="790"/>
          <w:jc w:val="center"/>
        </w:trPr>
        <w:tc>
          <w:tcPr>
            <w:tcW w:w="1782" w:type="dxa"/>
            <w:vAlign w:val="center"/>
          </w:tcPr>
          <w:p w:rsidR="000851C6" w:rsidRDefault="00A64C75">
            <w:pPr>
              <w:spacing w:line="360" w:lineRule="auto"/>
              <w:jc w:val="center"/>
              <w:rPr>
                <w:sz w:val="24"/>
                <w:szCs w:val="32"/>
              </w:rPr>
            </w:pPr>
            <w:r>
              <w:rPr>
                <w:sz w:val="24"/>
                <w:szCs w:val="32"/>
              </w:rPr>
              <w:t>规划及规划环境影响评价符合性分析</w:t>
            </w:r>
          </w:p>
        </w:tc>
        <w:tc>
          <w:tcPr>
            <w:tcW w:w="6965" w:type="dxa"/>
            <w:gridSpan w:val="3"/>
            <w:vAlign w:val="center"/>
          </w:tcPr>
          <w:p w:rsidR="000851C6" w:rsidRDefault="00A64C75">
            <w:pPr>
              <w:adjustRightInd w:val="0"/>
              <w:snapToGrid w:val="0"/>
              <w:spacing w:line="360" w:lineRule="auto"/>
              <w:rPr>
                <w:b/>
                <w:bCs/>
                <w:sz w:val="24"/>
                <w:szCs w:val="32"/>
              </w:rPr>
            </w:pPr>
            <w:r>
              <w:rPr>
                <w:rFonts w:hint="eastAsia"/>
                <w:b/>
                <w:bCs/>
                <w:sz w:val="24"/>
                <w:szCs w:val="32"/>
              </w:rPr>
              <w:t>1.</w:t>
            </w:r>
            <w:r>
              <w:rPr>
                <w:b/>
                <w:bCs/>
                <w:sz w:val="24"/>
                <w:szCs w:val="32"/>
              </w:rPr>
              <w:t>1</w:t>
            </w:r>
            <w:r>
              <w:rPr>
                <w:b/>
                <w:bCs/>
                <w:sz w:val="24"/>
                <w:szCs w:val="32"/>
              </w:rPr>
              <w:t>与岳阳高新技术产业园</w:t>
            </w:r>
            <w:r>
              <w:rPr>
                <w:rFonts w:hint="eastAsia"/>
                <w:b/>
                <w:bCs/>
                <w:sz w:val="24"/>
                <w:szCs w:val="32"/>
              </w:rPr>
              <w:t>区</w:t>
            </w:r>
            <w:r>
              <w:rPr>
                <w:b/>
                <w:bCs/>
                <w:sz w:val="24"/>
                <w:szCs w:val="32"/>
              </w:rPr>
              <w:t>规划符合性分析</w:t>
            </w:r>
          </w:p>
          <w:p w:rsidR="000851C6" w:rsidRDefault="00A64C75">
            <w:pPr>
              <w:adjustRightInd w:val="0"/>
              <w:snapToGrid w:val="0"/>
              <w:spacing w:line="360" w:lineRule="auto"/>
              <w:ind w:firstLineChars="200" w:firstLine="480"/>
              <w:rPr>
                <w:sz w:val="24"/>
                <w:szCs w:val="32"/>
                <w:u w:val="single"/>
              </w:rPr>
            </w:pPr>
            <w:r>
              <w:rPr>
                <w:rFonts w:hint="eastAsia"/>
                <w:sz w:val="24"/>
                <w:szCs w:val="32"/>
                <w:u w:val="single"/>
              </w:rPr>
              <w:t>根据《岳阳高新技术产业园区调区扩区规划（</w:t>
            </w:r>
            <w:r>
              <w:rPr>
                <w:rFonts w:hint="eastAsia"/>
                <w:sz w:val="24"/>
                <w:szCs w:val="32"/>
                <w:u w:val="single"/>
              </w:rPr>
              <w:t>2021-2025</w:t>
            </w:r>
            <w:r>
              <w:rPr>
                <w:rFonts w:hint="eastAsia"/>
                <w:sz w:val="24"/>
                <w:szCs w:val="32"/>
                <w:u w:val="single"/>
              </w:rPr>
              <w:t>）环境影响报告书》内容，</w:t>
            </w:r>
            <w:r>
              <w:rPr>
                <w:rFonts w:hint="eastAsia"/>
                <w:sz w:val="24"/>
                <w:szCs w:val="32"/>
                <w:u w:val="single"/>
              </w:rPr>
              <w:t>本次</w:t>
            </w:r>
            <w:r>
              <w:rPr>
                <w:rFonts w:hint="eastAsia"/>
                <w:sz w:val="24"/>
                <w:szCs w:val="32"/>
                <w:u w:val="single"/>
              </w:rPr>
              <w:t>调区扩区为规划近期规划范围如下</w:t>
            </w:r>
            <w:r>
              <w:rPr>
                <w:rFonts w:hint="eastAsia"/>
                <w:sz w:val="24"/>
                <w:szCs w:val="32"/>
                <w:u w:val="single"/>
              </w:rPr>
              <w:t>：</w:t>
            </w:r>
          </w:p>
          <w:p w:rsidR="000851C6" w:rsidRDefault="00A64C75">
            <w:pPr>
              <w:adjustRightInd w:val="0"/>
              <w:snapToGrid w:val="0"/>
              <w:spacing w:line="360" w:lineRule="auto"/>
              <w:ind w:firstLineChars="200" w:firstLine="480"/>
              <w:rPr>
                <w:sz w:val="24"/>
                <w:szCs w:val="32"/>
                <w:u w:val="single"/>
              </w:rPr>
            </w:pPr>
            <w:r>
              <w:rPr>
                <w:rFonts w:hint="eastAsia"/>
                <w:sz w:val="24"/>
                <w:szCs w:val="32"/>
                <w:u w:val="single"/>
              </w:rPr>
              <w:t>1</w:t>
            </w:r>
            <w:r>
              <w:rPr>
                <w:rFonts w:hint="eastAsia"/>
                <w:sz w:val="24"/>
                <w:szCs w:val="32"/>
                <w:u w:val="single"/>
              </w:rPr>
              <w:t>）主区</w:t>
            </w:r>
          </w:p>
          <w:p w:rsidR="000851C6" w:rsidRDefault="00A64C75">
            <w:pPr>
              <w:adjustRightInd w:val="0"/>
              <w:snapToGrid w:val="0"/>
              <w:spacing w:line="360" w:lineRule="auto"/>
              <w:ind w:firstLineChars="200" w:firstLine="480"/>
              <w:rPr>
                <w:sz w:val="24"/>
                <w:szCs w:val="32"/>
                <w:u w:val="single"/>
              </w:rPr>
            </w:pPr>
            <w:r>
              <w:rPr>
                <w:rFonts w:hint="eastAsia"/>
                <w:sz w:val="24"/>
                <w:szCs w:val="32"/>
                <w:u w:val="single"/>
              </w:rPr>
              <w:t>原《</w:t>
            </w:r>
            <w:r>
              <w:rPr>
                <w:rFonts w:hint="eastAsia"/>
                <w:sz w:val="24"/>
                <w:szCs w:val="32"/>
                <w:u w:val="single"/>
              </w:rPr>
              <w:t>中</w:t>
            </w:r>
            <w:r>
              <w:rPr>
                <w:rFonts w:hint="eastAsia"/>
                <w:sz w:val="24"/>
                <w:szCs w:val="32"/>
                <w:u w:val="single"/>
              </w:rPr>
              <w:t>国开发区</w:t>
            </w:r>
            <w:r>
              <w:rPr>
                <w:rFonts w:hint="eastAsia"/>
                <w:sz w:val="24"/>
                <w:szCs w:val="32"/>
                <w:u w:val="single"/>
              </w:rPr>
              <w:t>审核</w:t>
            </w:r>
            <w:r>
              <w:rPr>
                <w:rFonts w:hint="eastAsia"/>
                <w:sz w:val="24"/>
                <w:szCs w:val="32"/>
                <w:u w:val="single"/>
              </w:rPr>
              <w:t>公告且录》</w:t>
            </w:r>
            <w:r>
              <w:rPr>
                <w:rFonts w:hint="eastAsia"/>
                <w:sz w:val="24"/>
                <w:szCs w:val="32"/>
                <w:u w:val="single"/>
              </w:rPr>
              <w:t>(2018</w:t>
            </w:r>
            <w:r>
              <w:rPr>
                <w:rFonts w:hint="eastAsia"/>
                <w:sz w:val="24"/>
                <w:szCs w:val="32"/>
                <w:u w:val="single"/>
              </w:rPr>
              <w:t>年版</w:t>
            </w:r>
            <w:r>
              <w:rPr>
                <w:rFonts w:hint="eastAsia"/>
                <w:sz w:val="24"/>
                <w:szCs w:val="32"/>
                <w:u w:val="single"/>
              </w:rPr>
              <w:t>）</w:t>
            </w:r>
            <w:r>
              <w:rPr>
                <w:rFonts w:hint="eastAsia"/>
                <w:sz w:val="24"/>
                <w:szCs w:val="32"/>
                <w:u w:val="single"/>
              </w:rPr>
              <w:t>核准范围称为主区</w:t>
            </w:r>
            <w:r>
              <w:rPr>
                <w:rFonts w:hint="eastAsia"/>
                <w:sz w:val="24"/>
                <w:szCs w:val="32"/>
                <w:u w:val="single"/>
              </w:rPr>
              <w:t>：将</w:t>
            </w:r>
            <w:r>
              <w:rPr>
                <w:rFonts w:hint="eastAsia"/>
                <w:sz w:val="24"/>
                <w:szCs w:val="32"/>
                <w:u w:val="single"/>
              </w:rPr>
              <w:t>主区林</w:t>
            </w:r>
            <w:r>
              <w:rPr>
                <w:rFonts w:hint="eastAsia"/>
                <w:sz w:val="24"/>
                <w:szCs w:val="32"/>
                <w:u w:val="single"/>
              </w:rPr>
              <w:t>冲</w:t>
            </w:r>
            <w:r>
              <w:rPr>
                <w:rFonts w:hint="eastAsia"/>
                <w:sz w:val="24"/>
                <w:szCs w:val="32"/>
                <w:u w:val="single"/>
              </w:rPr>
              <w:t>路以</w:t>
            </w:r>
            <w:r>
              <w:rPr>
                <w:rFonts w:hint="eastAsia"/>
                <w:sz w:val="24"/>
                <w:szCs w:val="32"/>
                <w:u w:val="single"/>
              </w:rPr>
              <w:t>西</w:t>
            </w:r>
            <w:r>
              <w:rPr>
                <w:rFonts w:hint="eastAsia"/>
                <w:sz w:val="24"/>
                <w:szCs w:val="32"/>
                <w:u w:val="single"/>
              </w:rPr>
              <w:t>面积</w:t>
            </w:r>
            <w:r>
              <w:rPr>
                <w:rFonts w:hint="eastAsia"/>
                <w:sz w:val="24"/>
                <w:szCs w:val="32"/>
                <w:u w:val="single"/>
              </w:rPr>
              <w:t>189hm</w:t>
            </w:r>
            <w:r>
              <w:rPr>
                <w:rFonts w:hint="eastAsia"/>
                <w:sz w:val="24"/>
                <w:szCs w:val="32"/>
                <w:u w:val="single"/>
                <w:vertAlign w:val="superscript"/>
              </w:rPr>
              <w:t>2</w:t>
            </w:r>
            <w:r>
              <w:rPr>
                <w:rFonts w:hint="eastAsia"/>
                <w:sz w:val="24"/>
                <w:szCs w:val="32"/>
                <w:u w:val="single"/>
              </w:rPr>
              <w:t>调出</w:t>
            </w:r>
            <w:r>
              <w:rPr>
                <w:rFonts w:hint="eastAsia"/>
                <w:sz w:val="24"/>
                <w:szCs w:val="32"/>
                <w:u w:val="single"/>
              </w:rPr>
              <w:t>，不</w:t>
            </w:r>
            <w:r>
              <w:rPr>
                <w:rFonts w:hint="eastAsia"/>
                <w:sz w:val="24"/>
                <w:szCs w:val="32"/>
                <w:u w:val="single"/>
              </w:rPr>
              <w:t>再进行工业开发</w:t>
            </w:r>
            <w:r>
              <w:rPr>
                <w:rFonts w:hint="eastAsia"/>
                <w:sz w:val="24"/>
                <w:szCs w:val="32"/>
                <w:u w:val="single"/>
              </w:rPr>
              <w:t>；</w:t>
            </w:r>
            <w:r>
              <w:rPr>
                <w:rFonts w:hint="eastAsia"/>
                <w:sz w:val="24"/>
                <w:szCs w:val="32"/>
                <w:u w:val="single"/>
              </w:rPr>
              <w:t>将主区核准范围外以东</w:t>
            </w:r>
            <w:r>
              <w:rPr>
                <w:rFonts w:hint="eastAsia"/>
                <w:sz w:val="24"/>
                <w:szCs w:val="32"/>
                <w:u w:val="single"/>
              </w:rPr>
              <w:t>、</w:t>
            </w:r>
            <w:r>
              <w:rPr>
                <w:rFonts w:hint="eastAsia"/>
                <w:sz w:val="24"/>
                <w:szCs w:val="32"/>
                <w:u w:val="single"/>
              </w:rPr>
              <w:t>中部以北和以南的部分区域</w:t>
            </w:r>
            <w:r>
              <w:rPr>
                <w:rFonts w:hint="eastAsia"/>
                <w:sz w:val="24"/>
                <w:szCs w:val="32"/>
                <w:u w:val="single"/>
              </w:rPr>
              <w:t>共</w:t>
            </w:r>
            <w:r>
              <w:rPr>
                <w:rFonts w:hint="eastAsia"/>
                <w:sz w:val="24"/>
                <w:szCs w:val="32"/>
                <w:u w:val="single"/>
              </w:rPr>
              <w:t>计面积</w:t>
            </w:r>
            <w:r>
              <w:rPr>
                <w:rFonts w:hint="eastAsia"/>
                <w:sz w:val="24"/>
                <w:szCs w:val="32"/>
                <w:u w:val="single"/>
              </w:rPr>
              <w:t>458.75hm</w:t>
            </w:r>
            <w:r>
              <w:rPr>
                <w:rFonts w:hint="eastAsia"/>
                <w:sz w:val="24"/>
                <w:szCs w:val="32"/>
                <w:u w:val="single"/>
                <w:vertAlign w:val="superscript"/>
              </w:rPr>
              <w:t>2</w:t>
            </w:r>
            <w:r>
              <w:rPr>
                <w:rFonts w:hint="eastAsia"/>
                <w:sz w:val="24"/>
                <w:szCs w:val="32"/>
                <w:u w:val="single"/>
              </w:rPr>
              <w:t>纳入扩区范围</w:t>
            </w:r>
            <w:r>
              <w:rPr>
                <w:rFonts w:hint="eastAsia"/>
                <w:sz w:val="24"/>
                <w:szCs w:val="32"/>
                <w:u w:val="single"/>
              </w:rPr>
              <w:t>。</w:t>
            </w:r>
            <w:r>
              <w:rPr>
                <w:rFonts w:hint="eastAsia"/>
                <w:sz w:val="24"/>
                <w:szCs w:val="32"/>
                <w:u w:val="single"/>
              </w:rPr>
              <w:t>调扩区后主区范围</w:t>
            </w:r>
            <w:r>
              <w:rPr>
                <w:rFonts w:hint="eastAsia"/>
                <w:sz w:val="24"/>
                <w:szCs w:val="32"/>
                <w:u w:val="single"/>
              </w:rPr>
              <w:t>：</w:t>
            </w:r>
            <w:r>
              <w:rPr>
                <w:rFonts w:hint="eastAsia"/>
                <w:sz w:val="24"/>
                <w:szCs w:val="32"/>
                <w:u w:val="single"/>
              </w:rPr>
              <w:t>东至林科所</w:t>
            </w:r>
            <w:r>
              <w:rPr>
                <w:rFonts w:hint="eastAsia"/>
                <w:sz w:val="24"/>
                <w:szCs w:val="32"/>
                <w:u w:val="single"/>
              </w:rPr>
              <w:t>-</w:t>
            </w:r>
            <w:r>
              <w:rPr>
                <w:rFonts w:hint="eastAsia"/>
                <w:sz w:val="24"/>
                <w:szCs w:val="32"/>
                <w:u w:val="single"/>
              </w:rPr>
              <w:t>燎</w:t>
            </w:r>
            <w:r>
              <w:rPr>
                <w:rFonts w:hint="eastAsia"/>
                <w:sz w:val="24"/>
                <w:szCs w:val="32"/>
                <w:u w:val="single"/>
              </w:rPr>
              <w:t>原村</w:t>
            </w:r>
            <w:r>
              <w:rPr>
                <w:rFonts w:hint="eastAsia"/>
                <w:sz w:val="24"/>
                <w:szCs w:val="32"/>
                <w:u w:val="single"/>
              </w:rPr>
              <w:t>植山和方杨片一线</w:t>
            </w:r>
            <w:r>
              <w:rPr>
                <w:rFonts w:hint="eastAsia"/>
                <w:sz w:val="24"/>
                <w:szCs w:val="32"/>
                <w:u w:val="single"/>
              </w:rPr>
              <w:t>，</w:t>
            </w:r>
            <w:r>
              <w:rPr>
                <w:rFonts w:hint="eastAsia"/>
                <w:sz w:val="24"/>
                <w:szCs w:val="32"/>
                <w:u w:val="single"/>
              </w:rPr>
              <w:t>南至</w:t>
            </w:r>
            <w:r>
              <w:rPr>
                <w:rFonts w:hint="eastAsia"/>
                <w:sz w:val="24"/>
                <w:szCs w:val="32"/>
                <w:u w:val="single"/>
              </w:rPr>
              <w:t>兴</w:t>
            </w:r>
            <w:r>
              <w:rPr>
                <w:rFonts w:hint="eastAsia"/>
                <w:sz w:val="24"/>
                <w:szCs w:val="32"/>
                <w:u w:val="single"/>
              </w:rPr>
              <w:t>园村刘</w:t>
            </w:r>
            <w:r>
              <w:rPr>
                <w:rFonts w:hint="eastAsia"/>
                <w:sz w:val="24"/>
                <w:szCs w:val="32"/>
                <w:u w:val="single"/>
              </w:rPr>
              <w:t>介章</w:t>
            </w:r>
            <w:r>
              <w:rPr>
                <w:rFonts w:hint="eastAsia"/>
                <w:sz w:val="24"/>
                <w:szCs w:val="32"/>
                <w:u w:val="single"/>
              </w:rPr>
              <w:t>-</w:t>
            </w:r>
            <w:r>
              <w:rPr>
                <w:rFonts w:hint="eastAsia"/>
                <w:sz w:val="24"/>
                <w:szCs w:val="32"/>
                <w:u w:val="single"/>
              </w:rPr>
              <w:t>燎原</w:t>
            </w:r>
            <w:r>
              <w:rPr>
                <w:rFonts w:hint="eastAsia"/>
                <w:sz w:val="24"/>
                <w:szCs w:val="32"/>
                <w:u w:val="single"/>
              </w:rPr>
              <w:t>村植山和方杨片一线</w:t>
            </w:r>
            <w:r>
              <w:rPr>
                <w:rFonts w:hint="eastAsia"/>
                <w:sz w:val="24"/>
                <w:szCs w:val="32"/>
                <w:u w:val="single"/>
              </w:rPr>
              <w:t>，西</w:t>
            </w:r>
            <w:r>
              <w:rPr>
                <w:rFonts w:hint="eastAsia"/>
                <w:sz w:val="24"/>
                <w:szCs w:val="32"/>
                <w:u w:val="single"/>
              </w:rPr>
              <w:t>至林冲路</w:t>
            </w:r>
            <w:r>
              <w:rPr>
                <w:rFonts w:hint="eastAsia"/>
                <w:sz w:val="24"/>
                <w:szCs w:val="32"/>
                <w:u w:val="single"/>
              </w:rPr>
              <w:t>-</w:t>
            </w:r>
            <w:r>
              <w:rPr>
                <w:rFonts w:hint="eastAsia"/>
                <w:sz w:val="24"/>
                <w:szCs w:val="32"/>
                <w:u w:val="single"/>
              </w:rPr>
              <w:t>武广高铁线</w:t>
            </w:r>
            <w:r>
              <w:rPr>
                <w:rFonts w:hint="eastAsia"/>
                <w:sz w:val="24"/>
                <w:szCs w:val="32"/>
                <w:u w:val="single"/>
              </w:rPr>
              <w:t>，</w:t>
            </w:r>
            <w:r>
              <w:rPr>
                <w:rFonts w:hint="eastAsia"/>
                <w:sz w:val="24"/>
                <w:szCs w:val="32"/>
                <w:u w:val="single"/>
              </w:rPr>
              <w:t>北至东方村易家组</w:t>
            </w:r>
            <w:r>
              <w:rPr>
                <w:rFonts w:hint="eastAsia"/>
                <w:sz w:val="24"/>
                <w:szCs w:val="32"/>
                <w:u w:val="single"/>
              </w:rPr>
              <w:t>-</w:t>
            </w:r>
            <w:r>
              <w:rPr>
                <w:rFonts w:hint="eastAsia"/>
                <w:sz w:val="24"/>
                <w:szCs w:val="32"/>
                <w:u w:val="single"/>
              </w:rPr>
              <w:t>城南</w:t>
            </w:r>
            <w:r>
              <w:rPr>
                <w:rFonts w:hint="eastAsia"/>
                <w:sz w:val="24"/>
                <w:szCs w:val="32"/>
                <w:u w:val="single"/>
              </w:rPr>
              <w:t>大</w:t>
            </w:r>
            <w:r>
              <w:rPr>
                <w:rFonts w:hint="eastAsia"/>
                <w:sz w:val="24"/>
                <w:szCs w:val="32"/>
                <w:u w:val="single"/>
              </w:rPr>
              <w:t>道线</w:t>
            </w:r>
            <w:r>
              <w:rPr>
                <w:rFonts w:hint="eastAsia"/>
                <w:sz w:val="24"/>
                <w:szCs w:val="32"/>
                <w:u w:val="single"/>
              </w:rPr>
              <w:t>，</w:t>
            </w:r>
            <w:r>
              <w:rPr>
                <w:rFonts w:hint="eastAsia"/>
                <w:sz w:val="24"/>
                <w:szCs w:val="32"/>
                <w:u w:val="single"/>
              </w:rPr>
              <w:t>调区扩区后的规划面积</w:t>
            </w:r>
            <w:r>
              <w:rPr>
                <w:rFonts w:hint="eastAsia"/>
                <w:sz w:val="24"/>
                <w:szCs w:val="32"/>
                <w:u w:val="single"/>
              </w:rPr>
              <w:t>727.75hm</w:t>
            </w:r>
            <w:r>
              <w:rPr>
                <w:rFonts w:hint="eastAsia"/>
                <w:sz w:val="24"/>
                <w:szCs w:val="32"/>
                <w:u w:val="single"/>
                <w:vertAlign w:val="superscript"/>
              </w:rPr>
              <w:t>2</w:t>
            </w:r>
            <w:r>
              <w:rPr>
                <w:rFonts w:hint="eastAsia"/>
                <w:sz w:val="24"/>
                <w:szCs w:val="32"/>
                <w:u w:val="single"/>
              </w:rPr>
              <w:t>。</w:t>
            </w:r>
          </w:p>
          <w:p w:rsidR="000851C6" w:rsidRDefault="00A64C75">
            <w:pPr>
              <w:adjustRightInd w:val="0"/>
              <w:snapToGrid w:val="0"/>
              <w:spacing w:line="360" w:lineRule="auto"/>
              <w:ind w:firstLineChars="200" w:firstLine="480"/>
              <w:rPr>
                <w:sz w:val="24"/>
                <w:szCs w:val="32"/>
                <w:u w:val="single"/>
              </w:rPr>
            </w:pPr>
            <w:r>
              <w:rPr>
                <w:rFonts w:hint="eastAsia"/>
                <w:sz w:val="24"/>
                <w:szCs w:val="32"/>
                <w:u w:val="single"/>
              </w:rPr>
              <w:t>2</w:t>
            </w:r>
            <w:r>
              <w:rPr>
                <w:sz w:val="24"/>
                <w:szCs w:val="32"/>
                <w:u w:val="single"/>
              </w:rPr>
              <w:t>）</w:t>
            </w:r>
            <w:r>
              <w:rPr>
                <w:rFonts w:hint="eastAsia"/>
                <w:sz w:val="24"/>
                <w:szCs w:val="32"/>
                <w:u w:val="single"/>
              </w:rPr>
              <w:t>洪山洞片区</w:t>
            </w:r>
          </w:p>
          <w:p w:rsidR="000851C6" w:rsidRDefault="00A64C75">
            <w:pPr>
              <w:adjustRightInd w:val="0"/>
              <w:snapToGrid w:val="0"/>
              <w:spacing w:line="360" w:lineRule="auto"/>
              <w:ind w:firstLineChars="200" w:firstLine="480"/>
              <w:rPr>
                <w:sz w:val="24"/>
                <w:szCs w:val="32"/>
                <w:u w:val="single"/>
              </w:rPr>
            </w:pPr>
            <w:r>
              <w:rPr>
                <w:rFonts w:hint="eastAsia"/>
                <w:sz w:val="24"/>
                <w:szCs w:val="32"/>
                <w:u w:val="single"/>
              </w:rPr>
              <w:t>将长湖乡洪山洞片区面积</w:t>
            </w:r>
            <w:r>
              <w:rPr>
                <w:rFonts w:hint="eastAsia"/>
                <w:sz w:val="24"/>
                <w:szCs w:val="32"/>
                <w:u w:val="single"/>
              </w:rPr>
              <w:t>188.2.5hm</w:t>
            </w:r>
            <w:r>
              <w:rPr>
                <w:rFonts w:hint="eastAsia"/>
                <w:sz w:val="24"/>
                <w:szCs w:val="32"/>
                <w:u w:val="single"/>
                <w:vertAlign w:val="superscript"/>
              </w:rPr>
              <w:t>2</w:t>
            </w:r>
            <w:r>
              <w:rPr>
                <w:rFonts w:hint="eastAsia"/>
                <w:sz w:val="24"/>
                <w:szCs w:val="32"/>
                <w:u w:val="single"/>
              </w:rPr>
              <w:t>纳入扩区范围</w:t>
            </w:r>
            <w:r>
              <w:rPr>
                <w:rFonts w:hint="eastAsia"/>
                <w:sz w:val="24"/>
                <w:szCs w:val="32"/>
                <w:u w:val="single"/>
              </w:rPr>
              <w:t>，</w:t>
            </w:r>
            <w:r>
              <w:rPr>
                <w:rFonts w:hint="eastAsia"/>
                <w:sz w:val="24"/>
                <w:szCs w:val="32"/>
                <w:u w:val="single"/>
              </w:rPr>
              <w:t>设为洪山洞片区</w:t>
            </w:r>
            <w:r>
              <w:rPr>
                <w:rFonts w:hint="eastAsia"/>
                <w:sz w:val="24"/>
                <w:szCs w:val="32"/>
                <w:u w:val="single"/>
              </w:rPr>
              <w:t>。</w:t>
            </w:r>
            <w:r>
              <w:rPr>
                <w:rFonts w:hint="eastAsia"/>
                <w:sz w:val="24"/>
                <w:szCs w:val="32"/>
                <w:u w:val="single"/>
              </w:rPr>
              <w:t>洪山洞片区范围</w:t>
            </w:r>
            <w:r>
              <w:rPr>
                <w:rFonts w:hint="eastAsia"/>
                <w:sz w:val="24"/>
                <w:szCs w:val="32"/>
                <w:u w:val="single"/>
              </w:rPr>
              <w:t>：</w:t>
            </w:r>
            <w:r>
              <w:rPr>
                <w:rFonts w:hint="eastAsia"/>
                <w:sz w:val="24"/>
                <w:szCs w:val="32"/>
                <w:u w:val="single"/>
              </w:rPr>
              <w:t>东至</w:t>
            </w:r>
            <w:r>
              <w:rPr>
                <w:rFonts w:hint="eastAsia"/>
                <w:sz w:val="24"/>
                <w:szCs w:val="32"/>
                <w:u w:val="single"/>
              </w:rPr>
              <w:t>107</w:t>
            </w:r>
            <w:r>
              <w:rPr>
                <w:rFonts w:hint="eastAsia"/>
                <w:sz w:val="24"/>
                <w:szCs w:val="32"/>
                <w:u w:val="single"/>
              </w:rPr>
              <w:t>国道酉侧</w:t>
            </w:r>
            <w:r>
              <w:rPr>
                <w:rFonts w:hint="eastAsia"/>
                <w:sz w:val="24"/>
                <w:szCs w:val="32"/>
                <w:u w:val="single"/>
              </w:rPr>
              <w:t>，</w:t>
            </w:r>
            <w:r>
              <w:rPr>
                <w:rFonts w:hint="eastAsia"/>
                <w:sz w:val="24"/>
                <w:szCs w:val="32"/>
                <w:u w:val="single"/>
              </w:rPr>
              <w:t>南至长湖村李子角</w:t>
            </w:r>
            <w:r>
              <w:rPr>
                <w:rFonts w:hint="eastAsia"/>
                <w:sz w:val="24"/>
                <w:szCs w:val="32"/>
                <w:u w:val="single"/>
              </w:rPr>
              <w:t>，西</w:t>
            </w:r>
            <w:r>
              <w:rPr>
                <w:rFonts w:hint="eastAsia"/>
                <w:sz w:val="24"/>
                <w:szCs w:val="32"/>
                <w:u w:val="single"/>
              </w:rPr>
              <w:t>至长湖村</w:t>
            </w:r>
            <w:r>
              <w:rPr>
                <w:rFonts w:hint="eastAsia"/>
                <w:sz w:val="24"/>
                <w:szCs w:val="32"/>
                <w:u w:val="single"/>
              </w:rPr>
              <w:t>千</w:t>
            </w:r>
            <w:r>
              <w:rPr>
                <w:rFonts w:hint="eastAsia"/>
                <w:sz w:val="24"/>
                <w:szCs w:val="32"/>
                <w:u w:val="single"/>
              </w:rPr>
              <w:t>公塘</w:t>
            </w:r>
            <w:r>
              <w:rPr>
                <w:rFonts w:hint="eastAsia"/>
                <w:sz w:val="24"/>
                <w:szCs w:val="32"/>
                <w:u w:val="single"/>
              </w:rPr>
              <w:t>，</w:t>
            </w:r>
            <w:r>
              <w:rPr>
                <w:rFonts w:hint="eastAsia"/>
                <w:sz w:val="24"/>
                <w:szCs w:val="32"/>
                <w:u w:val="single"/>
              </w:rPr>
              <w:t>北至亚泰陶瓷公司北侧</w:t>
            </w:r>
            <w:r>
              <w:rPr>
                <w:rFonts w:hint="eastAsia"/>
                <w:sz w:val="24"/>
                <w:szCs w:val="32"/>
                <w:u w:val="single"/>
              </w:rPr>
              <w:t>，</w:t>
            </w:r>
            <w:r>
              <w:rPr>
                <w:rFonts w:hint="eastAsia"/>
                <w:sz w:val="24"/>
                <w:szCs w:val="32"/>
                <w:u w:val="single"/>
              </w:rPr>
              <w:t>规划面积</w:t>
            </w:r>
            <w:r>
              <w:rPr>
                <w:rFonts w:hint="eastAsia"/>
                <w:sz w:val="24"/>
                <w:szCs w:val="32"/>
                <w:u w:val="single"/>
              </w:rPr>
              <w:t>188.25hm</w:t>
            </w:r>
            <w:r>
              <w:rPr>
                <w:rFonts w:hint="eastAsia"/>
                <w:sz w:val="24"/>
                <w:szCs w:val="32"/>
                <w:u w:val="single"/>
                <w:vertAlign w:val="superscript"/>
              </w:rPr>
              <w:t>2</w:t>
            </w:r>
            <w:r>
              <w:rPr>
                <w:sz w:val="24"/>
                <w:szCs w:val="32"/>
                <w:u w:val="single"/>
              </w:rPr>
              <w:t>。</w:t>
            </w:r>
          </w:p>
          <w:p w:rsidR="000851C6" w:rsidRDefault="00A64C75">
            <w:pPr>
              <w:adjustRightInd w:val="0"/>
              <w:snapToGrid w:val="0"/>
              <w:spacing w:line="360" w:lineRule="auto"/>
              <w:ind w:firstLineChars="200" w:firstLine="480"/>
              <w:rPr>
                <w:sz w:val="24"/>
                <w:szCs w:val="32"/>
                <w:u w:val="single"/>
              </w:rPr>
            </w:pPr>
            <w:r>
              <w:rPr>
                <w:rFonts w:hint="eastAsia"/>
                <w:sz w:val="24"/>
                <w:szCs w:val="32"/>
                <w:u w:val="single"/>
              </w:rPr>
              <w:t>3</w:t>
            </w:r>
            <w:r>
              <w:rPr>
                <w:rFonts w:hint="eastAsia"/>
                <w:sz w:val="24"/>
                <w:szCs w:val="32"/>
                <w:u w:val="single"/>
              </w:rPr>
              <w:t>）调区扩区后总体方案</w:t>
            </w:r>
          </w:p>
          <w:p w:rsidR="000851C6" w:rsidRDefault="00A64C75">
            <w:pPr>
              <w:adjustRightInd w:val="0"/>
              <w:snapToGrid w:val="0"/>
              <w:spacing w:line="360" w:lineRule="auto"/>
              <w:ind w:firstLineChars="200" w:firstLine="480"/>
              <w:rPr>
                <w:sz w:val="24"/>
                <w:szCs w:val="32"/>
                <w:u w:val="single"/>
              </w:rPr>
            </w:pPr>
            <w:r>
              <w:rPr>
                <w:rFonts w:hint="eastAsia"/>
                <w:sz w:val="24"/>
                <w:szCs w:val="32"/>
                <w:u w:val="single"/>
              </w:rPr>
              <w:t>本次调区扩区规划实施后，岳阳高新技术产业园区由主区和洪山洞片区组成，为“一园两区”，调区扩区后规划总用地面积</w:t>
            </w:r>
            <w:r>
              <w:rPr>
                <w:rFonts w:hint="eastAsia"/>
                <w:sz w:val="24"/>
                <w:szCs w:val="32"/>
                <w:u w:val="single"/>
              </w:rPr>
              <w:t>916hm</w:t>
            </w:r>
            <w:r>
              <w:rPr>
                <w:rFonts w:hint="eastAsia"/>
                <w:sz w:val="24"/>
                <w:szCs w:val="32"/>
                <w:u w:val="single"/>
                <w:vertAlign w:val="superscript"/>
              </w:rPr>
              <w:t>2</w:t>
            </w:r>
            <w:r>
              <w:rPr>
                <w:rFonts w:hint="eastAsia"/>
                <w:sz w:val="24"/>
                <w:szCs w:val="32"/>
                <w:u w:val="single"/>
              </w:rPr>
              <w:t>,</w:t>
            </w:r>
            <w:r>
              <w:rPr>
                <w:rFonts w:hint="eastAsia"/>
                <w:sz w:val="24"/>
                <w:szCs w:val="32"/>
                <w:u w:val="single"/>
              </w:rPr>
              <w:t>其中城镇建设用地面积</w:t>
            </w:r>
            <w:r>
              <w:rPr>
                <w:rFonts w:hint="eastAsia"/>
                <w:sz w:val="24"/>
                <w:szCs w:val="32"/>
                <w:u w:val="single"/>
              </w:rPr>
              <w:t>910.23hm</w:t>
            </w:r>
            <w:r>
              <w:rPr>
                <w:rFonts w:hint="eastAsia"/>
                <w:sz w:val="24"/>
                <w:szCs w:val="32"/>
                <w:u w:val="single"/>
                <w:vertAlign w:val="superscript"/>
              </w:rPr>
              <w:t>2</w:t>
            </w:r>
            <w:r>
              <w:rPr>
                <w:rFonts w:hint="eastAsia"/>
                <w:sz w:val="24"/>
                <w:szCs w:val="32"/>
                <w:u w:val="single"/>
              </w:rPr>
              <w:t>，区域交通设施用地</w:t>
            </w:r>
            <w:r>
              <w:rPr>
                <w:rFonts w:hint="eastAsia"/>
                <w:sz w:val="24"/>
                <w:szCs w:val="32"/>
                <w:u w:val="single"/>
              </w:rPr>
              <w:t>5.77hm</w:t>
            </w:r>
            <w:r>
              <w:rPr>
                <w:rFonts w:hint="eastAsia"/>
                <w:sz w:val="24"/>
                <w:szCs w:val="32"/>
                <w:u w:val="single"/>
                <w:vertAlign w:val="superscript"/>
              </w:rPr>
              <w:t>2</w:t>
            </w:r>
            <w:r>
              <w:rPr>
                <w:rFonts w:hint="eastAsia"/>
                <w:sz w:val="24"/>
                <w:szCs w:val="32"/>
                <w:u w:val="single"/>
              </w:rPr>
              <w:t>。</w:t>
            </w:r>
          </w:p>
          <w:p w:rsidR="000851C6" w:rsidRDefault="00A64C75">
            <w:pPr>
              <w:adjustRightInd w:val="0"/>
              <w:snapToGrid w:val="0"/>
              <w:spacing w:line="360" w:lineRule="auto"/>
              <w:ind w:firstLineChars="200" w:firstLine="480"/>
              <w:rPr>
                <w:sz w:val="24"/>
                <w:szCs w:val="32"/>
              </w:rPr>
            </w:pPr>
            <w:r>
              <w:rPr>
                <w:rFonts w:hint="eastAsia"/>
                <w:sz w:val="24"/>
                <w:szCs w:val="32"/>
                <w:u w:val="single"/>
              </w:rPr>
              <w:t>本项目位于调区扩区后的</w:t>
            </w:r>
            <w:r>
              <w:rPr>
                <w:rFonts w:hint="eastAsia"/>
                <w:sz w:val="24"/>
                <w:szCs w:val="32"/>
                <w:u w:val="single"/>
              </w:rPr>
              <w:t>岳阳高新技术产业园区主区</w:t>
            </w:r>
            <w:r>
              <w:rPr>
                <w:rFonts w:hint="eastAsia"/>
                <w:sz w:val="24"/>
                <w:szCs w:val="32"/>
              </w:rPr>
              <w:t>。</w:t>
            </w:r>
          </w:p>
          <w:p w:rsidR="000851C6" w:rsidRDefault="00A64C75">
            <w:pPr>
              <w:adjustRightInd w:val="0"/>
              <w:snapToGrid w:val="0"/>
              <w:spacing w:line="360" w:lineRule="auto"/>
              <w:ind w:firstLineChars="200" w:firstLine="480"/>
              <w:rPr>
                <w:sz w:val="24"/>
                <w:szCs w:val="32"/>
              </w:rPr>
            </w:pPr>
            <w:r>
              <w:rPr>
                <w:rFonts w:hint="eastAsia"/>
                <w:sz w:val="24"/>
                <w:szCs w:val="32"/>
              </w:rPr>
              <w:lastRenderedPageBreak/>
              <w:t>4</w:t>
            </w:r>
            <w:r>
              <w:rPr>
                <w:sz w:val="24"/>
                <w:szCs w:val="32"/>
              </w:rPr>
              <w:t>）调整后主导产业</w:t>
            </w:r>
          </w:p>
          <w:p w:rsidR="000851C6" w:rsidRDefault="00A64C75">
            <w:pPr>
              <w:adjustRightInd w:val="0"/>
              <w:snapToGrid w:val="0"/>
              <w:spacing w:line="360" w:lineRule="auto"/>
              <w:ind w:firstLineChars="200" w:firstLine="480"/>
              <w:rPr>
                <w:sz w:val="24"/>
                <w:szCs w:val="32"/>
              </w:rPr>
            </w:pPr>
            <w:r>
              <w:rPr>
                <w:rFonts w:hint="eastAsia"/>
                <w:sz w:val="24"/>
                <w:szCs w:val="32"/>
              </w:rPr>
              <w:t>根据《岳阳高新技术产业园区调区扩区规划（</w:t>
            </w:r>
            <w:r>
              <w:rPr>
                <w:rFonts w:hint="eastAsia"/>
                <w:sz w:val="24"/>
                <w:szCs w:val="32"/>
              </w:rPr>
              <w:t>202</w:t>
            </w:r>
            <w:r>
              <w:rPr>
                <w:rFonts w:hint="eastAsia"/>
                <w:sz w:val="24"/>
                <w:szCs w:val="32"/>
              </w:rPr>
              <w:t>0</w:t>
            </w:r>
            <w:r>
              <w:rPr>
                <w:rFonts w:hint="eastAsia"/>
                <w:sz w:val="24"/>
                <w:szCs w:val="32"/>
              </w:rPr>
              <w:t>-2025</w:t>
            </w:r>
            <w:r>
              <w:rPr>
                <w:rFonts w:hint="eastAsia"/>
                <w:sz w:val="24"/>
                <w:szCs w:val="32"/>
              </w:rPr>
              <w:t>）环境影响报告书》内容，调区扩区后，园区设“三主两辅”产业格局，三大优势主导产业包括生物医药、新材料、机械制造；两大辅助产业包括电子信息产业和物流产业。主区主导产业为生物医药产业、机械制造产业、新材料产业，辅助产业为电子信息产业、物流产业。</w:t>
            </w:r>
          </w:p>
          <w:p w:rsidR="000851C6" w:rsidRDefault="00A64C75">
            <w:pPr>
              <w:widowControl/>
              <w:spacing w:line="360" w:lineRule="auto"/>
              <w:rPr>
                <w:b/>
                <w:bCs/>
                <w:sz w:val="24"/>
                <w:u w:val="single"/>
              </w:rPr>
            </w:pPr>
            <w:r>
              <w:rPr>
                <w:rFonts w:hint="eastAsia"/>
                <w:b/>
                <w:bCs/>
                <w:sz w:val="24"/>
              </w:rPr>
              <w:t>1.</w:t>
            </w:r>
            <w:r>
              <w:rPr>
                <w:b/>
                <w:bCs/>
                <w:sz w:val="24"/>
              </w:rPr>
              <w:t>2</w:t>
            </w:r>
            <w:r>
              <w:rPr>
                <w:b/>
                <w:bCs/>
                <w:sz w:val="24"/>
                <w:u w:val="single"/>
              </w:rPr>
              <w:t>与岳阳高新技术产业园</w:t>
            </w:r>
            <w:r>
              <w:rPr>
                <w:rFonts w:hint="eastAsia"/>
                <w:b/>
                <w:bCs/>
                <w:sz w:val="24"/>
                <w:u w:val="single"/>
              </w:rPr>
              <w:t>区</w:t>
            </w:r>
            <w:r>
              <w:rPr>
                <w:b/>
                <w:bCs/>
                <w:sz w:val="24"/>
                <w:u w:val="single"/>
              </w:rPr>
              <w:t>环境准入相符性分析</w:t>
            </w:r>
          </w:p>
          <w:p w:rsidR="000851C6" w:rsidRDefault="00A64C75">
            <w:pPr>
              <w:ind w:firstLine="482"/>
              <w:jc w:val="center"/>
              <w:rPr>
                <w:b/>
                <w:bCs/>
                <w:u w:val="single"/>
              </w:rPr>
            </w:pPr>
            <w:r>
              <w:rPr>
                <w:b/>
                <w:bCs/>
                <w:u w:val="single"/>
              </w:rPr>
              <w:t>表</w:t>
            </w:r>
            <w:r>
              <w:rPr>
                <w:rFonts w:hint="eastAsia"/>
                <w:b/>
                <w:bCs/>
                <w:u w:val="single"/>
              </w:rPr>
              <w:t>1</w:t>
            </w:r>
            <w:r>
              <w:rPr>
                <w:rFonts w:hint="eastAsia"/>
                <w:b/>
                <w:bCs/>
                <w:u w:val="single"/>
              </w:rPr>
              <w:t>.2-1</w:t>
            </w:r>
            <w:r>
              <w:rPr>
                <w:b/>
                <w:bCs/>
                <w:u w:val="single"/>
              </w:rPr>
              <w:t xml:space="preserve">  </w:t>
            </w:r>
            <w:r>
              <w:rPr>
                <w:b/>
                <w:bCs/>
                <w:u w:val="single"/>
              </w:rPr>
              <w:t>岳阳高新技术产业园</w:t>
            </w:r>
            <w:r>
              <w:rPr>
                <w:rFonts w:hint="eastAsia"/>
                <w:b/>
                <w:bCs/>
                <w:u w:val="single"/>
              </w:rPr>
              <w:t>区环境准入行业清单</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
              <w:gridCol w:w="396"/>
              <w:gridCol w:w="5932"/>
            </w:tblGrid>
            <w:tr w:rsidR="000851C6">
              <w:trPr>
                <w:trHeight w:val="772"/>
                <w:tblHeader/>
                <w:jc w:val="center"/>
              </w:trPr>
              <w:tc>
                <w:tcPr>
                  <w:tcW w:w="289" w:type="pct"/>
                  <w:vAlign w:val="center"/>
                </w:tcPr>
                <w:p w:rsidR="000851C6" w:rsidRDefault="00A64C75">
                  <w:pPr>
                    <w:jc w:val="center"/>
                    <w:rPr>
                      <w:b/>
                      <w:bCs/>
                      <w:szCs w:val="22"/>
                      <w:u w:val="single"/>
                    </w:rPr>
                  </w:pPr>
                  <w:r>
                    <w:rPr>
                      <w:rFonts w:hint="eastAsia"/>
                      <w:b/>
                      <w:bCs/>
                      <w:szCs w:val="22"/>
                      <w:u w:val="single"/>
                    </w:rPr>
                    <w:t>片</w:t>
                  </w:r>
                  <w:r>
                    <w:rPr>
                      <w:b/>
                      <w:bCs/>
                      <w:szCs w:val="22"/>
                      <w:u w:val="single"/>
                    </w:rPr>
                    <w:t>区</w:t>
                  </w:r>
                </w:p>
              </w:tc>
              <w:tc>
                <w:tcPr>
                  <w:tcW w:w="295" w:type="pct"/>
                  <w:vAlign w:val="center"/>
                </w:tcPr>
                <w:p w:rsidR="000851C6" w:rsidRDefault="00A64C75">
                  <w:pPr>
                    <w:jc w:val="center"/>
                    <w:rPr>
                      <w:b/>
                      <w:bCs/>
                      <w:szCs w:val="22"/>
                      <w:u w:val="single"/>
                    </w:rPr>
                  </w:pPr>
                  <w:r>
                    <w:rPr>
                      <w:b/>
                      <w:bCs/>
                      <w:szCs w:val="22"/>
                      <w:u w:val="single"/>
                    </w:rPr>
                    <w:t>类别</w:t>
                  </w:r>
                </w:p>
              </w:tc>
              <w:tc>
                <w:tcPr>
                  <w:tcW w:w="4415" w:type="pct"/>
                  <w:vAlign w:val="center"/>
                </w:tcPr>
                <w:p w:rsidR="000851C6" w:rsidRDefault="00A64C75">
                  <w:pPr>
                    <w:jc w:val="center"/>
                    <w:rPr>
                      <w:b/>
                      <w:bCs/>
                      <w:szCs w:val="22"/>
                      <w:u w:val="single"/>
                    </w:rPr>
                  </w:pPr>
                  <w:r>
                    <w:rPr>
                      <w:b/>
                      <w:bCs/>
                      <w:szCs w:val="22"/>
                      <w:u w:val="single"/>
                    </w:rPr>
                    <w:t>行业</w:t>
                  </w:r>
                </w:p>
              </w:tc>
            </w:tr>
            <w:tr w:rsidR="000851C6">
              <w:trPr>
                <w:trHeight w:val="90"/>
                <w:jc w:val="center"/>
              </w:trPr>
              <w:tc>
                <w:tcPr>
                  <w:tcW w:w="289" w:type="pct"/>
                  <w:vMerge w:val="restart"/>
                  <w:vAlign w:val="center"/>
                </w:tcPr>
                <w:p w:rsidR="000851C6" w:rsidRDefault="00A64C75">
                  <w:pPr>
                    <w:jc w:val="center"/>
                    <w:rPr>
                      <w:szCs w:val="22"/>
                      <w:u w:val="single"/>
                    </w:rPr>
                  </w:pPr>
                  <w:r>
                    <w:rPr>
                      <w:rFonts w:hint="eastAsia"/>
                      <w:szCs w:val="22"/>
                      <w:u w:val="single"/>
                    </w:rPr>
                    <w:t>主区</w:t>
                  </w:r>
                </w:p>
              </w:tc>
              <w:tc>
                <w:tcPr>
                  <w:tcW w:w="295" w:type="pct"/>
                  <w:vAlign w:val="center"/>
                </w:tcPr>
                <w:p w:rsidR="000851C6" w:rsidRDefault="00A64C75">
                  <w:pPr>
                    <w:jc w:val="center"/>
                    <w:rPr>
                      <w:szCs w:val="22"/>
                      <w:u w:val="single"/>
                    </w:rPr>
                  </w:pPr>
                  <w:r>
                    <w:rPr>
                      <w:rFonts w:hint="eastAsia"/>
                      <w:szCs w:val="22"/>
                      <w:u w:val="single"/>
                    </w:rPr>
                    <w:t>推荐产业</w:t>
                  </w:r>
                </w:p>
              </w:tc>
              <w:tc>
                <w:tcPr>
                  <w:tcW w:w="4415" w:type="pct"/>
                  <w:vAlign w:val="center"/>
                </w:tcPr>
                <w:p w:rsidR="000851C6" w:rsidRDefault="00A64C75">
                  <w:pPr>
                    <w:jc w:val="left"/>
                    <w:rPr>
                      <w:szCs w:val="22"/>
                      <w:u w:val="single"/>
                    </w:rPr>
                  </w:pPr>
                  <w:r>
                    <w:rPr>
                      <w:rFonts w:hint="eastAsia"/>
                      <w:szCs w:val="22"/>
                      <w:u w:val="single"/>
                    </w:rPr>
                    <w:t>主导产业：</w:t>
                  </w:r>
                </w:p>
                <w:p w:rsidR="000851C6" w:rsidRDefault="00A64C75">
                  <w:pPr>
                    <w:jc w:val="left"/>
                    <w:rPr>
                      <w:szCs w:val="22"/>
                      <w:u w:val="single"/>
                    </w:rPr>
                  </w:pPr>
                  <w:r>
                    <w:rPr>
                      <w:rFonts w:hint="eastAsia"/>
                      <w:szCs w:val="22"/>
                      <w:u w:val="single"/>
                    </w:rPr>
                    <w:t>①生物医药产业：以现有生物医药产业为主，完善产业链上下游配套，在现有产业的基础上完善其行业的全产业链延伸，代表行业</w:t>
                  </w:r>
                  <w:r>
                    <w:rPr>
                      <w:szCs w:val="22"/>
                      <w:u w:val="single"/>
                    </w:rPr>
                    <w:t xml:space="preserve">C27 </w:t>
                  </w:r>
                  <w:r>
                    <w:rPr>
                      <w:rFonts w:hint="eastAsia"/>
                      <w:szCs w:val="22"/>
                      <w:u w:val="single"/>
                    </w:rPr>
                    <w:t>医药制造业。</w:t>
                  </w:r>
                </w:p>
                <w:p w:rsidR="000851C6" w:rsidRDefault="00A64C75">
                  <w:pPr>
                    <w:jc w:val="left"/>
                    <w:rPr>
                      <w:szCs w:val="22"/>
                      <w:u w:val="single"/>
                    </w:rPr>
                  </w:pPr>
                  <w:r>
                    <w:rPr>
                      <w:rFonts w:hint="eastAsia"/>
                      <w:szCs w:val="22"/>
                      <w:u w:val="single"/>
                    </w:rPr>
                    <w:t>②机械制造产业：重点发展机械装备产业和</w:t>
                  </w:r>
                  <w:r>
                    <w:rPr>
                      <w:szCs w:val="22"/>
                      <w:u w:val="single"/>
                    </w:rPr>
                    <w:t>通信装备产业，</w:t>
                  </w:r>
                  <w:r>
                    <w:rPr>
                      <w:rFonts w:hint="eastAsia"/>
                      <w:szCs w:val="22"/>
                      <w:u w:val="single"/>
                    </w:rPr>
                    <w:t>代表</w:t>
                  </w:r>
                  <w:r>
                    <w:rPr>
                      <w:szCs w:val="22"/>
                      <w:u w:val="single"/>
                    </w:rPr>
                    <w:t>行业</w:t>
                  </w:r>
                  <w:r>
                    <w:rPr>
                      <w:szCs w:val="22"/>
                      <w:u w:val="single"/>
                    </w:rPr>
                    <w:t xml:space="preserve">C34 </w:t>
                  </w:r>
                  <w:r>
                    <w:rPr>
                      <w:rFonts w:hint="eastAsia"/>
                      <w:szCs w:val="22"/>
                      <w:u w:val="single"/>
                    </w:rPr>
                    <w:t>通用设备制造业；</w:t>
                  </w:r>
                  <w:r>
                    <w:rPr>
                      <w:szCs w:val="22"/>
                      <w:u w:val="single"/>
                    </w:rPr>
                    <w:t xml:space="preserve">C35 </w:t>
                  </w:r>
                  <w:r>
                    <w:rPr>
                      <w:rFonts w:hint="eastAsia"/>
                      <w:szCs w:val="22"/>
                      <w:u w:val="single"/>
                    </w:rPr>
                    <w:t>专用设备制造业；</w:t>
                  </w:r>
                  <w:r>
                    <w:rPr>
                      <w:szCs w:val="22"/>
                      <w:u w:val="single"/>
                    </w:rPr>
                    <w:t>C367</w:t>
                  </w:r>
                  <w:r>
                    <w:rPr>
                      <w:rFonts w:hint="eastAsia"/>
                      <w:szCs w:val="22"/>
                      <w:u w:val="single"/>
                    </w:rPr>
                    <w:t xml:space="preserve"> </w:t>
                  </w:r>
                  <w:r>
                    <w:rPr>
                      <w:rFonts w:hint="eastAsia"/>
                      <w:szCs w:val="22"/>
                      <w:u w:val="single"/>
                    </w:rPr>
                    <w:t>汽车零部件及配件制造；</w:t>
                  </w:r>
                  <w:r>
                    <w:rPr>
                      <w:szCs w:val="22"/>
                      <w:u w:val="single"/>
                    </w:rPr>
                    <w:t xml:space="preserve">C38 </w:t>
                  </w:r>
                  <w:r>
                    <w:rPr>
                      <w:rFonts w:hint="eastAsia"/>
                      <w:szCs w:val="22"/>
                      <w:u w:val="single"/>
                    </w:rPr>
                    <w:t>电气机械和器材制造业；</w:t>
                  </w:r>
                  <w:r>
                    <w:rPr>
                      <w:szCs w:val="22"/>
                      <w:u w:val="single"/>
                    </w:rPr>
                    <w:t xml:space="preserve">C39 </w:t>
                  </w:r>
                  <w:r>
                    <w:rPr>
                      <w:rFonts w:hint="eastAsia"/>
                      <w:szCs w:val="22"/>
                      <w:u w:val="single"/>
                    </w:rPr>
                    <w:t>计算机、通信和其他电子设备制造业。</w:t>
                  </w:r>
                </w:p>
                <w:p w:rsidR="000851C6" w:rsidRDefault="00A64C75">
                  <w:pPr>
                    <w:jc w:val="left"/>
                    <w:rPr>
                      <w:szCs w:val="22"/>
                      <w:u w:val="single"/>
                    </w:rPr>
                  </w:pPr>
                  <w:r>
                    <w:rPr>
                      <w:rFonts w:hint="eastAsia"/>
                      <w:szCs w:val="22"/>
                      <w:u w:val="single"/>
                    </w:rPr>
                    <w:t>③新材料产业：促进现有企业进行技术创新和技术改造，代表行业</w:t>
                  </w:r>
                  <w:r>
                    <w:rPr>
                      <w:rFonts w:hint="eastAsia"/>
                      <w:szCs w:val="22"/>
                      <w:u w:val="single"/>
                    </w:rPr>
                    <w:t xml:space="preserve">C283 </w:t>
                  </w:r>
                  <w:r>
                    <w:rPr>
                      <w:rFonts w:hint="eastAsia"/>
                      <w:szCs w:val="22"/>
                      <w:u w:val="single"/>
                    </w:rPr>
                    <w:t>生物基材料制造；</w:t>
                  </w:r>
                  <w:r>
                    <w:rPr>
                      <w:rFonts w:hint="eastAsia"/>
                      <w:szCs w:val="22"/>
                      <w:u w:val="single"/>
                    </w:rPr>
                    <w:t xml:space="preserve">C331 </w:t>
                  </w:r>
                  <w:r>
                    <w:rPr>
                      <w:rFonts w:hint="eastAsia"/>
                      <w:szCs w:val="22"/>
                      <w:u w:val="single"/>
                    </w:rPr>
                    <w:t>结构性金属制品制造。</w:t>
                  </w:r>
                </w:p>
                <w:p w:rsidR="000851C6" w:rsidRDefault="00A64C75">
                  <w:pPr>
                    <w:jc w:val="left"/>
                    <w:rPr>
                      <w:szCs w:val="22"/>
                      <w:u w:val="single"/>
                    </w:rPr>
                  </w:pPr>
                  <w:r>
                    <w:rPr>
                      <w:rFonts w:hint="eastAsia"/>
                      <w:szCs w:val="22"/>
                      <w:u w:val="single"/>
                    </w:rPr>
                    <w:t>辅助产业：</w:t>
                  </w:r>
                </w:p>
                <w:p w:rsidR="000851C6" w:rsidRDefault="00A64C75">
                  <w:pPr>
                    <w:jc w:val="left"/>
                    <w:rPr>
                      <w:szCs w:val="22"/>
                      <w:u w:val="single"/>
                    </w:rPr>
                  </w:pPr>
                  <w:r>
                    <w:rPr>
                      <w:rFonts w:hint="eastAsia"/>
                      <w:szCs w:val="22"/>
                      <w:u w:val="single"/>
                    </w:rPr>
                    <w:t>①电子信息产业：主要发展信息传输、软件和信息技术服务业，</w:t>
                  </w:r>
                  <w:r>
                    <w:rPr>
                      <w:szCs w:val="22"/>
                      <w:u w:val="single"/>
                    </w:rPr>
                    <w:t>代表行业</w:t>
                  </w:r>
                  <w:r>
                    <w:rPr>
                      <w:szCs w:val="22"/>
                      <w:u w:val="single"/>
                    </w:rPr>
                    <w:t xml:space="preserve">I63 </w:t>
                  </w:r>
                  <w:r>
                    <w:rPr>
                      <w:rFonts w:hint="eastAsia"/>
                      <w:szCs w:val="22"/>
                      <w:u w:val="single"/>
                    </w:rPr>
                    <w:t>电信、广播电视和卫星传输服务，</w:t>
                  </w:r>
                  <w:r>
                    <w:rPr>
                      <w:szCs w:val="22"/>
                      <w:u w:val="single"/>
                    </w:rPr>
                    <w:t xml:space="preserve">I65 </w:t>
                  </w:r>
                  <w:r>
                    <w:rPr>
                      <w:rFonts w:hint="eastAsia"/>
                      <w:szCs w:val="22"/>
                      <w:u w:val="single"/>
                    </w:rPr>
                    <w:t>软件和信息技术服务业。</w:t>
                  </w:r>
                </w:p>
                <w:p w:rsidR="000851C6" w:rsidRDefault="00A64C75">
                  <w:pPr>
                    <w:jc w:val="left"/>
                    <w:rPr>
                      <w:szCs w:val="22"/>
                      <w:u w:val="single"/>
                    </w:rPr>
                  </w:pPr>
                  <w:r>
                    <w:rPr>
                      <w:rFonts w:hint="eastAsia"/>
                      <w:szCs w:val="22"/>
                      <w:u w:val="single"/>
                    </w:rPr>
                    <w:t>②物流产业：</w:t>
                  </w:r>
                  <w:r>
                    <w:rPr>
                      <w:szCs w:val="22"/>
                      <w:u w:val="single"/>
                    </w:rPr>
                    <w:t xml:space="preserve">G59 </w:t>
                  </w:r>
                  <w:r>
                    <w:rPr>
                      <w:rFonts w:hint="eastAsia"/>
                      <w:szCs w:val="22"/>
                      <w:u w:val="single"/>
                    </w:rPr>
                    <w:t>装卸搬运和仓储业（</w:t>
                  </w:r>
                  <w:r>
                    <w:rPr>
                      <w:rFonts w:hint="eastAsia"/>
                      <w:szCs w:val="22"/>
                      <w:u w:val="single"/>
                    </w:rPr>
                    <w:t xml:space="preserve">C594 </w:t>
                  </w:r>
                  <w:r>
                    <w:rPr>
                      <w:rFonts w:hint="eastAsia"/>
                      <w:szCs w:val="22"/>
                      <w:u w:val="single"/>
                    </w:rPr>
                    <w:t>危险品仓储除外）。</w:t>
                  </w:r>
                </w:p>
              </w:tc>
            </w:tr>
            <w:tr w:rsidR="000851C6">
              <w:trPr>
                <w:trHeight w:val="90"/>
                <w:jc w:val="center"/>
              </w:trPr>
              <w:tc>
                <w:tcPr>
                  <w:tcW w:w="289" w:type="pct"/>
                  <w:vMerge/>
                  <w:vAlign w:val="center"/>
                </w:tcPr>
                <w:p w:rsidR="000851C6" w:rsidRDefault="000851C6">
                  <w:pPr>
                    <w:jc w:val="center"/>
                    <w:rPr>
                      <w:szCs w:val="22"/>
                      <w:u w:val="single"/>
                    </w:rPr>
                  </w:pPr>
                </w:p>
              </w:tc>
              <w:tc>
                <w:tcPr>
                  <w:tcW w:w="295" w:type="pct"/>
                  <w:vMerge w:val="restart"/>
                  <w:vAlign w:val="center"/>
                </w:tcPr>
                <w:p w:rsidR="000851C6" w:rsidRDefault="00A64C75">
                  <w:pPr>
                    <w:jc w:val="center"/>
                    <w:rPr>
                      <w:szCs w:val="22"/>
                      <w:u w:val="single"/>
                    </w:rPr>
                  </w:pPr>
                  <w:r>
                    <w:rPr>
                      <w:szCs w:val="22"/>
                      <w:u w:val="single"/>
                    </w:rPr>
                    <w:t>禁止类</w:t>
                  </w:r>
                </w:p>
              </w:tc>
              <w:tc>
                <w:tcPr>
                  <w:tcW w:w="4415" w:type="pct"/>
                  <w:vAlign w:val="center"/>
                </w:tcPr>
                <w:p w:rsidR="000851C6" w:rsidRDefault="00A64C75">
                  <w:pPr>
                    <w:jc w:val="left"/>
                    <w:rPr>
                      <w:szCs w:val="22"/>
                      <w:u w:val="single"/>
                    </w:rPr>
                  </w:pPr>
                  <w:r>
                    <w:rPr>
                      <w:rFonts w:hint="eastAsia"/>
                      <w:szCs w:val="22"/>
                      <w:u w:val="single"/>
                    </w:rPr>
                    <w:t>规划主导产业以内：</w:t>
                  </w:r>
                </w:p>
                <w:p w:rsidR="000851C6" w:rsidRDefault="00A64C75">
                  <w:pPr>
                    <w:jc w:val="left"/>
                    <w:rPr>
                      <w:szCs w:val="22"/>
                      <w:u w:val="single"/>
                    </w:rPr>
                  </w:pPr>
                  <w:r>
                    <w:rPr>
                      <w:rFonts w:hint="eastAsia"/>
                      <w:szCs w:val="22"/>
                      <w:u w:val="single"/>
                    </w:rPr>
                    <w:t>（</w:t>
                  </w:r>
                  <w:r>
                    <w:rPr>
                      <w:rFonts w:hint="eastAsia"/>
                      <w:szCs w:val="22"/>
                      <w:u w:val="single"/>
                    </w:rPr>
                    <w:t>1</w:t>
                  </w:r>
                  <w:r>
                    <w:rPr>
                      <w:rFonts w:hint="eastAsia"/>
                      <w:szCs w:val="22"/>
                      <w:u w:val="single"/>
                    </w:rPr>
                    <w:t>）主导产业：</w:t>
                  </w:r>
                </w:p>
                <w:p w:rsidR="000851C6" w:rsidRDefault="00A64C75">
                  <w:pPr>
                    <w:jc w:val="left"/>
                    <w:rPr>
                      <w:szCs w:val="22"/>
                      <w:u w:val="single"/>
                    </w:rPr>
                  </w:pPr>
                  <w:r>
                    <w:rPr>
                      <w:rFonts w:hint="eastAsia"/>
                      <w:szCs w:val="22"/>
                      <w:u w:val="single"/>
                    </w:rPr>
                    <w:t>①生物医药产业中禁止</w:t>
                  </w:r>
                  <w:r>
                    <w:rPr>
                      <w:szCs w:val="22"/>
                      <w:u w:val="single"/>
                    </w:rPr>
                    <w:t>引入以</w:t>
                  </w:r>
                  <w:r>
                    <w:rPr>
                      <w:rFonts w:hint="eastAsia"/>
                      <w:szCs w:val="22"/>
                      <w:u w:val="single"/>
                    </w:rPr>
                    <w:t>排放</w:t>
                  </w:r>
                  <w:r>
                    <w:rPr>
                      <w:szCs w:val="22"/>
                      <w:u w:val="single"/>
                    </w:rPr>
                    <w:t>重金属</w:t>
                  </w:r>
                  <w:r>
                    <w:rPr>
                      <w:rFonts w:hint="eastAsia"/>
                      <w:szCs w:val="22"/>
                      <w:u w:val="single"/>
                    </w:rPr>
                    <w:t>和</w:t>
                  </w:r>
                  <w:r>
                    <w:rPr>
                      <w:szCs w:val="22"/>
                      <w:u w:val="single"/>
                    </w:rPr>
                    <w:t>持久性有机污染物为主要污染物的</w:t>
                  </w:r>
                  <w:r>
                    <w:rPr>
                      <w:rFonts w:hint="eastAsia"/>
                      <w:szCs w:val="22"/>
                      <w:u w:val="single"/>
                    </w:rPr>
                    <w:t>企业。</w:t>
                  </w:r>
                </w:p>
                <w:p w:rsidR="000851C6" w:rsidRDefault="00A64C75">
                  <w:pPr>
                    <w:jc w:val="left"/>
                    <w:rPr>
                      <w:kern w:val="0"/>
                      <w:szCs w:val="22"/>
                      <w:u w:val="single"/>
                    </w:rPr>
                  </w:pPr>
                  <w:r>
                    <w:rPr>
                      <w:rFonts w:hint="eastAsia"/>
                      <w:szCs w:val="22"/>
                      <w:u w:val="single"/>
                    </w:rPr>
                    <w:t>②机械制造产业中禁止引入</w:t>
                  </w:r>
                  <w:r>
                    <w:rPr>
                      <w:szCs w:val="22"/>
                      <w:u w:val="single"/>
                    </w:rPr>
                    <w:t>以</w:t>
                  </w:r>
                  <w:r>
                    <w:rPr>
                      <w:rFonts w:hint="eastAsia"/>
                      <w:szCs w:val="22"/>
                      <w:u w:val="single"/>
                    </w:rPr>
                    <w:t>排放</w:t>
                  </w:r>
                  <w:r>
                    <w:rPr>
                      <w:szCs w:val="22"/>
                      <w:u w:val="single"/>
                    </w:rPr>
                    <w:t>重金属</w:t>
                  </w:r>
                  <w:r>
                    <w:rPr>
                      <w:rFonts w:hint="eastAsia"/>
                      <w:szCs w:val="22"/>
                      <w:u w:val="single"/>
                    </w:rPr>
                    <w:t>和</w:t>
                  </w:r>
                  <w:r>
                    <w:rPr>
                      <w:szCs w:val="22"/>
                      <w:u w:val="single"/>
                    </w:rPr>
                    <w:t>持久性有机污染物为主要污染物的</w:t>
                  </w:r>
                  <w:r>
                    <w:rPr>
                      <w:rFonts w:hint="eastAsia"/>
                      <w:szCs w:val="22"/>
                      <w:u w:val="single"/>
                    </w:rPr>
                    <w:t>企业，禁止引入高耗能、高污染的企业</w:t>
                  </w:r>
                  <w:r>
                    <w:rPr>
                      <w:rFonts w:hint="eastAsia"/>
                      <w:kern w:val="0"/>
                      <w:szCs w:val="22"/>
                      <w:u w:val="single"/>
                    </w:rPr>
                    <w:t>以及专门从事电镀、</w:t>
                  </w:r>
                  <w:r>
                    <w:rPr>
                      <w:kern w:val="0"/>
                      <w:szCs w:val="22"/>
                      <w:u w:val="single"/>
                    </w:rPr>
                    <w:t>喷涂</w:t>
                  </w:r>
                  <w:r>
                    <w:rPr>
                      <w:rFonts w:hint="eastAsia"/>
                      <w:kern w:val="0"/>
                      <w:szCs w:val="22"/>
                      <w:u w:val="single"/>
                    </w:rPr>
                    <w:t>集中加工代工的企业。</w:t>
                  </w:r>
                </w:p>
                <w:p w:rsidR="000851C6" w:rsidRDefault="00A64C75">
                  <w:pPr>
                    <w:jc w:val="left"/>
                    <w:rPr>
                      <w:szCs w:val="22"/>
                      <w:u w:val="single"/>
                    </w:rPr>
                  </w:pPr>
                  <w:r>
                    <w:rPr>
                      <w:rFonts w:hint="eastAsia"/>
                      <w:szCs w:val="22"/>
                      <w:u w:val="single"/>
                    </w:rPr>
                    <w:t>③新材料产业中禁止引入以排放重金属和</w:t>
                  </w:r>
                  <w:r>
                    <w:rPr>
                      <w:szCs w:val="22"/>
                      <w:u w:val="single"/>
                    </w:rPr>
                    <w:t>持久性有机污染物</w:t>
                  </w:r>
                  <w:r>
                    <w:rPr>
                      <w:rFonts w:hint="eastAsia"/>
                      <w:szCs w:val="22"/>
                      <w:u w:val="single"/>
                    </w:rPr>
                    <w:t>为</w:t>
                  </w:r>
                  <w:r>
                    <w:rPr>
                      <w:szCs w:val="22"/>
                      <w:u w:val="single"/>
                    </w:rPr>
                    <w:t>主要污染物</w:t>
                  </w:r>
                  <w:r>
                    <w:rPr>
                      <w:rFonts w:hint="eastAsia"/>
                      <w:szCs w:val="22"/>
                      <w:u w:val="single"/>
                    </w:rPr>
                    <w:t>的企业，</w:t>
                  </w:r>
                  <w:r>
                    <w:rPr>
                      <w:szCs w:val="22"/>
                      <w:u w:val="single"/>
                    </w:rPr>
                    <w:t>禁止引入水泥、</w:t>
                  </w:r>
                  <w:r>
                    <w:rPr>
                      <w:rFonts w:hint="eastAsia"/>
                      <w:szCs w:val="22"/>
                      <w:u w:val="single"/>
                    </w:rPr>
                    <w:t>玻璃制造</w:t>
                  </w:r>
                  <w:r>
                    <w:rPr>
                      <w:szCs w:val="22"/>
                      <w:u w:val="single"/>
                    </w:rPr>
                    <w:t>等</w:t>
                  </w:r>
                  <w:r>
                    <w:rPr>
                      <w:rFonts w:hint="eastAsia"/>
                      <w:szCs w:val="22"/>
                      <w:u w:val="single"/>
                    </w:rPr>
                    <w:t>建材行业。</w:t>
                  </w:r>
                </w:p>
                <w:p w:rsidR="000851C6" w:rsidRDefault="00A64C75">
                  <w:pPr>
                    <w:jc w:val="left"/>
                    <w:rPr>
                      <w:szCs w:val="22"/>
                      <w:u w:val="single"/>
                    </w:rPr>
                  </w:pPr>
                  <w:r>
                    <w:rPr>
                      <w:rFonts w:hint="eastAsia"/>
                      <w:szCs w:val="22"/>
                      <w:u w:val="single"/>
                    </w:rPr>
                    <w:t>（</w:t>
                  </w:r>
                  <w:r>
                    <w:rPr>
                      <w:rFonts w:hint="eastAsia"/>
                      <w:szCs w:val="22"/>
                      <w:u w:val="single"/>
                    </w:rPr>
                    <w:t>2</w:t>
                  </w:r>
                  <w:r>
                    <w:rPr>
                      <w:rFonts w:hint="eastAsia"/>
                      <w:szCs w:val="22"/>
                      <w:u w:val="single"/>
                    </w:rPr>
                    <w:t>）辅助产业：</w:t>
                  </w:r>
                </w:p>
                <w:p w:rsidR="000851C6" w:rsidRDefault="00A64C75">
                  <w:pPr>
                    <w:jc w:val="left"/>
                    <w:rPr>
                      <w:bCs/>
                      <w:color w:val="FF0000"/>
                      <w:u w:val="single"/>
                    </w:rPr>
                  </w:pPr>
                  <w:r>
                    <w:rPr>
                      <w:rFonts w:hint="eastAsia"/>
                      <w:bCs/>
                      <w:u w:val="single"/>
                    </w:rPr>
                    <w:t>①电子信息产业中禁止引入涉及含线路板蚀刻、电镀等印刷线路板的企业，禁止引入</w:t>
                  </w:r>
                  <w:r>
                    <w:rPr>
                      <w:bCs/>
                      <w:u w:val="single"/>
                    </w:rPr>
                    <w:t>以</w:t>
                  </w:r>
                  <w:r>
                    <w:rPr>
                      <w:rFonts w:hint="eastAsia"/>
                      <w:bCs/>
                      <w:u w:val="single"/>
                    </w:rPr>
                    <w:t>排放</w:t>
                  </w:r>
                  <w:r>
                    <w:rPr>
                      <w:bCs/>
                      <w:u w:val="single"/>
                    </w:rPr>
                    <w:t>重金属</w:t>
                  </w:r>
                  <w:r>
                    <w:rPr>
                      <w:rFonts w:hint="eastAsia"/>
                      <w:bCs/>
                      <w:u w:val="single"/>
                    </w:rPr>
                    <w:t>和</w:t>
                  </w:r>
                  <w:r>
                    <w:rPr>
                      <w:bCs/>
                      <w:u w:val="single"/>
                    </w:rPr>
                    <w:t>持久性有机污染物为主要污染物的</w:t>
                  </w:r>
                  <w:r>
                    <w:rPr>
                      <w:rFonts w:hint="eastAsia"/>
                      <w:bCs/>
                      <w:u w:val="single"/>
                    </w:rPr>
                    <w:t>企业。</w:t>
                  </w:r>
                </w:p>
                <w:p w:rsidR="000851C6" w:rsidRDefault="00A64C75">
                  <w:pPr>
                    <w:jc w:val="left"/>
                    <w:rPr>
                      <w:bCs/>
                      <w:u w:val="single"/>
                    </w:rPr>
                  </w:pPr>
                  <w:r>
                    <w:rPr>
                      <w:rFonts w:hint="eastAsia"/>
                      <w:bCs/>
                      <w:u w:val="single"/>
                    </w:rPr>
                    <w:t>②物流产业中</w:t>
                  </w:r>
                  <w:r>
                    <w:rPr>
                      <w:bCs/>
                      <w:u w:val="single"/>
                    </w:rPr>
                    <w:t>禁止引入</w:t>
                  </w:r>
                  <w:r>
                    <w:rPr>
                      <w:rFonts w:hint="eastAsia"/>
                      <w:bCs/>
                      <w:u w:val="single"/>
                    </w:rPr>
                    <w:t xml:space="preserve">C594 </w:t>
                  </w:r>
                  <w:r>
                    <w:rPr>
                      <w:rFonts w:hint="eastAsia"/>
                      <w:bCs/>
                      <w:u w:val="single"/>
                    </w:rPr>
                    <w:t>危险品仓储。</w:t>
                  </w:r>
                </w:p>
              </w:tc>
            </w:tr>
            <w:tr w:rsidR="000851C6">
              <w:trPr>
                <w:trHeight w:val="3445"/>
                <w:jc w:val="center"/>
              </w:trPr>
              <w:tc>
                <w:tcPr>
                  <w:tcW w:w="289" w:type="pct"/>
                  <w:vMerge/>
                  <w:vAlign w:val="center"/>
                </w:tcPr>
                <w:p w:rsidR="000851C6" w:rsidRDefault="000851C6">
                  <w:pPr>
                    <w:jc w:val="center"/>
                    <w:rPr>
                      <w:szCs w:val="22"/>
                      <w:u w:val="single"/>
                    </w:rPr>
                  </w:pPr>
                </w:p>
              </w:tc>
              <w:tc>
                <w:tcPr>
                  <w:tcW w:w="295" w:type="pct"/>
                  <w:vMerge/>
                  <w:vAlign w:val="center"/>
                </w:tcPr>
                <w:p w:rsidR="000851C6" w:rsidRDefault="000851C6">
                  <w:pPr>
                    <w:jc w:val="center"/>
                    <w:rPr>
                      <w:szCs w:val="22"/>
                      <w:u w:val="single"/>
                    </w:rPr>
                  </w:pPr>
                </w:p>
              </w:tc>
              <w:tc>
                <w:tcPr>
                  <w:tcW w:w="4415" w:type="pct"/>
                  <w:vAlign w:val="center"/>
                </w:tcPr>
                <w:p w:rsidR="000851C6" w:rsidRDefault="00A64C75">
                  <w:pPr>
                    <w:jc w:val="left"/>
                    <w:rPr>
                      <w:szCs w:val="22"/>
                      <w:u w:val="single"/>
                    </w:rPr>
                  </w:pPr>
                  <w:r>
                    <w:rPr>
                      <w:rFonts w:hint="eastAsia"/>
                      <w:szCs w:val="22"/>
                      <w:u w:val="single"/>
                    </w:rPr>
                    <w:t>规划的主导产业以外：</w:t>
                  </w:r>
                </w:p>
                <w:p w:rsidR="000851C6" w:rsidRDefault="00A64C75">
                  <w:pPr>
                    <w:jc w:val="left"/>
                    <w:rPr>
                      <w:szCs w:val="22"/>
                      <w:u w:val="single"/>
                    </w:rPr>
                  </w:pPr>
                  <w:r>
                    <w:rPr>
                      <w:rFonts w:hint="eastAsia"/>
                      <w:szCs w:val="22"/>
                      <w:u w:val="single"/>
                    </w:rPr>
                    <w:t>①按照《国民经济行业分类》（</w:t>
                  </w:r>
                  <w:r>
                    <w:rPr>
                      <w:szCs w:val="22"/>
                      <w:u w:val="single"/>
                    </w:rPr>
                    <w:t>GB/T 4754-2017</w:t>
                  </w:r>
                  <w:r>
                    <w:rPr>
                      <w:rFonts w:hint="eastAsia"/>
                      <w:szCs w:val="22"/>
                      <w:u w:val="single"/>
                    </w:rPr>
                    <w:t>）</w:t>
                  </w:r>
                  <w:r>
                    <w:rPr>
                      <w:szCs w:val="22"/>
                      <w:u w:val="single"/>
                    </w:rPr>
                    <w:t>标准</w:t>
                  </w:r>
                  <w:r>
                    <w:rPr>
                      <w:rFonts w:hint="eastAsia"/>
                      <w:szCs w:val="22"/>
                      <w:u w:val="single"/>
                    </w:rPr>
                    <w:t>，禁止引入以下</w:t>
                  </w:r>
                  <w:r>
                    <w:rPr>
                      <w:szCs w:val="22"/>
                      <w:u w:val="single"/>
                    </w:rPr>
                    <w:t>行业：</w:t>
                  </w:r>
                  <w:r>
                    <w:rPr>
                      <w:rFonts w:hint="eastAsia"/>
                      <w:szCs w:val="22"/>
                      <w:u w:val="single"/>
                    </w:rPr>
                    <w:t>采矿业；皮革鞣制加工，毛皮鞣制加工业；造纸和纸制品制造业中纸浆制造业；石油、煤炭及其他燃料加工业（煤制合成气生产、生物质燃料加工除外）；平板玻璃制造业；黑色金属冶炼；有色金属冶炼；以</w:t>
                  </w:r>
                  <w:r>
                    <w:rPr>
                      <w:szCs w:val="22"/>
                      <w:u w:val="single"/>
                    </w:rPr>
                    <w:t>危险废物</w:t>
                  </w:r>
                  <w:r>
                    <w:rPr>
                      <w:rFonts w:hint="eastAsia"/>
                      <w:szCs w:val="22"/>
                      <w:u w:val="single"/>
                    </w:rPr>
                    <w:t>为原料</w:t>
                  </w:r>
                  <w:r>
                    <w:rPr>
                      <w:szCs w:val="22"/>
                      <w:u w:val="single"/>
                    </w:rPr>
                    <w:t>的</w:t>
                  </w:r>
                  <w:r>
                    <w:rPr>
                      <w:rFonts w:hint="eastAsia"/>
                      <w:color w:val="000000"/>
                      <w:szCs w:val="22"/>
                      <w:u w:val="single"/>
                    </w:rPr>
                    <w:t>废弃资源综合利用业</w:t>
                  </w:r>
                  <w:r>
                    <w:rPr>
                      <w:rFonts w:hint="eastAsia"/>
                      <w:szCs w:val="22"/>
                      <w:u w:val="single"/>
                    </w:rPr>
                    <w:t>等；</w:t>
                  </w:r>
                </w:p>
                <w:p w:rsidR="000851C6" w:rsidRDefault="00A64C75">
                  <w:pPr>
                    <w:jc w:val="left"/>
                    <w:rPr>
                      <w:szCs w:val="22"/>
                      <w:u w:val="single"/>
                    </w:rPr>
                  </w:pPr>
                  <w:r>
                    <w:rPr>
                      <w:rFonts w:ascii="宋体" w:hAnsi="宋体" w:cs="宋体" w:hint="eastAsia"/>
                      <w:szCs w:val="22"/>
                      <w:u w:val="single"/>
                      <w:lang w:eastAsia="ja-JP"/>
                    </w:rPr>
                    <w:t>②</w:t>
                  </w:r>
                  <w:r>
                    <w:rPr>
                      <w:rFonts w:ascii="宋体" w:hAnsi="宋体" w:cs="宋体" w:hint="eastAsia"/>
                      <w:szCs w:val="22"/>
                      <w:u w:val="single"/>
                    </w:rPr>
                    <w:t>禁止引入</w:t>
                  </w:r>
                  <w:r>
                    <w:rPr>
                      <w:rFonts w:hint="eastAsia"/>
                      <w:szCs w:val="22"/>
                      <w:u w:val="single"/>
                    </w:rPr>
                    <w:t>其它以排放重金属污染物和持久性有机污染物为主要污染物的行业，国家产业政策规定的落后生产工艺装备和落后产品，不符合国家、省及地方相关产业政策、国家明令禁止或淘汰的项目，不符合行业准入条件的项目。</w:t>
                  </w:r>
                </w:p>
              </w:tc>
            </w:tr>
            <w:tr w:rsidR="000851C6">
              <w:trPr>
                <w:trHeight w:val="634"/>
                <w:jc w:val="center"/>
              </w:trPr>
              <w:tc>
                <w:tcPr>
                  <w:tcW w:w="289" w:type="pct"/>
                  <w:vMerge/>
                  <w:vAlign w:val="center"/>
                </w:tcPr>
                <w:p w:rsidR="000851C6" w:rsidRDefault="000851C6">
                  <w:pPr>
                    <w:jc w:val="center"/>
                    <w:rPr>
                      <w:szCs w:val="22"/>
                      <w:u w:val="single"/>
                    </w:rPr>
                  </w:pPr>
                </w:p>
              </w:tc>
              <w:tc>
                <w:tcPr>
                  <w:tcW w:w="295" w:type="pct"/>
                  <w:vMerge w:val="restart"/>
                  <w:vAlign w:val="center"/>
                </w:tcPr>
                <w:p w:rsidR="000851C6" w:rsidRDefault="00A64C75">
                  <w:pPr>
                    <w:jc w:val="center"/>
                    <w:rPr>
                      <w:szCs w:val="22"/>
                      <w:u w:val="single"/>
                    </w:rPr>
                  </w:pPr>
                  <w:r>
                    <w:rPr>
                      <w:szCs w:val="22"/>
                      <w:u w:val="single"/>
                    </w:rPr>
                    <w:t>限制类</w:t>
                  </w:r>
                </w:p>
              </w:tc>
              <w:tc>
                <w:tcPr>
                  <w:tcW w:w="4415" w:type="pct"/>
                  <w:vAlign w:val="center"/>
                </w:tcPr>
                <w:p w:rsidR="000851C6" w:rsidRDefault="00A64C75">
                  <w:pPr>
                    <w:jc w:val="left"/>
                    <w:rPr>
                      <w:szCs w:val="22"/>
                      <w:u w:val="single"/>
                    </w:rPr>
                  </w:pPr>
                  <w:r>
                    <w:rPr>
                      <w:rFonts w:hint="eastAsia"/>
                      <w:szCs w:val="22"/>
                      <w:u w:val="single"/>
                    </w:rPr>
                    <w:t>规划主导产业以内的：</w:t>
                  </w:r>
                </w:p>
                <w:p w:rsidR="000851C6" w:rsidRDefault="00A64C75">
                  <w:pPr>
                    <w:rPr>
                      <w:kern w:val="0"/>
                      <w:szCs w:val="22"/>
                      <w:u w:val="single"/>
                    </w:rPr>
                  </w:pPr>
                  <w:r>
                    <w:rPr>
                      <w:rFonts w:hint="eastAsia"/>
                      <w:szCs w:val="22"/>
                      <w:u w:val="single"/>
                    </w:rPr>
                    <w:t>①</w:t>
                  </w:r>
                  <w:r>
                    <w:rPr>
                      <w:kern w:val="0"/>
                      <w:szCs w:val="22"/>
                      <w:u w:val="single"/>
                    </w:rPr>
                    <w:t>机械制造：限制</w:t>
                  </w:r>
                  <w:r>
                    <w:rPr>
                      <w:rFonts w:hint="eastAsia"/>
                      <w:kern w:val="0"/>
                      <w:szCs w:val="22"/>
                      <w:u w:val="single"/>
                    </w:rPr>
                    <w:t>涉及</w:t>
                  </w:r>
                  <w:r>
                    <w:rPr>
                      <w:kern w:val="0"/>
                      <w:szCs w:val="22"/>
                      <w:u w:val="single"/>
                    </w:rPr>
                    <w:t>磷化</w:t>
                  </w:r>
                  <w:r>
                    <w:rPr>
                      <w:rFonts w:hint="eastAsia"/>
                      <w:kern w:val="0"/>
                      <w:szCs w:val="22"/>
                      <w:u w:val="single"/>
                    </w:rPr>
                    <w:t>工序等表面处理工艺</w:t>
                  </w:r>
                  <w:r>
                    <w:rPr>
                      <w:kern w:val="0"/>
                      <w:szCs w:val="22"/>
                      <w:u w:val="single"/>
                    </w:rPr>
                    <w:t>的</w:t>
                  </w:r>
                  <w:r>
                    <w:rPr>
                      <w:rFonts w:hint="eastAsia"/>
                      <w:szCs w:val="22"/>
                      <w:u w:val="single"/>
                    </w:rPr>
                    <w:t>企业。</w:t>
                  </w:r>
                </w:p>
              </w:tc>
            </w:tr>
            <w:tr w:rsidR="000851C6">
              <w:trPr>
                <w:trHeight w:val="1259"/>
                <w:jc w:val="center"/>
              </w:trPr>
              <w:tc>
                <w:tcPr>
                  <w:tcW w:w="289" w:type="pct"/>
                  <w:vMerge/>
                  <w:vAlign w:val="center"/>
                </w:tcPr>
                <w:p w:rsidR="000851C6" w:rsidRDefault="000851C6">
                  <w:pPr>
                    <w:jc w:val="center"/>
                    <w:rPr>
                      <w:szCs w:val="22"/>
                      <w:u w:val="single"/>
                    </w:rPr>
                  </w:pPr>
                </w:p>
              </w:tc>
              <w:tc>
                <w:tcPr>
                  <w:tcW w:w="295" w:type="pct"/>
                  <w:vMerge/>
                  <w:vAlign w:val="center"/>
                </w:tcPr>
                <w:p w:rsidR="000851C6" w:rsidRDefault="000851C6">
                  <w:pPr>
                    <w:jc w:val="center"/>
                    <w:rPr>
                      <w:szCs w:val="22"/>
                      <w:u w:val="single"/>
                    </w:rPr>
                  </w:pPr>
                </w:p>
              </w:tc>
              <w:tc>
                <w:tcPr>
                  <w:tcW w:w="4415" w:type="pct"/>
                  <w:vAlign w:val="center"/>
                </w:tcPr>
                <w:p w:rsidR="000851C6" w:rsidRDefault="00A64C75">
                  <w:pPr>
                    <w:jc w:val="left"/>
                    <w:rPr>
                      <w:szCs w:val="22"/>
                      <w:u w:val="single"/>
                    </w:rPr>
                  </w:pPr>
                  <w:r>
                    <w:rPr>
                      <w:rFonts w:hint="eastAsia"/>
                      <w:szCs w:val="22"/>
                      <w:u w:val="single"/>
                    </w:rPr>
                    <w:t>规划主导产业以外的：</w:t>
                  </w:r>
                </w:p>
                <w:p w:rsidR="000851C6" w:rsidRDefault="00A64C75">
                  <w:pPr>
                    <w:jc w:val="left"/>
                    <w:rPr>
                      <w:szCs w:val="22"/>
                      <w:u w:val="single"/>
                    </w:rPr>
                  </w:pPr>
                  <w:r>
                    <w:rPr>
                      <w:rFonts w:hint="eastAsia"/>
                      <w:szCs w:val="22"/>
                      <w:u w:val="single"/>
                    </w:rPr>
                    <w:t>①国家产业政策和其他法规、条例、部门规章及管理办法等规定限制发展的产业；</w:t>
                  </w:r>
                </w:p>
                <w:p w:rsidR="000851C6" w:rsidRDefault="00A64C75">
                  <w:pPr>
                    <w:jc w:val="left"/>
                    <w:rPr>
                      <w:szCs w:val="22"/>
                      <w:u w:val="single"/>
                    </w:rPr>
                  </w:pPr>
                  <w:r>
                    <w:rPr>
                      <w:rFonts w:hint="eastAsia"/>
                      <w:szCs w:val="22"/>
                      <w:u w:val="single"/>
                    </w:rPr>
                    <w:t>②严格管控高耗能高排放项目。</w:t>
                  </w:r>
                </w:p>
              </w:tc>
            </w:tr>
            <w:tr w:rsidR="000851C6">
              <w:trPr>
                <w:trHeight w:val="1379"/>
                <w:jc w:val="center"/>
              </w:trPr>
              <w:tc>
                <w:tcPr>
                  <w:tcW w:w="289" w:type="pct"/>
                  <w:vMerge w:val="restart"/>
                  <w:vAlign w:val="center"/>
                </w:tcPr>
                <w:p w:rsidR="000851C6" w:rsidRDefault="00A64C75">
                  <w:pPr>
                    <w:jc w:val="center"/>
                    <w:rPr>
                      <w:szCs w:val="22"/>
                      <w:u w:val="single"/>
                    </w:rPr>
                  </w:pPr>
                  <w:r>
                    <w:rPr>
                      <w:rFonts w:hint="eastAsia"/>
                      <w:szCs w:val="22"/>
                      <w:u w:val="single"/>
                    </w:rPr>
                    <w:t>洪山洞片区</w:t>
                  </w:r>
                </w:p>
              </w:tc>
              <w:tc>
                <w:tcPr>
                  <w:tcW w:w="295" w:type="pct"/>
                  <w:vAlign w:val="center"/>
                </w:tcPr>
                <w:p w:rsidR="000851C6" w:rsidRDefault="00A64C75">
                  <w:pPr>
                    <w:jc w:val="center"/>
                    <w:rPr>
                      <w:szCs w:val="22"/>
                      <w:u w:val="single"/>
                    </w:rPr>
                  </w:pPr>
                  <w:r>
                    <w:rPr>
                      <w:rFonts w:hint="eastAsia"/>
                      <w:szCs w:val="22"/>
                      <w:u w:val="single"/>
                    </w:rPr>
                    <w:t>推荐产业</w:t>
                  </w:r>
                </w:p>
              </w:tc>
              <w:tc>
                <w:tcPr>
                  <w:tcW w:w="4415" w:type="pct"/>
                  <w:vAlign w:val="center"/>
                </w:tcPr>
                <w:p w:rsidR="000851C6" w:rsidRDefault="00A64C75">
                  <w:pPr>
                    <w:rPr>
                      <w:szCs w:val="22"/>
                      <w:u w:val="single"/>
                    </w:rPr>
                  </w:pPr>
                  <w:r>
                    <w:rPr>
                      <w:rFonts w:hint="eastAsia"/>
                      <w:szCs w:val="22"/>
                      <w:u w:val="single"/>
                    </w:rPr>
                    <w:t>主导产业：</w:t>
                  </w:r>
                </w:p>
                <w:p w:rsidR="000851C6" w:rsidRDefault="00A64C75">
                  <w:pPr>
                    <w:rPr>
                      <w:szCs w:val="22"/>
                      <w:u w:val="single"/>
                    </w:rPr>
                  </w:pPr>
                  <w:r>
                    <w:rPr>
                      <w:rFonts w:hint="eastAsia"/>
                      <w:szCs w:val="22"/>
                      <w:u w:val="single"/>
                    </w:rPr>
                    <w:t>新材料产业：在现有高温耐火材料的基础上，发展耐火、耐磨特种新材料集群，</w:t>
                  </w:r>
                  <w:r>
                    <w:rPr>
                      <w:szCs w:val="22"/>
                      <w:u w:val="single"/>
                    </w:rPr>
                    <w:t>代表行业</w:t>
                  </w:r>
                  <w:r>
                    <w:rPr>
                      <w:szCs w:val="22"/>
                      <w:u w:val="single"/>
                    </w:rPr>
                    <w:t xml:space="preserve">C307 </w:t>
                  </w:r>
                  <w:r>
                    <w:rPr>
                      <w:rFonts w:hint="eastAsia"/>
                      <w:szCs w:val="22"/>
                      <w:u w:val="single"/>
                    </w:rPr>
                    <w:t>陶瓷制品制造；</w:t>
                  </w:r>
                  <w:r>
                    <w:rPr>
                      <w:szCs w:val="22"/>
                      <w:u w:val="single"/>
                    </w:rPr>
                    <w:t xml:space="preserve">C308 </w:t>
                  </w:r>
                  <w:r>
                    <w:rPr>
                      <w:rFonts w:hint="eastAsia"/>
                      <w:szCs w:val="22"/>
                      <w:u w:val="single"/>
                    </w:rPr>
                    <w:t>耐火材料制品制造；</w:t>
                  </w:r>
                  <w:r>
                    <w:rPr>
                      <w:rFonts w:hint="eastAsia"/>
                      <w:szCs w:val="22"/>
                      <w:u w:val="single"/>
                    </w:rPr>
                    <w:t xml:space="preserve">C331 </w:t>
                  </w:r>
                  <w:r>
                    <w:rPr>
                      <w:rFonts w:hint="eastAsia"/>
                      <w:szCs w:val="22"/>
                      <w:u w:val="single"/>
                    </w:rPr>
                    <w:t>结构性金属制品制造。</w:t>
                  </w:r>
                </w:p>
              </w:tc>
            </w:tr>
            <w:tr w:rsidR="000851C6">
              <w:trPr>
                <w:trHeight w:val="1067"/>
                <w:jc w:val="center"/>
              </w:trPr>
              <w:tc>
                <w:tcPr>
                  <w:tcW w:w="289" w:type="pct"/>
                  <w:vMerge/>
                </w:tcPr>
                <w:p w:rsidR="000851C6" w:rsidRDefault="000851C6">
                  <w:pPr>
                    <w:jc w:val="center"/>
                    <w:rPr>
                      <w:szCs w:val="22"/>
                      <w:u w:val="single"/>
                    </w:rPr>
                  </w:pPr>
                </w:p>
              </w:tc>
              <w:tc>
                <w:tcPr>
                  <w:tcW w:w="295" w:type="pct"/>
                  <w:vAlign w:val="center"/>
                </w:tcPr>
                <w:p w:rsidR="000851C6" w:rsidRDefault="00A64C75">
                  <w:pPr>
                    <w:jc w:val="center"/>
                    <w:rPr>
                      <w:szCs w:val="22"/>
                      <w:u w:val="single"/>
                    </w:rPr>
                  </w:pPr>
                  <w:r>
                    <w:rPr>
                      <w:szCs w:val="22"/>
                      <w:u w:val="single"/>
                    </w:rPr>
                    <w:t>禁止类</w:t>
                  </w:r>
                </w:p>
              </w:tc>
              <w:tc>
                <w:tcPr>
                  <w:tcW w:w="4415" w:type="pct"/>
                  <w:vAlign w:val="center"/>
                </w:tcPr>
                <w:p w:rsidR="000851C6" w:rsidRDefault="00A64C75">
                  <w:pPr>
                    <w:jc w:val="left"/>
                    <w:rPr>
                      <w:szCs w:val="22"/>
                      <w:u w:val="single"/>
                    </w:rPr>
                  </w:pPr>
                  <w:r>
                    <w:rPr>
                      <w:rFonts w:hint="eastAsia"/>
                      <w:szCs w:val="22"/>
                      <w:u w:val="single"/>
                    </w:rPr>
                    <w:t>规划主导产业以内：</w:t>
                  </w:r>
                </w:p>
                <w:p w:rsidR="000851C6" w:rsidRDefault="00A64C75">
                  <w:pPr>
                    <w:jc w:val="left"/>
                    <w:rPr>
                      <w:szCs w:val="22"/>
                      <w:u w:val="single"/>
                    </w:rPr>
                  </w:pPr>
                  <w:r>
                    <w:rPr>
                      <w:rFonts w:hint="eastAsia"/>
                      <w:szCs w:val="22"/>
                      <w:u w:val="single"/>
                    </w:rPr>
                    <w:t>①新材料产业中禁止引入以排放重金属和</w:t>
                  </w:r>
                  <w:r>
                    <w:rPr>
                      <w:szCs w:val="22"/>
                      <w:u w:val="single"/>
                    </w:rPr>
                    <w:t>持久性有机污染物</w:t>
                  </w:r>
                  <w:r>
                    <w:rPr>
                      <w:rFonts w:hint="eastAsia"/>
                      <w:szCs w:val="22"/>
                      <w:u w:val="single"/>
                    </w:rPr>
                    <w:t>为</w:t>
                  </w:r>
                  <w:r>
                    <w:rPr>
                      <w:szCs w:val="22"/>
                      <w:u w:val="single"/>
                    </w:rPr>
                    <w:t>主要污染物</w:t>
                  </w:r>
                  <w:r>
                    <w:rPr>
                      <w:rFonts w:hint="eastAsia"/>
                      <w:szCs w:val="22"/>
                      <w:u w:val="single"/>
                    </w:rPr>
                    <w:t>的企业。</w:t>
                  </w:r>
                </w:p>
              </w:tc>
            </w:tr>
            <w:tr w:rsidR="000851C6">
              <w:trPr>
                <w:trHeight w:val="3666"/>
                <w:jc w:val="center"/>
              </w:trPr>
              <w:tc>
                <w:tcPr>
                  <w:tcW w:w="289" w:type="pct"/>
                  <w:vMerge/>
                </w:tcPr>
                <w:p w:rsidR="000851C6" w:rsidRDefault="000851C6">
                  <w:pPr>
                    <w:jc w:val="center"/>
                    <w:rPr>
                      <w:szCs w:val="22"/>
                      <w:u w:val="single"/>
                    </w:rPr>
                  </w:pPr>
                </w:p>
              </w:tc>
              <w:tc>
                <w:tcPr>
                  <w:tcW w:w="295" w:type="pct"/>
                </w:tcPr>
                <w:p w:rsidR="000851C6" w:rsidRDefault="000851C6">
                  <w:pPr>
                    <w:jc w:val="center"/>
                    <w:rPr>
                      <w:szCs w:val="22"/>
                      <w:u w:val="single"/>
                    </w:rPr>
                  </w:pPr>
                </w:p>
              </w:tc>
              <w:tc>
                <w:tcPr>
                  <w:tcW w:w="4415" w:type="pct"/>
                  <w:vAlign w:val="center"/>
                </w:tcPr>
                <w:p w:rsidR="000851C6" w:rsidRDefault="00A64C75">
                  <w:pPr>
                    <w:jc w:val="left"/>
                    <w:rPr>
                      <w:szCs w:val="22"/>
                      <w:u w:val="single"/>
                    </w:rPr>
                  </w:pPr>
                  <w:r>
                    <w:rPr>
                      <w:rFonts w:hint="eastAsia"/>
                      <w:szCs w:val="22"/>
                      <w:u w:val="single"/>
                    </w:rPr>
                    <w:t>规划的主导产业以外：</w:t>
                  </w:r>
                </w:p>
                <w:p w:rsidR="000851C6" w:rsidRDefault="00A64C75">
                  <w:pPr>
                    <w:jc w:val="left"/>
                    <w:rPr>
                      <w:szCs w:val="22"/>
                      <w:u w:val="single"/>
                    </w:rPr>
                  </w:pPr>
                  <w:r>
                    <w:rPr>
                      <w:rFonts w:hint="eastAsia"/>
                      <w:szCs w:val="22"/>
                      <w:u w:val="single"/>
                    </w:rPr>
                    <w:t>①按照《国民经济行业分类》（</w:t>
                  </w:r>
                  <w:r>
                    <w:rPr>
                      <w:szCs w:val="22"/>
                      <w:u w:val="single"/>
                    </w:rPr>
                    <w:t xml:space="preserve">GB/T </w:t>
                  </w:r>
                  <w:r>
                    <w:rPr>
                      <w:szCs w:val="22"/>
                      <w:u w:val="single"/>
                    </w:rPr>
                    <w:t>4754-2017</w:t>
                  </w:r>
                  <w:r>
                    <w:rPr>
                      <w:rFonts w:hint="eastAsia"/>
                      <w:szCs w:val="22"/>
                      <w:u w:val="single"/>
                    </w:rPr>
                    <w:t>）</w:t>
                  </w:r>
                  <w:r>
                    <w:rPr>
                      <w:szCs w:val="22"/>
                      <w:u w:val="single"/>
                    </w:rPr>
                    <w:t>标准</w:t>
                  </w:r>
                  <w:r>
                    <w:rPr>
                      <w:rFonts w:hint="eastAsia"/>
                      <w:szCs w:val="22"/>
                      <w:u w:val="single"/>
                    </w:rPr>
                    <w:t>，禁止以下</w:t>
                  </w:r>
                  <w:r>
                    <w:rPr>
                      <w:szCs w:val="22"/>
                      <w:u w:val="single"/>
                    </w:rPr>
                    <w:t>行业：</w:t>
                  </w:r>
                  <w:r>
                    <w:rPr>
                      <w:rFonts w:hint="eastAsia"/>
                      <w:szCs w:val="22"/>
                      <w:u w:val="single"/>
                    </w:rPr>
                    <w:t>采矿业；皮革鞣制加工，毛皮鞣制加工业；造纸和纸制品制造业中纸浆制造业；石油、煤炭及其他燃料加工业（煤制合成气生产、生物质燃料加工除外）；平板玻璃制造业；黑色金属冶炼；有色金属冶炼；以</w:t>
                  </w:r>
                  <w:r>
                    <w:rPr>
                      <w:szCs w:val="22"/>
                      <w:u w:val="single"/>
                    </w:rPr>
                    <w:t>危险废物</w:t>
                  </w:r>
                  <w:r>
                    <w:rPr>
                      <w:rFonts w:hint="eastAsia"/>
                      <w:szCs w:val="22"/>
                      <w:u w:val="single"/>
                    </w:rPr>
                    <w:t>为原料</w:t>
                  </w:r>
                  <w:r>
                    <w:rPr>
                      <w:szCs w:val="22"/>
                      <w:u w:val="single"/>
                    </w:rPr>
                    <w:t>的</w:t>
                  </w:r>
                  <w:r>
                    <w:rPr>
                      <w:rFonts w:hint="eastAsia"/>
                      <w:color w:val="000000"/>
                      <w:szCs w:val="22"/>
                      <w:u w:val="single"/>
                    </w:rPr>
                    <w:t>废弃资源综合利用业</w:t>
                  </w:r>
                  <w:r>
                    <w:rPr>
                      <w:rFonts w:hint="eastAsia"/>
                      <w:szCs w:val="22"/>
                      <w:u w:val="single"/>
                    </w:rPr>
                    <w:t>等；</w:t>
                  </w:r>
                </w:p>
                <w:p w:rsidR="000851C6" w:rsidRDefault="00A64C75">
                  <w:pPr>
                    <w:jc w:val="left"/>
                    <w:rPr>
                      <w:szCs w:val="22"/>
                      <w:u w:val="single"/>
                    </w:rPr>
                  </w:pPr>
                  <w:r>
                    <w:rPr>
                      <w:rFonts w:ascii="宋体" w:hAnsi="宋体" w:cs="宋体" w:hint="eastAsia"/>
                      <w:szCs w:val="22"/>
                      <w:u w:val="single"/>
                      <w:lang w:eastAsia="ja-JP"/>
                    </w:rPr>
                    <w:t>②</w:t>
                  </w:r>
                  <w:r>
                    <w:rPr>
                      <w:rFonts w:ascii="宋体" w:hAnsi="宋体" w:cs="宋体" w:hint="eastAsia"/>
                      <w:szCs w:val="22"/>
                      <w:u w:val="single"/>
                    </w:rPr>
                    <w:t>禁止引入</w:t>
                  </w:r>
                  <w:r>
                    <w:rPr>
                      <w:rFonts w:hint="eastAsia"/>
                      <w:szCs w:val="22"/>
                      <w:u w:val="single"/>
                    </w:rPr>
                    <w:t>其它以排放重金属污染物和持久性有机污染物为主要污染物的行业，国家产业政策规定的落后生产工艺装备和落后产品，不符合国家、省及地方相关产业政策、国家明令禁止或淘汰的项目，不符合行业准入条件的项目。</w:t>
                  </w:r>
                </w:p>
              </w:tc>
            </w:tr>
            <w:tr w:rsidR="000851C6">
              <w:trPr>
                <w:trHeight w:val="1077"/>
                <w:jc w:val="center"/>
              </w:trPr>
              <w:tc>
                <w:tcPr>
                  <w:tcW w:w="289" w:type="pct"/>
                  <w:vMerge/>
                </w:tcPr>
                <w:p w:rsidR="000851C6" w:rsidRDefault="000851C6">
                  <w:pPr>
                    <w:jc w:val="center"/>
                    <w:rPr>
                      <w:szCs w:val="22"/>
                      <w:u w:val="single"/>
                    </w:rPr>
                  </w:pPr>
                </w:p>
              </w:tc>
              <w:tc>
                <w:tcPr>
                  <w:tcW w:w="295" w:type="pct"/>
                  <w:vAlign w:val="center"/>
                </w:tcPr>
                <w:p w:rsidR="000851C6" w:rsidRDefault="00A64C75">
                  <w:pPr>
                    <w:jc w:val="center"/>
                    <w:rPr>
                      <w:szCs w:val="22"/>
                      <w:u w:val="single"/>
                    </w:rPr>
                  </w:pPr>
                  <w:r>
                    <w:rPr>
                      <w:szCs w:val="22"/>
                      <w:u w:val="single"/>
                    </w:rPr>
                    <w:t>限制类</w:t>
                  </w:r>
                </w:p>
              </w:tc>
              <w:tc>
                <w:tcPr>
                  <w:tcW w:w="4415" w:type="pct"/>
                  <w:vAlign w:val="center"/>
                </w:tcPr>
                <w:p w:rsidR="000851C6" w:rsidRDefault="00A64C75">
                  <w:pPr>
                    <w:jc w:val="left"/>
                    <w:rPr>
                      <w:szCs w:val="22"/>
                      <w:u w:val="single"/>
                    </w:rPr>
                  </w:pPr>
                  <w:r>
                    <w:rPr>
                      <w:rFonts w:hint="eastAsia"/>
                      <w:szCs w:val="22"/>
                      <w:u w:val="single"/>
                    </w:rPr>
                    <w:t>①国家产业政策和其他法规、条例、部门规章及管理办法等规定限制发展的产业；</w:t>
                  </w:r>
                </w:p>
                <w:p w:rsidR="000851C6" w:rsidRDefault="00A64C75">
                  <w:pPr>
                    <w:rPr>
                      <w:szCs w:val="22"/>
                      <w:u w:val="single"/>
                    </w:rPr>
                  </w:pPr>
                  <w:r>
                    <w:rPr>
                      <w:rFonts w:hint="eastAsia"/>
                      <w:szCs w:val="22"/>
                      <w:u w:val="single"/>
                    </w:rPr>
                    <w:t>②严格管控高耗能高排放项目。</w:t>
                  </w:r>
                </w:p>
              </w:tc>
            </w:tr>
          </w:tbl>
          <w:p w:rsidR="000851C6" w:rsidRDefault="00A64C75">
            <w:pPr>
              <w:widowControl/>
              <w:spacing w:line="360" w:lineRule="auto"/>
              <w:ind w:firstLineChars="200" w:firstLine="480"/>
              <w:jc w:val="left"/>
              <w:rPr>
                <w:sz w:val="24"/>
                <w:szCs w:val="32"/>
              </w:rPr>
            </w:pPr>
            <w:r>
              <w:rPr>
                <w:rFonts w:hint="eastAsia"/>
                <w:sz w:val="24"/>
                <w:szCs w:val="32"/>
              </w:rPr>
              <w:t>本</w:t>
            </w:r>
            <w:r>
              <w:rPr>
                <w:rFonts w:hint="eastAsia"/>
                <w:sz w:val="24"/>
                <w:szCs w:val="32"/>
              </w:rPr>
              <w:t>项目属于“</w:t>
            </w:r>
            <w:r>
              <w:rPr>
                <w:rFonts w:hint="eastAsia"/>
                <w:sz w:val="24"/>
                <w:szCs w:val="32"/>
              </w:rPr>
              <w:t>C3921</w:t>
            </w:r>
            <w:r>
              <w:rPr>
                <w:rFonts w:hint="eastAsia"/>
                <w:sz w:val="24"/>
                <w:szCs w:val="32"/>
              </w:rPr>
              <w:t>通信系统设备制造业”，属于电子信息产业，</w:t>
            </w:r>
            <w:r>
              <w:rPr>
                <w:rFonts w:hint="eastAsia"/>
                <w:sz w:val="24"/>
                <w:szCs w:val="32"/>
              </w:rPr>
              <w:t>为园区推荐产业</w:t>
            </w:r>
            <w:r>
              <w:rPr>
                <w:rFonts w:hint="eastAsia"/>
                <w:sz w:val="24"/>
                <w:szCs w:val="32"/>
              </w:rPr>
              <w:t>，</w:t>
            </w:r>
            <w:r>
              <w:rPr>
                <w:rFonts w:hint="eastAsia"/>
                <w:sz w:val="24"/>
                <w:szCs w:val="32"/>
              </w:rPr>
              <w:t>符合岳阳高新技术产业园产业定位。</w:t>
            </w:r>
          </w:p>
        </w:tc>
      </w:tr>
      <w:tr w:rsidR="000851C6">
        <w:tblPrEx>
          <w:tblCellMar>
            <w:left w:w="108" w:type="dxa"/>
            <w:right w:w="108" w:type="dxa"/>
          </w:tblCellMar>
        </w:tblPrEx>
        <w:trPr>
          <w:trHeight w:val="90"/>
          <w:jc w:val="center"/>
        </w:trPr>
        <w:tc>
          <w:tcPr>
            <w:tcW w:w="1782" w:type="dxa"/>
            <w:vAlign w:val="center"/>
          </w:tcPr>
          <w:p w:rsidR="000851C6" w:rsidRDefault="00A64C75">
            <w:pPr>
              <w:spacing w:line="360" w:lineRule="auto"/>
              <w:jc w:val="center"/>
              <w:rPr>
                <w:sz w:val="24"/>
                <w:szCs w:val="32"/>
              </w:rPr>
            </w:pPr>
            <w:r>
              <w:rPr>
                <w:rFonts w:hint="eastAsia"/>
                <w:sz w:val="24"/>
                <w:szCs w:val="32"/>
              </w:rPr>
              <w:lastRenderedPageBreak/>
              <w:t>其他</w:t>
            </w:r>
            <w:r>
              <w:rPr>
                <w:rFonts w:hint="eastAsia"/>
                <w:color w:val="000000"/>
                <w:sz w:val="24"/>
                <w:szCs w:val="32"/>
              </w:rPr>
              <w:t>符合性分析</w:t>
            </w:r>
          </w:p>
        </w:tc>
        <w:tc>
          <w:tcPr>
            <w:tcW w:w="6965" w:type="dxa"/>
            <w:gridSpan w:val="3"/>
            <w:vAlign w:val="center"/>
          </w:tcPr>
          <w:p w:rsidR="000851C6" w:rsidRDefault="00A64C75">
            <w:pPr>
              <w:spacing w:line="360" w:lineRule="auto"/>
              <w:rPr>
                <w:b/>
                <w:bCs/>
                <w:color w:val="000000"/>
                <w:sz w:val="24"/>
                <w:szCs w:val="32"/>
              </w:rPr>
            </w:pPr>
            <w:r>
              <w:rPr>
                <w:rFonts w:hint="eastAsia"/>
                <w:b/>
                <w:bCs/>
                <w:color w:val="000000"/>
                <w:sz w:val="24"/>
                <w:szCs w:val="32"/>
              </w:rPr>
              <w:t>1.3</w:t>
            </w:r>
            <w:r>
              <w:rPr>
                <w:rFonts w:hint="eastAsia"/>
                <w:b/>
                <w:bCs/>
                <w:color w:val="000000"/>
                <w:sz w:val="24"/>
                <w:szCs w:val="32"/>
              </w:rPr>
              <w:t>依托湖南宸博铝业有限公司可行性分析</w:t>
            </w:r>
          </w:p>
          <w:p w:rsidR="000851C6" w:rsidRDefault="00A64C75">
            <w:pPr>
              <w:spacing w:line="360" w:lineRule="auto"/>
              <w:ind w:firstLineChars="200" w:firstLine="480"/>
              <w:rPr>
                <w:sz w:val="24"/>
                <w:szCs w:val="32"/>
              </w:rPr>
            </w:pPr>
            <w:r>
              <w:rPr>
                <w:sz w:val="24"/>
                <w:szCs w:val="32"/>
              </w:rPr>
              <w:t>湖南宸博铝业有限公司成立于</w:t>
            </w:r>
            <w:r>
              <w:rPr>
                <w:sz w:val="24"/>
                <w:szCs w:val="32"/>
              </w:rPr>
              <w:t>2019</w:t>
            </w:r>
            <w:r>
              <w:rPr>
                <w:sz w:val="24"/>
                <w:szCs w:val="32"/>
              </w:rPr>
              <w:t>年，于</w:t>
            </w:r>
            <w:r>
              <w:rPr>
                <w:sz w:val="24"/>
                <w:szCs w:val="32"/>
              </w:rPr>
              <w:t>2019</w:t>
            </w:r>
            <w:r>
              <w:rPr>
                <w:sz w:val="24"/>
                <w:szCs w:val="32"/>
              </w:rPr>
              <w:t>年</w:t>
            </w:r>
            <w:r>
              <w:rPr>
                <w:sz w:val="24"/>
                <w:szCs w:val="32"/>
              </w:rPr>
              <w:t>8</w:t>
            </w:r>
            <w:r>
              <w:rPr>
                <w:sz w:val="24"/>
                <w:szCs w:val="32"/>
              </w:rPr>
              <w:t>委托常德市双赢环境咨询服务有限公司办理了环评手续，且于</w:t>
            </w:r>
            <w:r>
              <w:rPr>
                <w:sz w:val="24"/>
                <w:szCs w:val="32"/>
              </w:rPr>
              <w:t>2019</w:t>
            </w:r>
            <w:r>
              <w:rPr>
                <w:sz w:val="24"/>
                <w:szCs w:val="32"/>
              </w:rPr>
              <w:t>年</w:t>
            </w:r>
            <w:r>
              <w:rPr>
                <w:sz w:val="24"/>
                <w:szCs w:val="32"/>
              </w:rPr>
              <w:t>9</w:t>
            </w:r>
            <w:r>
              <w:rPr>
                <w:sz w:val="24"/>
                <w:szCs w:val="32"/>
              </w:rPr>
              <w:t>月</w:t>
            </w:r>
            <w:r>
              <w:rPr>
                <w:sz w:val="24"/>
                <w:szCs w:val="32"/>
              </w:rPr>
              <w:t>2</w:t>
            </w:r>
            <w:r>
              <w:rPr>
                <w:sz w:val="24"/>
                <w:szCs w:val="32"/>
              </w:rPr>
              <w:t>日取得了岳阳市生态环境局的批复（岳环评【</w:t>
            </w:r>
            <w:r>
              <w:rPr>
                <w:sz w:val="24"/>
                <w:szCs w:val="32"/>
              </w:rPr>
              <w:t>2019</w:t>
            </w:r>
            <w:r>
              <w:rPr>
                <w:sz w:val="24"/>
                <w:szCs w:val="32"/>
              </w:rPr>
              <w:t>】</w:t>
            </w:r>
            <w:r>
              <w:rPr>
                <w:sz w:val="24"/>
                <w:szCs w:val="32"/>
              </w:rPr>
              <w:t>132</w:t>
            </w:r>
            <w:r>
              <w:rPr>
                <w:sz w:val="24"/>
                <w:szCs w:val="32"/>
              </w:rPr>
              <w:t>号）。建设有生产车间</w:t>
            </w:r>
            <w:r>
              <w:rPr>
                <w:sz w:val="24"/>
                <w:szCs w:val="32"/>
              </w:rPr>
              <w:t>6</w:t>
            </w:r>
            <w:r>
              <w:rPr>
                <w:sz w:val="24"/>
                <w:szCs w:val="32"/>
              </w:rPr>
              <w:t>栋，办公楼</w:t>
            </w:r>
            <w:r>
              <w:rPr>
                <w:sz w:val="24"/>
                <w:szCs w:val="32"/>
              </w:rPr>
              <w:t>1</w:t>
            </w:r>
            <w:r>
              <w:rPr>
                <w:sz w:val="24"/>
                <w:szCs w:val="32"/>
              </w:rPr>
              <w:t>栋，宿舍楼</w:t>
            </w:r>
            <w:r>
              <w:rPr>
                <w:sz w:val="24"/>
                <w:szCs w:val="32"/>
              </w:rPr>
              <w:t>1</w:t>
            </w:r>
            <w:r>
              <w:rPr>
                <w:sz w:val="24"/>
                <w:szCs w:val="32"/>
              </w:rPr>
              <w:t>栋，由于市场需求以及企业自身原因，厂房建设后一直未上马投产。</w:t>
            </w:r>
          </w:p>
          <w:p w:rsidR="000851C6" w:rsidRDefault="00A64C75">
            <w:pPr>
              <w:spacing w:line="360" w:lineRule="auto"/>
              <w:ind w:firstLineChars="200" w:firstLine="480"/>
              <w:rPr>
                <w:color w:val="000000"/>
                <w:sz w:val="24"/>
                <w:szCs w:val="32"/>
              </w:rPr>
            </w:pPr>
            <w:r>
              <w:rPr>
                <w:rFonts w:hint="eastAsia"/>
                <w:sz w:val="24"/>
                <w:szCs w:val="32"/>
              </w:rPr>
              <w:t>本项目租赁</w:t>
            </w:r>
            <w:r>
              <w:rPr>
                <w:rFonts w:hint="eastAsia"/>
                <w:color w:val="000000"/>
                <w:sz w:val="24"/>
                <w:szCs w:val="32"/>
              </w:rPr>
              <w:t>湖南宸博铝业有限公司</w:t>
            </w:r>
            <w:r>
              <w:rPr>
                <w:rFonts w:hint="eastAsia"/>
                <w:color w:val="000000"/>
                <w:sz w:val="24"/>
                <w:szCs w:val="32"/>
              </w:rPr>
              <w:t>6#</w:t>
            </w:r>
            <w:r>
              <w:rPr>
                <w:rFonts w:hint="eastAsia"/>
                <w:color w:val="000000"/>
                <w:sz w:val="24"/>
                <w:szCs w:val="32"/>
              </w:rPr>
              <w:t>、</w:t>
            </w:r>
            <w:r>
              <w:rPr>
                <w:rFonts w:hint="eastAsia"/>
                <w:color w:val="000000"/>
                <w:sz w:val="24"/>
                <w:szCs w:val="32"/>
              </w:rPr>
              <w:t>8#</w:t>
            </w:r>
            <w:r>
              <w:rPr>
                <w:rFonts w:hint="eastAsia"/>
                <w:color w:val="000000"/>
                <w:sz w:val="24"/>
                <w:szCs w:val="32"/>
              </w:rPr>
              <w:t>栋闲置厂房进行生产，依托已建办公楼、宿舍及食堂。运营过程中产生的生活污水依托已建隔油池、化粪池进行预处理。</w:t>
            </w:r>
          </w:p>
          <w:p w:rsidR="000851C6" w:rsidRDefault="00A64C75">
            <w:pPr>
              <w:spacing w:line="360" w:lineRule="auto"/>
              <w:ind w:firstLineChars="200" w:firstLine="480"/>
              <w:rPr>
                <w:color w:val="000000"/>
                <w:sz w:val="24"/>
                <w:szCs w:val="32"/>
              </w:rPr>
            </w:pPr>
            <w:r>
              <w:rPr>
                <w:rFonts w:hint="eastAsia"/>
                <w:color w:val="000000"/>
                <w:sz w:val="24"/>
                <w:szCs w:val="32"/>
              </w:rPr>
              <w:t>本项目运营过程废气主要为少量切割粉尘、注塑、印刷产生的有机废气等，经过处理后，</w:t>
            </w:r>
            <w:r>
              <w:rPr>
                <w:rFonts w:hint="eastAsia"/>
                <w:color w:val="000000"/>
                <w:sz w:val="24"/>
                <w:szCs w:val="32"/>
              </w:rPr>
              <w:t>其排放量远低于相关排放限值，对周边环境影响较小，不存在交叉污染。</w:t>
            </w:r>
          </w:p>
          <w:p w:rsidR="000851C6" w:rsidRDefault="00A64C75">
            <w:pPr>
              <w:spacing w:line="360" w:lineRule="auto"/>
              <w:rPr>
                <w:b/>
                <w:bCs/>
                <w:color w:val="000000"/>
                <w:sz w:val="24"/>
                <w:szCs w:val="32"/>
              </w:rPr>
            </w:pPr>
            <w:r>
              <w:rPr>
                <w:rFonts w:hint="eastAsia"/>
                <w:b/>
                <w:bCs/>
                <w:color w:val="000000"/>
                <w:sz w:val="24"/>
                <w:szCs w:val="32"/>
              </w:rPr>
              <w:t>1.4</w:t>
            </w:r>
            <w:r>
              <w:rPr>
                <w:rFonts w:hint="eastAsia"/>
                <w:b/>
                <w:bCs/>
                <w:color w:val="000000"/>
                <w:sz w:val="24"/>
                <w:szCs w:val="32"/>
              </w:rPr>
              <w:t>产业政策符合性分析</w:t>
            </w:r>
          </w:p>
          <w:p w:rsidR="000851C6" w:rsidRDefault="00A64C75">
            <w:pPr>
              <w:spacing w:line="360" w:lineRule="auto"/>
              <w:ind w:firstLineChars="200" w:firstLine="480"/>
              <w:rPr>
                <w:rFonts w:hAnsi="宋体"/>
                <w:color w:val="000000"/>
                <w:sz w:val="24"/>
              </w:rPr>
            </w:pPr>
            <w:r>
              <w:rPr>
                <w:rFonts w:hint="eastAsia"/>
                <w:color w:val="000000"/>
                <w:sz w:val="24"/>
                <w:szCs w:val="32"/>
              </w:rPr>
              <w:t>根据中华人民共和国国家发展和改革委员会制定的</w:t>
            </w:r>
            <w:r>
              <w:rPr>
                <w:rFonts w:hint="eastAsia"/>
                <w:color w:val="000000"/>
                <w:sz w:val="24"/>
                <w:szCs w:val="32"/>
              </w:rPr>
              <w:t>2019</w:t>
            </w:r>
            <w:r>
              <w:rPr>
                <w:rFonts w:hint="eastAsia"/>
                <w:color w:val="000000"/>
                <w:sz w:val="24"/>
                <w:szCs w:val="32"/>
              </w:rPr>
              <w:t>年第</w:t>
            </w:r>
            <w:r>
              <w:rPr>
                <w:rFonts w:hint="eastAsia"/>
                <w:color w:val="000000"/>
                <w:sz w:val="24"/>
                <w:szCs w:val="32"/>
              </w:rPr>
              <w:t>29</w:t>
            </w:r>
            <w:r>
              <w:rPr>
                <w:rFonts w:hint="eastAsia"/>
                <w:color w:val="000000"/>
                <w:sz w:val="24"/>
                <w:szCs w:val="32"/>
              </w:rPr>
              <w:t>号令《产业结构调整指导目录（</w:t>
            </w:r>
            <w:r>
              <w:rPr>
                <w:rFonts w:hint="eastAsia"/>
                <w:color w:val="000000"/>
                <w:sz w:val="24"/>
                <w:szCs w:val="32"/>
              </w:rPr>
              <w:t>2019</w:t>
            </w:r>
            <w:r>
              <w:rPr>
                <w:rFonts w:hint="eastAsia"/>
                <w:color w:val="000000"/>
                <w:sz w:val="24"/>
                <w:szCs w:val="32"/>
              </w:rPr>
              <w:t>年本）》，</w:t>
            </w:r>
            <w:r>
              <w:rPr>
                <w:rFonts w:hAnsi="宋体" w:hint="eastAsia"/>
                <w:color w:val="000000"/>
                <w:sz w:val="24"/>
              </w:rPr>
              <w:t>本项目不属于该指导目录中鼓励类、限制类和淘汰类项目，为国家允许建设项目，因此本项目建设符合国家产业政策。</w:t>
            </w:r>
          </w:p>
          <w:p w:rsidR="000851C6" w:rsidRDefault="00A64C75">
            <w:pPr>
              <w:rPr>
                <w:b/>
                <w:sz w:val="24"/>
                <w:szCs w:val="32"/>
              </w:rPr>
            </w:pPr>
            <w:r>
              <w:rPr>
                <w:rFonts w:hint="eastAsia"/>
                <w:b/>
                <w:sz w:val="24"/>
                <w:szCs w:val="32"/>
              </w:rPr>
              <w:t>1.5</w:t>
            </w:r>
            <w:r>
              <w:rPr>
                <w:b/>
                <w:sz w:val="24"/>
                <w:szCs w:val="32"/>
              </w:rPr>
              <w:t>选址合理性分析</w:t>
            </w:r>
          </w:p>
          <w:p w:rsidR="000851C6" w:rsidRDefault="00A64C75">
            <w:pPr>
              <w:widowControl/>
              <w:spacing w:line="360" w:lineRule="auto"/>
              <w:ind w:firstLineChars="200" w:firstLine="480"/>
              <w:jc w:val="left"/>
              <w:rPr>
                <w:sz w:val="24"/>
                <w:szCs w:val="32"/>
              </w:rPr>
            </w:pPr>
            <w:r>
              <w:rPr>
                <w:sz w:val="24"/>
                <w:szCs w:val="32"/>
              </w:rPr>
              <w:t>项目位于岳阳高新技术产业园区金信路</w:t>
            </w:r>
            <w:r>
              <w:rPr>
                <w:sz w:val="24"/>
                <w:szCs w:val="32"/>
              </w:rPr>
              <w:t>3</w:t>
            </w:r>
            <w:r>
              <w:rPr>
                <w:sz w:val="24"/>
                <w:szCs w:val="32"/>
              </w:rPr>
              <w:t>号（湖南宸博铝业有限公司</w:t>
            </w:r>
            <w:r>
              <w:rPr>
                <w:rFonts w:hint="eastAsia"/>
                <w:sz w:val="24"/>
                <w:szCs w:val="32"/>
              </w:rPr>
              <w:t>内</w:t>
            </w:r>
            <w:r>
              <w:rPr>
                <w:sz w:val="24"/>
                <w:szCs w:val="32"/>
              </w:rPr>
              <w:t>），本项目已与湖南宸博铝业有限公司签订租赁协议（附件</w:t>
            </w:r>
            <w:r>
              <w:rPr>
                <w:rFonts w:hint="eastAsia"/>
                <w:sz w:val="24"/>
                <w:szCs w:val="32"/>
              </w:rPr>
              <w:t>4</w:t>
            </w:r>
            <w:r>
              <w:rPr>
                <w:sz w:val="24"/>
                <w:szCs w:val="32"/>
              </w:rPr>
              <w:t>）</w:t>
            </w:r>
            <w:r>
              <w:rPr>
                <w:rFonts w:hint="eastAsia"/>
                <w:sz w:val="24"/>
                <w:szCs w:val="32"/>
              </w:rPr>
              <w:t>，</w:t>
            </w:r>
            <w:r>
              <w:rPr>
                <w:rFonts w:hint="eastAsia"/>
                <w:sz w:val="24"/>
                <w:szCs w:val="32"/>
              </w:rPr>
              <w:t>已取得园区入园意见（附件</w:t>
            </w:r>
            <w:r>
              <w:rPr>
                <w:rFonts w:hint="eastAsia"/>
                <w:sz w:val="24"/>
                <w:szCs w:val="32"/>
              </w:rPr>
              <w:t>5</w:t>
            </w:r>
            <w:r>
              <w:rPr>
                <w:rFonts w:hint="eastAsia"/>
                <w:sz w:val="24"/>
                <w:szCs w:val="32"/>
              </w:rPr>
              <w:t>）。</w:t>
            </w:r>
          </w:p>
          <w:p w:rsidR="000851C6" w:rsidRDefault="00A64C75">
            <w:pPr>
              <w:widowControl/>
              <w:spacing w:line="360" w:lineRule="auto"/>
              <w:ind w:firstLineChars="200" w:firstLine="480"/>
              <w:jc w:val="left"/>
              <w:rPr>
                <w:kern w:val="0"/>
                <w:sz w:val="24"/>
                <w:szCs w:val="32"/>
                <w:u w:val="single"/>
              </w:rPr>
            </w:pPr>
            <w:r>
              <w:rPr>
                <w:kern w:val="0"/>
                <w:sz w:val="24"/>
                <w:szCs w:val="32"/>
                <w:u w:val="single"/>
              </w:rPr>
              <w:t>根据</w:t>
            </w:r>
            <w:r>
              <w:rPr>
                <w:rFonts w:hint="eastAsia"/>
                <w:kern w:val="0"/>
                <w:sz w:val="24"/>
                <w:szCs w:val="32"/>
                <w:u w:val="single"/>
              </w:rPr>
              <w:t>岳阳高新技术产业园区总体规划（</w:t>
            </w:r>
            <w:r>
              <w:rPr>
                <w:rFonts w:hint="eastAsia"/>
                <w:kern w:val="0"/>
                <w:sz w:val="24"/>
                <w:szCs w:val="32"/>
                <w:u w:val="single"/>
              </w:rPr>
              <w:t>2020-2030</w:t>
            </w:r>
            <w:r>
              <w:rPr>
                <w:rFonts w:hint="eastAsia"/>
                <w:kern w:val="0"/>
                <w:sz w:val="24"/>
                <w:szCs w:val="32"/>
                <w:u w:val="single"/>
              </w:rPr>
              <w:t>），岳阳高新技术产业园区共分为生物医药产业区、新材料产业区、机械制造产业区、电子信息产业区、物流产业区等</w:t>
            </w:r>
            <w:r>
              <w:rPr>
                <w:kern w:val="0"/>
                <w:sz w:val="24"/>
                <w:szCs w:val="32"/>
                <w:u w:val="single"/>
              </w:rPr>
              <w:t>。另根据</w:t>
            </w:r>
            <w:r>
              <w:rPr>
                <w:rFonts w:hint="eastAsia"/>
                <w:kern w:val="0"/>
                <w:sz w:val="24"/>
                <w:szCs w:val="32"/>
                <w:u w:val="single"/>
              </w:rPr>
              <w:t>关于</w:t>
            </w:r>
            <w:r>
              <w:rPr>
                <w:kern w:val="0"/>
                <w:sz w:val="24"/>
                <w:szCs w:val="32"/>
                <w:u w:val="single"/>
              </w:rPr>
              <w:t>《</w:t>
            </w:r>
            <w:r>
              <w:rPr>
                <w:rFonts w:hint="eastAsia"/>
                <w:kern w:val="0"/>
                <w:sz w:val="24"/>
                <w:szCs w:val="32"/>
                <w:u w:val="single"/>
              </w:rPr>
              <w:t>岳阳高新技术产业园区调区扩区规划（</w:t>
            </w:r>
            <w:r>
              <w:rPr>
                <w:rFonts w:hint="eastAsia"/>
                <w:kern w:val="0"/>
                <w:sz w:val="24"/>
                <w:szCs w:val="32"/>
                <w:u w:val="single"/>
              </w:rPr>
              <w:t>2020-2025</w:t>
            </w:r>
            <w:r>
              <w:rPr>
                <w:rFonts w:hint="eastAsia"/>
                <w:kern w:val="0"/>
                <w:sz w:val="24"/>
                <w:szCs w:val="32"/>
                <w:u w:val="single"/>
              </w:rPr>
              <w:t>）环境影响报告书</w:t>
            </w:r>
            <w:r>
              <w:rPr>
                <w:kern w:val="0"/>
                <w:sz w:val="24"/>
                <w:szCs w:val="32"/>
                <w:u w:val="single"/>
              </w:rPr>
              <w:t>》</w:t>
            </w:r>
            <w:r>
              <w:rPr>
                <w:rFonts w:hint="eastAsia"/>
                <w:kern w:val="0"/>
                <w:sz w:val="24"/>
                <w:szCs w:val="32"/>
                <w:u w:val="single"/>
              </w:rPr>
              <w:t>审查意见的函</w:t>
            </w:r>
            <w:r>
              <w:rPr>
                <w:kern w:val="0"/>
                <w:sz w:val="24"/>
                <w:szCs w:val="32"/>
                <w:u w:val="single"/>
              </w:rPr>
              <w:t>（湘环评</w:t>
            </w:r>
            <w:r>
              <w:rPr>
                <w:rFonts w:hint="eastAsia"/>
                <w:kern w:val="0"/>
                <w:sz w:val="24"/>
                <w:szCs w:val="32"/>
                <w:u w:val="single"/>
              </w:rPr>
              <w:t>函</w:t>
            </w:r>
            <w:r>
              <w:rPr>
                <w:kern w:val="0"/>
                <w:sz w:val="24"/>
                <w:szCs w:val="32"/>
                <w:u w:val="single"/>
              </w:rPr>
              <w:t>[2</w:t>
            </w:r>
            <w:r>
              <w:rPr>
                <w:rFonts w:hint="eastAsia"/>
                <w:kern w:val="0"/>
                <w:sz w:val="24"/>
                <w:szCs w:val="32"/>
                <w:u w:val="single"/>
              </w:rPr>
              <w:t>021</w:t>
            </w:r>
            <w:r>
              <w:rPr>
                <w:kern w:val="0"/>
                <w:sz w:val="24"/>
                <w:szCs w:val="32"/>
                <w:u w:val="single"/>
              </w:rPr>
              <w:t>]</w:t>
            </w:r>
            <w:r>
              <w:rPr>
                <w:rFonts w:hint="eastAsia"/>
                <w:kern w:val="0"/>
                <w:sz w:val="24"/>
                <w:szCs w:val="32"/>
                <w:u w:val="single"/>
              </w:rPr>
              <w:t>40</w:t>
            </w:r>
            <w:r>
              <w:rPr>
                <w:kern w:val="0"/>
                <w:sz w:val="24"/>
                <w:szCs w:val="32"/>
                <w:u w:val="single"/>
              </w:rPr>
              <w:t>号）内容可知，</w:t>
            </w:r>
            <w:r>
              <w:rPr>
                <w:rFonts w:hint="eastAsia"/>
                <w:kern w:val="0"/>
                <w:sz w:val="24"/>
                <w:szCs w:val="32"/>
                <w:u w:val="single"/>
              </w:rPr>
              <w:t>岳阳高新技术产业园区</w:t>
            </w:r>
            <w:r>
              <w:rPr>
                <w:kern w:val="0"/>
                <w:sz w:val="24"/>
                <w:szCs w:val="32"/>
                <w:u w:val="single"/>
              </w:rPr>
              <w:t>“</w:t>
            </w:r>
            <w:r>
              <w:rPr>
                <w:rFonts w:hint="eastAsia"/>
              </w:rPr>
              <w:t>禁止</w:t>
            </w:r>
            <w:r>
              <w:rPr>
                <w:rFonts w:hint="eastAsia"/>
                <w:kern w:val="0"/>
                <w:sz w:val="24"/>
                <w:szCs w:val="32"/>
                <w:u w:val="single"/>
              </w:rPr>
              <w:t>引入</w:t>
            </w:r>
            <w:r>
              <w:rPr>
                <w:kern w:val="0"/>
                <w:sz w:val="24"/>
                <w:szCs w:val="32"/>
                <w:u w:val="single"/>
              </w:rPr>
              <w:t>以</w:t>
            </w:r>
            <w:r>
              <w:rPr>
                <w:rFonts w:hint="eastAsia"/>
                <w:kern w:val="0"/>
                <w:sz w:val="24"/>
                <w:szCs w:val="32"/>
                <w:u w:val="single"/>
              </w:rPr>
              <w:t>排放</w:t>
            </w:r>
            <w:r>
              <w:rPr>
                <w:kern w:val="0"/>
                <w:sz w:val="24"/>
                <w:szCs w:val="32"/>
                <w:u w:val="single"/>
              </w:rPr>
              <w:t>重金属</w:t>
            </w:r>
            <w:r>
              <w:rPr>
                <w:rFonts w:hint="eastAsia"/>
                <w:kern w:val="0"/>
                <w:sz w:val="24"/>
                <w:szCs w:val="32"/>
                <w:u w:val="single"/>
              </w:rPr>
              <w:t>和</w:t>
            </w:r>
            <w:r>
              <w:rPr>
                <w:kern w:val="0"/>
                <w:sz w:val="24"/>
                <w:szCs w:val="32"/>
                <w:u w:val="single"/>
              </w:rPr>
              <w:t>持久性有机污染物为主要污染物的</w:t>
            </w:r>
            <w:r>
              <w:rPr>
                <w:rFonts w:hint="eastAsia"/>
                <w:kern w:val="0"/>
                <w:sz w:val="24"/>
                <w:szCs w:val="32"/>
                <w:u w:val="single"/>
              </w:rPr>
              <w:t>企业</w:t>
            </w:r>
            <w:r>
              <w:rPr>
                <w:rFonts w:hint="eastAsia"/>
                <w:kern w:val="0"/>
                <w:sz w:val="24"/>
                <w:szCs w:val="32"/>
                <w:u w:val="single"/>
              </w:rPr>
              <w:t>、禁止引入高耗能、高污染的企业以及专门从事电镀、喷涂集中加工代工的企业、禁止引入水泥、玻璃制造等建材行业、禁止引入涉及含线路板蚀刻、电镀等印刷线路板的企业等</w:t>
            </w:r>
            <w:r>
              <w:rPr>
                <w:kern w:val="0"/>
                <w:sz w:val="24"/>
                <w:szCs w:val="32"/>
                <w:u w:val="single"/>
              </w:rPr>
              <w:t>”</w:t>
            </w:r>
            <w:r>
              <w:rPr>
                <w:kern w:val="0"/>
                <w:sz w:val="24"/>
                <w:szCs w:val="32"/>
                <w:u w:val="single"/>
              </w:rPr>
              <w:t>。</w:t>
            </w:r>
            <w:r>
              <w:rPr>
                <w:rFonts w:hint="eastAsia"/>
                <w:kern w:val="0"/>
                <w:sz w:val="24"/>
                <w:szCs w:val="32"/>
                <w:u w:val="single"/>
              </w:rPr>
              <w:t>本项</w:t>
            </w:r>
            <w:r>
              <w:rPr>
                <w:rFonts w:hint="eastAsia"/>
                <w:kern w:val="0"/>
                <w:sz w:val="24"/>
                <w:szCs w:val="32"/>
                <w:u w:val="single"/>
              </w:rPr>
              <w:lastRenderedPageBreak/>
              <w:t>目为</w:t>
            </w:r>
            <w:r>
              <w:rPr>
                <w:rFonts w:hint="eastAsia"/>
                <w:kern w:val="0"/>
                <w:sz w:val="24"/>
                <w:szCs w:val="32"/>
                <w:u w:val="single"/>
              </w:rPr>
              <w:t>“</w:t>
            </w:r>
            <w:r>
              <w:rPr>
                <w:rFonts w:hint="eastAsia"/>
                <w:kern w:val="0"/>
                <w:sz w:val="24"/>
                <w:szCs w:val="32"/>
                <w:u w:val="single"/>
              </w:rPr>
              <w:t>C39</w:t>
            </w:r>
            <w:r>
              <w:rPr>
                <w:rFonts w:hint="eastAsia"/>
                <w:kern w:val="0"/>
                <w:sz w:val="24"/>
                <w:szCs w:val="32"/>
                <w:u w:val="single"/>
              </w:rPr>
              <w:t>21</w:t>
            </w:r>
            <w:r>
              <w:rPr>
                <w:rFonts w:hint="eastAsia"/>
                <w:kern w:val="0"/>
                <w:sz w:val="24"/>
                <w:szCs w:val="32"/>
                <w:u w:val="single"/>
              </w:rPr>
              <w:t>通信系统设备制造业”，</w:t>
            </w:r>
            <w:r>
              <w:rPr>
                <w:rFonts w:hint="eastAsia"/>
                <w:kern w:val="0"/>
                <w:sz w:val="24"/>
                <w:szCs w:val="32"/>
                <w:u w:val="single"/>
              </w:rPr>
              <w:t>属于园区推荐行业</w:t>
            </w:r>
            <w:r>
              <w:rPr>
                <w:rFonts w:hint="eastAsia"/>
                <w:kern w:val="0"/>
                <w:sz w:val="24"/>
                <w:szCs w:val="32"/>
                <w:u w:val="single"/>
              </w:rPr>
              <w:t>，不属于高耗能、高污染的企业。</w:t>
            </w:r>
          </w:p>
          <w:p w:rsidR="000851C6" w:rsidRDefault="00A64C75">
            <w:pPr>
              <w:widowControl/>
              <w:spacing w:line="360" w:lineRule="auto"/>
              <w:ind w:firstLineChars="200" w:firstLine="480"/>
              <w:jc w:val="left"/>
              <w:rPr>
                <w:kern w:val="0"/>
                <w:sz w:val="24"/>
                <w:szCs w:val="32"/>
              </w:rPr>
            </w:pPr>
            <w:r>
              <w:rPr>
                <w:kern w:val="0"/>
                <w:sz w:val="24"/>
                <w:szCs w:val="32"/>
              </w:rPr>
              <w:t>由此可知，本项目符合岳阳县工业集中区产业定位要求。本项目用地为高新技术产业园工业用地，符合园区用地规划，本项目选址符合规划要求。</w:t>
            </w:r>
          </w:p>
          <w:p w:rsidR="000851C6" w:rsidRDefault="00A64C75">
            <w:pPr>
              <w:widowControl/>
              <w:spacing w:line="360" w:lineRule="auto"/>
              <w:ind w:firstLineChars="200" w:firstLine="480"/>
              <w:jc w:val="left"/>
              <w:rPr>
                <w:kern w:val="0"/>
                <w:sz w:val="24"/>
                <w:szCs w:val="32"/>
              </w:rPr>
            </w:pPr>
            <w:r>
              <w:rPr>
                <w:kern w:val="0"/>
                <w:sz w:val="24"/>
                <w:szCs w:val="32"/>
              </w:rPr>
              <w:t>选址符合环境功能区划要求；</w:t>
            </w:r>
            <w:r>
              <w:rPr>
                <w:rFonts w:hint="eastAsia"/>
                <w:kern w:val="0"/>
                <w:sz w:val="24"/>
                <w:szCs w:val="32"/>
              </w:rPr>
              <w:t>项目区域环境空气质量状况良好，且营运期产生的废气通过采取一定的措施后，对周围环境影响较小；</w:t>
            </w:r>
            <w:r>
              <w:rPr>
                <w:kern w:val="0"/>
                <w:sz w:val="24"/>
                <w:szCs w:val="32"/>
              </w:rPr>
              <w:t>项目所在区域内地表水、地下水均具有一定的环境容量。通过采取完善的环保措施，项目外排污染物对环境影响较小</w:t>
            </w:r>
            <w:r>
              <w:rPr>
                <w:rFonts w:hint="eastAsia"/>
                <w:kern w:val="0"/>
                <w:sz w:val="24"/>
                <w:szCs w:val="32"/>
              </w:rPr>
              <w:t>。区域声环境质量状况良好，运营期通过采取相应的隔声、减振等措施后，项目对声环境影响较小。</w:t>
            </w:r>
          </w:p>
          <w:p w:rsidR="000851C6" w:rsidRDefault="00A64C75">
            <w:pPr>
              <w:widowControl/>
              <w:spacing w:line="360" w:lineRule="auto"/>
              <w:ind w:firstLineChars="200" w:firstLine="480"/>
              <w:jc w:val="left"/>
              <w:rPr>
                <w:kern w:val="0"/>
                <w:sz w:val="24"/>
                <w:szCs w:val="32"/>
              </w:rPr>
            </w:pPr>
            <w:r>
              <w:rPr>
                <w:kern w:val="0"/>
                <w:sz w:val="24"/>
                <w:szCs w:val="32"/>
              </w:rPr>
              <w:t>建设场地地质条件、交通运输、环境保护和水、电等基础设施条件较好。从项目所处地理位置和周围环境分析，项目拟建地附近无自然保护区、风景名胜区、生活饮用水水源保护区及其它需要特别保护的区域，</w:t>
            </w:r>
            <w:r>
              <w:rPr>
                <w:sz w:val="24"/>
                <w:szCs w:val="32"/>
              </w:rPr>
              <w:t>项目建设用地范围</w:t>
            </w:r>
            <w:r>
              <w:rPr>
                <w:kern w:val="0"/>
                <w:sz w:val="24"/>
                <w:szCs w:val="32"/>
              </w:rPr>
              <w:t>无环境制约因素，与周边环境相容</w:t>
            </w:r>
            <w:r>
              <w:rPr>
                <w:sz w:val="24"/>
                <w:szCs w:val="32"/>
              </w:rPr>
              <w:t>。</w:t>
            </w:r>
            <w:r>
              <w:rPr>
                <w:kern w:val="0"/>
                <w:sz w:val="24"/>
                <w:szCs w:val="32"/>
              </w:rPr>
              <w:t>综上可知项目选址符合规划、环境敏感度、环境功能区划及环境质量、防护距离要求，通过采取完善的环保措施，对环境影响较小，厂址选择基本合理可行。</w:t>
            </w:r>
          </w:p>
          <w:p w:rsidR="000851C6" w:rsidRDefault="00A64C75">
            <w:pPr>
              <w:spacing w:line="360" w:lineRule="auto"/>
              <w:ind w:firstLineChars="200" w:firstLine="480"/>
              <w:rPr>
                <w:sz w:val="24"/>
              </w:rPr>
            </w:pPr>
            <w:r>
              <w:rPr>
                <w:sz w:val="24"/>
              </w:rPr>
              <w:t>综上所述，项目选址基本合理。</w:t>
            </w:r>
          </w:p>
          <w:p w:rsidR="000851C6" w:rsidRDefault="00A64C75">
            <w:pPr>
              <w:spacing w:line="360" w:lineRule="auto"/>
              <w:rPr>
                <w:b/>
                <w:bCs/>
                <w:color w:val="000000"/>
                <w:sz w:val="24"/>
                <w:szCs w:val="32"/>
              </w:rPr>
            </w:pPr>
            <w:r>
              <w:rPr>
                <w:rFonts w:hAnsi="宋体" w:hint="eastAsia"/>
                <w:b/>
                <w:bCs/>
                <w:color w:val="000000"/>
                <w:sz w:val="24"/>
              </w:rPr>
              <w:t>1.6</w:t>
            </w:r>
            <w:r>
              <w:rPr>
                <w:rFonts w:hint="eastAsia"/>
                <w:b/>
                <w:bCs/>
                <w:color w:val="000000"/>
                <w:sz w:val="24"/>
                <w:szCs w:val="32"/>
              </w:rPr>
              <w:t>三线一单符合性分析</w:t>
            </w:r>
          </w:p>
          <w:p w:rsidR="000851C6" w:rsidRDefault="00A64C75">
            <w:pPr>
              <w:jc w:val="center"/>
              <w:rPr>
                <w:b/>
                <w:bCs/>
                <w:color w:val="000000"/>
                <w:szCs w:val="21"/>
              </w:rPr>
            </w:pPr>
            <w:r>
              <w:rPr>
                <w:b/>
                <w:bCs/>
                <w:color w:val="000000"/>
                <w:szCs w:val="21"/>
              </w:rPr>
              <w:t>表</w:t>
            </w:r>
            <w:r>
              <w:rPr>
                <w:b/>
                <w:bCs/>
                <w:color w:val="000000"/>
                <w:szCs w:val="21"/>
              </w:rPr>
              <w:t>1</w:t>
            </w:r>
            <w:r>
              <w:rPr>
                <w:rFonts w:hint="eastAsia"/>
                <w:b/>
                <w:bCs/>
                <w:color w:val="000000"/>
                <w:szCs w:val="21"/>
              </w:rPr>
              <w:t>.6-1</w:t>
            </w:r>
            <w:r>
              <w:rPr>
                <w:b/>
                <w:bCs/>
                <w:color w:val="000000"/>
                <w:szCs w:val="21"/>
              </w:rPr>
              <w:t xml:space="preserve">  “</w:t>
            </w:r>
            <w:r>
              <w:rPr>
                <w:b/>
                <w:bCs/>
                <w:color w:val="000000"/>
                <w:szCs w:val="21"/>
              </w:rPr>
              <w:t>三线一单</w:t>
            </w:r>
            <w:r>
              <w:rPr>
                <w:b/>
                <w:bCs/>
                <w:color w:val="000000"/>
                <w:szCs w:val="21"/>
              </w:rPr>
              <w:t>”</w:t>
            </w:r>
            <w:r>
              <w:rPr>
                <w:b/>
                <w:bCs/>
                <w:color w:val="000000"/>
                <w:szCs w:val="21"/>
              </w:rPr>
              <w:t>符合性分析</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3699"/>
              <w:gridCol w:w="1865"/>
              <w:gridCol w:w="480"/>
            </w:tblGrid>
            <w:tr w:rsidR="000851C6">
              <w:trPr>
                <w:trHeight w:val="275"/>
                <w:jc w:val="center"/>
              </w:trPr>
              <w:tc>
                <w:tcPr>
                  <w:tcW w:w="759" w:type="dxa"/>
                  <w:tcBorders>
                    <w:top w:val="single" w:sz="4" w:space="0" w:color="auto"/>
                  </w:tcBorders>
                  <w:vAlign w:val="center"/>
                </w:tcPr>
                <w:p w:rsidR="000851C6" w:rsidRDefault="00A64C75">
                  <w:pPr>
                    <w:jc w:val="center"/>
                    <w:rPr>
                      <w:rFonts w:ascii="宋体" w:hAnsi="宋体" w:cs="宋体"/>
                      <w:b/>
                      <w:bCs/>
                      <w:color w:val="000000"/>
                      <w:szCs w:val="21"/>
                    </w:rPr>
                  </w:pPr>
                  <w:r>
                    <w:rPr>
                      <w:rFonts w:ascii="宋体" w:hAnsi="宋体" w:cs="宋体" w:hint="eastAsia"/>
                      <w:b/>
                      <w:bCs/>
                      <w:color w:val="000000"/>
                      <w:szCs w:val="21"/>
                    </w:rPr>
                    <w:t>内容</w:t>
                  </w:r>
                </w:p>
              </w:tc>
              <w:tc>
                <w:tcPr>
                  <w:tcW w:w="6044" w:type="dxa"/>
                  <w:gridSpan w:val="3"/>
                  <w:tcBorders>
                    <w:top w:val="single" w:sz="4" w:space="0" w:color="auto"/>
                    <w:right w:val="single" w:sz="4" w:space="0" w:color="auto"/>
                  </w:tcBorders>
                  <w:vAlign w:val="center"/>
                </w:tcPr>
                <w:p w:rsidR="000851C6" w:rsidRDefault="00A64C75">
                  <w:pPr>
                    <w:jc w:val="center"/>
                    <w:rPr>
                      <w:rFonts w:ascii="宋体" w:hAnsi="宋体" w:cs="宋体"/>
                      <w:b/>
                      <w:bCs/>
                      <w:color w:val="000000"/>
                      <w:szCs w:val="21"/>
                    </w:rPr>
                  </w:pPr>
                  <w:r>
                    <w:rPr>
                      <w:rFonts w:ascii="宋体" w:hAnsi="宋体" w:cs="宋体" w:hint="eastAsia"/>
                      <w:b/>
                      <w:bCs/>
                      <w:color w:val="000000"/>
                      <w:szCs w:val="21"/>
                    </w:rPr>
                    <w:t>符合性分析</w:t>
                  </w:r>
                </w:p>
              </w:tc>
            </w:tr>
            <w:tr w:rsidR="000851C6">
              <w:trPr>
                <w:trHeight w:val="278"/>
                <w:jc w:val="center"/>
              </w:trPr>
              <w:tc>
                <w:tcPr>
                  <w:tcW w:w="759" w:type="dxa"/>
                  <w:tcBorders>
                    <w:left w:val="single" w:sz="4" w:space="0" w:color="auto"/>
                  </w:tcBorders>
                  <w:vAlign w:val="center"/>
                </w:tcPr>
                <w:p w:rsidR="000851C6" w:rsidRDefault="00A64C75">
                  <w:pPr>
                    <w:jc w:val="center"/>
                    <w:rPr>
                      <w:rFonts w:ascii="宋体" w:hAnsi="宋体" w:cs="宋体"/>
                      <w:b/>
                      <w:bCs/>
                      <w:color w:val="000000"/>
                      <w:szCs w:val="21"/>
                    </w:rPr>
                  </w:pPr>
                  <w:r>
                    <w:rPr>
                      <w:rFonts w:ascii="宋体" w:hAnsi="宋体" w:cs="宋体" w:hint="eastAsia"/>
                      <w:color w:val="000000"/>
                      <w:szCs w:val="21"/>
                    </w:rPr>
                    <w:t>生态保护红线</w:t>
                  </w:r>
                </w:p>
              </w:tc>
              <w:tc>
                <w:tcPr>
                  <w:tcW w:w="6044" w:type="dxa"/>
                  <w:gridSpan w:val="3"/>
                  <w:tcBorders>
                    <w:right w:val="single" w:sz="4" w:space="0" w:color="auto"/>
                  </w:tcBorders>
                  <w:vAlign w:val="center"/>
                </w:tcPr>
                <w:p w:rsidR="000851C6" w:rsidRDefault="00A64C75">
                  <w:pPr>
                    <w:rPr>
                      <w:rFonts w:ascii="宋体" w:hAnsi="宋体" w:cs="宋体"/>
                      <w:color w:val="000000"/>
                      <w:szCs w:val="21"/>
                    </w:rPr>
                  </w:pPr>
                  <w:r>
                    <w:rPr>
                      <w:szCs w:val="21"/>
                    </w:rPr>
                    <w:t>根据《岳阳市生态保护红线初步划定方案》（</w:t>
                  </w:r>
                  <w:r>
                    <w:rPr>
                      <w:szCs w:val="21"/>
                    </w:rPr>
                    <w:t>2018</w:t>
                  </w:r>
                  <w:r>
                    <w:rPr>
                      <w:szCs w:val="21"/>
                    </w:rPr>
                    <w:t>年）文件可知，本项目位于岳阳市岳阳县高新技术开发区金信路北侧，为工业园区，属于重点管控单元，选址不涉及生态保护红线。</w:t>
                  </w:r>
                </w:p>
              </w:tc>
            </w:tr>
            <w:tr w:rsidR="000851C6">
              <w:trPr>
                <w:trHeight w:val="96"/>
                <w:jc w:val="center"/>
              </w:trPr>
              <w:tc>
                <w:tcPr>
                  <w:tcW w:w="759" w:type="dxa"/>
                  <w:tcBorders>
                    <w:left w:val="single" w:sz="4" w:space="0" w:color="auto"/>
                  </w:tcBorders>
                  <w:vAlign w:val="center"/>
                </w:tcPr>
                <w:p w:rsidR="000851C6" w:rsidRDefault="00A64C75">
                  <w:pPr>
                    <w:jc w:val="center"/>
                    <w:rPr>
                      <w:rFonts w:ascii="宋体" w:hAnsi="宋体" w:cs="宋体"/>
                      <w:color w:val="000000"/>
                      <w:szCs w:val="21"/>
                    </w:rPr>
                  </w:pPr>
                  <w:r>
                    <w:rPr>
                      <w:rFonts w:ascii="宋体" w:hAnsi="宋体" w:cs="宋体" w:hint="eastAsia"/>
                      <w:color w:val="000000"/>
                      <w:szCs w:val="21"/>
                    </w:rPr>
                    <w:t>环境质量底线</w:t>
                  </w:r>
                </w:p>
              </w:tc>
              <w:tc>
                <w:tcPr>
                  <w:tcW w:w="6044" w:type="dxa"/>
                  <w:gridSpan w:val="3"/>
                  <w:tcBorders>
                    <w:right w:val="single" w:sz="4" w:space="0" w:color="auto"/>
                  </w:tcBorders>
                  <w:vAlign w:val="center"/>
                </w:tcPr>
                <w:p w:rsidR="000851C6" w:rsidRDefault="00A64C75">
                  <w:pPr>
                    <w:rPr>
                      <w:rFonts w:ascii="宋体" w:hAnsi="宋体" w:cs="宋体"/>
                      <w:color w:val="000000"/>
                      <w:szCs w:val="21"/>
                    </w:rPr>
                  </w:pPr>
                  <w:r>
                    <w:rPr>
                      <w:rFonts w:ascii="宋体" w:hAnsi="宋体" w:cs="宋体" w:hint="eastAsia"/>
                      <w:color w:val="000000"/>
                      <w:szCs w:val="21"/>
                    </w:rPr>
                    <w:t>项目选址区域为环境空气功能区二类区，执行二级标准。根据岳阳县</w:t>
                  </w:r>
                  <w:r>
                    <w:rPr>
                      <w:rFonts w:ascii="宋体" w:hAnsi="宋体" w:cs="宋体" w:hint="eastAsia"/>
                      <w:color w:val="000000"/>
                      <w:szCs w:val="21"/>
                    </w:rPr>
                    <w:t>2020</w:t>
                  </w:r>
                  <w:r>
                    <w:rPr>
                      <w:rFonts w:ascii="宋体" w:hAnsi="宋体" w:cs="宋体" w:hint="eastAsia"/>
                      <w:color w:val="000000"/>
                      <w:szCs w:val="21"/>
                    </w:rPr>
                    <w:t>年环境空气现状监测统计结果，项目周边区域环境空气质量状况良好，且营运期产生的废气通过采取一定的措施后，对周围环境影响较小。根据岳阳县环境监测站</w:t>
                  </w:r>
                  <w:r>
                    <w:rPr>
                      <w:rFonts w:ascii="宋体" w:hAnsi="宋体" w:cs="宋体" w:hint="eastAsia"/>
                      <w:color w:val="000000"/>
                      <w:szCs w:val="21"/>
                    </w:rPr>
                    <w:t>2020</w:t>
                  </w:r>
                  <w:r>
                    <w:rPr>
                      <w:rFonts w:ascii="宋体" w:hAnsi="宋体" w:cs="宋体" w:hint="eastAsia"/>
                      <w:color w:val="000000"/>
                      <w:szCs w:val="21"/>
                    </w:rPr>
                    <w:t>年对新墙河八仙桥断面的地表水分析数据可知，八仙桥断面能够满足《地表水环境质量标准》（</w:t>
                  </w:r>
                  <w:r>
                    <w:rPr>
                      <w:rFonts w:ascii="宋体" w:hAnsi="宋体" w:cs="宋体" w:hint="eastAsia"/>
                      <w:color w:val="000000"/>
                      <w:szCs w:val="21"/>
                    </w:rPr>
                    <w:t>GB3838-2002</w:t>
                  </w:r>
                  <w:r>
                    <w:rPr>
                      <w:rFonts w:ascii="宋体" w:hAnsi="宋体" w:cs="宋体" w:hint="eastAsia"/>
                      <w:color w:val="000000"/>
                      <w:szCs w:val="21"/>
                    </w:rPr>
                    <w:t>）Ⅲ类水质标准要求，区域水环境</w:t>
                  </w:r>
                  <w:r>
                    <w:rPr>
                      <w:rFonts w:hint="eastAsia"/>
                    </w:rPr>
                    <w:t>质量达标；声环境质量达到《声环境质量标准》（</w:t>
                  </w:r>
                  <w:r>
                    <w:rPr>
                      <w:rFonts w:hint="eastAsia"/>
                    </w:rPr>
                    <w:t>GB3096-2008</w:t>
                  </w:r>
                  <w:r>
                    <w:rPr>
                      <w:rFonts w:hint="eastAsia"/>
                    </w:rPr>
                    <w:t>）</w:t>
                  </w:r>
                  <w:r>
                    <w:rPr>
                      <w:rFonts w:hint="eastAsia"/>
                    </w:rPr>
                    <w:t>3</w:t>
                  </w:r>
                  <w:r>
                    <w:rPr>
                      <w:rFonts w:hint="eastAsia"/>
                    </w:rPr>
                    <w:t>类标准。在采取相应的污染防治措施后，本项目各类污染物达标排放，不会对周边环境造成不良影响，暨不</w:t>
                  </w:r>
                  <w:r>
                    <w:rPr>
                      <w:rFonts w:hint="eastAsia"/>
                    </w:rPr>
                    <w:lastRenderedPageBreak/>
                    <w:t>会改变区域环境功能区质量要求，因此本项目选址与现有环境质量是相容的，符合环境质量底线的要求。</w:t>
                  </w:r>
                </w:p>
              </w:tc>
            </w:tr>
            <w:tr w:rsidR="000851C6">
              <w:trPr>
                <w:trHeight w:val="90"/>
                <w:jc w:val="center"/>
              </w:trPr>
              <w:tc>
                <w:tcPr>
                  <w:tcW w:w="759" w:type="dxa"/>
                  <w:tcBorders>
                    <w:left w:val="single" w:sz="4" w:space="0" w:color="auto"/>
                  </w:tcBorders>
                  <w:vAlign w:val="center"/>
                </w:tcPr>
                <w:p w:rsidR="000851C6" w:rsidRDefault="00A64C75">
                  <w:pPr>
                    <w:jc w:val="center"/>
                    <w:rPr>
                      <w:rFonts w:ascii="宋体" w:hAnsi="宋体" w:cs="宋体"/>
                      <w:color w:val="000000"/>
                      <w:szCs w:val="21"/>
                    </w:rPr>
                  </w:pPr>
                  <w:r>
                    <w:rPr>
                      <w:rFonts w:ascii="宋体" w:hAnsi="宋体" w:cs="宋体" w:hint="eastAsia"/>
                      <w:color w:val="000000"/>
                      <w:szCs w:val="21"/>
                    </w:rPr>
                    <w:lastRenderedPageBreak/>
                    <w:t>资源利用上线</w:t>
                  </w:r>
                </w:p>
              </w:tc>
              <w:tc>
                <w:tcPr>
                  <w:tcW w:w="6044" w:type="dxa"/>
                  <w:gridSpan w:val="3"/>
                  <w:tcBorders>
                    <w:right w:val="single" w:sz="4" w:space="0" w:color="auto"/>
                  </w:tcBorders>
                  <w:vAlign w:val="center"/>
                </w:tcPr>
                <w:p w:rsidR="000851C6" w:rsidRDefault="00A64C75">
                  <w:pPr>
                    <w:jc w:val="left"/>
                    <w:rPr>
                      <w:rFonts w:ascii="宋体" w:hAnsi="宋体" w:cs="宋体"/>
                      <w:color w:val="000000"/>
                      <w:szCs w:val="21"/>
                    </w:rPr>
                  </w:pPr>
                  <w:r>
                    <w:rPr>
                      <w:rFonts w:ascii="宋体" w:hAnsi="宋体" w:cs="宋体" w:hint="eastAsia"/>
                      <w:color w:val="000000"/>
                      <w:szCs w:val="21"/>
                    </w:rPr>
                    <w:t>资源是环境的载体，资源利用上线是各地区能源、水、土地等资源消耗不得突破的“天花板”。本项目不属于高能耗</w:t>
                  </w:r>
                  <w:r>
                    <w:rPr>
                      <w:rFonts w:ascii="宋体" w:hAnsi="宋体" w:cs="宋体" w:hint="eastAsia"/>
                      <w:color w:val="000000"/>
                      <w:szCs w:val="21"/>
                    </w:rPr>
                    <w:t>、高物耗、高水耗和产能过剩、低水平重复建设项目，项目使用的资源主要为电和水以及园区土地资源，建设项目供电由园区电网统一供给，生活用水来自于自来水，租赁岳阳高新技术产业园湖南宸博铝业有限公司</w:t>
                  </w:r>
                  <w:r>
                    <w:rPr>
                      <w:rFonts w:ascii="宋体" w:hAnsi="宋体" w:cs="宋体" w:hint="eastAsia"/>
                      <w:color w:val="000000"/>
                      <w:szCs w:val="21"/>
                    </w:rPr>
                    <w:t>6#</w:t>
                  </w:r>
                  <w:r>
                    <w:rPr>
                      <w:rFonts w:ascii="宋体" w:hAnsi="宋体" w:cs="宋体" w:hint="eastAsia"/>
                      <w:color w:val="000000"/>
                      <w:szCs w:val="21"/>
                    </w:rPr>
                    <w:t>、</w:t>
                  </w:r>
                  <w:r>
                    <w:rPr>
                      <w:rFonts w:ascii="宋体" w:hAnsi="宋体" w:cs="宋体" w:hint="eastAsia"/>
                      <w:color w:val="000000"/>
                      <w:szCs w:val="21"/>
                    </w:rPr>
                    <w:t>8#</w:t>
                  </w:r>
                  <w:r>
                    <w:rPr>
                      <w:rFonts w:ascii="宋体" w:hAnsi="宋体" w:cs="宋体" w:hint="eastAsia"/>
                      <w:color w:val="000000"/>
                      <w:szCs w:val="21"/>
                    </w:rPr>
                    <w:t>栋厂房进行生产，项目资源消耗量相对区域资源利用总量较少，符合资源利用上限要求。</w:t>
                  </w:r>
                </w:p>
              </w:tc>
            </w:tr>
            <w:tr w:rsidR="000851C6">
              <w:trPr>
                <w:trHeight w:val="90"/>
                <w:jc w:val="center"/>
              </w:trPr>
              <w:tc>
                <w:tcPr>
                  <w:tcW w:w="6323" w:type="dxa"/>
                  <w:gridSpan w:val="3"/>
                  <w:tcBorders>
                    <w:left w:val="single" w:sz="4" w:space="0" w:color="auto"/>
                    <w:right w:val="single" w:sz="4" w:space="0" w:color="auto"/>
                  </w:tcBorders>
                  <w:vAlign w:val="center"/>
                </w:tcPr>
                <w:p w:rsidR="000851C6" w:rsidRDefault="00A64C75">
                  <w:pPr>
                    <w:jc w:val="center"/>
                    <w:rPr>
                      <w:rFonts w:ascii="宋体" w:hAnsi="宋体" w:cs="宋体"/>
                      <w:color w:val="000000"/>
                      <w:szCs w:val="21"/>
                    </w:rPr>
                  </w:pPr>
                  <w:r>
                    <w:rPr>
                      <w:rFonts w:ascii="宋体" w:hAnsi="宋体" w:cs="宋体" w:hint="eastAsia"/>
                      <w:color w:val="000000"/>
                      <w:szCs w:val="21"/>
                    </w:rPr>
                    <w:t>生态环境准入清单</w:t>
                  </w:r>
                </w:p>
                <w:p w:rsidR="000851C6" w:rsidRDefault="00A64C75">
                  <w:pPr>
                    <w:jc w:val="center"/>
                    <w:rPr>
                      <w:rFonts w:ascii="宋体" w:hAnsi="宋体" w:cs="宋体"/>
                      <w:color w:val="000000"/>
                      <w:szCs w:val="21"/>
                    </w:rPr>
                  </w:pPr>
                  <w:r>
                    <w:rPr>
                      <w:rFonts w:ascii="宋体" w:hAnsi="宋体" w:cs="宋体" w:hint="eastAsia"/>
                      <w:color w:val="000000"/>
                      <w:szCs w:val="21"/>
                    </w:rPr>
                    <w:t>《湖南省“三线一单”省级以上产业园区生态环境准入清单</w:t>
                  </w:r>
                  <w:r>
                    <w:rPr>
                      <w:color w:val="000000"/>
                      <w:szCs w:val="21"/>
                    </w:rPr>
                    <w:t>》</w:t>
                  </w:r>
                  <w:r>
                    <w:rPr>
                      <w:rFonts w:hint="eastAsia"/>
                      <w:color w:val="000000"/>
                      <w:szCs w:val="21"/>
                    </w:rPr>
                    <w:t>（</w:t>
                  </w:r>
                  <w:r>
                    <w:rPr>
                      <w:color w:val="000000"/>
                      <w:szCs w:val="21"/>
                    </w:rPr>
                    <w:t>ZH43062120002</w:t>
                  </w:r>
                  <w:r>
                    <w:rPr>
                      <w:color w:val="000000"/>
                      <w:szCs w:val="21"/>
                    </w:rPr>
                    <w:t>岳阳高新技术产业园区）</w:t>
                  </w:r>
                </w:p>
              </w:tc>
              <w:tc>
                <w:tcPr>
                  <w:tcW w:w="480" w:type="dxa"/>
                  <w:tcBorders>
                    <w:right w:val="single" w:sz="4" w:space="0" w:color="auto"/>
                  </w:tcBorders>
                  <w:vAlign w:val="center"/>
                </w:tcPr>
                <w:p w:rsidR="000851C6" w:rsidRDefault="00A64C75">
                  <w:pPr>
                    <w:jc w:val="center"/>
                    <w:rPr>
                      <w:color w:val="000000"/>
                      <w:szCs w:val="21"/>
                    </w:rPr>
                  </w:pPr>
                  <w:r>
                    <w:rPr>
                      <w:color w:val="000000"/>
                      <w:szCs w:val="21"/>
                    </w:rPr>
                    <w:t>是否符合</w:t>
                  </w:r>
                </w:p>
              </w:tc>
            </w:tr>
            <w:tr w:rsidR="000851C6">
              <w:trPr>
                <w:trHeight w:val="90"/>
                <w:jc w:val="center"/>
              </w:trPr>
              <w:tc>
                <w:tcPr>
                  <w:tcW w:w="759" w:type="dxa"/>
                  <w:tcBorders>
                    <w:left w:val="single" w:sz="4" w:space="0" w:color="auto"/>
                  </w:tcBorders>
                  <w:vAlign w:val="center"/>
                </w:tcPr>
                <w:p w:rsidR="000851C6" w:rsidRDefault="00A64C75">
                  <w:pPr>
                    <w:jc w:val="left"/>
                    <w:rPr>
                      <w:rFonts w:ascii="宋体" w:hAnsi="宋体" w:cs="宋体"/>
                      <w:color w:val="000000"/>
                      <w:szCs w:val="21"/>
                    </w:rPr>
                  </w:pPr>
                  <w:r>
                    <w:rPr>
                      <w:rFonts w:ascii="宋体" w:hAnsi="宋体" w:cs="宋体" w:hint="eastAsia"/>
                      <w:color w:val="000000"/>
                      <w:kern w:val="0"/>
                      <w:szCs w:val="21"/>
                      <w:lang/>
                    </w:rPr>
                    <w:t>空间布局约束</w:t>
                  </w:r>
                </w:p>
              </w:tc>
              <w:tc>
                <w:tcPr>
                  <w:tcW w:w="3699" w:type="dxa"/>
                  <w:tcBorders>
                    <w:right w:val="single" w:sz="4" w:space="0" w:color="auto"/>
                  </w:tcBorders>
                  <w:vAlign w:val="center"/>
                </w:tcPr>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1.1</w:t>
                  </w:r>
                  <w:r>
                    <w:rPr>
                      <w:rFonts w:ascii="宋体" w:hAnsi="宋体" w:cs="宋体" w:hint="eastAsia"/>
                      <w:color w:val="000000"/>
                      <w:szCs w:val="21"/>
                    </w:rPr>
                    <w:t>）集中区企业准入参照《湖南省湘江保护条例》予以控制把关，禁止引进排水涉重金属及持久性有机物的企业，严格限制引进排水量大的企业，加强对集中区入园企业的监管，督促企业水污染防治设施的配套和正常运行。</w:t>
                  </w:r>
                </w:p>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1.2</w:t>
                  </w:r>
                  <w:r>
                    <w:rPr>
                      <w:rFonts w:ascii="宋体" w:hAnsi="宋体" w:cs="宋体" w:hint="eastAsia"/>
                      <w:color w:val="000000"/>
                      <w:szCs w:val="21"/>
                    </w:rPr>
                    <w:t>）禁止原药生产、制浆（废纸）造纸、化学合成等重型水污染企业进入，限制引进耗水量大或水型污染为主的企业，不得新批新建三类工业企业及项目。</w:t>
                  </w:r>
                </w:p>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1.3</w:t>
                  </w:r>
                  <w:r>
                    <w:rPr>
                      <w:rFonts w:ascii="宋体" w:hAnsi="宋体" w:cs="宋体" w:hint="eastAsia"/>
                      <w:color w:val="000000"/>
                      <w:szCs w:val="21"/>
                    </w:rPr>
                    <w:t>）园区西北部现有居住、商贸、文教用地周边工业用地严格限制气型污染和噪声影响大的企业入驻。</w:t>
                  </w:r>
                </w:p>
              </w:tc>
              <w:tc>
                <w:tcPr>
                  <w:tcW w:w="1865" w:type="dxa"/>
                  <w:tcBorders>
                    <w:left w:val="single" w:sz="4" w:space="0" w:color="auto"/>
                  </w:tcBorders>
                  <w:vAlign w:val="center"/>
                </w:tcPr>
                <w:p w:rsidR="000851C6" w:rsidRDefault="00A64C75">
                  <w:pPr>
                    <w:pStyle w:val="a4"/>
                    <w:rPr>
                      <w:rFonts w:ascii="宋体" w:hAnsi="宋体" w:cs="宋体"/>
                      <w:color w:val="000000"/>
                      <w:szCs w:val="21"/>
                    </w:rPr>
                  </w:pPr>
                  <w:r>
                    <w:rPr>
                      <w:rFonts w:hint="eastAsia"/>
                    </w:rPr>
                    <w:t>本项目运营过程中外排废水主要为生活污水，不涉及重金属及持久性有机物</w:t>
                  </w:r>
                  <w:r>
                    <w:rPr>
                      <w:rFonts w:hint="eastAsia"/>
                    </w:rPr>
                    <w:t>，不属于重型水污染企业</w:t>
                  </w:r>
                  <w:r>
                    <w:rPr>
                      <w:rStyle w:val="af0"/>
                      <w:rFonts w:hint="eastAsia"/>
                    </w:rPr>
                    <w:t>；本项目为二类工业企业；本项目位于岳阳高新技术产业园</w:t>
                  </w:r>
                  <w:r>
                    <w:rPr>
                      <w:rFonts w:ascii="宋体" w:hAnsi="宋体" w:cs="宋体" w:hint="eastAsia"/>
                      <w:color w:val="000000"/>
                      <w:szCs w:val="21"/>
                    </w:rPr>
                    <w:t>湖南宸博铝业有限公司内</w:t>
                  </w:r>
                  <w:r>
                    <w:rPr>
                      <w:rStyle w:val="af0"/>
                      <w:rFonts w:hint="eastAsia"/>
                    </w:rPr>
                    <w:t>，位于园区中部地区，</w:t>
                  </w:r>
                  <w:r>
                    <w:rPr>
                      <w:rFonts w:hint="eastAsia"/>
                    </w:rPr>
                    <w:t>不位于</w:t>
                  </w:r>
                  <w:r>
                    <w:rPr>
                      <w:rFonts w:ascii="宋体" w:hAnsi="宋体" w:cs="宋体" w:hint="eastAsia"/>
                      <w:color w:val="000000"/>
                      <w:szCs w:val="21"/>
                    </w:rPr>
                    <w:t>园区西北部现有居住、商贸、文教用地周边。</w:t>
                  </w:r>
                </w:p>
              </w:tc>
              <w:tc>
                <w:tcPr>
                  <w:tcW w:w="480" w:type="dxa"/>
                  <w:tcBorders>
                    <w:left w:val="single" w:sz="4" w:space="0" w:color="auto"/>
                  </w:tcBorders>
                  <w:vAlign w:val="center"/>
                </w:tcPr>
                <w:p w:rsidR="000851C6" w:rsidRDefault="00A64C75">
                  <w:pPr>
                    <w:jc w:val="center"/>
                    <w:rPr>
                      <w:rFonts w:ascii="宋体" w:hAnsi="宋体" w:cs="宋体"/>
                      <w:color w:val="000000"/>
                      <w:szCs w:val="21"/>
                    </w:rPr>
                  </w:pPr>
                  <w:r>
                    <w:rPr>
                      <w:rFonts w:ascii="宋体" w:hAnsi="宋体" w:cs="宋体" w:hint="eastAsia"/>
                      <w:color w:val="000000"/>
                      <w:szCs w:val="21"/>
                    </w:rPr>
                    <w:t>符合</w:t>
                  </w:r>
                </w:p>
              </w:tc>
            </w:tr>
            <w:tr w:rsidR="000851C6">
              <w:trPr>
                <w:trHeight w:val="90"/>
                <w:jc w:val="center"/>
              </w:trPr>
              <w:tc>
                <w:tcPr>
                  <w:tcW w:w="759" w:type="dxa"/>
                  <w:tcBorders>
                    <w:left w:val="single" w:sz="4" w:space="0" w:color="auto"/>
                  </w:tcBorders>
                  <w:vAlign w:val="center"/>
                </w:tcPr>
                <w:p w:rsidR="000851C6" w:rsidRDefault="00A64C75">
                  <w:pPr>
                    <w:jc w:val="left"/>
                    <w:rPr>
                      <w:rFonts w:ascii="宋体" w:hAnsi="宋体" w:cs="宋体"/>
                      <w:color w:val="000000"/>
                      <w:kern w:val="0"/>
                      <w:szCs w:val="21"/>
                      <w:lang/>
                    </w:rPr>
                  </w:pPr>
                  <w:r>
                    <w:rPr>
                      <w:rFonts w:ascii="宋体" w:hAnsi="宋体" w:cs="宋体" w:hint="eastAsia"/>
                      <w:color w:val="000000"/>
                      <w:kern w:val="0"/>
                      <w:szCs w:val="21"/>
                      <w:lang/>
                    </w:rPr>
                    <w:t>污染物排放管控</w:t>
                  </w:r>
                </w:p>
              </w:tc>
              <w:tc>
                <w:tcPr>
                  <w:tcW w:w="3699" w:type="dxa"/>
                  <w:tcBorders>
                    <w:right w:val="single" w:sz="4" w:space="0" w:color="auto"/>
                  </w:tcBorders>
                  <w:vAlign w:val="center"/>
                </w:tcPr>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2.1</w:t>
                  </w:r>
                  <w:r>
                    <w:rPr>
                      <w:rFonts w:ascii="宋体" w:hAnsi="宋体" w:cs="宋体" w:hint="eastAsia"/>
                      <w:color w:val="000000"/>
                      <w:szCs w:val="21"/>
                    </w:rPr>
                    <w:t>）废水：完善园区污水管网建设，园区生活污水、生产废水通过各自专门管网分别进入园区生活污水处理厂和生产废水处理厂，达标后排入新墙河；园区雨污分流，雨水通过雨水管网收集后排入新墙河。加强园区医药和已有精细化工企业执法监测，严防废水偷排漏排。</w:t>
                  </w:r>
                </w:p>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2.2</w:t>
                  </w:r>
                  <w:r>
                    <w:rPr>
                      <w:rFonts w:ascii="宋体" w:hAnsi="宋体" w:cs="宋体" w:hint="eastAsia"/>
                      <w:color w:val="000000"/>
                      <w:szCs w:val="21"/>
                    </w:rPr>
                    <w:t>）废气：全面提升大气环境监控水平，推进重点污染源自动监控体系建设。排气</w:t>
                  </w:r>
                  <w:r>
                    <w:rPr>
                      <w:rFonts w:ascii="宋体" w:hAnsi="宋体" w:cs="宋体" w:hint="eastAsia"/>
                      <w:color w:val="000000"/>
                      <w:szCs w:val="21"/>
                    </w:rPr>
                    <w:t>口高度超过</w:t>
                  </w:r>
                  <w:r>
                    <w:rPr>
                      <w:rFonts w:ascii="宋体" w:hAnsi="宋体" w:cs="宋体" w:hint="eastAsia"/>
                      <w:color w:val="000000"/>
                      <w:szCs w:val="21"/>
                    </w:rPr>
                    <w:t>45</w:t>
                  </w:r>
                  <w:r>
                    <w:rPr>
                      <w:rFonts w:ascii="宋体" w:hAnsi="宋体" w:cs="宋体" w:hint="eastAsia"/>
                      <w:color w:val="000000"/>
                      <w:szCs w:val="21"/>
                    </w:rPr>
                    <w:t>米的高架源，以及家具制造等</w:t>
                  </w:r>
                  <w:r>
                    <w:rPr>
                      <w:rFonts w:ascii="宋体" w:hAnsi="宋体" w:cs="宋体" w:hint="eastAsia"/>
                      <w:color w:val="000000"/>
                      <w:szCs w:val="21"/>
                    </w:rPr>
                    <w:t>VOCs</w:t>
                  </w:r>
                  <w:r>
                    <w:rPr>
                      <w:rFonts w:ascii="宋体" w:hAnsi="宋体" w:cs="宋体" w:hint="eastAsia"/>
                      <w:color w:val="000000"/>
                      <w:szCs w:val="21"/>
                    </w:rPr>
                    <w:t>排放重点源，纳入重点排污单位名录。</w:t>
                  </w:r>
                </w:p>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2.3</w:t>
                  </w:r>
                  <w:r>
                    <w:rPr>
                      <w:rFonts w:ascii="宋体" w:hAnsi="宋体" w:cs="宋体" w:hint="eastAsia"/>
                      <w:color w:val="000000"/>
                      <w:szCs w:val="21"/>
                    </w:rPr>
                    <w:t>）固体废弃物：做好工业固体废物和生活垃圾的分类收集、转运、综合</w:t>
                  </w:r>
                  <w:r>
                    <w:rPr>
                      <w:rFonts w:ascii="宋体" w:hAnsi="宋体" w:cs="宋体" w:hint="eastAsia"/>
                      <w:color w:val="000000"/>
                      <w:szCs w:val="21"/>
                    </w:rPr>
                    <w:lastRenderedPageBreak/>
                    <w:t>利用和无害化处理，建立完善的固废管理体系。强化危险废物产生企业和经营单位的日常环境监管。</w:t>
                  </w:r>
                </w:p>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2.4</w:t>
                  </w:r>
                  <w:r>
                    <w:rPr>
                      <w:rFonts w:ascii="宋体" w:hAnsi="宋体" w:cs="宋体" w:hint="eastAsia"/>
                      <w:color w:val="000000"/>
                      <w:szCs w:val="21"/>
                    </w:rPr>
                    <w:t>）园区内相关行业及锅炉废气污染物排放标准满足《湖南省生态环境厅关于执行污染物特别排放限值（第一批）的公告》中的要求。</w:t>
                  </w:r>
                </w:p>
              </w:tc>
              <w:tc>
                <w:tcPr>
                  <w:tcW w:w="1865" w:type="dxa"/>
                  <w:tcBorders>
                    <w:left w:val="single" w:sz="4" w:space="0" w:color="auto"/>
                  </w:tcBorders>
                  <w:vAlign w:val="center"/>
                </w:tcPr>
                <w:p w:rsidR="000851C6" w:rsidRDefault="00A64C75">
                  <w:pPr>
                    <w:jc w:val="left"/>
                    <w:rPr>
                      <w:rFonts w:ascii="宋体" w:hAnsi="宋体" w:cs="宋体"/>
                      <w:color w:val="000000"/>
                      <w:szCs w:val="21"/>
                    </w:rPr>
                  </w:pPr>
                  <w:r>
                    <w:rPr>
                      <w:rFonts w:ascii="宋体" w:hAnsi="宋体" w:cs="宋体" w:hint="eastAsia"/>
                      <w:color w:val="000000"/>
                      <w:szCs w:val="21"/>
                    </w:rPr>
                    <w:lastRenderedPageBreak/>
                    <w:t>本项目生活污水、经预处理后进入岳阳县工业集中区污水处理厂净化处理；本项目不涉及燃煤、锅炉等；项目无</w:t>
                  </w:r>
                  <w:r>
                    <w:rPr>
                      <w:rFonts w:hint="eastAsia"/>
                    </w:rPr>
                    <w:t>45m</w:t>
                  </w:r>
                  <w:r>
                    <w:rPr>
                      <w:rFonts w:hint="eastAsia"/>
                    </w:rPr>
                    <w:t>的高架源；本项目属于“</w:t>
                  </w:r>
                  <w:r>
                    <w:rPr>
                      <w:rFonts w:hint="eastAsia"/>
                    </w:rPr>
                    <w:t>C3921</w:t>
                  </w:r>
                  <w:r>
                    <w:rPr>
                      <w:rFonts w:hint="eastAsia"/>
                    </w:rPr>
                    <w:t>通信系统设备制造业”，不属于挥发性有机废气排放重点源，运营过程中产生的有机废气通过采取相应的措</w:t>
                  </w:r>
                  <w:r>
                    <w:rPr>
                      <w:rFonts w:hint="eastAsia"/>
                    </w:rPr>
                    <w:lastRenderedPageBreak/>
                    <w:t>施后，对环境影响较小；</w:t>
                  </w:r>
                  <w:r>
                    <w:rPr>
                      <w:rFonts w:ascii="宋体" w:hAnsi="宋体" w:cs="宋体" w:hint="eastAsia"/>
                      <w:color w:val="000000"/>
                      <w:szCs w:val="21"/>
                    </w:rPr>
                    <w:t>项目运营期产生的危险废物暂存于危废暂存间后，委托有资质的单位进行处置。</w:t>
                  </w:r>
                </w:p>
              </w:tc>
              <w:tc>
                <w:tcPr>
                  <w:tcW w:w="480" w:type="dxa"/>
                  <w:tcBorders>
                    <w:left w:val="single" w:sz="4" w:space="0" w:color="auto"/>
                  </w:tcBorders>
                  <w:vAlign w:val="center"/>
                </w:tcPr>
                <w:p w:rsidR="000851C6" w:rsidRDefault="00A64C75">
                  <w:pPr>
                    <w:jc w:val="left"/>
                    <w:rPr>
                      <w:rFonts w:ascii="宋体" w:hAnsi="宋体" w:cs="宋体"/>
                      <w:color w:val="000000"/>
                      <w:szCs w:val="21"/>
                    </w:rPr>
                  </w:pPr>
                  <w:r>
                    <w:rPr>
                      <w:rFonts w:ascii="宋体" w:hAnsi="宋体" w:cs="宋体" w:hint="eastAsia"/>
                      <w:color w:val="000000"/>
                      <w:szCs w:val="21"/>
                    </w:rPr>
                    <w:lastRenderedPageBreak/>
                    <w:t>符合</w:t>
                  </w:r>
                </w:p>
              </w:tc>
            </w:tr>
            <w:tr w:rsidR="000851C6">
              <w:trPr>
                <w:trHeight w:val="90"/>
                <w:jc w:val="center"/>
              </w:trPr>
              <w:tc>
                <w:tcPr>
                  <w:tcW w:w="759" w:type="dxa"/>
                  <w:tcBorders>
                    <w:left w:val="single" w:sz="4" w:space="0" w:color="auto"/>
                  </w:tcBorders>
                  <w:vAlign w:val="center"/>
                </w:tcPr>
                <w:p w:rsidR="000851C6" w:rsidRDefault="00A64C75">
                  <w:pPr>
                    <w:jc w:val="left"/>
                    <w:rPr>
                      <w:rFonts w:ascii="宋体" w:hAnsi="宋体" w:cs="宋体"/>
                      <w:color w:val="000000"/>
                      <w:kern w:val="0"/>
                      <w:szCs w:val="21"/>
                      <w:lang/>
                    </w:rPr>
                  </w:pPr>
                  <w:r>
                    <w:rPr>
                      <w:rFonts w:ascii="宋体" w:hAnsi="宋体" w:cs="宋体" w:hint="eastAsia"/>
                      <w:color w:val="000000"/>
                      <w:kern w:val="0"/>
                      <w:szCs w:val="21"/>
                      <w:lang/>
                    </w:rPr>
                    <w:lastRenderedPageBreak/>
                    <w:t>环境风险防控</w:t>
                  </w:r>
                </w:p>
              </w:tc>
              <w:tc>
                <w:tcPr>
                  <w:tcW w:w="3699" w:type="dxa"/>
                  <w:tcBorders>
                    <w:right w:val="single" w:sz="4" w:space="0" w:color="auto"/>
                  </w:tcBorders>
                  <w:vAlign w:val="center"/>
                </w:tcPr>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3.1</w:t>
                  </w:r>
                  <w:r>
                    <w:rPr>
                      <w:rFonts w:ascii="宋体" w:hAnsi="宋体" w:cs="宋体" w:hint="eastAsia"/>
                      <w:color w:val="000000"/>
                      <w:szCs w:val="21"/>
                    </w:rPr>
                    <w:t>）园区须建立健全环境风险防控体系，严格落实《岳阳县工业集中区突发环境事件应急预案》的的相关要求，严防环境风险事故发生，提高应急处置能力。</w:t>
                  </w:r>
                </w:p>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3.2</w:t>
                  </w:r>
                  <w:r>
                    <w:rPr>
                      <w:rFonts w:ascii="宋体" w:hAnsi="宋体" w:cs="宋体" w:hint="eastAsia"/>
                      <w:color w:val="000000"/>
                      <w:szCs w:val="21"/>
                    </w:rPr>
                    <w:t>）园区可能发生突发环境事件的污染物排放企业，生产、储存、运输、使用危险化学品的企业，产生、收集、贮存、运输危险</w:t>
                  </w:r>
                  <w:r>
                    <w:rPr>
                      <w:rFonts w:ascii="宋体" w:hAnsi="宋体" w:cs="宋体" w:hint="eastAsia"/>
                      <w:color w:val="000000"/>
                      <w:szCs w:val="21"/>
                    </w:rPr>
                    <w:t>废物的企业，应当编制和实施环境应急预案；鼓励其他企业制定单独的环境应急预案，或在突发事件应急预案中制定环境应急预案专章，并备案。</w:t>
                  </w:r>
                </w:p>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3.3</w:t>
                  </w:r>
                  <w:r>
                    <w:rPr>
                      <w:rFonts w:ascii="宋体" w:hAnsi="宋体" w:cs="宋体" w:hint="eastAsia"/>
                      <w:color w:val="000000"/>
                      <w:szCs w:val="21"/>
                    </w:rPr>
                    <w:t>）建设用地土壤风险防控：将建设用地土壤环境管理要求纳入城市规划和供地管理，土地开发利用必须符合土壤环境质量要求；各类涉及土地利用的规划和可能造成土壤污染的建设项目，依法进行环境影响评价。</w:t>
                  </w:r>
                </w:p>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3.4</w:t>
                  </w:r>
                  <w:r>
                    <w:rPr>
                      <w:rFonts w:ascii="宋体" w:hAnsi="宋体" w:cs="宋体" w:hint="eastAsia"/>
                      <w:color w:val="000000"/>
                      <w:szCs w:val="21"/>
                    </w:rPr>
                    <w:t>）加强环境风险防控和应急管理。开展全市生态隐患和环境风险调查评估，从严实施环境风险防控措施；深化全市范围内医药等重点企业环境风险评估，提升风险防控和突发环境事件应急处理能力。</w:t>
                  </w:r>
                </w:p>
              </w:tc>
              <w:tc>
                <w:tcPr>
                  <w:tcW w:w="1865" w:type="dxa"/>
                  <w:tcBorders>
                    <w:left w:val="single" w:sz="4" w:space="0" w:color="auto"/>
                  </w:tcBorders>
                  <w:vAlign w:val="center"/>
                </w:tcPr>
                <w:p w:rsidR="000851C6" w:rsidRDefault="00A64C75">
                  <w:pPr>
                    <w:jc w:val="left"/>
                    <w:rPr>
                      <w:rFonts w:ascii="宋体" w:hAnsi="宋体" w:cs="宋体"/>
                      <w:color w:val="000000"/>
                      <w:szCs w:val="21"/>
                    </w:rPr>
                  </w:pPr>
                  <w:r>
                    <w:rPr>
                      <w:rFonts w:hint="eastAsia"/>
                      <w:color w:val="000000"/>
                      <w:szCs w:val="20"/>
                    </w:rPr>
                    <w:t>本</w:t>
                  </w:r>
                  <w:r>
                    <w:rPr>
                      <w:rFonts w:hint="eastAsia"/>
                      <w:color w:val="000000"/>
                      <w:szCs w:val="20"/>
                    </w:rPr>
                    <w:t>项目中不存在重大危险源；项目用地不涉及土壤风险防控相关问题</w:t>
                  </w:r>
                </w:p>
              </w:tc>
              <w:tc>
                <w:tcPr>
                  <w:tcW w:w="480" w:type="dxa"/>
                  <w:tcBorders>
                    <w:left w:val="single" w:sz="4" w:space="0" w:color="auto"/>
                  </w:tcBorders>
                  <w:vAlign w:val="center"/>
                </w:tcPr>
                <w:p w:rsidR="000851C6" w:rsidRDefault="00A64C75">
                  <w:pPr>
                    <w:jc w:val="left"/>
                    <w:rPr>
                      <w:rFonts w:ascii="宋体" w:hAnsi="宋体" w:cs="宋体"/>
                      <w:color w:val="000000"/>
                      <w:szCs w:val="21"/>
                    </w:rPr>
                  </w:pPr>
                  <w:r>
                    <w:rPr>
                      <w:rFonts w:ascii="宋体" w:hAnsi="宋体" w:cs="宋体" w:hint="eastAsia"/>
                      <w:color w:val="000000"/>
                      <w:szCs w:val="21"/>
                    </w:rPr>
                    <w:t>符合</w:t>
                  </w:r>
                </w:p>
              </w:tc>
            </w:tr>
            <w:tr w:rsidR="000851C6">
              <w:trPr>
                <w:trHeight w:val="90"/>
                <w:jc w:val="center"/>
              </w:trPr>
              <w:tc>
                <w:tcPr>
                  <w:tcW w:w="759" w:type="dxa"/>
                  <w:tcBorders>
                    <w:left w:val="single" w:sz="4" w:space="0" w:color="auto"/>
                  </w:tcBorders>
                  <w:vAlign w:val="center"/>
                </w:tcPr>
                <w:p w:rsidR="000851C6" w:rsidRDefault="00A64C75">
                  <w:pPr>
                    <w:jc w:val="left"/>
                    <w:rPr>
                      <w:rFonts w:ascii="宋体" w:hAnsi="宋体" w:cs="宋体"/>
                      <w:color w:val="000000"/>
                      <w:kern w:val="0"/>
                      <w:szCs w:val="21"/>
                      <w:lang/>
                    </w:rPr>
                  </w:pPr>
                  <w:r>
                    <w:rPr>
                      <w:rFonts w:ascii="宋体" w:hAnsi="宋体" w:cs="宋体" w:hint="eastAsia"/>
                      <w:color w:val="000000"/>
                      <w:kern w:val="0"/>
                      <w:szCs w:val="21"/>
                      <w:lang/>
                    </w:rPr>
                    <w:t>资源开发频率要求</w:t>
                  </w:r>
                </w:p>
              </w:tc>
              <w:tc>
                <w:tcPr>
                  <w:tcW w:w="3699" w:type="dxa"/>
                  <w:tcBorders>
                    <w:right w:val="single" w:sz="4" w:space="0" w:color="auto"/>
                  </w:tcBorders>
                  <w:vAlign w:val="center"/>
                </w:tcPr>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4.1</w:t>
                  </w:r>
                  <w:r>
                    <w:rPr>
                      <w:rFonts w:ascii="宋体" w:hAnsi="宋体" w:cs="宋体" w:hint="eastAsia"/>
                      <w:color w:val="000000"/>
                      <w:szCs w:val="21"/>
                    </w:rPr>
                    <w:t>）能源：加快推进清洁能源替代利用，实施能源消耗总量和强度双控行动，推进集中供热和工业余热利用，关停拆除集中供热管网覆盖区域内的燃煤小锅炉、工业窑炉，鼓励发展天然气燃料锅炉。</w:t>
                  </w:r>
                  <w:r>
                    <w:rPr>
                      <w:rFonts w:ascii="宋体" w:hAnsi="宋体" w:cs="宋体" w:hint="eastAsia"/>
                      <w:color w:val="000000"/>
                      <w:szCs w:val="21"/>
                    </w:rPr>
                    <w:t xml:space="preserve">2020 </w:t>
                  </w:r>
                  <w:r>
                    <w:rPr>
                      <w:rFonts w:ascii="宋体" w:hAnsi="宋体" w:cs="宋体" w:hint="eastAsia"/>
                      <w:color w:val="000000"/>
                      <w:szCs w:val="21"/>
                    </w:rPr>
                    <w:t>年的区域综合能耗消费量预测当量值为</w:t>
                  </w:r>
                  <w:r>
                    <w:rPr>
                      <w:rFonts w:ascii="宋体" w:hAnsi="宋体" w:cs="宋体" w:hint="eastAsia"/>
                      <w:color w:val="000000"/>
                      <w:szCs w:val="21"/>
                    </w:rPr>
                    <w:t xml:space="preserve"> 483400 </w:t>
                  </w:r>
                  <w:r>
                    <w:rPr>
                      <w:rFonts w:ascii="宋体" w:hAnsi="宋体" w:cs="宋体" w:hint="eastAsia"/>
                      <w:color w:val="000000"/>
                      <w:szCs w:val="21"/>
                    </w:rPr>
                    <w:t>吨标煤，区域单位</w:t>
                  </w:r>
                  <w:r>
                    <w:rPr>
                      <w:rFonts w:ascii="宋体" w:hAnsi="宋体" w:cs="宋体" w:hint="eastAsia"/>
                      <w:color w:val="000000"/>
                      <w:szCs w:val="21"/>
                    </w:rPr>
                    <w:t>GDP</w:t>
                  </w:r>
                  <w:r>
                    <w:rPr>
                      <w:rFonts w:ascii="宋体" w:hAnsi="宋体" w:cs="宋体" w:hint="eastAsia"/>
                      <w:color w:val="000000"/>
                      <w:szCs w:val="21"/>
                    </w:rPr>
                    <w:t>能耗预测值为</w:t>
                  </w:r>
                  <w:r>
                    <w:rPr>
                      <w:rFonts w:ascii="宋体" w:hAnsi="宋体" w:cs="宋体" w:hint="eastAsia"/>
                      <w:color w:val="000000"/>
                      <w:szCs w:val="21"/>
                    </w:rPr>
                    <w:t>0.610</w:t>
                  </w:r>
                  <w:r>
                    <w:rPr>
                      <w:rFonts w:ascii="宋体" w:hAnsi="宋体" w:cs="宋体" w:hint="eastAsia"/>
                      <w:color w:val="000000"/>
                      <w:szCs w:val="21"/>
                    </w:rPr>
                    <w:t>吨标煤</w:t>
                  </w:r>
                  <w:r>
                    <w:rPr>
                      <w:rFonts w:ascii="宋体" w:hAnsi="宋体" w:cs="宋体" w:hint="eastAsia"/>
                      <w:color w:val="000000"/>
                      <w:szCs w:val="21"/>
                    </w:rPr>
                    <w:t>/</w:t>
                  </w:r>
                  <w:r>
                    <w:rPr>
                      <w:rFonts w:ascii="宋体" w:hAnsi="宋体" w:cs="宋体" w:hint="eastAsia"/>
                      <w:color w:val="000000"/>
                      <w:szCs w:val="21"/>
                    </w:rPr>
                    <w:t>万元；</w:t>
                  </w:r>
                  <w:r>
                    <w:rPr>
                      <w:rFonts w:ascii="宋体" w:hAnsi="宋体" w:cs="宋体" w:hint="eastAsia"/>
                      <w:color w:val="000000"/>
                      <w:szCs w:val="21"/>
                    </w:rPr>
                    <w:t>2025</w:t>
                  </w:r>
                  <w:r>
                    <w:rPr>
                      <w:rFonts w:ascii="宋体" w:hAnsi="宋体" w:cs="宋体" w:hint="eastAsia"/>
                      <w:color w:val="000000"/>
                      <w:szCs w:val="21"/>
                    </w:rPr>
                    <w:t>年区域综合能耗消费量预测当量值为</w:t>
                  </w:r>
                  <w:r>
                    <w:rPr>
                      <w:rFonts w:ascii="宋体" w:hAnsi="宋体" w:cs="宋体" w:hint="eastAsia"/>
                      <w:color w:val="000000"/>
                      <w:szCs w:val="21"/>
                    </w:rPr>
                    <w:t>596900</w:t>
                  </w:r>
                  <w:r>
                    <w:rPr>
                      <w:rFonts w:ascii="宋体" w:hAnsi="宋体" w:cs="宋体" w:hint="eastAsia"/>
                      <w:color w:val="000000"/>
                      <w:szCs w:val="21"/>
                    </w:rPr>
                    <w:t>吨标煤，区域单位</w:t>
                  </w:r>
                  <w:r>
                    <w:rPr>
                      <w:rFonts w:ascii="宋体" w:hAnsi="宋体" w:cs="宋体" w:hint="eastAsia"/>
                      <w:color w:val="000000"/>
                      <w:szCs w:val="21"/>
                    </w:rPr>
                    <w:t>GDP</w:t>
                  </w:r>
                  <w:r>
                    <w:rPr>
                      <w:rFonts w:ascii="宋体" w:hAnsi="宋体" w:cs="宋体" w:hint="eastAsia"/>
                      <w:color w:val="000000"/>
                      <w:szCs w:val="21"/>
                    </w:rPr>
                    <w:t>能耗预测值为</w:t>
                  </w:r>
                  <w:r>
                    <w:rPr>
                      <w:rFonts w:ascii="宋体" w:hAnsi="宋体" w:cs="宋体" w:hint="eastAsia"/>
                      <w:color w:val="000000"/>
                      <w:szCs w:val="21"/>
                    </w:rPr>
                    <w:t>0.497</w:t>
                  </w:r>
                  <w:r>
                    <w:rPr>
                      <w:rFonts w:ascii="宋体" w:hAnsi="宋体" w:cs="宋体" w:hint="eastAsia"/>
                      <w:color w:val="000000"/>
                      <w:szCs w:val="21"/>
                    </w:rPr>
                    <w:t>吨标煤</w:t>
                  </w:r>
                  <w:r>
                    <w:rPr>
                      <w:rFonts w:ascii="宋体" w:hAnsi="宋体" w:cs="宋体" w:hint="eastAsia"/>
                      <w:color w:val="000000"/>
                      <w:szCs w:val="21"/>
                    </w:rPr>
                    <w:t>/</w:t>
                  </w:r>
                  <w:r>
                    <w:rPr>
                      <w:rFonts w:ascii="宋体" w:hAnsi="宋体" w:cs="宋体" w:hint="eastAsia"/>
                      <w:color w:val="000000"/>
                      <w:szCs w:val="21"/>
                    </w:rPr>
                    <w:t>万元，区域“十四五”时期能源消耗增量控制</w:t>
                  </w:r>
                  <w:r>
                    <w:rPr>
                      <w:rFonts w:ascii="宋体" w:hAnsi="宋体" w:cs="宋体" w:hint="eastAsia"/>
                      <w:color w:val="000000"/>
                      <w:szCs w:val="21"/>
                    </w:rPr>
                    <w:lastRenderedPageBreak/>
                    <w:t>在</w:t>
                  </w:r>
                  <w:r>
                    <w:rPr>
                      <w:rFonts w:ascii="宋体" w:hAnsi="宋体" w:cs="宋体" w:hint="eastAsia"/>
                      <w:color w:val="000000"/>
                      <w:szCs w:val="21"/>
                    </w:rPr>
                    <w:t>113500</w:t>
                  </w:r>
                  <w:r>
                    <w:rPr>
                      <w:rFonts w:ascii="宋体" w:hAnsi="宋体" w:cs="宋体" w:hint="eastAsia"/>
                      <w:color w:val="000000"/>
                      <w:szCs w:val="21"/>
                    </w:rPr>
                    <w:t>吨标煤。</w:t>
                  </w:r>
                </w:p>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4.2</w:t>
                  </w:r>
                  <w:r>
                    <w:rPr>
                      <w:rFonts w:ascii="宋体" w:hAnsi="宋体" w:cs="宋体" w:hint="eastAsia"/>
                      <w:color w:val="000000"/>
                      <w:szCs w:val="21"/>
                    </w:rPr>
                    <w:t>）水资源：强化工业节水，根据国家统一要求和部署，重点开展化工等行业节水技术改造，逐步淘汰高耗水的落后产能，积极推广工业水循环利用，推进节水型工业园区建设。岳阳县</w:t>
                  </w:r>
                  <w:r>
                    <w:rPr>
                      <w:rFonts w:ascii="宋体" w:hAnsi="宋体" w:cs="宋体" w:hint="eastAsia"/>
                      <w:color w:val="000000"/>
                      <w:szCs w:val="21"/>
                    </w:rPr>
                    <w:t>2020</w:t>
                  </w:r>
                  <w:r>
                    <w:rPr>
                      <w:rFonts w:ascii="宋体" w:hAnsi="宋体" w:cs="宋体" w:hint="eastAsia"/>
                      <w:color w:val="000000"/>
                      <w:szCs w:val="21"/>
                    </w:rPr>
                    <w:t>年万元工业增加值用水量控制指标为</w:t>
                  </w:r>
                  <w:r>
                    <w:rPr>
                      <w:rFonts w:ascii="宋体" w:hAnsi="宋体" w:cs="宋体" w:hint="eastAsia"/>
                      <w:color w:val="000000"/>
                      <w:szCs w:val="21"/>
                    </w:rPr>
                    <w:t>32</w:t>
                  </w:r>
                  <w:r>
                    <w:rPr>
                      <w:rFonts w:ascii="宋体" w:hAnsi="宋体" w:cs="宋体" w:hint="eastAsia"/>
                      <w:color w:val="000000"/>
                      <w:szCs w:val="21"/>
                    </w:rPr>
                    <w:t>立方米</w:t>
                  </w:r>
                  <w:r>
                    <w:rPr>
                      <w:rFonts w:ascii="宋体" w:hAnsi="宋体" w:cs="宋体" w:hint="eastAsia"/>
                      <w:color w:val="000000"/>
                      <w:szCs w:val="21"/>
                    </w:rPr>
                    <w:t>/</w:t>
                  </w:r>
                  <w:r>
                    <w:rPr>
                      <w:rFonts w:ascii="宋体" w:hAnsi="宋体" w:cs="宋体" w:hint="eastAsia"/>
                      <w:color w:val="000000"/>
                      <w:szCs w:val="21"/>
                    </w:rPr>
                    <w:t>万元，万元国内生产总值用水量</w:t>
                  </w:r>
                  <w:r>
                    <w:rPr>
                      <w:rFonts w:ascii="宋体" w:hAnsi="宋体" w:cs="宋体" w:hint="eastAsia"/>
                      <w:color w:val="000000"/>
                      <w:szCs w:val="21"/>
                    </w:rPr>
                    <w:t>106</w:t>
                  </w:r>
                  <w:r>
                    <w:rPr>
                      <w:rFonts w:ascii="宋体" w:hAnsi="宋体" w:cs="宋体" w:hint="eastAsia"/>
                      <w:color w:val="000000"/>
                      <w:szCs w:val="21"/>
                    </w:rPr>
                    <w:t>立方米</w:t>
                  </w:r>
                  <w:r>
                    <w:rPr>
                      <w:rFonts w:ascii="宋体" w:hAnsi="宋体" w:cs="宋体" w:hint="eastAsia"/>
                      <w:color w:val="000000"/>
                      <w:szCs w:val="21"/>
                    </w:rPr>
                    <w:t>/</w:t>
                  </w:r>
                  <w:r>
                    <w:rPr>
                      <w:rFonts w:ascii="宋体" w:hAnsi="宋体" w:cs="宋体" w:hint="eastAsia"/>
                      <w:color w:val="000000"/>
                      <w:szCs w:val="21"/>
                    </w:rPr>
                    <w:t>万元。</w:t>
                  </w:r>
                </w:p>
                <w:p w:rsidR="000851C6" w:rsidRDefault="00A64C75">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4.3</w:t>
                  </w:r>
                  <w:r>
                    <w:rPr>
                      <w:rFonts w:ascii="宋体" w:hAnsi="宋体" w:cs="宋体" w:hint="eastAsia"/>
                      <w:color w:val="000000"/>
                      <w:szCs w:val="21"/>
                    </w:rPr>
                    <w:t>）土地资源：以国家产业发展政策为导向，合理制定区域产业用地政策，优先保障主导产业发展用地，严禁向禁止类工业项目供地，严格控制限制类工业项目用地，重点支持发展与区域资源环境条件相适应的产业。园区装备制造产业、生物医药产业、建筑家居及新材料产业、农产品加工产业土地投资强度标准分别为</w:t>
                  </w:r>
                  <w:r>
                    <w:rPr>
                      <w:rFonts w:ascii="宋体" w:hAnsi="宋体" w:cs="宋体" w:hint="eastAsia"/>
                      <w:color w:val="000000"/>
                      <w:szCs w:val="21"/>
                    </w:rPr>
                    <w:t>220</w:t>
                  </w:r>
                  <w:r>
                    <w:rPr>
                      <w:rFonts w:ascii="宋体" w:hAnsi="宋体" w:cs="宋体" w:hint="eastAsia"/>
                      <w:color w:val="000000"/>
                      <w:szCs w:val="21"/>
                    </w:rPr>
                    <w:t>万元</w:t>
                  </w:r>
                  <w:r>
                    <w:rPr>
                      <w:rFonts w:ascii="宋体" w:hAnsi="宋体" w:cs="宋体" w:hint="eastAsia"/>
                      <w:color w:val="000000"/>
                      <w:szCs w:val="21"/>
                    </w:rPr>
                    <w:t>/</w:t>
                  </w:r>
                  <w:r>
                    <w:rPr>
                      <w:rFonts w:ascii="宋体" w:hAnsi="宋体" w:cs="宋体" w:hint="eastAsia"/>
                      <w:color w:val="000000"/>
                      <w:szCs w:val="21"/>
                    </w:rPr>
                    <w:t>亩、</w:t>
                  </w:r>
                  <w:r>
                    <w:rPr>
                      <w:rFonts w:ascii="宋体" w:hAnsi="宋体" w:cs="宋体" w:hint="eastAsia"/>
                      <w:color w:val="000000"/>
                      <w:szCs w:val="21"/>
                    </w:rPr>
                    <w:t>270</w:t>
                  </w:r>
                  <w:r>
                    <w:rPr>
                      <w:rFonts w:ascii="宋体" w:hAnsi="宋体" w:cs="宋体" w:hint="eastAsia"/>
                      <w:color w:val="000000"/>
                      <w:szCs w:val="21"/>
                    </w:rPr>
                    <w:t>万元</w:t>
                  </w:r>
                  <w:r>
                    <w:rPr>
                      <w:rFonts w:ascii="宋体" w:hAnsi="宋体" w:cs="宋体" w:hint="eastAsia"/>
                      <w:color w:val="000000"/>
                      <w:szCs w:val="21"/>
                    </w:rPr>
                    <w:t>/</w:t>
                  </w:r>
                  <w:r>
                    <w:rPr>
                      <w:rFonts w:ascii="宋体" w:hAnsi="宋体" w:cs="宋体" w:hint="eastAsia"/>
                      <w:color w:val="000000"/>
                      <w:szCs w:val="21"/>
                    </w:rPr>
                    <w:t>亩、</w:t>
                  </w:r>
                  <w:r>
                    <w:rPr>
                      <w:rFonts w:ascii="宋体" w:hAnsi="宋体" w:cs="宋体" w:hint="eastAsia"/>
                      <w:color w:val="000000"/>
                      <w:szCs w:val="21"/>
                    </w:rPr>
                    <w:t>200</w:t>
                  </w:r>
                  <w:r>
                    <w:rPr>
                      <w:rFonts w:ascii="宋体" w:hAnsi="宋体" w:cs="宋体" w:hint="eastAsia"/>
                      <w:color w:val="000000"/>
                      <w:szCs w:val="21"/>
                    </w:rPr>
                    <w:t>万元</w:t>
                  </w:r>
                  <w:r>
                    <w:rPr>
                      <w:rFonts w:ascii="宋体" w:hAnsi="宋体" w:cs="宋体" w:hint="eastAsia"/>
                      <w:color w:val="000000"/>
                      <w:szCs w:val="21"/>
                    </w:rPr>
                    <w:t>/</w:t>
                  </w:r>
                  <w:r>
                    <w:rPr>
                      <w:rFonts w:ascii="宋体" w:hAnsi="宋体" w:cs="宋体" w:hint="eastAsia"/>
                      <w:color w:val="000000"/>
                      <w:szCs w:val="21"/>
                    </w:rPr>
                    <w:t>亩、</w:t>
                  </w:r>
                  <w:r>
                    <w:rPr>
                      <w:rFonts w:ascii="宋体" w:hAnsi="宋体" w:cs="宋体" w:hint="eastAsia"/>
                      <w:color w:val="000000"/>
                      <w:szCs w:val="21"/>
                    </w:rPr>
                    <w:t>190</w:t>
                  </w:r>
                  <w:r>
                    <w:rPr>
                      <w:rFonts w:ascii="宋体" w:hAnsi="宋体" w:cs="宋体" w:hint="eastAsia"/>
                      <w:color w:val="000000"/>
                      <w:szCs w:val="21"/>
                    </w:rPr>
                    <w:t>万元</w:t>
                  </w:r>
                  <w:r>
                    <w:rPr>
                      <w:rFonts w:ascii="宋体" w:hAnsi="宋体" w:cs="宋体" w:hint="eastAsia"/>
                      <w:color w:val="000000"/>
                      <w:szCs w:val="21"/>
                    </w:rPr>
                    <w:t>/</w:t>
                  </w:r>
                  <w:r>
                    <w:rPr>
                      <w:rFonts w:ascii="宋体" w:hAnsi="宋体" w:cs="宋体" w:hint="eastAsia"/>
                      <w:color w:val="000000"/>
                      <w:szCs w:val="21"/>
                    </w:rPr>
                    <w:t>亩。</w:t>
                  </w:r>
                </w:p>
              </w:tc>
              <w:tc>
                <w:tcPr>
                  <w:tcW w:w="1865" w:type="dxa"/>
                  <w:tcBorders>
                    <w:left w:val="single" w:sz="4" w:space="0" w:color="auto"/>
                  </w:tcBorders>
                  <w:vAlign w:val="center"/>
                </w:tcPr>
                <w:p w:rsidR="000851C6" w:rsidRDefault="00A64C75">
                  <w:pPr>
                    <w:jc w:val="left"/>
                    <w:rPr>
                      <w:color w:val="000000"/>
                      <w:szCs w:val="20"/>
                    </w:rPr>
                  </w:pPr>
                  <w:r>
                    <w:rPr>
                      <w:rFonts w:hint="eastAsia"/>
                      <w:color w:val="000000"/>
                      <w:szCs w:val="20"/>
                    </w:rPr>
                    <w:lastRenderedPageBreak/>
                    <w:t>能源：项目能源为电能，属于清洁能源；水资源：</w:t>
                  </w:r>
                  <w:r>
                    <w:rPr>
                      <w:rFonts w:hint="eastAsia"/>
                    </w:rPr>
                    <w:t>项目运营过程中用水主要为生活用水无生产用水</w:t>
                  </w:r>
                </w:p>
              </w:tc>
              <w:tc>
                <w:tcPr>
                  <w:tcW w:w="480" w:type="dxa"/>
                  <w:tcBorders>
                    <w:left w:val="single" w:sz="4" w:space="0" w:color="auto"/>
                  </w:tcBorders>
                  <w:vAlign w:val="center"/>
                </w:tcPr>
                <w:p w:rsidR="000851C6" w:rsidRDefault="00A64C75">
                  <w:pPr>
                    <w:jc w:val="left"/>
                    <w:rPr>
                      <w:rFonts w:ascii="宋体" w:hAnsi="宋体" w:cs="宋体"/>
                      <w:color w:val="000000"/>
                      <w:szCs w:val="21"/>
                    </w:rPr>
                  </w:pPr>
                  <w:r>
                    <w:rPr>
                      <w:rFonts w:ascii="宋体" w:hAnsi="宋体" w:cs="宋体" w:hint="eastAsia"/>
                      <w:color w:val="000000"/>
                      <w:szCs w:val="21"/>
                    </w:rPr>
                    <w:t>符合</w:t>
                  </w:r>
                </w:p>
              </w:tc>
            </w:tr>
          </w:tbl>
          <w:p w:rsidR="000851C6" w:rsidRDefault="00A64C75">
            <w:pPr>
              <w:tabs>
                <w:tab w:val="left" w:pos="1021"/>
              </w:tabs>
              <w:snapToGrid w:val="0"/>
              <w:spacing w:line="360" w:lineRule="auto"/>
              <w:ind w:firstLineChars="200" w:firstLine="480"/>
              <w:rPr>
                <w:sz w:val="24"/>
              </w:rPr>
            </w:pPr>
            <w:r>
              <w:rPr>
                <w:sz w:val="24"/>
              </w:rPr>
              <w:lastRenderedPageBreak/>
              <w:t>污染控制指南（试行）》相关要求。</w:t>
            </w:r>
          </w:p>
          <w:p w:rsidR="000851C6" w:rsidRDefault="00A64C75">
            <w:pPr>
              <w:pStyle w:val="a0"/>
              <w:spacing w:line="360" w:lineRule="auto"/>
              <w:ind w:firstLine="0"/>
              <w:rPr>
                <w:b/>
                <w:bCs/>
                <w:u w:val="single"/>
              </w:rPr>
            </w:pPr>
            <w:r>
              <w:rPr>
                <w:rFonts w:hint="eastAsia"/>
                <w:b/>
                <w:bCs/>
                <w:u w:val="single"/>
              </w:rPr>
              <w:t>1.7</w:t>
            </w:r>
            <w:r>
              <w:rPr>
                <w:b/>
                <w:bCs/>
                <w:u w:val="single"/>
              </w:rPr>
              <w:t>与《挥发性有机物（</w:t>
            </w:r>
            <w:r>
              <w:rPr>
                <w:b/>
                <w:bCs/>
                <w:u w:val="single"/>
              </w:rPr>
              <w:t>VOC</w:t>
            </w:r>
            <w:r>
              <w:rPr>
                <w:b/>
                <w:bCs/>
                <w:u w:val="single"/>
              </w:rPr>
              <w:t>s</w:t>
            </w:r>
            <w:r>
              <w:rPr>
                <w:b/>
                <w:bCs/>
                <w:u w:val="single"/>
              </w:rPr>
              <w:t>）污染防治技术政策》的符合性分析</w:t>
            </w:r>
          </w:p>
          <w:p w:rsidR="000851C6" w:rsidRDefault="00A64C75">
            <w:pPr>
              <w:pStyle w:val="a0"/>
              <w:spacing w:line="360" w:lineRule="auto"/>
              <w:ind w:firstLineChars="200" w:firstLine="480"/>
              <w:rPr>
                <w:u w:val="single"/>
              </w:rPr>
            </w:pPr>
            <w:r>
              <w:rPr>
                <w:u w:val="single"/>
              </w:rPr>
              <w:t>本项目与《挥发性有机物（</w:t>
            </w:r>
            <w:r>
              <w:rPr>
                <w:u w:val="single"/>
              </w:rPr>
              <w:t>VOCs</w:t>
            </w:r>
            <w:r>
              <w:rPr>
                <w:u w:val="single"/>
              </w:rPr>
              <w:t>）污染防治技术政策》的符合性分析情况见表</w:t>
            </w:r>
            <w:r>
              <w:rPr>
                <w:u w:val="single"/>
              </w:rPr>
              <w:t>1-</w:t>
            </w:r>
            <w:r>
              <w:rPr>
                <w:rFonts w:hint="eastAsia"/>
                <w:u w:val="single"/>
              </w:rPr>
              <w:t>7.1</w:t>
            </w:r>
            <w:r>
              <w:rPr>
                <w:u w:val="single"/>
              </w:rPr>
              <w:t>。</w:t>
            </w:r>
          </w:p>
          <w:p w:rsidR="000851C6" w:rsidRDefault="00A64C75">
            <w:pPr>
              <w:pStyle w:val="a0"/>
              <w:ind w:firstLine="0"/>
              <w:jc w:val="center"/>
              <w:rPr>
                <w:b/>
                <w:bCs/>
                <w:sz w:val="21"/>
                <w:szCs w:val="18"/>
                <w:u w:val="single"/>
              </w:rPr>
            </w:pPr>
            <w:r>
              <w:rPr>
                <w:b/>
                <w:sz w:val="21"/>
                <w:szCs w:val="18"/>
                <w:u w:val="single"/>
              </w:rPr>
              <w:t>表</w:t>
            </w:r>
            <w:r>
              <w:rPr>
                <w:b/>
                <w:sz w:val="21"/>
                <w:szCs w:val="18"/>
                <w:u w:val="single"/>
              </w:rPr>
              <w:t>1</w:t>
            </w:r>
            <w:r>
              <w:rPr>
                <w:rFonts w:hint="eastAsia"/>
                <w:b/>
                <w:sz w:val="21"/>
                <w:szCs w:val="18"/>
                <w:u w:val="single"/>
              </w:rPr>
              <w:t>-7.1</w:t>
            </w:r>
            <w:r>
              <w:rPr>
                <w:b/>
                <w:sz w:val="21"/>
                <w:szCs w:val="18"/>
                <w:u w:val="single"/>
              </w:rPr>
              <w:t xml:space="preserve">   </w:t>
            </w:r>
            <w:r>
              <w:rPr>
                <w:b/>
                <w:bCs/>
                <w:sz w:val="21"/>
                <w:szCs w:val="18"/>
                <w:u w:val="single"/>
              </w:rPr>
              <w:t>与《挥发性有机物（</w:t>
            </w:r>
            <w:r>
              <w:rPr>
                <w:b/>
                <w:bCs/>
                <w:sz w:val="21"/>
                <w:szCs w:val="18"/>
                <w:u w:val="single"/>
              </w:rPr>
              <w:t>VOCs</w:t>
            </w:r>
            <w:r>
              <w:rPr>
                <w:b/>
                <w:bCs/>
                <w:sz w:val="21"/>
                <w:szCs w:val="18"/>
                <w:u w:val="single"/>
              </w:rPr>
              <w:t>）污染防治技术政策》的符合性分析</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89"/>
              <w:gridCol w:w="3804"/>
              <w:gridCol w:w="1926"/>
            </w:tblGrid>
            <w:tr w:rsidR="000851C6">
              <w:trPr>
                <w:trHeight w:val="454"/>
                <w:jc w:val="center"/>
              </w:trPr>
              <w:tc>
                <w:tcPr>
                  <w:tcW w:w="736" w:type="pct"/>
                  <w:vAlign w:val="center"/>
                </w:tcPr>
                <w:p w:rsidR="000851C6" w:rsidRDefault="00A64C75">
                  <w:pPr>
                    <w:autoSpaceDE w:val="0"/>
                    <w:autoSpaceDN w:val="0"/>
                    <w:adjustRightInd w:val="0"/>
                    <w:snapToGrid w:val="0"/>
                    <w:jc w:val="center"/>
                    <w:textAlignment w:val="baseline"/>
                    <w:rPr>
                      <w:kern w:val="0"/>
                      <w:szCs w:val="21"/>
                      <w:u w:val="single"/>
                    </w:rPr>
                  </w:pPr>
                  <w:r>
                    <w:rPr>
                      <w:kern w:val="0"/>
                      <w:szCs w:val="21"/>
                      <w:u w:val="single"/>
                    </w:rPr>
                    <w:t>相关政</w:t>
                  </w:r>
                </w:p>
                <w:p w:rsidR="000851C6" w:rsidRDefault="00A64C75">
                  <w:pPr>
                    <w:autoSpaceDE w:val="0"/>
                    <w:autoSpaceDN w:val="0"/>
                    <w:adjustRightInd w:val="0"/>
                    <w:snapToGrid w:val="0"/>
                    <w:jc w:val="center"/>
                    <w:textAlignment w:val="baseline"/>
                    <w:rPr>
                      <w:kern w:val="0"/>
                      <w:szCs w:val="21"/>
                      <w:u w:val="single"/>
                    </w:rPr>
                  </w:pPr>
                  <w:r>
                    <w:rPr>
                      <w:kern w:val="0"/>
                      <w:szCs w:val="21"/>
                      <w:u w:val="single"/>
                    </w:rPr>
                    <w:t>策要求</w:t>
                  </w:r>
                </w:p>
              </w:tc>
              <w:tc>
                <w:tcPr>
                  <w:tcW w:w="2830" w:type="pct"/>
                  <w:vAlign w:val="center"/>
                </w:tcPr>
                <w:p w:rsidR="000851C6" w:rsidRDefault="00A64C75">
                  <w:pPr>
                    <w:autoSpaceDE w:val="0"/>
                    <w:autoSpaceDN w:val="0"/>
                    <w:adjustRightInd w:val="0"/>
                    <w:snapToGrid w:val="0"/>
                    <w:jc w:val="center"/>
                    <w:textAlignment w:val="baseline"/>
                    <w:rPr>
                      <w:kern w:val="0"/>
                      <w:szCs w:val="21"/>
                      <w:u w:val="single"/>
                    </w:rPr>
                  </w:pPr>
                  <w:r>
                    <w:rPr>
                      <w:kern w:val="0"/>
                      <w:szCs w:val="21"/>
                      <w:u w:val="single"/>
                    </w:rPr>
                    <w:t>相关规定</w:t>
                  </w:r>
                </w:p>
              </w:tc>
              <w:tc>
                <w:tcPr>
                  <w:tcW w:w="1433" w:type="pct"/>
                  <w:vAlign w:val="center"/>
                </w:tcPr>
                <w:p w:rsidR="000851C6" w:rsidRDefault="00A64C75">
                  <w:pPr>
                    <w:autoSpaceDE w:val="0"/>
                    <w:autoSpaceDN w:val="0"/>
                    <w:adjustRightInd w:val="0"/>
                    <w:snapToGrid w:val="0"/>
                    <w:jc w:val="center"/>
                    <w:textAlignment w:val="baseline"/>
                    <w:rPr>
                      <w:kern w:val="0"/>
                      <w:szCs w:val="21"/>
                      <w:u w:val="single"/>
                    </w:rPr>
                  </w:pPr>
                  <w:r>
                    <w:rPr>
                      <w:kern w:val="0"/>
                      <w:szCs w:val="21"/>
                      <w:u w:val="single"/>
                    </w:rPr>
                    <w:t>本项目拟采取的措施</w:t>
                  </w:r>
                </w:p>
              </w:tc>
            </w:tr>
            <w:tr w:rsidR="000851C6">
              <w:trPr>
                <w:trHeight w:val="454"/>
                <w:jc w:val="center"/>
              </w:trPr>
              <w:tc>
                <w:tcPr>
                  <w:tcW w:w="736" w:type="pct"/>
                  <w:vAlign w:val="center"/>
                </w:tcPr>
                <w:p w:rsidR="000851C6" w:rsidRDefault="00A64C75">
                  <w:pPr>
                    <w:autoSpaceDE w:val="0"/>
                    <w:autoSpaceDN w:val="0"/>
                    <w:adjustRightInd w:val="0"/>
                    <w:snapToGrid w:val="0"/>
                    <w:jc w:val="center"/>
                    <w:textAlignment w:val="baseline"/>
                    <w:rPr>
                      <w:kern w:val="0"/>
                      <w:szCs w:val="21"/>
                      <w:u w:val="single"/>
                    </w:rPr>
                  </w:pPr>
                  <w:r>
                    <w:rPr>
                      <w:kern w:val="0"/>
                      <w:szCs w:val="21"/>
                      <w:u w:val="single"/>
                    </w:rPr>
                    <w:t>挥发性</w:t>
                  </w:r>
                </w:p>
                <w:p w:rsidR="000851C6" w:rsidRDefault="00A64C75">
                  <w:pPr>
                    <w:autoSpaceDE w:val="0"/>
                    <w:autoSpaceDN w:val="0"/>
                    <w:adjustRightInd w:val="0"/>
                    <w:snapToGrid w:val="0"/>
                    <w:jc w:val="center"/>
                    <w:textAlignment w:val="baseline"/>
                    <w:rPr>
                      <w:kern w:val="0"/>
                      <w:szCs w:val="21"/>
                      <w:u w:val="single"/>
                    </w:rPr>
                  </w:pPr>
                  <w:r>
                    <w:rPr>
                      <w:kern w:val="0"/>
                      <w:szCs w:val="21"/>
                      <w:u w:val="single"/>
                    </w:rPr>
                    <w:t>有机物</w:t>
                  </w:r>
                </w:p>
                <w:p w:rsidR="000851C6" w:rsidRDefault="00A64C75">
                  <w:pPr>
                    <w:autoSpaceDE w:val="0"/>
                    <w:autoSpaceDN w:val="0"/>
                    <w:adjustRightInd w:val="0"/>
                    <w:snapToGrid w:val="0"/>
                    <w:jc w:val="center"/>
                    <w:textAlignment w:val="baseline"/>
                    <w:rPr>
                      <w:kern w:val="0"/>
                      <w:szCs w:val="21"/>
                      <w:u w:val="single"/>
                    </w:rPr>
                  </w:pPr>
                  <w:r>
                    <w:rPr>
                      <w:kern w:val="0"/>
                      <w:szCs w:val="21"/>
                      <w:u w:val="single"/>
                    </w:rPr>
                    <w:t>（</w:t>
                  </w:r>
                  <w:r>
                    <w:rPr>
                      <w:kern w:val="0"/>
                      <w:szCs w:val="21"/>
                      <w:u w:val="single"/>
                    </w:rPr>
                    <w:t>VOCs</w:t>
                  </w:r>
                  <w:r>
                    <w:rPr>
                      <w:kern w:val="0"/>
                      <w:szCs w:val="21"/>
                      <w:u w:val="single"/>
                    </w:rPr>
                    <w:t>）污染防</w:t>
                  </w:r>
                </w:p>
                <w:p w:rsidR="000851C6" w:rsidRDefault="00A64C75">
                  <w:pPr>
                    <w:autoSpaceDE w:val="0"/>
                    <w:autoSpaceDN w:val="0"/>
                    <w:adjustRightInd w:val="0"/>
                    <w:snapToGrid w:val="0"/>
                    <w:jc w:val="center"/>
                    <w:textAlignment w:val="baseline"/>
                    <w:rPr>
                      <w:kern w:val="0"/>
                      <w:szCs w:val="21"/>
                      <w:u w:val="single"/>
                    </w:rPr>
                  </w:pPr>
                  <w:r>
                    <w:rPr>
                      <w:kern w:val="0"/>
                      <w:szCs w:val="21"/>
                      <w:u w:val="single"/>
                    </w:rPr>
                    <w:t>治技术</w:t>
                  </w:r>
                </w:p>
                <w:p w:rsidR="000851C6" w:rsidRDefault="00A64C75">
                  <w:pPr>
                    <w:autoSpaceDE w:val="0"/>
                    <w:autoSpaceDN w:val="0"/>
                    <w:adjustRightInd w:val="0"/>
                    <w:snapToGrid w:val="0"/>
                    <w:jc w:val="center"/>
                    <w:textAlignment w:val="baseline"/>
                    <w:rPr>
                      <w:kern w:val="0"/>
                      <w:szCs w:val="21"/>
                      <w:u w:val="single"/>
                    </w:rPr>
                  </w:pPr>
                  <w:r>
                    <w:rPr>
                      <w:kern w:val="0"/>
                      <w:szCs w:val="21"/>
                      <w:u w:val="single"/>
                    </w:rPr>
                    <w:t>政策</w:t>
                  </w:r>
                </w:p>
              </w:tc>
              <w:tc>
                <w:tcPr>
                  <w:tcW w:w="2830" w:type="pct"/>
                  <w:vAlign w:val="center"/>
                </w:tcPr>
                <w:p w:rsidR="000851C6" w:rsidRDefault="00A64C75">
                  <w:pPr>
                    <w:numPr>
                      <w:ilvl w:val="0"/>
                      <w:numId w:val="1"/>
                    </w:numPr>
                    <w:autoSpaceDE w:val="0"/>
                    <w:autoSpaceDN w:val="0"/>
                    <w:adjustRightInd w:val="0"/>
                    <w:snapToGrid w:val="0"/>
                    <w:textAlignment w:val="baseline"/>
                    <w:rPr>
                      <w:kern w:val="0"/>
                      <w:szCs w:val="21"/>
                      <w:u w:val="single"/>
                    </w:rPr>
                  </w:pPr>
                  <w:r>
                    <w:rPr>
                      <w:kern w:val="0"/>
                      <w:szCs w:val="21"/>
                      <w:u w:val="single"/>
                    </w:rPr>
                    <w:t>对生产装置排放的含</w:t>
                  </w:r>
                  <w:r>
                    <w:rPr>
                      <w:kern w:val="0"/>
                      <w:szCs w:val="21"/>
                      <w:u w:val="single"/>
                    </w:rPr>
                    <w:t>VOCs</w:t>
                  </w:r>
                  <w:r>
                    <w:rPr>
                      <w:kern w:val="0"/>
                      <w:szCs w:val="21"/>
                      <w:u w:val="single"/>
                    </w:rPr>
                    <w:t>工艺排气宜优先回收利用，不能（或不能完全）回收利用的经处理后达标排放</w:t>
                  </w:r>
                  <w:r>
                    <w:rPr>
                      <w:rFonts w:hint="eastAsia"/>
                      <w:kern w:val="0"/>
                      <w:szCs w:val="21"/>
                      <w:u w:val="single"/>
                    </w:rPr>
                    <w:t>；</w:t>
                  </w:r>
                </w:p>
                <w:p w:rsidR="000851C6" w:rsidRDefault="00A64C75">
                  <w:pPr>
                    <w:numPr>
                      <w:ilvl w:val="0"/>
                      <w:numId w:val="1"/>
                    </w:numPr>
                    <w:autoSpaceDE w:val="0"/>
                    <w:autoSpaceDN w:val="0"/>
                    <w:adjustRightInd w:val="0"/>
                    <w:snapToGrid w:val="0"/>
                    <w:textAlignment w:val="baseline"/>
                    <w:rPr>
                      <w:kern w:val="0"/>
                      <w:szCs w:val="21"/>
                      <w:u w:val="single"/>
                    </w:rPr>
                  </w:pPr>
                  <w:r>
                    <w:rPr>
                      <w:rFonts w:hint="eastAsia"/>
                      <w:kern w:val="0"/>
                      <w:szCs w:val="21"/>
                      <w:u w:val="single"/>
                    </w:rPr>
                    <w:t>废水收集和处理过程产生的含</w:t>
                  </w:r>
                  <w:r>
                    <w:rPr>
                      <w:rFonts w:hint="eastAsia"/>
                      <w:kern w:val="0"/>
                      <w:szCs w:val="21"/>
                      <w:u w:val="single"/>
                    </w:rPr>
                    <w:t>VOCs</w:t>
                  </w:r>
                  <w:r>
                    <w:rPr>
                      <w:rFonts w:hint="eastAsia"/>
                      <w:kern w:val="0"/>
                      <w:szCs w:val="21"/>
                      <w:u w:val="single"/>
                    </w:rPr>
                    <w:t>废气经收集处理后达标排放；</w:t>
                  </w:r>
                </w:p>
                <w:p w:rsidR="000851C6" w:rsidRDefault="00A64C75">
                  <w:pPr>
                    <w:numPr>
                      <w:ilvl w:val="0"/>
                      <w:numId w:val="1"/>
                    </w:numPr>
                    <w:autoSpaceDE w:val="0"/>
                    <w:autoSpaceDN w:val="0"/>
                    <w:adjustRightInd w:val="0"/>
                    <w:snapToGrid w:val="0"/>
                    <w:textAlignment w:val="baseline"/>
                    <w:rPr>
                      <w:kern w:val="0"/>
                      <w:szCs w:val="21"/>
                      <w:u w:val="single"/>
                    </w:rPr>
                  </w:pPr>
                  <w:r>
                    <w:rPr>
                      <w:rFonts w:hint="eastAsia"/>
                      <w:kern w:val="0"/>
                      <w:szCs w:val="21"/>
                      <w:u w:val="single"/>
                    </w:rPr>
                    <w:t>在印刷工艺中推广使用水性油墨，印铁制罐行业鼓励使用紫外光固化（</w:t>
                  </w:r>
                  <w:r>
                    <w:rPr>
                      <w:rFonts w:hint="eastAsia"/>
                      <w:kern w:val="0"/>
                      <w:szCs w:val="21"/>
                      <w:u w:val="single"/>
                    </w:rPr>
                    <w:t>UV</w:t>
                  </w:r>
                  <w:r>
                    <w:rPr>
                      <w:rFonts w:hint="eastAsia"/>
                      <w:kern w:val="0"/>
                      <w:szCs w:val="21"/>
                      <w:u w:val="single"/>
                    </w:rPr>
                    <w:t>）油墨，书刊印刷行业鼓励使用预涂膜技术；</w:t>
                  </w:r>
                </w:p>
                <w:p w:rsidR="000851C6" w:rsidRDefault="00A64C75">
                  <w:pPr>
                    <w:numPr>
                      <w:ilvl w:val="0"/>
                      <w:numId w:val="1"/>
                    </w:numPr>
                    <w:autoSpaceDE w:val="0"/>
                    <w:autoSpaceDN w:val="0"/>
                    <w:adjustRightInd w:val="0"/>
                    <w:snapToGrid w:val="0"/>
                    <w:textAlignment w:val="baseline"/>
                    <w:rPr>
                      <w:kern w:val="0"/>
                      <w:szCs w:val="21"/>
                      <w:u w:val="single"/>
                    </w:rPr>
                  </w:pPr>
                  <w:r>
                    <w:rPr>
                      <w:rFonts w:hint="eastAsia"/>
                      <w:kern w:val="0"/>
                      <w:szCs w:val="21"/>
                      <w:u w:val="single"/>
                    </w:rPr>
                    <w:t>对于含低浓度</w:t>
                  </w:r>
                  <w:r>
                    <w:rPr>
                      <w:rFonts w:hint="eastAsia"/>
                      <w:kern w:val="0"/>
                      <w:szCs w:val="21"/>
                      <w:u w:val="single"/>
                    </w:rPr>
                    <w:t>VOCs</w:t>
                  </w:r>
                  <w:r>
                    <w:rPr>
                      <w:rFonts w:hint="eastAsia"/>
                      <w:kern w:val="0"/>
                      <w:szCs w:val="21"/>
                      <w:u w:val="single"/>
                    </w:rPr>
                    <w:t>的废气，有回收价值时可采用吸附技术、吸收技术对有机溶剂回收后达标排放；不宜回收时，可采用吸附浓缩燃烧技术、生物技术、吸收技术、等离子体技术或紫外光高级氧化技术等净化后达标排放：</w:t>
                  </w:r>
                </w:p>
                <w:p w:rsidR="000851C6" w:rsidRDefault="00A64C75">
                  <w:pPr>
                    <w:numPr>
                      <w:ilvl w:val="0"/>
                      <w:numId w:val="1"/>
                    </w:numPr>
                    <w:autoSpaceDE w:val="0"/>
                    <w:autoSpaceDN w:val="0"/>
                    <w:adjustRightInd w:val="0"/>
                    <w:snapToGrid w:val="0"/>
                    <w:textAlignment w:val="baseline"/>
                    <w:rPr>
                      <w:kern w:val="0"/>
                      <w:szCs w:val="21"/>
                      <w:u w:val="single"/>
                    </w:rPr>
                  </w:pPr>
                  <w:r>
                    <w:rPr>
                      <w:rFonts w:hint="eastAsia"/>
                      <w:kern w:val="0"/>
                      <w:szCs w:val="21"/>
                      <w:u w:val="single"/>
                    </w:rPr>
                    <w:t>鼓励企业自行开展</w:t>
                  </w:r>
                  <w:r>
                    <w:rPr>
                      <w:rFonts w:hint="eastAsia"/>
                      <w:kern w:val="0"/>
                      <w:szCs w:val="21"/>
                      <w:u w:val="single"/>
                    </w:rPr>
                    <w:t>VOCs</w:t>
                  </w:r>
                  <w:r>
                    <w:rPr>
                      <w:rFonts w:hint="eastAsia"/>
                      <w:kern w:val="0"/>
                      <w:szCs w:val="21"/>
                      <w:u w:val="single"/>
                    </w:rPr>
                    <w:t>监测，并及时主动向当地环保行政主管部门报送监</w:t>
                  </w:r>
                  <w:r>
                    <w:rPr>
                      <w:rFonts w:hint="eastAsia"/>
                      <w:kern w:val="0"/>
                      <w:szCs w:val="21"/>
                      <w:u w:val="single"/>
                    </w:rPr>
                    <w:lastRenderedPageBreak/>
                    <w:t>测结果。</w:t>
                  </w:r>
                </w:p>
              </w:tc>
              <w:tc>
                <w:tcPr>
                  <w:tcW w:w="1433" w:type="pct"/>
                  <w:vAlign w:val="center"/>
                </w:tcPr>
                <w:p w:rsidR="000851C6" w:rsidRDefault="00A64C75">
                  <w:pPr>
                    <w:autoSpaceDE w:val="0"/>
                    <w:autoSpaceDN w:val="0"/>
                    <w:adjustRightInd w:val="0"/>
                    <w:snapToGrid w:val="0"/>
                    <w:textAlignment w:val="baseline"/>
                    <w:rPr>
                      <w:kern w:val="0"/>
                      <w:szCs w:val="21"/>
                      <w:u w:val="single"/>
                    </w:rPr>
                  </w:pPr>
                  <w:r>
                    <w:rPr>
                      <w:kern w:val="0"/>
                      <w:szCs w:val="21"/>
                      <w:u w:val="single"/>
                    </w:rPr>
                    <w:lastRenderedPageBreak/>
                    <w:t>1</w:t>
                  </w:r>
                  <w:r>
                    <w:rPr>
                      <w:kern w:val="0"/>
                      <w:szCs w:val="21"/>
                      <w:u w:val="single"/>
                    </w:rPr>
                    <w:t>、</w:t>
                  </w:r>
                  <w:r>
                    <w:rPr>
                      <w:rFonts w:hint="eastAsia"/>
                      <w:kern w:val="0"/>
                      <w:szCs w:val="21"/>
                      <w:u w:val="single"/>
                    </w:rPr>
                    <w:t>本项目注塑工艺、印刷工序会产生少量</w:t>
                  </w:r>
                  <w:r>
                    <w:rPr>
                      <w:rFonts w:hint="eastAsia"/>
                      <w:kern w:val="0"/>
                      <w:szCs w:val="21"/>
                      <w:u w:val="single"/>
                    </w:rPr>
                    <w:t>VOCs</w:t>
                  </w:r>
                  <w:r>
                    <w:rPr>
                      <w:rFonts w:hint="eastAsia"/>
                      <w:kern w:val="0"/>
                      <w:szCs w:val="21"/>
                      <w:u w:val="single"/>
                    </w:rPr>
                    <w:t>，采用：“</w:t>
                  </w:r>
                  <w:r>
                    <w:rPr>
                      <w:rFonts w:hint="eastAsia"/>
                      <w:kern w:val="0"/>
                      <w:szCs w:val="21"/>
                      <w:u w:val="single"/>
                    </w:rPr>
                    <w:t>UV</w:t>
                  </w:r>
                  <w:r>
                    <w:rPr>
                      <w:rFonts w:hint="eastAsia"/>
                      <w:kern w:val="0"/>
                      <w:szCs w:val="21"/>
                      <w:u w:val="single"/>
                    </w:rPr>
                    <w:t>光解</w:t>
                  </w:r>
                  <w:r>
                    <w:rPr>
                      <w:rFonts w:hint="eastAsia"/>
                      <w:kern w:val="0"/>
                      <w:szCs w:val="21"/>
                      <w:u w:val="single"/>
                    </w:rPr>
                    <w:t>+</w:t>
                  </w:r>
                  <w:r>
                    <w:rPr>
                      <w:rFonts w:hint="eastAsia"/>
                      <w:kern w:val="0"/>
                      <w:szCs w:val="21"/>
                      <w:u w:val="single"/>
                    </w:rPr>
                    <w:t>活性炭吸附”处理</w:t>
                  </w:r>
                  <w:r>
                    <w:rPr>
                      <w:kern w:val="0"/>
                      <w:szCs w:val="21"/>
                      <w:u w:val="single"/>
                    </w:rPr>
                    <w:t>；</w:t>
                  </w:r>
                </w:p>
                <w:p w:rsidR="000851C6" w:rsidRDefault="00A64C75">
                  <w:pPr>
                    <w:autoSpaceDE w:val="0"/>
                    <w:autoSpaceDN w:val="0"/>
                    <w:adjustRightInd w:val="0"/>
                    <w:snapToGrid w:val="0"/>
                    <w:textAlignment w:val="baseline"/>
                    <w:rPr>
                      <w:kern w:val="0"/>
                      <w:szCs w:val="21"/>
                      <w:u w:val="single"/>
                    </w:rPr>
                  </w:pPr>
                  <w:r>
                    <w:rPr>
                      <w:kern w:val="0"/>
                      <w:szCs w:val="21"/>
                      <w:u w:val="single"/>
                    </w:rPr>
                    <w:t>2</w:t>
                  </w:r>
                  <w:r>
                    <w:rPr>
                      <w:kern w:val="0"/>
                      <w:szCs w:val="21"/>
                      <w:u w:val="single"/>
                    </w:rPr>
                    <w:t>、</w:t>
                  </w:r>
                  <w:r>
                    <w:rPr>
                      <w:rFonts w:hint="eastAsia"/>
                      <w:kern w:val="0"/>
                      <w:szCs w:val="21"/>
                      <w:u w:val="single"/>
                    </w:rPr>
                    <w:t>本项目无生产废水产生</w:t>
                  </w:r>
                  <w:r>
                    <w:rPr>
                      <w:kern w:val="0"/>
                      <w:szCs w:val="21"/>
                      <w:u w:val="single"/>
                    </w:rPr>
                    <w:t>；</w:t>
                  </w:r>
                </w:p>
                <w:p w:rsidR="000851C6" w:rsidRDefault="00A64C75">
                  <w:pPr>
                    <w:autoSpaceDE w:val="0"/>
                    <w:autoSpaceDN w:val="0"/>
                    <w:adjustRightInd w:val="0"/>
                    <w:snapToGrid w:val="0"/>
                    <w:textAlignment w:val="baseline"/>
                    <w:rPr>
                      <w:kern w:val="0"/>
                      <w:szCs w:val="21"/>
                      <w:u w:val="single"/>
                    </w:rPr>
                  </w:pPr>
                  <w:r>
                    <w:rPr>
                      <w:kern w:val="0"/>
                      <w:szCs w:val="21"/>
                      <w:u w:val="single"/>
                    </w:rPr>
                    <w:t>3</w:t>
                  </w:r>
                  <w:r>
                    <w:rPr>
                      <w:kern w:val="0"/>
                      <w:szCs w:val="21"/>
                      <w:u w:val="single"/>
                    </w:rPr>
                    <w:t>、</w:t>
                  </w:r>
                  <w:r>
                    <w:rPr>
                      <w:rFonts w:hint="eastAsia"/>
                      <w:kern w:val="0"/>
                      <w:szCs w:val="21"/>
                      <w:u w:val="single"/>
                    </w:rPr>
                    <w:t>本项目在印</w:t>
                  </w:r>
                  <w:r>
                    <w:rPr>
                      <w:rFonts w:hint="eastAsia"/>
                      <w:kern w:val="0"/>
                      <w:szCs w:val="21"/>
                      <w:u w:val="single"/>
                    </w:rPr>
                    <w:t>刷过程中使用</w:t>
                  </w:r>
                  <w:r>
                    <w:rPr>
                      <w:rFonts w:hint="eastAsia"/>
                      <w:kern w:val="0"/>
                      <w:szCs w:val="21"/>
                      <w:u w:val="single"/>
                    </w:rPr>
                    <w:t>非溶剂型低</w:t>
                  </w:r>
                  <w:r>
                    <w:rPr>
                      <w:rFonts w:hint="eastAsia"/>
                      <w:kern w:val="0"/>
                      <w:szCs w:val="21"/>
                      <w:u w:val="single"/>
                    </w:rPr>
                    <w:t>VOCs</w:t>
                  </w:r>
                  <w:r>
                    <w:rPr>
                      <w:rFonts w:hint="eastAsia"/>
                      <w:kern w:val="0"/>
                      <w:szCs w:val="21"/>
                      <w:u w:val="single"/>
                    </w:rPr>
                    <w:t>含量油墨；</w:t>
                  </w:r>
                </w:p>
                <w:p w:rsidR="000851C6" w:rsidRDefault="00A64C75">
                  <w:pPr>
                    <w:autoSpaceDE w:val="0"/>
                    <w:autoSpaceDN w:val="0"/>
                    <w:adjustRightInd w:val="0"/>
                    <w:snapToGrid w:val="0"/>
                    <w:textAlignment w:val="baseline"/>
                    <w:rPr>
                      <w:kern w:val="0"/>
                      <w:szCs w:val="21"/>
                      <w:u w:val="single"/>
                    </w:rPr>
                  </w:pPr>
                  <w:r>
                    <w:rPr>
                      <w:kern w:val="0"/>
                      <w:szCs w:val="21"/>
                      <w:u w:val="single"/>
                    </w:rPr>
                    <w:t>4</w:t>
                  </w:r>
                  <w:r>
                    <w:rPr>
                      <w:kern w:val="0"/>
                      <w:szCs w:val="21"/>
                      <w:u w:val="single"/>
                    </w:rPr>
                    <w:t>、</w:t>
                  </w:r>
                  <w:r>
                    <w:rPr>
                      <w:rFonts w:hint="eastAsia"/>
                      <w:kern w:val="0"/>
                      <w:szCs w:val="21"/>
                      <w:u w:val="single"/>
                    </w:rPr>
                    <w:t>项目产生的</w:t>
                  </w:r>
                  <w:r>
                    <w:rPr>
                      <w:rFonts w:hint="eastAsia"/>
                      <w:kern w:val="0"/>
                      <w:szCs w:val="21"/>
                      <w:u w:val="single"/>
                    </w:rPr>
                    <w:t>VOCs</w:t>
                  </w:r>
                  <w:r>
                    <w:rPr>
                      <w:rFonts w:hint="eastAsia"/>
                      <w:kern w:val="0"/>
                      <w:szCs w:val="21"/>
                      <w:u w:val="single"/>
                    </w:rPr>
                    <w:t>采用活性炭吸附后，通过</w:t>
                  </w:r>
                  <w:r>
                    <w:rPr>
                      <w:rFonts w:hint="eastAsia"/>
                      <w:kern w:val="0"/>
                      <w:szCs w:val="21"/>
                      <w:u w:val="single"/>
                    </w:rPr>
                    <w:t>15m</w:t>
                  </w:r>
                  <w:r>
                    <w:rPr>
                      <w:rFonts w:hint="eastAsia"/>
                      <w:kern w:val="0"/>
                      <w:szCs w:val="21"/>
                      <w:u w:val="single"/>
                    </w:rPr>
                    <w:t>高排气筒达标排放</w:t>
                  </w:r>
                  <w:r>
                    <w:rPr>
                      <w:kern w:val="0"/>
                      <w:szCs w:val="21"/>
                      <w:u w:val="single"/>
                    </w:rPr>
                    <w:t>；</w:t>
                  </w:r>
                </w:p>
                <w:p w:rsidR="000851C6" w:rsidRDefault="00A64C75">
                  <w:pPr>
                    <w:autoSpaceDE w:val="0"/>
                    <w:autoSpaceDN w:val="0"/>
                    <w:adjustRightInd w:val="0"/>
                    <w:snapToGrid w:val="0"/>
                    <w:textAlignment w:val="baseline"/>
                    <w:rPr>
                      <w:kern w:val="0"/>
                      <w:szCs w:val="21"/>
                      <w:u w:val="single"/>
                    </w:rPr>
                  </w:pPr>
                  <w:r>
                    <w:rPr>
                      <w:kern w:val="0"/>
                      <w:szCs w:val="21"/>
                      <w:u w:val="single"/>
                    </w:rPr>
                    <w:t>5</w:t>
                  </w:r>
                  <w:r>
                    <w:rPr>
                      <w:kern w:val="0"/>
                      <w:szCs w:val="21"/>
                      <w:u w:val="single"/>
                    </w:rPr>
                    <w:t>、</w:t>
                  </w:r>
                  <w:r>
                    <w:rPr>
                      <w:rFonts w:hint="eastAsia"/>
                      <w:kern w:val="0"/>
                      <w:szCs w:val="21"/>
                      <w:u w:val="single"/>
                    </w:rPr>
                    <w:t>本项目运营期根据监测要求进行自</w:t>
                  </w:r>
                  <w:r>
                    <w:rPr>
                      <w:rFonts w:hint="eastAsia"/>
                      <w:kern w:val="0"/>
                      <w:szCs w:val="21"/>
                      <w:u w:val="single"/>
                    </w:rPr>
                    <w:lastRenderedPageBreak/>
                    <w:t>行监测</w:t>
                  </w:r>
                  <w:r>
                    <w:rPr>
                      <w:kern w:val="0"/>
                      <w:szCs w:val="21"/>
                      <w:u w:val="single"/>
                    </w:rPr>
                    <w:t>。</w:t>
                  </w:r>
                </w:p>
              </w:tc>
            </w:tr>
          </w:tbl>
          <w:p w:rsidR="000851C6" w:rsidRDefault="00A64C75">
            <w:pPr>
              <w:pStyle w:val="a0"/>
              <w:spacing w:line="360" w:lineRule="auto"/>
              <w:ind w:firstLineChars="200" w:firstLine="480"/>
              <w:rPr>
                <w:u w:val="single"/>
              </w:rPr>
            </w:pPr>
            <w:r>
              <w:rPr>
                <w:u w:val="single"/>
              </w:rPr>
              <w:lastRenderedPageBreak/>
              <w:t>由上表可知，本项目建设符合《挥发性有机物（</w:t>
            </w:r>
            <w:r>
              <w:rPr>
                <w:u w:val="single"/>
              </w:rPr>
              <w:t>VOCs</w:t>
            </w:r>
            <w:r>
              <w:rPr>
                <w:u w:val="single"/>
              </w:rPr>
              <w:t>）污染防治技术政策》的相关要求。</w:t>
            </w: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0851C6">
            <w:pPr>
              <w:widowControl/>
              <w:spacing w:line="360" w:lineRule="auto"/>
              <w:jc w:val="left"/>
              <w:rPr>
                <w:sz w:val="24"/>
                <w:szCs w:val="32"/>
              </w:rPr>
            </w:pPr>
          </w:p>
          <w:p w:rsidR="000851C6" w:rsidRDefault="00A64C75">
            <w:pPr>
              <w:widowControl/>
              <w:spacing w:line="360" w:lineRule="auto"/>
              <w:jc w:val="left"/>
              <w:rPr>
                <w:sz w:val="24"/>
                <w:szCs w:val="32"/>
              </w:rPr>
            </w:pPr>
            <w:r>
              <w:rPr>
                <w:rFonts w:hint="eastAsia"/>
                <w:sz w:val="24"/>
                <w:szCs w:val="32"/>
              </w:rPr>
              <w:t>.</w:t>
            </w:r>
          </w:p>
        </w:tc>
      </w:tr>
    </w:tbl>
    <w:p w:rsidR="000851C6" w:rsidRDefault="00A64C75">
      <w:pPr>
        <w:pStyle w:val="ab"/>
        <w:spacing w:before="0" w:beforeAutospacing="0" w:after="0" w:afterAutospacing="0" w:line="360" w:lineRule="auto"/>
        <w:jc w:val="center"/>
        <w:outlineLvl w:val="0"/>
        <w:rPr>
          <w:rFonts w:ascii="Times New Roman" w:hAnsi="Times New Roman"/>
          <w:b/>
          <w:bCs/>
          <w:snapToGrid w:val="0"/>
          <w:sz w:val="30"/>
          <w:szCs w:val="30"/>
        </w:rPr>
      </w:pPr>
      <w:r>
        <w:lastRenderedPageBreak/>
        <w:br w:type="page"/>
      </w:r>
      <w:bookmarkStart w:id="3" w:name="_Toc17960"/>
      <w:bookmarkStart w:id="4" w:name="_Toc15306"/>
      <w:r>
        <w:rPr>
          <w:rFonts w:ascii="Times New Roman" w:hAnsi="Times New Roman" w:hint="eastAsia"/>
          <w:b/>
          <w:bCs/>
          <w:snapToGrid w:val="0"/>
          <w:sz w:val="30"/>
          <w:szCs w:val="30"/>
        </w:rPr>
        <w:lastRenderedPageBreak/>
        <w:t>二、建设项目工程分析</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8058"/>
      </w:tblGrid>
      <w:tr w:rsidR="000851C6">
        <w:trPr>
          <w:trHeight w:val="11308"/>
        </w:trPr>
        <w:tc>
          <w:tcPr>
            <w:tcW w:w="464" w:type="dxa"/>
            <w:vAlign w:val="center"/>
          </w:tcPr>
          <w:p w:rsidR="000851C6" w:rsidRDefault="00A64C75">
            <w:pPr>
              <w:adjustRightInd w:val="0"/>
              <w:snapToGrid w:val="0"/>
              <w:jc w:val="center"/>
            </w:pPr>
            <w:r>
              <w:rPr>
                <w:rFonts w:ascii="宋体" w:hAnsi="宋体" w:cs="宋体" w:hint="eastAsia"/>
                <w:kern w:val="0"/>
                <w:sz w:val="24"/>
              </w:rPr>
              <w:t>建设内容</w:t>
            </w:r>
          </w:p>
        </w:tc>
        <w:tc>
          <w:tcPr>
            <w:tcW w:w="8058" w:type="dxa"/>
          </w:tcPr>
          <w:p w:rsidR="000851C6" w:rsidRDefault="00A64C75">
            <w:pPr>
              <w:pStyle w:val="af1"/>
              <w:widowControl w:val="0"/>
              <w:spacing w:line="360" w:lineRule="auto"/>
              <w:ind w:firstLineChars="200" w:firstLine="482"/>
              <w:jc w:val="left"/>
              <w:rPr>
                <w:b/>
                <w:bCs/>
              </w:rPr>
            </w:pPr>
            <w:r>
              <w:rPr>
                <w:rFonts w:hint="eastAsia"/>
                <w:b/>
                <w:bCs/>
              </w:rPr>
              <w:t>2.1</w:t>
            </w:r>
            <w:r>
              <w:rPr>
                <w:rFonts w:hint="eastAsia"/>
                <w:b/>
                <w:bCs/>
              </w:rPr>
              <w:t>工程建设内容</w:t>
            </w:r>
          </w:p>
          <w:p w:rsidR="000851C6" w:rsidRDefault="00A64C75">
            <w:pPr>
              <w:pStyle w:val="a5"/>
              <w:ind w:firstLineChars="200" w:firstLine="480"/>
            </w:pPr>
            <w:r>
              <w:rPr>
                <w:rFonts w:hint="eastAsia"/>
              </w:rPr>
              <w:t>1</w:t>
            </w:r>
            <w:r>
              <w:rPr>
                <w:rFonts w:hint="eastAsia"/>
              </w:rPr>
              <w:t>、主要建设内容</w:t>
            </w:r>
          </w:p>
          <w:p w:rsidR="000851C6" w:rsidRDefault="00A64C75">
            <w:pPr>
              <w:spacing w:line="360" w:lineRule="auto"/>
              <w:ind w:firstLine="482"/>
              <w:rPr>
                <w:sz w:val="24"/>
                <w:szCs w:val="32"/>
              </w:rPr>
            </w:pPr>
            <w:r>
              <w:rPr>
                <w:sz w:val="24"/>
                <w:szCs w:val="32"/>
              </w:rPr>
              <w:t>本项目位于岳阳高新技术产业园区金信路</w:t>
            </w:r>
            <w:r>
              <w:rPr>
                <w:sz w:val="24"/>
                <w:szCs w:val="32"/>
              </w:rPr>
              <w:t>3</w:t>
            </w:r>
            <w:r>
              <w:rPr>
                <w:sz w:val="24"/>
                <w:szCs w:val="32"/>
              </w:rPr>
              <w:t>号，租赁湖南宸博铝业有限公司</w:t>
            </w:r>
            <w:r>
              <w:rPr>
                <w:rFonts w:hint="eastAsia"/>
                <w:sz w:val="24"/>
                <w:szCs w:val="32"/>
              </w:rPr>
              <w:t>闲置</w:t>
            </w:r>
            <w:r>
              <w:rPr>
                <w:sz w:val="24"/>
                <w:shd w:val="clear" w:color="auto" w:fill="FFFFFF"/>
              </w:rPr>
              <w:t>钢结构</w:t>
            </w:r>
            <w:r>
              <w:rPr>
                <w:color w:val="000000"/>
                <w:sz w:val="24"/>
                <w:shd w:val="clear" w:color="auto" w:fill="FFFFFF"/>
              </w:rPr>
              <w:t>厂房</w:t>
            </w:r>
            <w:r>
              <w:rPr>
                <w:sz w:val="24"/>
                <w:shd w:val="clear" w:color="auto" w:fill="FFFFFF"/>
              </w:rPr>
              <w:t>（</w:t>
            </w:r>
            <w:r>
              <w:rPr>
                <w:sz w:val="24"/>
                <w:shd w:val="clear" w:color="auto" w:fill="FFFFFF"/>
              </w:rPr>
              <w:t>6#</w:t>
            </w:r>
            <w:r>
              <w:rPr>
                <w:sz w:val="24"/>
                <w:shd w:val="clear" w:color="auto" w:fill="FFFFFF"/>
              </w:rPr>
              <w:t>、</w:t>
            </w:r>
            <w:r>
              <w:rPr>
                <w:sz w:val="24"/>
                <w:shd w:val="clear" w:color="auto" w:fill="FFFFFF"/>
              </w:rPr>
              <w:t>8#</w:t>
            </w:r>
            <w:r>
              <w:rPr>
                <w:sz w:val="24"/>
                <w:shd w:val="clear" w:color="auto" w:fill="FFFFFF"/>
              </w:rPr>
              <w:t>栋）</w:t>
            </w:r>
            <w:r>
              <w:rPr>
                <w:rFonts w:ascii="宋体" w:hAnsi="宋体" w:cs="宋体" w:hint="eastAsia"/>
                <w:sz w:val="24"/>
                <w:shd w:val="clear" w:color="auto" w:fill="FFFFFF"/>
              </w:rPr>
              <w:t>进行生产，</w:t>
            </w:r>
            <w:r>
              <w:rPr>
                <w:rFonts w:hint="eastAsia"/>
                <w:sz w:val="24"/>
                <w:szCs w:val="32"/>
              </w:rPr>
              <w:t>生产车间总建筑面积</w:t>
            </w:r>
            <w:r>
              <w:rPr>
                <w:rFonts w:hint="eastAsia"/>
                <w:sz w:val="24"/>
                <w:szCs w:val="32"/>
              </w:rPr>
              <w:t>11111m</w:t>
            </w:r>
            <w:r>
              <w:rPr>
                <w:rFonts w:hint="eastAsia"/>
                <w:sz w:val="24"/>
                <w:szCs w:val="32"/>
                <w:vertAlign w:val="superscript"/>
              </w:rPr>
              <w:t>2</w:t>
            </w:r>
            <w:r>
              <w:rPr>
                <w:rFonts w:hint="eastAsia"/>
                <w:sz w:val="24"/>
                <w:szCs w:val="32"/>
              </w:rPr>
              <w:t>，。</w:t>
            </w:r>
          </w:p>
          <w:p w:rsidR="000851C6" w:rsidRDefault="00A64C75">
            <w:pPr>
              <w:spacing w:line="360" w:lineRule="auto"/>
              <w:ind w:firstLine="482"/>
              <w:rPr>
                <w:sz w:val="24"/>
                <w:szCs w:val="32"/>
              </w:rPr>
            </w:pPr>
            <w:r>
              <w:rPr>
                <w:rFonts w:hint="eastAsia"/>
                <w:sz w:val="24"/>
                <w:szCs w:val="32"/>
              </w:rPr>
              <w:t>本项目建设内容主要包括主体工程、储运工程、辅助工程、公用工程、环保工程，项目具体建设内容见表</w:t>
            </w:r>
            <w:r>
              <w:rPr>
                <w:rFonts w:hint="eastAsia"/>
                <w:sz w:val="24"/>
                <w:szCs w:val="32"/>
              </w:rPr>
              <w:t>2.1-1</w:t>
            </w:r>
            <w:r>
              <w:rPr>
                <w:rFonts w:hint="eastAsia"/>
                <w:sz w:val="24"/>
                <w:szCs w:val="32"/>
              </w:rPr>
              <w:t>。</w:t>
            </w:r>
          </w:p>
          <w:p w:rsidR="000851C6" w:rsidRDefault="00A64C75">
            <w:pPr>
              <w:pStyle w:val="af1"/>
              <w:spacing w:line="240" w:lineRule="auto"/>
              <w:rPr>
                <w:kern w:val="2"/>
                <w:sz w:val="21"/>
                <w:szCs w:val="21"/>
              </w:rPr>
            </w:pPr>
            <w:r>
              <w:rPr>
                <w:b/>
                <w:bCs/>
                <w:kern w:val="2"/>
                <w:sz w:val="21"/>
                <w:szCs w:val="21"/>
              </w:rPr>
              <w:t>表</w:t>
            </w:r>
            <w:r>
              <w:rPr>
                <w:rFonts w:hint="eastAsia"/>
                <w:b/>
                <w:bCs/>
                <w:kern w:val="2"/>
                <w:sz w:val="21"/>
                <w:szCs w:val="21"/>
              </w:rPr>
              <w:t>2.1-1</w:t>
            </w:r>
            <w:r>
              <w:rPr>
                <w:b/>
                <w:bCs/>
                <w:kern w:val="2"/>
                <w:sz w:val="21"/>
                <w:szCs w:val="21"/>
              </w:rPr>
              <w:t xml:space="preserve">  </w:t>
            </w:r>
            <w:r>
              <w:rPr>
                <w:b/>
                <w:bCs/>
                <w:kern w:val="2"/>
                <w:sz w:val="21"/>
                <w:szCs w:val="21"/>
              </w:rPr>
              <w:t>主要建设内容一览表</w:t>
            </w:r>
          </w:p>
          <w:tbl>
            <w:tblPr>
              <w:tblW w:w="7937" w:type="dxa"/>
              <w:jc w:val="center"/>
              <w:tblBorders>
                <w:top w:val="double" w:sz="4" w:space="0" w:color="auto"/>
                <w:bottom w:val="double" w:sz="4" w:space="0" w:color="auto"/>
                <w:insideH w:val="single" w:sz="4" w:space="0" w:color="auto"/>
                <w:insideV w:val="single" w:sz="4" w:space="0" w:color="auto"/>
              </w:tblBorders>
              <w:tblLayout w:type="fixed"/>
              <w:tblLook w:val="04A0"/>
            </w:tblPr>
            <w:tblGrid>
              <w:gridCol w:w="1174"/>
              <w:gridCol w:w="1172"/>
              <w:gridCol w:w="4652"/>
              <w:gridCol w:w="939"/>
            </w:tblGrid>
            <w:tr w:rsidR="000851C6">
              <w:trPr>
                <w:trHeight w:val="90"/>
                <w:jc w:val="center"/>
              </w:trPr>
              <w:tc>
                <w:tcPr>
                  <w:tcW w:w="1174" w:type="dxa"/>
                  <w:tcBorders>
                    <w:top w:val="single" w:sz="4" w:space="0" w:color="auto"/>
                    <w:left w:val="single" w:sz="0" w:space="0" w:color="auto"/>
                  </w:tcBorders>
                  <w:vAlign w:val="center"/>
                </w:tcPr>
                <w:p w:rsidR="000851C6" w:rsidRDefault="00A64C75">
                  <w:pPr>
                    <w:rPr>
                      <w:b/>
                      <w:spacing w:val="8"/>
                      <w:szCs w:val="21"/>
                    </w:rPr>
                  </w:pPr>
                  <w:r>
                    <w:rPr>
                      <w:b/>
                      <w:spacing w:val="8"/>
                      <w:szCs w:val="21"/>
                    </w:rPr>
                    <w:t>工程分类</w:t>
                  </w:r>
                </w:p>
              </w:tc>
              <w:tc>
                <w:tcPr>
                  <w:tcW w:w="1172" w:type="dxa"/>
                  <w:tcBorders>
                    <w:top w:val="single" w:sz="4" w:space="0" w:color="auto"/>
                  </w:tcBorders>
                  <w:vAlign w:val="center"/>
                </w:tcPr>
                <w:p w:rsidR="000851C6" w:rsidRDefault="00A64C75">
                  <w:pPr>
                    <w:jc w:val="center"/>
                    <w:rPr>
                      <w:b/>
                      <w:spacing w:val="8"/>
                      <w:szCs w:val="21"/>
                    </w:rPr>
                  </w:pPr>
                  <w:r>
                    <w:rPr>
                      <w:b/>
                      <w:spacing w:val="8"/>
                      <w:szCs w:val="21"/>
                    </w:rPr>
                    <w:t>名称</w:t>
                  </w:r>
                </w:p>
              </w:tc>
              <w:tc>
                <w:tcPr>
                  <w:tcW w:w="4652" w:type="dxa"/>
                  <w:tcBorders>
                    <w:top w:val="single" w:sz="4" w:space="0" w:color="auto"/>
                    <w:right w:val="single" w:sz="4" w:space="0" w:color="auto"/>
                  </w:tcBorders>
                  <w:vAlign w:val="center"/>
                </w:tcPr>
                <w:p w:rsidR="000851C6" w:rsidRDefault="00A64C75">
                  <w:pPr>
                    <w:jc w:val="center"/>
                    <w:rPr>
                      <w:b/>
                      <w:spacing w:val="8"/>
                      <w:szCs w:val="21"/>
                    </w:rPr>
                  </w:pPr>
                  <w:r>
                    <w:rPr>
                      <w:b/>
                      <w:spacing w:val="8"/>
                      <w:szCs w:val="21"/>
                    </w:rPr>
                    <w:t>建设内容</w:t>
                  </w:r>
                </w:p>
              </w:tc>
              <w:tc>
                <w:tcPr>
                  <w:tcW w:w="939" w:type="dxa"/>
                  <w:tcBorders>
                    <w:top w:val="single" w:sz="4" w:space="0" w:color="auto"/>
                    <w:right w:val="single" w:sz="4" w:space="0" w:color="auto"/>
                  </w:tcBorders>
                  <w:vAlign w:val="center"/>
                </w:tcPr>
                <w:p w:rsidR="000851C6" w:rsidRDefault="00A64C75">
                  <w:pPr>
                    <w:jc w:val="center"/>
                    <w:rPr>
                      <w:b/>
                      <w:spacing w:val="8"/>
                      <w:szCs w:val="21"/>
                    </w:rPr>
                  </w:pPr>
                  <w:r>
                    <w:rPr>
                      <w:rFonts w:hint="eastAsia"/>
                      <w:b/>
                      <w:spacing w:val="8"/>
                      <w:szCs w:val="21"/>
                    </w:rPr>
                    <w:t>备注</w:t>
                  </w:r>
                </w:p>
              </w:tc>
            </w:tr>
            <w:tr w:rsidR="000851C6">
              <w:trPr>
                <w:trHeight w:val="906"/>
                <w:jc w:val="center"/>
              </w:trPr>
              <w:tc>
                <w:tcPr>
                  <w:tcW w:w="1174" w:type="dxa"/>
                  <w:vMerge w:val="restart"/>
                  <w:tcBorders>
                    <w:left w:val="single" w:sz="4" w:space="0" w:color="auto"/>
                  </w:tcBorders>
                  <w:vAlign w:val="center"/>
                </w:tcPr>
                <w:p w:rsidR="000851C6" w:rsidRDefault="00A64C75">
                  <w:pPr>
                    <w:jc w:val="center"/>
                    <w:rPr>
                      <w:b/>
                      <w:spacing w:val="8"/>
                      <w:szCs w:val="21"/>
                    </w:rPr>
                  </w:pPr>
                  <w:r>
                    <w:rPr>
                      <w:rFonts w:hint="eastAsia"/>
                      <w:b/>
                      <w:spacing w:val="8"/>
                      <w:szCs w:val="21"/>
                    </w:rPr>
                    <w:t>主体工程</w:t>
                  </w:r>
                </w:p>
              </w:tc>
              <w:tc>
                <w:tcPr>
                  <w:tcW w:w="1172" w:type="dxa"/>
                  <w:vAlign w:val="center"/>
                </w:tcPr>
                <w:p w:rsidR="000851C6" w:rsidRDefault="00A64C75">
                  <w:pPr>
                    <w:jc w:val="center"/>
                    <w:rPr>
                      <w:spacing w:val="8"/>
                      <w:szCs w:val="21"/>
                      <w:u w:val="single"/>
                    </w:rPr>
                  </w:pPr>
                  <w:r>
                    <w:rPr>
                      <w:rFonts w:hint="eastAsia"/>
                      <w:spacing w:val="8"/>
                      <w:szCs w:val="21"/>
                      <w:u w:val="single"/>
                    </w:rPr>
                    <w:t>5G</w:t>
                  </w:r>
                  <w:r>
                    <w:rPr>
                      <w:rFonts w:hint="eastAsia"/>
                      <w:spacing w:val="8"/>
                      <w:szCs w:val="21"/>
                      <w:u w:val="single"/>
                    </w:rPr>
                    <w:t>天线生产线</w:t>
                  </w:r>
                </w:p>
              </w:tc>
              <w:tc>
                <w:tcPr>
                  <w:tcW w:w="4652" w:type="dxa"/>
                  <w:tcBorders>
                    <w:right w:val="single" w:sz="4" w:space="0" w:color="auto"/>
                  </w:tcBorders>
                  <w:vAlign w:val="center"/>
                </w:tcPr>
                <w:p w:rsidR="000851C6" w:rsidRDefault="00A64C75">
                  <w:pPr>
                    <w:jc w:val="center"/>
                    <w:rPr>
                      <w:spacing w:val="8"/>
                      <w:szCs w:val="21"/>
                      <w:u w:val="single"/>
                    </w:rPr>
                  </w:pPr>
                  <w:r>
                    <w:rPr>
                      <w:rFonts w:hint="eastAsia"/>
                      <w:spacing w:val="8"/>
                      <w:szCs w:val="21"/>
                      <w:u w:val="single"/>
                    </w:rPr>
                    <w:t>位于</w:t>
                  </w:r>
                  <w:r>
                    <w:rPr>
                      <w:rFonts w:hint="eastAsia"/>
                      <w:spacing w:val="8"/>
                      <w:szCs w:val="21"/>
                      <w:u w:val="single"/>
                    </w:rPr>
                    <w:t>6#</w:t>
                  </w:r>
                  <w:r>
                    <w:rPr>
                      <w:rFonts w:hint="eastAsia"/>
                      <w:spacing w:val="8"/>
                      <w:szCs w:val="21"/>
                      <w:u w:val="single"/>
                    </w:rPr>
                    <w:t>栋厂房，建筑面积约</w:t>
                  </w:r>
                  <w:r>
                    <w:rPr>
                      <w:rFonts w:hint="eastAsia"/>
                      <w:spacing w:val="8"/>
                      <w:szCs w:val="21"/>
                      <w:u w:val="single"/>
                    </w:rPr>
                    <w:t>2</w:t>
                  </w:r>
                  <w:r>
                    <w:rPr>
                      <w:rFonts w:hint="eastAsia"/>
                      <w:spacing w:val="8"/>
                      <w:szCs w:val="21"/>
                      <w:u w:val="single"/>
                    </w:rPr>
                    <w:t>000m</w:t>
                  </w:r>
                  <w:r>
                    <w:rPr>
                      <w:rFonts w:hint="eastAsia"/>
                      <w:spacing w:val="8"/>
                      <w:szCs w:val="21"/>
                      <w:u w:val="single"/>
                    </w:rPr>
                    <w:t>²主要设置</w:t>
                  </w:r>
                  <w:r>
                    <w:rPr>
                      <w:rFonts w:hint="eastAsia"/>
                      <w:spacing w:val="8"/>
                      <w:szCs w:val="21"/>
                      <w:u w:val="single"/>
                    </w:rPr>
                    <w:t>6</w:t>
                  </w:r>
                  <w:r>
                    <w:rPr>
                      <w:rFonts w:hint="eastAsia"/>
                      <w:spacing w:val="8"/>
                      <w:szCs w:val="21"/>
                      <w:u w:val="single"/>
                    </w:rPr>
                    <w:t>条</w:t>
                  </w:r>
                  <w:r>
                    <w:rPr>
                      <w:rFonts w:hint="eastAsia"/>
                      <w:spacing w:val="8"/>
                      <w:szCs w:val="21"/>
                      <w:u w:val="single"/>
                    </w:rPr>
                    <w:t>5G</w:t>
                  </w:r>
                  <w:r>
                    <w:rPr>
                      <w:rFonts w:hint="eastAsia"/>
                      <w:spacing w:val="8"/>
                      <w:szCs w:val="21"/>
                      <w:u w:val="single"/>
                    </w:rPr>
                    <w:t>高端通讯天线生产设备线，主要包括激光切割机、折弯机、剪板机等；</w:t>
                  </w:r>
                </w:p>
              </w:tc>
              <w:tc>
                <w:tcPr>
                  <w:tcW w:w="939" w:type="dxa"/>
                  <w:vMerge w:val="restart"/>
                  <w:tcBorders>
                    <w:right w:val="single" w:sz="4" w:space="0" w:color="auto"/>
                  </w:tcBorders>
                  <w:vAlign w:val="center"/>
                </w:tcPr>
                <w:p w:rsidR="000851C6" w:rsidRDefault="00A64C75">
                  <w:pPr>
                    <w:jc w:val="center"/>
                    <w:rPr>
                      <w:spacing w:val="8"/>
                      <w:szCs w:val="21"/>
                    </w:rPr>
                  </w:pPr>
                  <w:r>
                    <w:rPr>
                      <w:rFonts w:hint="eastAsia"/>
                      <w:spacing w:val="8"/>
                      <w:szCs w:val="21"/>
                    </w:rPr>
                    <w:t>利用现有厂房，进</w:t>
                  </w:r>
                </w:p>
                <w:p w:rsidR="000851C6" w:rsidRDefault="00A64C75">
                  <w:pPr>
                    <w:jc w:val="center"/>
                    <w:rPr>
                      <w:spacing w:val="8"/>
                      <w:szCs w:val="21"/>
                    </w:rPr>
                  </w:pPr>
                  <w:r>
                    <w:rPr>
                      <w:rFonts w:hint="eastAsia"/>
                      <w:spacing w:val="8"/>
                      <w:szCs w:val="21"/>
                    </w:rPr>
                    <w:t>行内部改造和安装设</w:t>
                  </w:r>
                </w:p>
                <w:p w:rsidR="000851C6" w:rsidRDefault="00A64C75">
                  <w:pPr>
                    <w:jc w:val="center"/>
                    <w:rPr>
                      <w:spacing w:val="8"/>
                      <w:szCs w:val="21"/>
                    </w:rPr>
                  </w:pPr>
                  <w:r>
                    <w:rPr>
                      <w:rFonts w:hint="eastAsia"/>
                      <w:spacing w:val="8"/>
                      <w:szCs w:val="21"/>
                    </w:rPr>
                    <w:t>备</w:t>
                  </w:r>
                </w:p>
              </w:tc>
            </w:tr>
            <w:tr w:rsidR="000851C6">
              <w:trPr>
                <w:trHeight w:val="360"/>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tcBorders>
                    <w:right w:val="single" w:sz="4" w:space="0" w:color="auto"/>
                  </w:tcBorders>
                  <w:vAlign w:val="center"/>
                </w:tcPr>
                <w:p w:rsidR="000851C6" w:rsidRDefault="00A64C75">
                  <w:pPr>
                    <w:jc w:val="center"/>
                    <w:rPr>
                      <w:spacing w:val="8"/>
                      <w:szCs w:val="21"/>
                      <w:u w:val="single"/>
                    </w:rPr>
                  </w:pPr>
                  <w:r>
                    <w:rPr>
                      <w:rFonts w:hint="eastAsia"/>
                      <w:spacing w:val="8"/>
                      <w:szCs w:val="21"/>
                      <w:u w:val="single"/>
                    </w:rPr>
                    <w:t>外罩生产线</w:t>
                  </w:r>
                </w:p>
              </w:tc>
              <w:tc>
                <w:tcPr>
                  <w:tcW w:w="4652" w:type="dxa"/>
                  <w:vAlign w:val="center"/>
                </w:tcPr>
                <w:p w:rsidR="000851C6" w:rsidRDefault="00A64C75">
                  <w:pPr>
                    <w:jc w:val="center"/>
                    <w:rPr>
                      <w:spacing w:val="8"/>
                      <w:szCs w:val="21"/>
                      <w:u w:val="single"/>
                    </w:rPr>
                  </w:pPr>
                  <w:r>
                    <w:rPr>
                      <w:rFonts w:hint="eastAsia"/>
                      <w:spacing w:val="8"/>
                      <w:szCs w:val="21"/>
                      <w:u w:val="single"/>
                    </w:rPr>
                    <w:t>位于</w:t>
                  </w:r>
                  <w:r>
                    <w:rPr>
                      <w:rFonts w:hint="eastAsia"/>
                      <w:spacing w:val="8"/>
                      <w:szCs w:val="21"/>
                      <w:u w:val="single"/>
                    </w:rPr>
                    <w:t>6</w:t>
                  </w:r>
                  <w:r>
                    <w:rPr>
                      <w:rFonts w:hint="eastAsia"/>
                      <w:spacing w:val="8"/>
                      <w:szCs w:val="21"/>
                      <w:u w:val="single"/>
                    </w:rPr>
                    <w:t>#</w:t>
                  </w:r>
                  <w:r>
                    <w:rPr>
                      <w:rFonts w:hint="eastAsia"/>
                      <w:spacing w:val="8"/>
                      <w:szCs w:val="21"/>
                      <w:u w:val="single"/>
                    </w:rPr>
                    <w:t>栋厂房，建筑面积约</w:t>
                  </w:r>
                  <w:r>
                    <w:rPr>
                      <w:rFonts w:hint="eastAsia"/>
                      <w:spacing w:val="8"/>
                      <w:szCs w:val="21"/>
                      <w:u w:val="single"/>
                    </w:rPr>
                    <w:t>20</w:t>
                  </w:r>
                  <w:r>
                    <w:rPr>
                      <w:rFonts w:hint="eastAsia"/>
                      <w:spacing w:val="8"/>
                      <w:szCs w:val="21"/>
                      <w:u w:val="single"/>
                    </w:rPr>
                    <w:t>00m</w:t>
                  </w:r>
                  <w:r>
                    <w:rPr>
                      <w:rFonts w:hint="eastAsia"/>
                      <w:spacing w:val="8"/>
                      <w:szCs w:val="21"/>
                      <w:u w:val="single"/>
                    </w:rPr>
                    <w:t>²，主要设置</w:t>
                  </w:r>
                  <w:r>
                    <w:rPr>
                      <w:rFonts w:hint="eastAsia"/>
                      <w:spacing w:val="8"/>
                      <w:szCs w:val="21"/>
                      <w:u w:val="single"/>
                    </w:rPr>
                    <w:t>9</w:t>
                  </w:r>
                  <w:r>
                    <w:rPr>
                      <w:rFonts w:hint="eastAsia"/>
                      <w:spacing w:val="8"/>
                      <w:szCs w:val="21"/>
                      <w:u w:val="single"/>
                    </w:rPr>
                    <w:t>台注塑机</w:t>
                  </w:r>
                </w:p>
              </w:tc>
              <w:tc>
                <w:tcPr>
                  <w:tcW w:w="939" w:type="dxa"/>
                  <w:vMerge/>
                  <w:tcBorders>
                    <w:right w:val="single" w:sz="4" w:space="0" w:color="auto"/>
                  </w:tcBorders>
                  <w:vAlign w:val="center"/>
                </w:tcPr>
                <w:p w:rsidR="000851C6" w:rsidRDefault="000851C6">
                  <w:pPr>
                    <w:jc w:val="center"/>
                    <w:rPr>
                      <w:spacing w:val="8"/>
                      <w:szCs w:val="21"/>
                    </w:rPr>
                  </w:pPr>
                </w:p>
              </w:tc>
            </w:tr>
            <w:tr w:rsidR="000851C6">
              <w:trPr>
                <w:trHeight w:val="360"/>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tcBorders>
                    <w:right w:val="single" w:sz="4" w:space="0" w:color="auto"/>
                  </w:tcBorders>
                  <w:vAlign w:val="center"/>
                </w:tcPr>
                <w:p w:rsidR="000851C6" w:rsidRDefault="00A64C75">
                  <w:pPr>
                    <w:jc w:val="center"/>
                    <w:rPr>
                      <w:spacing w:val="8"/>
                      <w:szCs w:val="21"/>
                      <w:u w:val="single"/>
                    </w:rPr>
                  </w:pPr>
                  <w:r>
                    <w:rPr>
                      <w:rFonts w:hint="eastAsia"/>
                      <w:spacing w:val="8"/>
                      <w:szCs w:val="21"/>
                      <w:u w:val="single"/>
                    </w:rPr>
                    <w:t>纸箱生产线</w:t>
                  </w:r>
                </w:p>
              </w:tc>
              <w:tc>
                <w:tcPr>
                  <w:tcW w:w="4652" w:type="dxa"/>
                  <w:vAlign w:val="center"/>
                </w:tcPr>
                <w:p w:rsidR="000851C6" w:rsidRDefault="00A64C75">
                  <w:pPr>
                    <w:jc w:val="center"/>
                    <w:rPr>
                      <w:spacing w:val="8"/>
                      <w:szCs w:val="21"/>
                      <w:u w:val="single"/>
                    </w:rPr>
                  </w:pPr>
                  <w:r>
                    <w:rPr>
                      <w:rFonts w:hint="eastAsia"/>
                      <w:spacing w:val="8"/>
                      <w:szCs w:val="21"/>
                      <w:u w:val="single"/>
                    </w:rPr>
                    <w:t>位于</w:t>
                  </w:r>
                  <w:r>
                    <w:rPr>
                      <w:rFonts w:hint="eastAsia"/>
                      <w:spacing w:val="8"/>
                      <w:szCs w:val="21"/>
                      <w:u w:val="single"/>
                    </w:rPr>
                    <w:t>6</w:t>
                  </w:r>
                  <w:r>
                    <w:rPr>
                      <w:rFonts w:hint="eastAsia"/>
                      <w:spacing w:val="8"/>
                      <w:szCs w:val="21"/>
                      <w:u w:val="single"/>
                    </w:rPr>
                    <w:t>#</w:t>
                  </w:r>
                  <w:r>
                    <w:rPr>
                      <w:rFonts w:hint="eastAsia"/>
                      <w:spacing w:val="8"/>
                      <w:szCs w:val="21"/>
                      <w:u w:val="single"/>
                    </w:rPr>
                    <w:t>东厂房，建筑面积约</w:t>
                  </w:r>
                  <w:r>
                    <w:rPr>
                      <w:rFonts w:hint="eastAsia"/>
                      <w:spacing w:val="8"/>
                      <w:szCs w:val="21"/>
                      <w:u w:val="single"/>
                    </w:rPr>
                    <w:t>20</w:t>
                  </w:r>
                  <w:r>
                    <w:rPr>
                      <w:rFonts w:hint="eastAsia"/>
                      <w:spacing w:val="8"/>
                      <w:szCs w:val="21"/>
                      <w:u w:val="single"/>
                    </w:rPr>
                    <w:t>00m</w:t>
                  </w:r>
                  <w:r>
                    <w:rPr>
                      <w:rFonts w:hint="eastAsia"/>
                      <w:spacing w:val="8"/>
                      <w:szCs w:val="21"/>
                      <w:u w:val="single"/>
                    </w:rPr>
                    <w:t>²，主要设置分纸机、印刷机等</w:t>
                  </w:r>
                </w:p>
              </w:tc>
              <w:tc>
                <w:tcPr>
                  <w:tcW w:w="939" w:type="dxa"/>
                  <w:vMerge/>
                  <w:tcBorders>
                    <w:right w:val="single" w:sz="4" w:space="0" w:color="auto"/>
                  </w:tcBorders>
                  <w:vAlign w:val="center"/>
                </w:tcPr>
                <w:p w:rsidR="000851C6" w:rsidRDefault="000851C6">
                  <w:pPr>
                    <w:jc w:val="center"/>
                    <w:rPr>
                      <w:spacing w:val="8"/>
                      <w:szCs w:val="21"/>
                    </w:rPr>
                  </w:pPr>
                </w:p>
              </w:tc>
            </w:tr>
            <w:tr w:rsidR="000851C6">
              <w:trPr>
                <w:trHeight w:val="604"/>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vAlign w:val="center"/>
                </w:tcPr>
                <w:p w:rsidR="000851C6" w:rsidRDefault="00A64C75">
                  <w:pPr>
                    <w:jc w:val="center"/>
                    <w:rPr>
                      <w:spacing w:val="8"/>
                      <w:szCs w:val="21"/>
                      <w:u w:val="single"/>
                    </w:rPr>
                  </w:pPr>
                  <w:r>
                    <w:rPr>
                      <w:rFonts w:hint="eastAsia"/>
                      <w:spacing w:val="8"/>
                      <w:szCs w:val="21"/>
                      <w:u w:val="single"/>
                    </w:rPr>
                    <w:t>组装区</w:t>
                  </w:r>
                </w:p>
              </w:tc>
              <w:tc>
                <w:tcPr>
                  <w:tcW w:w="4652" w:type="dxa"/>
                  <w:tcBorders>
                    <w:right w:val="single" w:sz="4" w:space="0" w:color="auto"/>
                  </w:tcBorders>
                  <w:vAlign w:val="center"/>
                </w:tcPr>
                <w:p w:rsidR="000851C6" w:rsidRDefault="00A64C75">
                  <w:pPr>
                    <w:jc w:val="center"/>
                    <w:rPr>
                      <w:spacing w:val="8"/>
                      <w:szCs w:val="21"/>
                      <w:u w:val="single"/>
                    </w:rPr>
                  </w:pPr>
                  <w:r>
                    <w:rPr>
                      <w:rFonts w:hint="eastAsia"/>
                      <w:spacing w:val="8"/>
                      <w:szCs w:val="21"/>
                      <w:u w:val="single"/>
                    </w:rPr>
                    <w:t>位于</w:t>
                  </w:r>
                  <w:r>
                    <w:rPr>
                      <w:rFonts w:hint="eastAsia"/>
                      <w:spacing w:val="8"/>
                      <w:szCs w:val="21"/>
                      <w:u w:val="single"/>
                    </w:rPr>
                    <w:t>8#</w:t>
                  </w:r>
                  <w:r>
                    <w:rPr>
                      <w:rFonts w:hint="eastAsia"/>
                      <w:spacing w:val="8"/>
                      <w:szCs w:val="21"/>
                      <w:u w:val="single"/>
                    </w:rPr>
                    <w:t>栋厂房，建筑面积约</w:t>
                  </w:r>
                  <w:r>
                    <w:rPr>
                      <w:rFonts w:hint="eastAsia"/>
                      <w:spacing w:val="8"/>
                      <w:szCs w:val="21"/>
                      <w:u w:val="single"/>
                    </w:rPr>
                    <w:t>30</w:t>
                  </w:r>
                  <w:r>
                    <w:rPr>
                      <w:rFonts w:hint="eastAsia"/>
                      <w:spacing w:val="8"/>
                      <w:szCs w:val="21"/>
                      <w:u w:val="single"/>
                    </w:rPr>
                    <w:t>00</w:t>
                  </w:r>
                  <w:r>
                    <w:rPr>
                      <w:rFonts w:hint="eastAsia"/>
                      <w:spacing w:val="8"/>
                      <w:szCs w:val="21"/>
                      <w:u w:val="single"/>
                    </w:rPr>
                    <w:t>㎡，采用半机械半人工的方式进行组装</w:t>
                  </w:r>
                </w:p>
              </w:tc>
              <w:tc>
                <w:tcPr>
                  <w:tcW w:w="939" w:type="dxa"/>
                  <w:vMerge/>
                  <w:tcBorders>
                    <w:right w:val="single" w:sz="4" w:space="0" w:color="auto"/>
                  </w:tcBorders>
                  <w:vAlign w:val="center"/>
                </w:tcPr>
                <w:p w:rsidR="000851C6" w:rsidRDefault="000851C6">
                  <w:pPr>
                    <w:jc w:val="center"/>
                    <w:rPr>
                      <w:spacing w:val="8"/>
                      <w:szCs w:val="21"/>
                    </w:rPr>
                  </w:pPr>
                </w:p>
              </w:tc>
            </w:tr>
            <w:tr w:rsidR="000851C6">
              <w:trPr>
                <w:trHeight w:val="90"/>
                <w:jc w:val="center"/>
              </w:trPr>
              <w:tc>
                <w:tcPr>
                  <w:tcW w:w="1174" w:type="dxa"/>
                  <w:vMerge w:val="restart"/>
                  <w:tcBorders>
                    <w:left w:val="single" w:sz="4" w:space="0" w:color="auto"/>
                  </w:tcBorders>
                  <w:vAlign w:val="center"/>
                </w:tcPr>
                <w:p w:rsidR="000851C6" w:rsidRDefault="00A64C75">
                  <w:pPr>
                    <w:jc w:val="center"/>
                    <w:rPr>
                      <w:b/>
                      <w:spacing w:val="8"/>
                      <w:szCs w:val="21"/>
                    </w:rPr>
                  </w:pPr>
                  <w:r>
                    <w:rPr>
                      <w:rFonts w:hint="eastAsia"/>
                      <w:b/>
                      <w:spacing w:val="8"/>
                      <w:szCs w:val="21"/>
                    </w:rPr>
                    <w:t>储运工程</w:t>
                  </w:r>
                </w:p>
              </w:tc>
              <w:tc>
                <w:tcPr>
                  <w:tcW w:w="1172" w:type="dxa"/>
                  <w:vAlign w:val="center"/>
                </w:tcPr>
                <w:p w:rsidR="000851C6" w:rsidRDefault="00A64C75">
                  <w:pPr>
                    <w:jc w:val="center"/>
                    <w:rPr>
                      <w:spacing w:val="8"/>
                      <w:szCs w:val="21"/>
                      <w:u w:val="single"/>
                    </w:rPr>
                  </w:pPr>
                  <w:r>
                    <w:rPr>
                      <w:rFonts w:hint="eastAsia"/>
                      <w:spacing w:val="8"/>
                      <w:szCs w:val="21"/>
                      <w:u w:val="single"/>
                    </w:rPr>
                    <w:t>原料车间</w:t>
                  </w:r>
                  <w:r>
                    <w:rPr>
                      <w:rFonts w:hint="eastAsia"/>
                      <w:spacing w:val="8"/>
                      <w:szCs w:val="21"/>
                      <w:u w:val="single"/>
                    </w:rPr>
                    <w:t>1#</w:t>
                  </w:r>
                </w:p>
              </w:tc>
              <w:tc>
                <w:tcPr>
                  <w:tcW w:w="4652" w:type="dxa"/>
                  <w:tcBorders>
                    <w:right w:val="single" w:sz="4" w:space="0" w:color="auto"/>
                  </w:tcBorders>
                  <w:vAlign w:val="center"/>
                </w:tcPr>
                <w:p w:rsidR="000851C6" w:rsidRDefault="00A64C75">
                  <w:pPr>
                    <w:jc w:val="center"/>
                    <w:rPr>
                      <w:spacing w:val="8"/>
                      <w:szCs w:val="21"/>
                      <w:u w:val="single"/>
                    </w:rPr>
                  </w:pPr>
                  <w:r>
                    <w:rPr>
                      <w:rFonts w:hint="eastAsia"/>
                      <w:spacing w:val="8"/>
                      <w:szCs w:val="21"/>
                      <w:u w:val="single"/>
                    </w:rPr>
                    <w:t>位于</w:t>
                  </w:r>
                  <w:r>
                    <w:rPr>
                      <w:rFonts w:hint="eastAsia"/>
                      <w:spacing w:val="8"/>
                      <w:szCs w:val="21"/>
                      <w:u w:val="single"/>
                    </w:rPr>
                    <w:t>6#</w:t>
                  </w:r>
                  <w:r>
                    <w:rPr>
                      <w:rFonts w:hint="eastAsia"/>
                      <w:spacing w:val="8"/>
                      <w:szCs w:val="21"/>
                      <w:u w:val="single"/>
                    </w:rPr>
                    <w:t>栋厂房，面积约</w:t>
                  </w:r>
                  <w:r>
                    <w:rPr>
                      <w:rFonts w:hint="eastAsia"/>
                      <w:spacing w:val="8"/>
                      <w:szCs w:val="21"/>
                      <w:u w:val="single"/>
                    </w:rPr>
                    <w:t>500m</w:t>
                  </w:r>
                  <w:r>
                    <w:rPr>
                      <w:rFonts w:hint="eastAsia"/>
                      <w:spacing w:val="8"/>
                      <w:szCs w:val="21"/>
                      <w:u w:val="single"/>
                    </w:rPr>
                    <w:t>²</w:t>
                  </w:r>
                </w:p>
              </w:tc>
              <w:tc>
                <w:tcPr>
                  <w:tcW w:w="939" w:type="dxa"/>
                  <w:vMerge/>
                  <w:tcBorders>
                    <w:right w:val="single" w:sz="4" w:space="0" w:color="auto"/>
                  </w:tcBorders>
                  <w:vAlign w:val="center"/>
                </w:tcPr>
                <w:p w:rsidR="000851C6" w:rsidRDefault="000851C6">
                  <w:pPr>
                    <w:jc w:val="center"/>
                    <w:rPr>
                      <w:spacing w:val="8"/>
                      <w:szCs w:val="21"/>
                    </w:rPr>
                  </w:pPr>
                </w:p>
              </w:tc>
            </w:tr>
            <w:tr w:rsidR="000851C6">
              <w:trPr>
                <w:trHeight w:val="90"/>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vAlign w:val="center"/>
                </w:tcPr>
                <w:p w:rsidR="000851C6" w:rsidRDefault="00A64C75">
                  <w:pPr>
                    <w:jc w:val="center"/>
                    <w:rPr>
                      <w:spacing w:val="8"/>
                      <w:szCs w:val="21"/>
                      <w:u w:val="single"/>
                    </w:rPr>
                  </w:pPr>
                  <w:r>
                    <w:rPr>
                      <w:rFonts w:hint="eastAsia"/>
                      <w:spacing w:val="8"/>
                      <w:szCs w:val="21"/>
                      <w:u w:val="single"/>
                    </w:rPr>
                    <w:t>成品车间</w:t>
                  </w:r>
                </w:p>
              </w:tc>
              <w:tc>
                <w:tcPr>
                  <w:tcW w:w="4652" w:type="dxa"/>
                  <w:tcBorders>
                    <w:right w:val="single" w:sz="4" w:space="0" w:color="auto"/>
                  </w:tcBorders>
                  <w:vAlign w:val="center"/>
                </w:tcPr>
                <w:p w:rsidR="000851C6" w:rsidRDefault="00A64C75">
                  <w:pPr>
                    <w:jc w:val="center"/>
                    <w:rPr>
                      <w:spacing w:val="8"/>
                      <w:szCs w:val="21"/>
                      <w:u w:val="single"/>
                    </w:rPr>
                  </w:pPr>
                  <w:r>
                    <w:rPr>
                      <w:rFonts w:hint="eastAsia"/>
                      <w:spacing w:val="8"/>
                      <w:szCs w:val="21"/>
                      <w:u w:val="single"/>
                    </w:rPr>
                    <w:t>位于</w:t>
                  </w:r>
                  <w:r>
                    <w:rPr>
                      <w:rFonts w:hint="eastAsia"/>
                      <w:spacing w:val="8"/>
                      <w:szCs w:val="21"/>
                      <w:u w:val="single"/>
                    </w:rPr>
                    <w:t>6#</w:t>
                  </w:r>
                  <w:r>
                    <w:rPr>
                      <w:rFonts w:hint="eastAsia"/>
                      <w:spacing w:val="8"/>
                      <w:szCs w:val="21"/>
                      <w:u w:val="single"/>
                    </w:rPr>
                    <w:t>栋厂房，面积约</w:t>
                  </w:r>
                  <w:r>
                    <w:rPr>
                      <w:rFonts w:hint="eastAsia"/>
                      <w:spacing w:val="8"/>
                      <w:szCs w:val="21"/>
                      <w:u w:val="single"/>
                    </w:rPr>
                    <w:t>2000</w:t>
                  </w:r>
                  <w:r>
                    <w:rPr>
                      <w:rFonts w:hint="eastAsia"/>
                      <w:spacing w:val="8"/>
                      <w:szCs w:val="21"/>
                      <w:u w:val="single"/>
                    </w:rPr>
                    <w:t>m</w:t>
                  </w:r>
                  <w:r>
                    <w:rPr>
                      <w:rFonts w:hint="eastAsia"/>
                      <w:spacing w:val="8"/>
                      <w:szCs w:val="21"/>
                      <w:u w:val="single"/>
                    </w:rPr>
                    <w:t>²</w:t>
                  </w:r>
                </w:p>
              </w:tc>
              <w:tc>
                <w:tcPr>
                  <w:tcW w:w="939" w:type="dxa"/>
                  <w:vMerge/>
                  <w:tcBorders>
                    <w:right w:val="single" w:sz="4" w:space="0" w:color="auto"/>
                  </w:tcBorders>
                  <w:vAlign w:val="center"/>
                </w:tcPr>
                <w:p w:rsidR="000851C6" w:rsidRDefault="000851C6">
                  <w:pPr>
                    <w:jc w:val="center"/>
                    <w:rPr>
                      <w:spacing w:val="8"/>
                      <w:szCs w:val="21"/>
                    </w:rPr>
                  </w:pPr>
                </w:p>
              </w:tc>
            </w:tr>
            <w:tr w:rsidR="000851C6">
              <w:trPr>
                <w:trHeight w:val="90"/>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vAlign w:val="center"/>
                </w:tcPr>
                <w:p w:rsidR="000851C6" w:rsidRDefault="00A64C75">
                  <w:pPr>
                    <w:jc w:val="center"/>
                    <w:rPr>
                      <w:spacing w:val="8"/>
                      <w:szCs w:val="21"/>
                    </w:rPr>
                  </w:pPr>
                  <w:r>
                    <w:rPr>
                      <w:rFonts w:hint="eastAsia"/>
                      <w:spacing w:val="8"/>
                      <w:szCs w:val="21"/>
                    </w:rPr>
                    <w:t>运输道路</w:t>
                  </w:r>
                </w:p>
              </w:tc>
              <w:tc>
                <w:tcPr>
                  <w:tcW w:w="4652" w:type="dxa"/>
                  <w:tcBorders>
                    <w:right w:val="single" w:sz="4" w:space="0" w:color="auto"/>
                  </w:tcBorders>
                  <w:vAlign w:val="center"/>
                </w:tcPr>
                <w:p w:rsidR="000851C6" w:rsidRDefault="00A64C75">
                  <w:pPr>
                    <w:jc w:val="center"/>
                    <w:rPr>
                      <w:spacing w:val="8"/>
                      <w:szCs w:val="21"/>
                      <w:u w:val="single"/>
                    </w:rPr>
                  </w:pPr>
                  <w:r>
                    <w:rPr>
                      <w:rFonts w:hint="eastAsia"/>
                      <w:spacing w:val="8"/>
                      <w:szCs w:val="21"/>
                    </w:rPr>
                    <w:t>场区道路</w:t>
                  </w:r>
                </w:p>
              </w:tc>
              <w:tc>
                <w:tcPr>
                  <w:tcW w:w="939" w:type="dxa"/>
                  <w:vMerge w:val="restart"/>
                  <w:tcBorders>
                    <w:right w:val="single" w:sz="4" w:space="0" w:color="auto"/>
                  </w:tcBorders>
                  <w:vAlign w:val="center"/>
                </w:tcPr>
                <w:p w:rsidR="000851C6" w:rsidRDefault="00A64C75">
                  <w:pPr>
                    <w:jc w:val="center"/>
                    <w:rPr>
                      <w:spacing w:val="8"/>
                      <w:szCs w:val="21"/>
                    </w:rPr>
                  </w:pPr>
                  <w:r>
                    <w:rPr>
                      <w:rFonts w:hint="eastAsia"/>
                      <w:spacing w:val="8"/>
                      <w:szCs w:val="21"/>
                    </w:rPr>
                    <w:t>依托</w:t>
                  </w:r>
                </w:p>
              </w:tc>
            </w:tr>
            <w:tr w:rsidR="000851C6">
              <w:trPr>
                <w:trHeight w:val="311"/>
                <w:jc w:val="center"/>
              </w:trPr>
              <w:tc>
                <w:tcPr>
                  <w:tcW w:w="1174" w:type="dxa"/>
                  <w:vMerge w:val="restart"/>
                  <w:tcBorders>
                    <w:left w:val="single" w:sz="4" w:space="0" w:color="auto"/>
                  </w:tcBorders>
                  <w:vAlign w:val="center"/>
                </w:tcPr>
                <w:p w:rsidR="000851C6" w:rsidRDefault="00A64C75">
                  <w:pPr>
                    <w:jc w:val="center"/>
                    <w:rPr>
                      <w:b/>
                      <w:spacing w:val="8"/>
                      <w:szCs w:val="21"/>
                    </w:rPr>
                  </w:pPr>
                  <w:r>
                    <w:rPr>
                      <w:rFonts w:hint="eastAsia"/>
                      <w:b/>
                      <w:spacing w:val="8"/>
                      <w:szCs w:val="21"/>
                    </w:rPr>
                    <w:t>辅助工程</w:t>
                  </w:r>
                </w:p>
              </w:tc>
              <w:tc>
                <w:tcPr>
                  <w:tcW w:w="1172" w:type="dxa"/>
                  <w:vAlign w:val="center"/>
                </w:tcPr>
                <w:p w:rsidR="000851C6" w:rsidRDefault="00A64C75">
                  <w:pPr>
                    <w:jc w:val="center"/>
                    <w:rPr>
                      <w:spacing w:val="8"/>
                      <w:szCs w:val="21"/>
                    </w:rPr>
                  </w:pPr>
                  <w:r>
                    <w:rPr>
                      <w:rFonts w:hint="eastAsia"/>
                      <w:spacing w:val="8"/>
                      <w:szCs w:val="21"/>
                    </w:rPr>
                    <w:t>办公区</w:t>
                  </w:r>
                </w:p>
              </w:tc>
              <w:tc>
                <w:tcPr>
                  <w:tcW w:w="4652" w:type="dxa"/>
                  <w:tcBorders>
                    <w:right w:val="single" w:sz="4" w:space="0" w:color="auto"/>
                  </w:tcBorders>
                  <w:vAlign w:val="center"/>
                </w:tcPr>
                <w:p w:rsidR="000851C6" w:rsidRDefault="00A64C75">
                  <w:pPr>
                    <w:jc w:val="center"/>
                    <w:rPr>
                      <w:spacing w:val="8"/>
                      <w:szCs w:val="21"/>
                    </w:rPr>
                  </w:pPr>
                  <w:r>
                    <w:rPr>
                      <w:rFonts w:hint="eastAsia"/>
                      <w:spacing w:val="8"/>
                      <w:szCs w:val="21"/>
                    </w:rPr>
                    <w:t>依托湖南宸博铝业有限公司西侧办公楼，建筑面积约</w:t>
                  </w:r>
                  <w:r>
                    <w:rPr>
                      <w:rFonts w:hint="eastAsia"/>
                      <w:spacing w:val="8"/>
                      <w:szCs w:val="21"/>
                    </w:rPr>
                    <w:t>630m</w:t>
                  </w:r>
                  <w:r>
                    <w:rPr>
                      <w:rFonts w:hint="eastAsia"/>
                      <w:spacing w:val="8"/>
                      <w:szCs w:val="21"/>
                    </w:rPr>
                    <w:t>²</w:t>
                  </w:r>
                </w:p>
              </w:tc>
              <w:tc>
                <w:tcPr>
                  <w:tcW w:w="939" w:type="dxa"/>
                  <w:vMerge/>
                  <w:tcBorders>
                    <w:right w:val="single" w:sz="4" w:space="0" w:color="auto"/>
                  </w:tcBorders>
                  <w:vAlign w:val="center"/>
                </w:tcPr>
                <w:p w:rsidR="000851C6" w:rsidRDefault="000851C6">
                  <w:pPr>
                    <w:jc w:val="center"/>
                    <w:rPr>
                      <w:spacing w:val="8"/>
                      <w:szCs w:val="21"/>
                    </w:rPr>
                  </w:pPr>
                </w:p>
              </w:tc>
            </w:tr>
            <w:tr w:rsidR="000851C6">
              <w:trPr>
                <w:trHeight w:val="311"/>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vAlign w:val="center"/>
                </w:tcPr>
                <w:p w:rsidR="000851C6" w:rsidRDefault="00A64C75">
                  <w:pPr>
                    <w:jc w:val="center"/>
                    <w:rPr>
                      <w:spacing w:val="8"/>
                      <w:szCs w:val="21"/>
                    </w:rPr>
                  </w:pPr>
                  <w:r>
                    <w:rPr>
                      <w:rFonts w:hint="eastAsia"/>
                      <w:spacing w:val="8"/>
                      <w:szCs w:val="21"/>
                    </w:rPr>
                    <w:t>宿舍</w:t>
                  </w:r>
                </w:p>
              </w:tc>
              <w:tc>
                <w:tcPr>
                  <w:tcW w:w="4652" w:type="dxa"/>
                  <w:tcBorders>
                    <w:right w:val="single" w:sz="4" w:space="0" w:color="auto"/>
                  </w:tcBorders>
                  <w:vAlign w:val="center"/>
                </w:tcPr>
                <w:p w:rsidR="000851C6" w:rsidRDefault="00A64C75">
                  <w:pPr>
                    <w:jc w:val="center"/>
                    <w:rPr>
                      <w:spacing w:val="8"/>
                      <w:szCs w:val="21"/>
                    </w:rPr>
                  </w:pPr>
                  <w:r>
                    <w:rPr>
                      <w:rFonts w:hint="eastAsia"/>
                      <w:spacing w:val="8"/>
                      <w:szCs w:val="21"/>
                    </w:rPr>
                    <w:t>依托湖南宸博铝业有限公司西北侧宿舍楼，建筑面积</w:t>
                  </w:r>
                  <w:r>
                    <w:rPr>
                      <w:rFonts w:hint="eastAsia"/>
                      <w:spacing w:val="8"/>
                      <w:szCs w:val="21"/>
                    </w:rPr>
                    <w:t>570m</w:t>
                  </w:r>
                  <w:r>
                    <w:rPr>
                      <w:rFonts w:hint="eastAsia"/>
                      <w:spacing w:val="8"/>
                      <w:szCs w:val="21"/>
                    </w:rPr>
                    <w:t>²</w:t>
                  </w:r>
                </w:p>
              </w:tc>
              <w:tc>
                <w:tcPr>
                  <w:tcW w:w="939" w:type="dxa"/>
                  <w:vMerge/>
                  <w:tcBorders>
                    <w:right w:val="single" w:sz="4" w:space="0" w:color="auto"/>
                  </w:tcBorders>
                  <w:vAlign w:val="center"/>
                </w:tcPr>
                <w:p w:rsidR="000851C6" w:rsidRDefault="000851C6">
                  <w:pPr>
                    <w:jc w:val="center"/>
                    <w:rPr>
                      <w:spacing w:val="8"/>
                      <w:szCs w:val="21"/>
                    </w:rPr>
                  </w:pPr>
                </w:p>
              </w:tc>
            </w:tr>
            <w:tr w:rsidR="000851C6">
              <w:trPr>
                <w:trHeight w:val="90"/>
                <w:jc w:val="center"/>
              </w:trPr>
              <w:tc>
                <w:tcPr>
                  <w:tcW w:w="1174" w:type="dxa"/>
                  <w:vMerge w:val="restart"/>
                  <w:tcBorders>
                    <w:left w:val="single" w:sz="4" w:space="0" w:color="auto"/>
                  </w:tcBorders>
                  <w:vAlign w:val="center"/>
                </w:tcPr>
                <w:p w:rsidR="000851C6" w:rsidRDefault="00A64C75">
                  <w:pPr>
                    <w:jc w:val="center"/>
                    <w:rPr>
                      <w:b/>
                      <w:spacing w:val="8"/>
                      <w:szCs w:val="21"/>
                    </w:rPr>
                  </w:pPr>
                  <w:r>
                    <w:rPr>
                      <w:rFonts w:hint="eastAsia"/>
                      <w:b/>
                      <w:spacing w:val="8"/>
                      <w:szCs w:val="21"/>
                    </w:rPr>
                    <w:t>公用工程</w:t>
                  </w:r>
                </w:p>
              </w:tc>
              <w:tc>
                <w:tcPr>
                  <w:tcW w:w="1172" w:type="dxa"/>
                  <w:vAlign w:val="center"/>
                </w:tcPr>
                <w:p w:rsidR="000851C6" w:rsidRDefault="00A64C75">
                  <w:pPr>
                    <w:jc w:val="center"/>
                    <w:rPr>
                      <w:spacing w:val="8"/>
                      <w:szCs w:val="21"/>
                    </w:rPr>
                  </w:pPr>
                  <w:r>
                    <w:rPr>
                      <w:rFonts w:hint="eastAsia"/>
                      <w:spacing w:val="8"/>
                      <w:szCs w:val="21"/>
                    </w:rPr>
                    <w:t>给水</w:t>
                  </w:r>
                </w:p>
              </w:tc>
              <w:tc>
                <w:tcPr>
                  <w:tcW w:w="4652" w:type="dxa"/>
                  <w:tcBorders>
                    <w:right w:val="single" w:sz="4" w:space="0" w:color="auto"/>
                  </w:tcBorders>
                  <w:vAlign w:val="center"/>
                </w:tcPr>
                <w:p w:rsidR="000851C6" w:rsidRDefault="00A64C75">
                  <w:pPr>
                    <w:jc w:val="center"/>
                    <w:rPr>
                      <w:spacing w:val="8"/>
                      <w:szCs w:val="21"/>
                    </w:rPr>
                  </w:pPr>
                  <w:r>
                    <w:rPr>
                      <w:rFonts w:hint="eastAsia"/>
                      <w:spacing w:val="8"/>
                      <w:szCs w:val="21"/>
                    </w:rPr>
                    <w:t>由园区自来水供给，供给水量可以满足本项目生产及生活用水的需求</w:t>
                  </w:r>
                </w:p>
              </w:tc>
              <w:tc>
                <w:tcPr>
                  <w:tcW w:w="939" w:type="dxa"/>
                  <w:vMerge/>
                  <w:tcBorders>
                    <w:right w:val="single" w:sz="4" w:space="0" w:color="auto"/>
                  </w:tcBorders>
                  <w:vAlign w:val="center"/>
                </w:tcPr>
                <w:p w:rsidR="000851C6" w:rsidRDefault="000851C6">
                  <w:pPr>
                    <w:jc w:val="center"/>
                    <w:rPr>
                      <w:spacing w:val="8"/>
                      <w:szCs w:val="21"/>
                    </w:rPr>
                  </w:pPr>
                </w:p>
              </w:tc>
            </w:tr>
            <w:tr w:rsidR="000851C6">
              <w:trPr>
                <w:trHeight w:val="311"/>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vAlign w:val="center"/>
                </w:tcPr>
                <w:p w:rsidR="000851C6" w:rsidRDefault="00A64C75">
                  <w:pPr>
                    <w:jc w:val="center"/>
                    <w:rPr>
                      <w:spacing w:val="8"/>
                      <w:szCs w:val="21"/>
                    </w:rPr>
                  </w:pPr>
                  <w:r>
                    <w:rPr>
                      <w:rFonts w:hint="eastAsia"/>
                      <w:spacing w:val="8"/>
                      <w:szCs w:val="21"/>
                    </w:rPr>
                    <w:t>供电</w:t>
                  </w:r>
                </w:p>
              </w:tc>
              <w:tc>
                <w:tcPr>
                  <w:tcW w:w="4652" w:type="dxa"/>
                  <w:tcBorders>
                    <w:right w:val="single" w:sz="4" w:space="0" w:color="auto"/>
                  </w:tcBorders>
                  <w:vAlign w:val="center"/>
                </w:tcPr>
                <w:p w:rsidR="000851C6" w:rsidRDefault="00A64C75">
                  <w:pPr>
                    <w:jc w:val="center"/>
                    <w:rPr>
                      <w:spacing w:val="8"/>
                      <w:szCs w:val="21"/>
                    </w:rPr>
                  </w:pPr>
                  <w:r>
                    <w:rPr>
                      <w:rFonts w:hint="eastAsia"/>
                      <w:spacing w:val="8"/>
                      <w:szCs w:val="21"/>
                    </w:rPr>
                    <w:t>园区电网供给</w:t>
                  </w:r>
                </w:p>
              </w:tc>
              <w:tc>
                <w:tcPr>
                  <w:tcW w:w="939" w:type="dxa"/>
                  <w:vMerge/>
                  <w:tcBorders>
                    <w:right w:val="single" w:sz="4" w:space="0" w:color="auto"/>
                  </w:tcBorders>
                  <w:vAlign w:val="center"/>
                </w:tcPr>
                <w:p w:rsidR="000851C6" w:rsidRDefault="000851C6">
                  <w:pPr>
                    <w:jc w:val="center"/>
                    <w:rPr>
                      <w:spacing w:val="8"/>
                      <w:szCs w:val="21"/>
                    </w:rPr>
                  </w:pPr>
                </w:p>
              </w:tc>
            </w:tr>
            <w:tr w:rsidR="000851C6">
              <w:trPr>
                <w:trHeight w:val="90"/>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vAlign w:val="center"/>
                </w:tcPr>
                <w:p w:rsidR="000851C6" w:rsidRDefault="00A64C75">
                  <w:pPr>
                    <w:jc w:val="center"/>
                    <w:rPr>
                      <w:spacing w:val="8"/>
                      <w:szCs w:val="21"/>
                    </w:rPr>
                  </w:pPr>
                  <w:r>
                    <w:rPr>
                      <w:rFonts w:hint="eastAsia"/>
                      <w:spacing w:val="8"/>
                      <w:szCs w:val="21"/>
                    </w:rPr>
                    <w:t>排水</w:t>
                  </w:r>
                </w:p>
              </w:tc>
              <w:tc>
                <w:tcPr>
                  <w:tcW w:w="4652" w:type="dxa"/>
                  <w:tcBorders>
                    <w:right w:val="single" w:sz="4" w:space="0" w:color="auto"/>
                  </w:tcBorders>
                  <w:vAlign w:val="center"/>
                </w:tcPr>
                <w:p w:rsidR="000851C6" w:rsidRDefault="00A64C75">
                  <w:pPr>
                    <w:jc w:val="center"/>
                    <w:rPr>
                      <w:spacing w:val="8"/>
                      <w:szCs w:val="21"/>
                      <w:u w:val="single"/>
                    </w:rPr>
                  </w:pPr>
                  <w:r>
                    <w:rPr>
                      <w:szCs w:val="21"/>
                    </w:rPr>
                    <w:t>项目区内实行雨污分流，雨水经雨水管道收集外排南侧金信路雨水管网；生活污水经</w:t>
                  </w:r>
                  <w:r>
                    <w:rPr>
                      <w:rFonts w:hint="eastAsia"/>
                      <w:szCs w:val="21"/>
                    </w:rPr>
                    <w:t>隔油池、</w:t>
                  </w:r>
                  <w:r>
                    <w:rPr>
                      <w:szCs w:val="21"/>
                    </w:rPr>
                    <w:t>化粪池处理后外排南侧金信</w:t>
                  </w:r>
                  <w:r>
                    <w:rPr>
                      <w:rFonts w:hint="eastAsia"/>
                      <w:szCs w:val="21"/>
                    </w:rPr>
                    <w:t>路</w:t>
                  </w:r>
                  <w:r>
                    <w:rPr>
                      <w:szCs w:val="21"/>
                    </w:rPr>
                    <w:t>污水管网进入岳阳县集中工业区污水处理厂处理达标后外排新墙河</w:t>
                  </w:r>
                </w:p>
              </w:tc>
              <w:tc>
                <w:tcPr>
                  <w:tcW w:w="939" w:type="dxa"/>
                  <w:vMerge/>
                  <w:tcBorders>
                    <w:right w:val="single" w:sz="4" w:space="0" w:color="auto"/>
                  </w:tcBorders>
                  <w:vAlign w:val="center"/>
                </w:tcPr>
                <w:p w:rsidR="000851C6" w:rsidRDefault="000851C6">
                  <w:pPr>
                    <w:jc w:val="center"/>
                    <w:rPr>
                      <w:spacing w:val="8"/>
                      <w:szCs w:val="21"/>
                    </w:rPr>
                  </w:pPr>
                </w:p>
              </w:tc>
            </w:tr>
            <w:tr w:rsidR="000851C6">
              <w:trPr>
                <w:trHeight w:val="311"/>
                <w:jc w:val="center"/>
              </w:trPr>
              <w:tc>
                <w:tcPr>
                  <w:tcW w:w="1174" w:type="dxa"/>
                  <w:vMerge w:val="restart"/>
                  <w:tcBorders>
                    <w:left w:val="single" w:sz="4" w:space="0" w:color="auto"/>
                  </w:tcBorders>
                  <w:vAlign w:val="center"/>
                </w:tcPr>
                <w:p w:rsidR="000851C6" w:rsidRDefault="00A64C75">
                  <w:pPr>
                    <w:jc w:val="center"/>
                    <w:rPr>
                      <w:b/>
                      <w:spacing w:val="8"/>
                      <w:szCs w:val="21"/>
                    </w:rPr>
                  </w:pPr>
                  <w:r>
                    <w:rPr>
                      <w:rFonts w:hint="eastAsia"/>
                      <w:b/>
                      <w:spacing w:val="8"/>
                      <w:szCs w:val="21"/>
                    </w:rPr>
                    <w:t>环保工程</w:t>
                  </w:r>
                </w:p>
              </w:tc>
              <w:tc>
                <w:tcPr>
                  <w:tcW w:w="1172" w:type="dxa"/>
                  <w:vMerge w:val="restart"/>
                  <w:vAlign w:val="center"/>
                </w:tcPr>
                <w:p w:rsidR="000851C6" w:rsidRDefault="00A64C75">
                  <w:pPr>
                    <w:jc w:val="center"/>
                    <w:rPr>
                      <w:spacing w:val="8"/>
                      <w:szCs w:val="21"/>
                    </w:rPr>
                  </w:pPr>
                  <w:r>
                    <w:rPr>
                      <w:rFonts w:hint="eastAsia"/>
                      <w:spacing w:val="8"/>
                      <w:szCs w:val="21"/>
                    </w:rPr>
                    <w:t>废气</w:t>
                  </w:r>
                </w:p>
              </w:tc>
              <w:tc>
                <w:tcPr>
                  <w:tcW w:w="4652" w:type="dxa"/>
                  <w:tcBorders>
                    <w:right w:val="single" w:sz="4" w:space="0" w:color="auto"/>
                  </w:tcBorders>
                  <w:vAlign w:val="center"/>
                </w:tcPr>
                <w:p w:rsidR="000851C6" w:rsidRDefault="00A64C75">
                  <w:pPr>
                    <w:jc w:val="center"/>
                    <w:rPr>
                      <w:color w:val="FF0000"/>
                      <w:spacing w:val="8"/>
                      <w:szCs w:val="21"/>
                    </w:rPr>
                  </w:pPr>
                  <w:r>
                    <w:rPr>
                      <w:rFonts w:hint="eastAsia"/>
                      <w:spacing w:val="8"/>
                      <w:szCs w:val="21"/>
                    </w:rPr>
                    <w:t>切割粉尘在切割机内自然沉降，定期清理</w:t>
                  </w:r>
                  <w:r>
                    <w:rPr>
                      <w:rFonts w:hint="eastAsia"/>
                      <w:spacing w:val="8"/>
                      <w:szCs w:val="21"/>
                    </w:rPr>
                    <w:t>：</w:t>
                  </w:r>
                  <w:r>
                    <w:rPr>
                      <w:rFonts w:hint="eastAsia"/>
                      <w:spacing w:val="8"/>
                      <w:szCs w:val="21"/>
                    </w:rPr>
                    <w:t>设置密闭的投料室</w:t>
                  </w:r>
                </w:p>
              </w:tc>
              <w:tc>
                <w:tcPr>
                  <w:tcW w:w="939" w:type="dxa"/>
                  <w:tcBorders>
                    <w:right w:val="single" w:sz="4" w:space="0" w:color="auto"/>
                  </w:tcBorders>
                  <w:vAlign w:val="center"/>
                </w:tcPr>
                <w:p w:rsidR="000851C6" w:rsidRDefault="00A64C75">
                  <w:pPr>
                    <w:jc w:val="center"/>
                    <w:rPr>
                      <w:spacing w:val="8"/>
                      <w:szCs w:val="21"/>
                    </w:rPr>
                  </w:pPr>
                  <w:r>
                    <w:rPr>
                      <w:rFonts w:hint="eastAsia"/>
                      <w:spacing w:val="8"/>
                      <w:szCs w:val="21"/>
                    </w:rPr>
                    <w:t>新建</w:t>
                  </w:r>
                </w:p>
              </w:tc>
            </w:tr>
            <w:tr w:rsidR="000851C6">
              <w:trPr>
                <w:trHeight w:val="311"/>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vMerge/>
                  <w:vAlign w:val="center"/>
                </w:tcPr>
                <w:p w:rsidR="000851C6" w:rsidRDefault="000851C6">
                  <w:pPr>
                    <w:jc w:val="center"/>
                    <w:rPr>
                      <w:spacing w:val="8"/>
                      <w:szCs w:val="21"/>
                    </w:rPr>
                  </w:pPr>
                </w:p>
              </w:tc>
              <w:tc>
                <w:tcPr>
                  <w:tcW w:w="4652" w:type="dxa"/>
                  <w:tcBorders>
                    <w:right w:val="single" w:sz="4" w:space="0" w:color="auto"/>
                  </w:tcBorders>
                  <w:vAlign w:val="center"/>
                </w:tcPr>
                <w:p w:rsidR="000851C6" w:rsidRDefault="00A64C75">
                  <w:pPr>
                    <w:jc w:val="center"/>
                    <w:rPr>
                      <w:spacing w:val="8"/>
                      <w:szCs w:val="21"/>
                    </w:rPr>
                  </w:pPr>
                  <w:r>
                    <w:rPr>
                      <w:rFonts w:hint="eastAsia"/>
                      <w:spacing w:val="8"/>
                      <w:szCs w:val="21"/>
                    </w:rPr>
                    <w:t>注塑、</w:t>
                  </w:r>
                  <w:r>
                    <w:rPr>
                      <w:rFonts w:hint="eastAsia"/>
                      <w:spacing w:val="8"/>
                      <w:szCs w:val="21"/>
                    </w:rPr>
                    <w:t>粘合、</w:t>
                  </w:r>
                  <w:r>
                    <w:rPr>
                      <w:rFonts w:hint="eastAsia"/>
                      <w:spacing w:val="8"/>
                      <w:szCs w:val="21"/>
                    </w:rPr>
                    <w:t>印刷产生的有机废气采取“集气罩</w:t>
                  </w:r>
                  <w:r>
                    <w:rPr>
                      <w:rFonts w:hint="eastAsia"/>
                      <w:spacing w:val="8"/>
                      <w:szCs w:val="21"/>
                    </w:rPr>
                    <w:t>+</w:t>
                  </w:r>
                  <w:r>
                    <w:rPr>
                      <w:rFonts w:hint="eastAsia"/>
                      <w:spacing w:val="8"/>
                      <w:szCs w:val="21"/>
                    </w:rPr>
                    <w:t>UV</w:t>
                  </w:r>
                  <w:r>
                    <w:rPr>
                      <w:rFonts w:hint="eastAsia"/>
                      <w:spacing w:val="8"/>
                      <w:szCs w:val="21"/>
                    </w:rPr>
                    <w:t>光解</w:t>
                  </w:r>
                  <w:r>
                    <w:rPr>
                      <w:rFonts w:hint="eastAsia"/>
                      <w:spacing w:val="8"/>
                      <w:szCs w:val="21"/>
                    </w:rPr>
                    <w:t>+</w:t>
                  </w:r>
                  <w:r>
                    <w:rPr>
                      <w:rFonts w:hint="eastAsia"/>
                      <w:spacing w:val="8"/>
                      <w:szCs w:val="21"/>
                    </w:rPr>
                    <w:t>活性炭吸附</w:t>
                  </w:r>
                  <w:r>
                    <w:rPr>
                      <w:rFonts w:hint="eastAsia"/>
                      <w:spacing w:val="8"/>
                      <w:szCs w:val="21"/>
                    </w:rPr>
                    <w:t>+</w:t>
                  </w:r>
                  <w:r>
                    <w:rPr>
                      <w:rFonts w:hint="eastAsia"/>
                      <w:spacing w:val="8"/>
                      <w:szCs w:val="21"/>
                    </w:rPr>
                    <w:t>15</w:t>
                  </w:r>
                  <w:r>
                    <w:rPr>
                      <w:rFonts w:hint="eastAsia"/>
                      <w:spacing w:val="8"/>
                      <w:szCs w:val="21"/>
                    </w:rPr>
                    <w:t>m</w:t>
                  </w:r>
                  <w:r>
                    <w:rPr>
                      <w:rFonts w:hint="eastAsia"/>
                      <w:spacing w:val="8"/>
                      <w:szCs w:val="21"/>
                    </w:rPr>
                    <w:t>排气筒（</w:t>
                  </w:r>
                  <w:r>
                    <w:rPr>
                      <w:rFonts w:hint="eastAsia"/>
                      <w:spacing w:val="8"/>
                      <w:szCs w:val="21"/>
                    </w:rPr>
                    <w:t>DA001</w:t>
                  </w:r>
                  <w:r>
                    <w:rPr>
                      <w:rFonts w:hint="eastAsia"/>
                      <w:spacing w:val="8"/>
                      <w:szCs w:val="21"/>
                    </w:rPr>
                    <w:t>）”排放，</w:t>
                  </w:r>
                  <w:r>
                    <w:rPr>
                      <w:rFonts w:hint="eastAsia"/>
                    </w:rPr>
                    <w:t>废气处理</w:t>
                  </w:r>
                  <w:r>
                    <w:rPr>
                      <w:rFonts w:hint="eastAsia"/>
                    </w:rPr>
                    <w:t>设施设置于车间外</w:t>
                  </w:r>
                  <w:r>
                    <w:t>；</w:t>
                  </w:r>
                </w:p>
              </w:tc>
              <w:tc>
                <w:tcPr>
                  <w:tcW w:w="939" w:type="dxa"/>
                  <w:tcBorders>
                    <w:right w:val="single" w:sz="4" w:space="0" w:color="auto"/>
                  </w:tcBorders>
                  <w:vAlign w:val="center"/>
                </w:tcPr>
                <w:p w:rsidR="000851C6" w:rsidRDefault="00A64C75">
                  <w:pPr>
                    <w:jc w:val="center"/>
                    <w:rPr>
                      <w:spacing w:val="8"/>
                      <w:szCs w:val="21"/>
                    </w:rPr>
                  </w:pPr>
                  <w:r>
                    <w:rPr>
                      <w:rFonts w:hint="eastAsia"/>
                      <w:spacing w:val="8"/>
                      <w:szCs w:val="21"/>
                    </w:rPr>
                    <w:t>新建</w:t>
                  </w:r>
                </w:p>
              </w:tc>
            </w:tr>
            <w:tr w:rsidR="000851C6">
              <w:trPr>
                <w:trHeight w:val="90"/>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vAlign w:val="center"/>
                </w:tcPr>
                <w:p w:rsidR="000851C6" w:rsidRDefault="00A64C75">
                  <w:pPr>
                    <w:jc w:val="center"/>
                    <w:rPr>
                      <w:spacing w:val="8"/>
                      <w:szCs w:val="21"/>
                    </w:rPr>
                  </w:pPr>
                  <w:r>
                    <w:rPr>
                      <w:rFonts w:hint="eastAsia"/>
                      <w:spacing w:val="8"/>
                      <w:szCs w:val="21"/>
                    </w:rPr>
                    <w:t>废水</w:t>
                  </w:r>
                </w:p>
              </w:tc>
              <w:tc>
                <w:tcPr>
                  <w:tcW w:w="4652" w:type="dxa"/>
                  <w:tcBorders>
                    <w:right w:val="single" w:sz="4" w:space="0" w:color="auto"/>
                  </w:tcBorders>
                  <w:vAlign w:val="center"/>
                </w:tcPr>
                <w:p w:rsidR="000851C6" w:rsidRDefault="00A64C75">
                  <w:pPr>
                    <w:jc w:val="center"/>
                    <w:rPr>
                      <w:spacing w:val="8"/>
                      <w:szCs w:val="21"/>
                      <w:u w:val="single"/>
                    </w:rPr>
                  </w:pPr>
                  <w:r>
                    <w:rPr>
                      <w:szCs w:val="21"/>
                    </w:rPr>
                    <w:t>生活污水经</w:t>
                  </w:r>
                  <w:r>
                    <w:rPr>
                      <w:rFonts w:hint="eastAsia"/>
                      <w:szCs w:val="21"/>
                    </w:rPr>
                    <w:t>隔油池、</w:t>
                  </w:r>
                  <w:r>
                    <w:rPr>
                      <w:szCs w:val="21"/>
                    </w:rPr>
                    <w:t>化粪池处理后外排南侧金信</w:t>
                  </w:r>
                  <w:r>
                    <w:rPr>
                      <w:rFonts w:hint="eastAsia"/>
                      <w:szCs w:val="21"/>
                    </w:rPr>
                    <w:t>路</w:t>
                  </w:r>
                  <w:r>
                    <w:rPr>
                      <w:szCs w:val="21"/>
                    </w:rPr>
                    <w:t>污水管网进入岳阳县集中工业区污水处理厂处</w:t>
                  </w:r>
                  <w:r>
                    <w:rPr>
                      <w:szCs w:val="21"/>
                    </w:rPr>
                    <w:lastRenderedPageBreak/>
                    <w:t>理达标后外排新墙河</w:t>
                  </w:r>
                </w:p>
              </w:tc>
              <w:tc>
                <w:tcPr>
                  <w:tcW w:w="939" w:type="dxa"/>
                  <w:tcBorders>
                    <w:right w:val="single" w:sz="4" w:space="0" w:color="auto"/>
                  </w:tcBorders>
                  <w:vAlign w:val="center"/>
                </w:tcPr>
                <w:p w:rsidR="000851C6" w:rsidRDefault="00A64C75">
                  <w:pPr>
                    <w:jc w:val="center"/>
                    <w:rPr>
                      <w:spacing w:val="8"/>
                      <w:szCs w:val="21"/>
                    </w:rPr>
                  </w:pPr>
                  <w:r>
                    <w:rPr>
                      <w:rFonts w:hint="eastAsia"/>
                      <w:spacing w:val="8"/>
                      <w:szCs w:val="21"/>
                    </w:rPr>
                    <w:lastRenderedPageBreak/>
                    <w:t>依托</w:t>
                  </w:r>
                </w:p>
              </w:tc>
            </w:tr>
            <w:tr w:rsidR="000851C6">
              <w:trPr>
                <w:trHeight w:val="476"/>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vAlign w:val="center"/>
                </w:tcPr>
                <w:p w:rsidR="000851C6" w:rsidRDefault="00A64C75">
                  <w:pPr>
                    <w:jc w:val="center"/>
                    <w:rPr>
                      <w:spacing w:val="8"/>
                      <w:szCs w:val="21"/>
                    </w:rPr>
                  </w:pPr>
                  <w:r>
                    <w:rPr>
                      <w:spacing w:val="8"/>
                      <w:szCs w:val="21"/>
                    </w:rPr>
                    <w:t>噪声</w:t>
                  </w:r>
                </w:p>
              </w:tc>
              <w:tc>
                <w:tcPr>
                  <w:tcW w:w="4652" w:type="dxa"/>
                  <w:tcBorders>
                    <w:right w:val="single" w:sz="4" w:space="0" w:color="auto"/>
                  </w:tcBorders>
                  <w:vAlign w:val="center"/>
                </w:tcPr>
                <w:p w:rsidR="000851C6" w:rsidRDefault="00A64C75">
                  <w:pPr>
                    <w:jc w:val="center"/>
                    <w:rPr>
                      <w:color w:val="FF0000"/>
                      <w:spacing w:val="8"/>
                      <w:szCs w:val="21"/>
                    </w:rPr>
                  </w:pPr>
                  <w:r>
                    <w:rPr>
                      <w:color w:val="000000"/>
                      <w:szCs w:val="21"/>
                    </w:rPr>
                    <w:t>选用低噪声设备，提高装备质量和精度，减少机件撞击、摩擦声，加强设备维护和保养</w:t>
                  </w:r>
                  <w:r>
                    <w:rPr>
                      <w:rFonts w:hint="eastAsia"/>
                      <w:color w:val="000000"/>
                      <w:szCs w:val="21"/>
                    </w:rPr>
                    <w:t>，</w:t>
                  </w:r>
                  <w:r>
                    <w:rPr>
                      <w:color w:val="000000"/>
                      <w:szCs w:val="21"/>
                    </w:rPr>
                    <w:t>采用基础减振</w:t>
                  </w:r>
                  <w:r>
                    <w:rPr>
                      <w:rFonts w:hint="eastAsia"/>
                      <w:color w:val="000000"/>
                      <w:szCs w:val="21"/>
                    </w:rPr>
                    <w:t>、厂房隔声</w:t>
                  </w:r>
                  <w:r>
                    <w:rPr>
                      <w:color w:val="000000"/>
                      <w:szCs w:val="21"/>
                    </w:rPr>
                    <w:t>等</w:t>
                  </w:r>
                </w:p>
              </w:tc>
              <w:tc>
                <w:tcPr>
                  <w:tcW w:w="939" w:type="dxa"/>
                  <w:tcBorders>
                    <w:right w:val="single" w:sz="4" w:space="0" w:color="auto"/>
                  </w:tcBorders>
                  <w:vAlign w:val="center"/>
                </w:tcPr>
                <w:p w:rsidR="000851C6" w:rsidRDefault="00A64C75">
                  <w:pPr>
                    <w:jc w:val="center"/>
                    <w:rPr>
                      <w:spacing w:val="8"/>
                      <w:szCs w:val="21"/>
                    </w:rPr>
                  </w:pPr>
                  <w:r>
                    <w:rPr>
                      <w:rFonts w:hint="eastAsia"/>
                      <w:spacing w:val="8"/>
                      <w:szCs w:val="21"/>
                    </w:rPr>
                    <w:t>新建</w:t>
                  </w:r>
                </w:p>
              </w:tc>
            </w:tr>
            <w:tr w:rsidR="000851C6">
              <w:trPr>
                <w:trHeight w:val="311"/>
                <w:jc w:val="center"/>
              </w:trPr>
              <w:tc>
                <w:tcPr>
                  <w:tcW w:w="1174" w:type="dxa"/>
                  <w:vMerge/>
                  <w:tcBorders>
                    <w:left w:val="single" w:sz="4" w:space="0" w:color="auto"/>
                  </w:tcBorders>
                  <w:vAlign w:val="center"/>
                </w:tcPr>
                <w:p w:rsidR="000851C6" w:rsidRDefault="000851C6">
                  <w:pPr>
                    <w:jc w:val="center"/>
                    <w:rPr>
                      <w:b/>
                      <w:spacing w:val="8"/>
                      <w:szCs w:val="21"/>
                    </w:rPr>
                  </w:pPr>
                </w:p>
              </w:tc>
              <w:tc>
                <w:tcPr>
                  <w:tcW w:w="1172" w:type="dxa"/>
                  <w:vAlign w:val="center"/>
                </w:tcPr>
                <w:p w:rsidR="000851C6" w:rsidRDefault="00A64C75">
                  <w:pPr>
                    <w:jc w:val="center"/>
                    <w:rPr>
                      <w:spacing w:val="8"/>
                      <w:szCs w:val="21"/>
                    </w:rPr>
                  </w:pPr>
                  <w:r>
                    <w:rPr>
                      <w:spacing w:val="8"/>
                      <w:szCs w:val="21"/>
                    </w:rPr>
                    <w:t>固废</w:t>
                  </w:r>
                </w:p>
              </w:tc>
              <w:tc>
                <w:tcPr>
                  <w:tcW w:w="4652" w:type="dxa"/>
                  <w:tcBorders>
                    <w:right w:val="single" w:sz="4" w:space="0" w:color="auto"/>
                  </w:tcBorders>
                  <w:vAlign w:val="center"/>
                </w:tcPr>
                <w:p w:rsidR="000851C6" w:rsidRDefault="00A64C75">
                  <w:pPr>
                    <w:jc w:val="center"/>
                    <w:rPr>
                      <w:spacing w:val="8"/>
                      <w:szCs w:val="21"/>
                    </w:rPr>
                  </w:pPr>
                  <w:r>
                    <w:rPr>
                      <w:rFonts w:hint="eastAsia"/>
                      <w:spacing w:val="8"/>
                      <w:szCs w:val="21"/>
                    </w:rPr>
                    <w:t>废边角料、金属颗粒物、废纸板集中收集后暂存于一般固废暂存间（</w:t>
                  </w:r>
                  <w:r>
                    <w:rPr>
                      <w:rFonts w:hint="eastAsia"/>
                      <w:spacing w:val="8"/>
                      <w:szCs w:val="21"/>
                    </w:rPr>
                    <w:t>6#</w:t>
                  </w:r>
                  <w:r>
                    <w:rPr>
                      <w:rFonts w:hint="eastAsia"/>
                      <w:spacing w:val="8"/>
                      <w:szCs w:val="21"/>
                    </w:rPr>
                    <w:t>栋厂房北侧，</w:t>
                  </w:r>
                  <w:r>
                    <w:rPr>
                      <w:rFonts w:hint="eastAsia"/>
                      <w:spacing w:val="8"/>
                      <w:szCs w:val="21"/>
                    </w:rPr>
                    <w:t>30m</w:t>
                  </w:r>
                  <w:r>
                    <w:rPr>
                      <w:rFonts w:hint="eastAsia"/>
                      <w:spacing w:val="8"/>
                      <w:szCs w:val="21"/>
                    </w:rPr>
                    <w:t>²），交由物资回收公司处理</w:t>
                  </w:r>
                  <w:r>
                    <w:rPr>
                      <w:spacing w:val="8"/>
                      <w:szCs w:val="21"/>
                    </w:rPr>
                    <w:t>；生活垃圾交由环</w:t>
                  </w:r>
                  <w:r>
                    <w:rPr>
                      <w:rFonts w:hint="eastAsia"/>
                      <w:spacing w:val="8"/>
                      <w:szCs w:val="21"/>
                    </w:rPr>
                    <w:t>卫</w:t>
                  </w:r>
                  <w:r>
                    <w:rPr>
                      <w:spacing w:val="8"/>
                      <w:szCs w:val="21"/>
                    </w:rPr>
                    <w:t>部门处理</w:t>
                  </w:r>
                  <w:r>
                    <w:rPr>
                      <w:rFonts w:hint="eastAsia"/>
                      <w:spacing w:val="8"/>
                      <w:szCs w:val="21"/>
                    </w:rPr>
                    <w:t>；设置危废暂存间（</w:t>
                  </w:r>
                  <w:r>
                    <w:rPr>
                      <w:rFonts w:hint="eastAsia"/>
                      <w:spacing w:val="8"/>
                      <w:szCs w:val="21"/>
                    </w:rPr>
                    <w:t>6#</w:t>
                  </w:r>
                  <w:r>
                    <w:rPr>
                      <w:rFonts w:hint="eastAsia"/>
                      <w:spacing w:val="8"/>
                      <w:szCs w:val="21"/>
                    </w:rPr>
                    <w:t>栋厂房东北</w:t>
                  </w:r>
                  <w:r>
                    <w:rPr>
                      <w:rFonts w:hint="eastAsia"/>
                      <w:spacing w:val="8"/>
                      <w:szCs w:val="21"/>
                    </w:rPr>
                    <w:t>侧</w:t>
                  </w:r>
                  <w:r>
                    <w:rPr>
                      <w:rFonts w:hint="eastAsia"/>
                      <w:spacing w:val="8"/>
                      <w:szCs w:val="21"/>
                    </w:rPr>
                    <w:t>，</w:t>
                  </w:r>
                  <w:r>
                    <w:rPr>
                      <w:rFonts w:hint="eastAsia"/>
                      <w:spacing w:val="8"/>
                      <w:szCs w:val="21"/>
                    </w:rPr>
                    <w:t>5</w:t>
                  </w:r>
                  <w:r>
                    <w:rPr>
                      <w:spacing w:val="8"/>
                      <w:szCs w:val="21"/>
                    </w:rPr>
                    <w:t>m</w:t>
                  </w:r>
                  <w:r>
                    <w:rPr>
                      <w:spacing w:val="8"/>
                      <w:szCs w:val="21"/>
                      <w:vertAlign w:val="superscript"/>
                    </w:rPr>
                    <w:t>2</w:t>
                  </w:r>
                  <w:r>
                    <w:rPr>
                      <w:rFonts w:hint="eastAsia"/>
                      <w:spacing w:val="8"/>
                      <w:szCs w:val="21"/>
                    </w:rPr>
                    <w:t>），危险废物分类存放，交由有危废处理资质单位处理</w:t>
                  </w:r>
                </w:p>
              </w:tc>
              <w:tc>
                <w:tcPr>
                  <w:tcW w:w="939" w:type="dxa"/>
                  <w:tcBorders>
                    <w:right w:val="single" w:sz="4" w:space="0" w:color="auto"/>
                  </w:tcBorders>
                  <w:vAlign w:val="center"/>
                </w:tcPr>
                <w:p w:rsidR="000851C6" w:rsidRDefault="00A64C75">
                  <w:pPr>
                    <w:jc w:val="center"/>
                    <w:rPr>
                      <w:spacing w:val="8"/>
                      <w:szCs w:val="21"/>
                    </w:rPr>
                  </w:pPr>
                  <w:r>
                    <w:rPr>
                      <w:rFonts w:hint="eastAsia"/>
                      <w:spacing w:val="8"/>
                      <w:szCs w:val="21"/>
                    </w:rPr>
                    <w:t>新建</w:t>
                  </w:r>
                </w:p>
              </w:tc>
            </w:tr>
          </w:tbl>
          <w:p w:rsidR="000851C6" w:rsidRDefault="00A64C75">
            <w:pPr>
              <w:ind w:firstLine="482"/>
              <w:jc w:val="center"/>
              <w:rPr>
                <w:b/>
                <w:bCs/>
              </w:rPr>
            </w:pPr>
            <w:r>
              <w:rPr>
                <w:rFonts w:hint="eastAsia"/>
                <w:b/>
                <w:bCs/>
              </w:rPr>
              <w:t>表</w:t>
            </w:r>
            <w:r>
              <w:rPr>
                <w:rFonts w:hint="eastAsia"/>
                <w:b/>
                <w:bCs/>
              </w:rPr>
              <w:t>2.1-2</w:t>
            </w:r>
            <w:r>
              <w:rPr>
                <w:rFonts w:hint="eastAsia"/>
                <w:b/>
                <w:bCs/>
              </w:rPr>
              <w:t>本项目与湖南宸博铝业有限公司依托关系表</w:t>
            </w:r>
          </w:p>
          <w:tbl>
            <w:tblPr>
              <w:tblStyle w:val="ae"/>
              <w:tblW w:w="7842" w:type="dxa"/>
              <w:tblLayout w:type="fixed"/>
              <w:tblLook w:val="04A0"/>
            </w:tblPr>
            <w:tblGrid>
              <w:gridCol w:w="720"/>
              <w:gridCol w:w="968"/>
              <w:gridCol w:w="2520"/>
              <w:gridCol w:w="1634"/>
              <w:gridCol w:w="2000"/>
            </w:tblGrid>
            <w:tr w:rsidR="000851C6">
              <w:tc>
                <w:tcPr>
                  <w:tcW w:w="1688" w:type="dxa"/>
                  <w:gridSpan w:val="2"/>
                </w:tcPr>
                <w:p w:rsidR="000851C6" w:rsidRDefault="00A64C75">
                  <w:pPr>
                    <w:jc w:val="center"/>
                    <w:rPr>
                      <w:b/>
                      <w:bCs/>
                    </w:rPr>
                  </w:pPr>
                  <w:r>
                    <w:rPr>
                      <w:rFonts w:hint="eastAsia"/>
                      <w:b/>
                      <w:bCs/>
                    </w:rPr>
                    <w:t>名称</w:t>
                  </w:r>
                </w:p>
              </w:tc>
              <w:tc>
                <w:tcPr>
                  <w:tcW w:w="2520" w:type="dxa"/>
                </w:tcPr>
                <w:p w:rsidR="000851C6" w:rsidRDefault="00A64C75">
                  <w:pPr>
                    <w:jc w:val="center"/>
                    <w:rPr>
                      <w:b/>
                      <w:bCs/>
                    </w:rPr>
                  </w:pPr>
                  <w:r>
                    <w:rPr>
                      <w:rFonts w:hint="eastAsia"/>
                      <w:b/>
                      <w:bCs/>
                    </w:rPr>
                    <w:t>湖南宸博铝业有限公司</w:t>
                  </w:r>
                </w:p>
              </w:tc>
              <w:tc>
                <w:tcPr>
                  <w:tcW w:w="1634" w:type="dxa"/>
                </w:tcPr>
                <w:p w:rsidR="000851C6" w:rsidRDefault="00A64C75">
                  <w:pPr>
                    <w:jc w:val="center"/>
                    <w:rPr>
                      <w:b/>
                      <w:bCs/>
                    </w:rPr>
                  </w:pPr>
                  <w:r>
                    <w:rPr>
                      <w:rFonts w:hint="eastAsia"/>
                      <w:b/>
                      <w:bCs/>
                    </w:rPr>
                    <w:t>依托关系</w:t>
                  </w:r>
                </w:p>
              </w:tc>
              <w:tc>
                <w:tcPr>
                  <w:tcW w:w="2000" w:type="dxa"/>
                </w:tcPr>
                <w:p w:rsidR="000851C6" w:rsidRDefault="00A64C75">
                  <w:pPr>
                    <w:jc w:val="center"/>
                    <w:rPr>
                      <w:b/>
                      <w:bCs/>
                    </w:rPr>
                  </w:pPr>
                  <w:r>
                    <w:rPr>
                      <w:rFonts w:hint="eastAsia"/>
                      <w:b/>
                      <w:bCs/>
                    </w:rPr>
                    <w:t>备注</w:t>
                  </w:r>
                </w:p>
              </w:tc>
            </w:tr>
            <w:tr w:rsidR="000851C6">
              <w:trPr>
                <w:trHeight w:val="90"/>
              </w:trPr>
              <w:tc>
                <w:tcPr>
                  <w:tcW w:w="720" w:type="dxa"/>
                  <w:vAlign w:val="center"/>
                </w:tcPr>
                <w:p w:rsidR="000851C6" w:rsidRDefault="00A64C75">
                  <w:pPr>
                    <w:jc w:val="center"/>
                  </w:pPr>
                  <w:r>
                    <w:rPr>
                      <w:rFonts w:hint="eastAsia"/>
                    </w:rPr>
                    <w:t>主体工程</w:t>
                  </w:r>
                </w:p>
              </w:tc>
              <w:tc>
                <w:tcPr>
                  <w:tcW w:w="968" w:type="dxa"/>
                  <w:vAlign w:val="center"/>
                </w:tcPr>
                <w:p w:rsidR="000851C6" w:rsidRDefault="00A64C75">
                  <w:pPr>
                    <w:jc w:val="center"/>
                  </w:pPr>
                  <w:r>
                    <w:rPr>
                      <w:rFonts w:hint="eastAsia"/>
                    </w:rPr>
                    <w:t>厂房</w:t>
                  </w:r>
                </w:p>
              </w:tc>
              <w:tc>
                <w:tcPr>
                  <w:tcW w:w="2520" w:type="dxa"/>
                  <w:vAlign w:val="center"/>
                </w:tcPr>
                <w:p w:rsidR="000851C6" w:rsidRDefault="00A64C75">
                  <w:pPr>
                    <w:jc w:val="center"/>
                  </w:pPr>
                  <w:r>
                    <w:rPr>
                      <w:rFonts w:hint="eastAsia"/>
                    </w:rPr>
                    <w:t>6</w:t>
                  </w:r>
                  <w:r>
                    <w:rPr>
                      <w:rFonts w:hint="eastAsia"/>
                    </w:rPr>
                    <w:t>栋生产车间（</w:t>
                  </w:r>
                  <w:r>
                    <w:rPr>
                      <w:rFonts w:hint="eastAsia"/>
                    </w:rPr>
                    <w:t>2#</w:t>
                  </w:r>
                  <w:r>
                    <w:rPr>
                      <w:rFonts w:hint="eastAsia"/>
                    </w:rPr>
                    <w:t>栋、</w:t>
                  </w:r>
                  <w:r>
                    <w:rPr>
                      <w:rFonts w:hint="eastAsia"/>
                    </w:rPr>
                    <w:t>3#</w:t>
                  </w:r>
                  <w:r>
                    <w:rPr>
                      <w:rFonts w:hint="eastAsia"/>
                    </w:rPr>
                    <w:t>栋、</w:t>
                  </w:r>
                  <w:r>
                    <w:rPr>
                      <w:rFonts w:hint="eastAsia"/>
                    </w:rPr>
                    <w:t>5#</w:t>
                  </w:r>
                  <w:r>
                    <w:rPr>
                      <w:rFonts w:hint="eastAsia"/>
                    </w:rPr>
                    <w:t>栋、</w:t>
                  </w:r>
                  <w:r>
                    <w:rPr>
                      <w:rFonts w:hint="eastAsia"/>
                    </w:rPr>
                    <w:t>6#</w:t>
                  </w:r>
                  <w:r>
                    <w:rPr>
                      <w:rFonts w:hint="eastAsia"/>
                    </w:rPr>
                    <w:t>栋、</w:t>
                  </w:r>
                  <w:r>
                    <w:rPr>
                      <w:rFonts w:hint="eastAsia"/>
                    </w:rPr>
                    <w:t>7#</w:t>
                  </w:r>
                  <w:r>
                    <w:rPr>
                      <w:rFonts w:hint="eastAsia"/>
                    </w:rPr>
                    <w:t>栋、</w:t>
                  </w:r>
                  <w:r>
                    <w:rPr>
                      <w:rFonts w:hint="eastAsia"/>
                    </w:rPr>
                    <w:t>8#</w:t>
                  </w:r>
                  <w:r>
                    <w:rPr>
                      <w:rFonts w:hint="eastAsia"/>
                    </w:rPr>
                    <w:t>栋）</w:t>
                  </w:r>
                </w:p>
              </w:tc>
              <w:tc>
                <w:tcPr>
                  <w:tcW w:w="1634" w:type="dxa"/>
                  <w:vAlign w:val="center"/>
                </w:tcPr>
                <w:p w:rsidR="000851C6" w:rsidRDefault="00A64C75">
                  <w:pPr>
                    <w:jc w:val="center"/>
                  </w:pPr>
                  <w:r>
                    <w:rPr>
                      <w:rFonts w:hint="eastAsia"/>
                    </w:rPr>
                    <w:t>租赁闲置</w:t>
                  </w:r>
                  <w:r>
                    <w:rPr>
                      <w:rFonts w:hint="eastAsia"/>
                    </w:rPr>
                    <w:t>6#</w:t>
                  </w:r>
                  <w:r>
                    <w:rPr>
                      <w:rFonts w:hint="eastAsia"/>
                    </w:rPr>
                    <w:t>、</w:t>
                  </w:r>
                  <w:r>
                    <w:rPr>
                      <w:rFonts w:hint="eastAsia"/>
                    </w:rPr>
                    <w:t>8#</w:t>
                  </w:r>
                  <w:r>
                    <w:rPr>
                      <w:rFonts w:hint="eastAsia"/>
                    </w:rPr>
                    <w:t>厂房进行生产</w:t>
                  </w:r>
                </w:p>
              </w:tc>
              <w:tc>
                <w:tcPr>
                  <w:tcW w:w="2000" w:type="dxa"/>
                  <w:vAlign w:val="center"/>
                </w:tcPr>
                <w:p w:rsidR="000851C6" w:rsidRDefault="00A64C75">
                  <w:pPr>
                    <w:jc w:val="center"/>
                  </w:pPr>
                  <w:r>
                    <w:rPr>
                      <w:rFonts w:hint="eastAsia"/>
                    </w:rPr>
                    <w:t>本项目按生产要求进行分区</w:t>
                  </w:r>
                </w:p>
              </w:tc>
            </w:tr>
            <w:tr w:rsidR="000851C6">
              <w:trPr>
                <w:trHeight w:val="90"/>
              </w:trPr>
              <w:tc>
                <w:tcPr>
                  <w:tcW w:w="720" w:type="dxa"/>
                  <w:vAlign w:val="center"/>
                </w:tcPr>
                <w:p w:rsidR="000851C6" w:rsidRDefault="00A64C75">
                  <w:pPr>
                    <w:jc w:val="center"/>
                  </w:pPr>
                  <w:r>
                    <w:rPr>
                      <w:rFonts w:hint="eastAsia"/>
                    </w:rPr>
                    <w:t>辅助工程</w:t>
                  </w:r>
                </w:p>
              </w:tc>
              <w:tc>
                <w:tcPr>
                  <w:tcW w:w="968" w:type="dxa"/>
                  <w:vAlign w:val="center"/>
                </w:tcPr>
                <w:p w:rsidR="000851C6" w:rsidRDefault="00A64C75">
                  <w:pPr>
                    <w:jc w:val="center"/>
                  </w:pPr>
                  <w:r>
                    <w:rPr>
                      <w:rFonts w:hint="eastAsia"/>
                    </w:rPr>
                    <w:t>办公楼、综合楼</w:t>
                  </w:r>
                </w:p>
              </w:tc>
              <w:tc>
                <w:tcPr>
                  <w:tcW w:w="2520" w:type="dxa"/>
                  <w:vAlign w:val="center"/>
                </w:tcPr>
                <w:p w:rsidR="000851C6" w:rsidRDefault="00A64C75">
                  <w:pPr>
                    <w:jc w:val="center"/>
                  </w:pPr>
                  <w:r>
                    <w:rPr>
                      <w:rFonts w:hint="eastAsia"/>
                    </w:rPr>
                    <w:t>1</w:t>
                  </w:r>
                  <w:r>
                    <w:rPr>
                      <w:rFonts w:hint="eastAsia"/>
                    </w:rPr>
                    <w:t>栋宿舍楼（</w:t>
                  </w:r>
                  <w:r>
                    <w:rPr>
                      <w:rFonts w:hint="eastAsia"/>
                    </w:rPr>
                    <w:t>1#</w:t>
                  </w:r>
                  <w:r>
                    <w:rPr>
                      <w:rFonts w:hint="eastAsia"/>
                    </w:rPr>
                    <w:t>栋）、</w:t>
                  </w:r>
                </w:p>
                <w:p w:rsidR="000851C6" w:rsidRDefault="00A64C75">
                  <w:pPr>
                    <w:jc w:val="center"/>
                  </w:pPr>
                  <w:r>
                    <w:rPr>
                      <w:rFonts w:hint="eastAsia"/>
                    </w:rPr>
                    <w:t>1</w:t>
                  </w:r>
                  <w:r>
                    <w:rPr>
                      <w:rFonts w:hint="eastAsia"/>
                    </w:rPr>
                    <w:t>栋办公楼（</w:t>
                  </w:r>
                  <w:r>
                    <w:rPr>
                      <w:rFonts w:hint="eastAsia"/>
                    </w:rPr>
                    <w:t>4#</w:t>
                  </w:r>
                  <w:r>
                    <w:rPr>
                      <w:rFonts w:hint="eastAsia"/>
                    </w:rPr>
                    <w:t>栋）</w:t>
                  </w:r>
                </w:p>
              </w:tc>
              <w:tc>
                <w:tcPr>
                  <w:tcW w:w="1634" w:type="dxa"/>
                  <w:vAlign w:val="center"/>
                </w:tcPr>
                <w:p w:rsidR="000851C6" w:rsidRDefault="00A64C75">
                  <w:pPr>
                    <w:jc w:val="center"/>
                  </w:pPr>
                  <w:r>
                    <w:rPr>
                      <w:rFonts w:hint="eastAsia"/>
                    </w:rPr>
                    <w:t>依托办公楼</w:t>
                  </w:r>
                  <w:r>
                    <w:rPr>
                      <w:rFonts w:hint="eastAsia"/>
                    </w:rPr>
                    <w:t>2</w:t>
                  </w:r>
                  <w:r>
                    <w:rPr>
                      <w:rFonts w:hint="eastAsia"/>
                    </w:rPr>
                    <w:t>楼、宿舍楼</w:t>
                  </w:r>
                  <w:r>
                    <w:rPr>
                      <w:rFonts w:hint="eastAsia"/>
                    </w:rPr>
                    <w:t>2</w:t>
                  </w:r>
                  <w:r>
                    <w:rPr>
                      <w:rFonts w:hint="eastAsia"/>
                    </w:rPr>
                    <w:t>楼</w:t>
                  </w:r>
                </w:p>
              </w:tc>
              <w:tc>
                <w:tcPr>
                  <w:tcW w:w="2000" w:type="dxa"/>
                  <w:vAlign w:val="center"/>
                </w:tcPr>
                <w:p w:rsidR="000851C6" w:rsidRDefault="00A64C75">
                  <w:pPr>
                    <w:jc w:val="center"/>
                  </w:pPr>
                  <w:r>
                    <w:rPr>
                      <w:rFonts w:hint="eastAsia"/>
                    </w:rPr>
                    <w:t>本项目不新建办公楼及宿舍楼</w:t>
                  </w:r>
                </w:p>
              </w:tc>
            </w:tr>
            <w:tr w:rsidR="000851C6">
              <w:trPr>
                <w:trHeight w:val="90"/>
              </w:trPr>
              <w:tc>
                <w:tcPr>
                  <w:tcW w:w="720" w:type="dxa"/>
                  <w:vMerge w:val="restart"/>
                  <w:vAlign w:val="center"/>
                </w:tcPr>
                <w:p w:rsidR="000851C6" w:rsidRDefault="00A64C75">
                  <w:pPr>
                    <w:jc w:val="center"/>
                  </w:pPr>
                  <w:r>
                    <w:rPr>
                      <w:rFonts w:hint="eastAsia"/>
                    </w:rPr>
                    <w:t>公用工程</w:t>
                  </w:r>
                </w:p>
              </w:tc>
              <w:tc>
                <w:tcPr>
                  <w:tcW w:w="968" w:type="dxa"/>
                  <w:vAlign w:val="center"/>
                </w:tcPr>
                <w:p w:rsidR="000851C6" w:rsidRDefault="00A64C75">
                  <w:pPr>
                    <w:jc w:val="center"/>
                  </w:pPr>
                  <w:r>
                    <w:rPr>
                      <w:rFonts w:hint="eastAsia"/>
                    </w:rPr>
                    <w:t>供电</w:t>
                  </w:r>
                </w:p>
              </w:tc>
              <w:tc>
                <w:tcPr>
                  <w:tcW w:w="2520" w:type="dxa"/>
                  <w:vAlign w:val="center"/>
                </w:tcPr>
                <w:p w:rsidR="000851C6" w:rsidRDefault="00A64C75">
                  <w:pPr>
                    <w:jc w:val="center"/>
                  </w:pPr>
                  <w:r>
                    <w:rPr>
                      <w:rFonts w:hint="eastAsia"/>
                    </w:rPr>
                    <w:t>园区供电系统</w:t>
                  </w:r>
                </w:p>
              </w:tc>
              <w:tc>
                <w:tcPr>
                  <w:tcW w:w="1634" w:type="dxa"/>
                  <w:vAlign w:val="center"/>
                </w:tcPr>
                <w:p w:rsidR="000851C6" w:rsidRDefault="00A64C75">
                  <w:pPr>
                    <w:jc w:val="center"/>
                  </w:pPr>
                  <w:r>
                    <w:rPr>
                      <w:rFonts w:hint="eastAsia"/>
                    </w:rPr>
                    <w:t>依托</w:t>
                  </w:r>
                </w:p>
              </w:tc>
              <w:tc>
                <w:tcPr>
                  <w:tcW w:w="2000" w:type="dxa"/>
                  <w:vAlign w:val="center"/>
                </w:tcPr>
                <w:p w:rsidR="000851C6" w:rsidRDefault="00A64C75">
                  <w:pPr>
                    <w:jc w:val="center"/>
                  </w:pPr>
                  <w:r>
                    <w:rPr>
                      <w:rFonts w:hint="eastAsia"/>
                    </w:rPr>
                    <w:t>本项目用电量较小，园区的供电</w:t>
                  </w:r>
                </w:p>
                <w:p w:rsidR="000851C6" w:rsidRDefault="00A64C75">
                  <w:pPr>
                    <w:jc w:val="center"/>
                  </w:pPr>
                  <w:r>
                    <w:rPr>
                      <w:rFonts w:hint="eastAsia"/>
                    </w:rPr>
                    <w:t>系统能足够满足日常生产</w:t>
                  </w:r>
                </w:p>
              </w:tc>
            </w:tr>
            <w:tr w:rsidR="000851C6">
              <w:trPr>
                <w:trHeight w:val="90"/>
              </w:trPr>
              <w:tc>
                <w:tcPr>
                  <w:tcW w:w="720" w:type="dxa"/>
                  <w:vMerge/>
                  <w:vAlign w:val="center"/>
                </w:tcPr>
                <w:p w:rsidR="000851C6" w:rsidRDefault="000851C6">
                  <w:pPr>
                    <w:jc w:val="center"/>
                  </w:pPr>
                </w:p>
              </w:tc>
              <w:tc>
                <w:tcPr>
                  <w:tcW w:w="968" w:type="dxa"/>
                  <w:vAlign w:val="center"/>
                </w:tcPr>
                <w:p w:rsidR="000851C6" w:rsidRDefault="00A64C75">
                  <w:pPr>
                    <w:jc w:val="center"/>
                  </w:pPr>
                  <w:r>
                    <w:rPr>
                      <w:rFonts w:hint="eastAsia"/>
                    </w:rPr>
                    <w:t>供水</w:t>
                  </w:r>
                </w:p>
              </w:tc>
              <w:tc>
                <w:tcPr>
                  <w:tcW w:w="2520" w:type="dxa"/>
                  <w:vAlign w:val="center"/>
                </w:tcPr>
                <w:p w:rsidR="000851C6" w:rsidRDefault="00A64C75">
                  <w:pPr>
                    <w:jc w:val="center"/>
                  </w:pPr>
                  <w:r>
                    <w:rPr>
                      <w:rFonts w:hint="eastAsia"/>
                    </w:rPr>
                    <w:t>园区供水系统</w:t>
                  </w:r>
                </w:p>
              </w:tc>
              <w:tc>
                <w:tcPr>
                  <w:tcW w:w="1634" w:type="dxa"/>
                  <w:vAlign w:val="center"/>
                </w:tcPr>
                <w:p w:rsidR="000851C6" w:rsidRDefault="00A64C75">
                  <w:pPr>
                    <w:jc w:val="center"/>
                  </w:pPr>
                  <w:r>
                    <w:rPr>
                      <w:rFonts w:hint="eastAsia"/>
                    </w:rPr>
                    <w:t>依托</w:t>
                  </w:r>
                </w:p>
              </w:tc>
              <w:tc>
                <w:tcPr>
                  <w:tcW w:w="2000" w:type="dxa"/>
                  <w:vAlign w:val="center"/>
                </w:tcPr>
                <w:p w:rsidR="000851C6" w:rsidRDefault="00A64C75">
                  <w:pPr>
                    <w:jc w:val="center"/>
                  </w:pPr>
                  <w:r>
                    <w:rPr>
                      <w:rFonts w:hint="eastAsia"/>
                    </w:rPr>
                    <w:t>本项目无生产废水产生，日常用水主要为生活用水</w:t>
                  </w:r>
                </w:p>
              </w:tc>
            </w:tr>
            <w:tr w:rsidR="000851C6">
              <w:trPr>
                <w:trHeight w:val="90"/>
              </w:trPr>
              <w:tc>
                <w:tcPr>
                  <w:tcW w:w="720" w:type="dxa"/>
                  <w:vAlign w:val="center"/>
                </w:tcPr>
                <w:p w:rsidR="000851C6" w:rsidRDefault="00A64C75">
                  <w:pPr>
                    <w:jc w:val="center"/>
                  </w:pPr>
                  <w:r>
                    <w:rPr>
                      <w:rFonts w:hint="eastAsia"/>
                    </w:rPr>
                    <w:t>环保工程</w:t>
                  </w:r>
                </w:p>
              </w:tc>
              <w:tc>
                <w:tcPr>
                  <w:tcW w:w="968" w:type="dxa"/>
                  <w:vAlign w:val="center"/>
                </w:tcPr>
                <w:p w:rsidR="000851C6" w:rsidRDefault="00A64C75">
                  <w:pPr>
                    <w:jc w:val="center"/>
                  </w:pPr>
                  <w:r>
                    <w:rPr>
                      <w:rFonts w:hint="eastAsia"/>
                    </w:rPr>
                    <w:t>废水</w:t>
                  </w:r>
                </w:p>
              </w:tc>
              <w:tc>
                <w:tcPr>
                  <w:tcW w:w="2520" w:type="dxa"/>
                  <w:vAlign w:val="center"/>
                </w:tcPr>
                <w:p w:rsidR="000851C6" w:rsidRDefault="00A64C75">
                  <w:pPr>
                    <w:jc w:val="center"/>
                  </w:pPr>
                  <w:r>
                    <w:rPr>
                      <w:rFonts w:hint="eastAsia"/>
                    </w:rPr>
                    <w:t>隔油池、化粪池</w:t>
                  </w:r>
                </w:p>
              </w:tc>
              <w:tc>
                <w:tcPr>
                  <w:tcW w:w="1634" w:type="dxa"/>
                  <w:vAlign w:val="center"/>
                </w:tcPr>
                <w:p w:rsidR="000851C6" w:rsidRDefault="00A64C75">
                  <w:pPr>
                    <w:jc w:val="center"/>
                  </w:pPr>
                  <w:r>
                    <w:rPr>
                      <w:rFonts w:hint="eastAsia"/>
                    </w:rPr>
                    <w:t>依托</w:t>
                  </w:r>
                </w:p>
              </w:tc>
              <w:tc>
                <w:tcPr>
                  <w:tcW w:w="2000" w:type="dxa"/>
                  <w:vAlign w:val="center"/>
                </w:tcPr>
                <w:p w:rsidR="000851C6" w:rsidRDefault="00A64C75">
                  <w:pPr>
                    <w:jc w:val="center"/>
                  </w:pPr>
                  <w:r>
                    <w:rPr>
                      <w:rFonts w:hint="eastAsia"/>
                    </w:rPr>
                    <w:t>生活污水依托湖南宸博铝业有限公司现有隔油池、化粪池进行预处理</w:t>
                  </w:r>
                </w:p>
              </w:tc>
            </w:tr>
          </w:tbl>
          <w:p w:rsidR="000851C6" w:rsidRDefault="00A64C75">
            <w:pPr>
              <w:spacing w:line="360" w:lineRule="auto"/>
              <w:ind w:firstLine="482"/>
              <w:rPr>
                <w:b/>
                <w:bCs/>
                <w:sz w:val="24"/>
                <w:szCs w:val="32"/>
                <w:u w:val="single"/>
              </w:rPr>
            </w:pPr>
            <w:r>
              <w:rPr>
                <w:rFonts w:hint="eastAsia"/>
                <w:b/>
                <w:bCs/>
                <w:sz w:val="24"/>
                <w:szCs w:val="32"/>
                <w:u w:val="single"/>
              </w:rPr>
              <w:t>2.2</w:t>
            </w:r>
            <w:r>
              <w:rPr>
                <w:rFonts w:hint="eastAsia"/>
                <w:b/>
                <w:bCs/>
                <w:sz w:val="24"/>
                <w:szCs w:val="32"/>
                <w:u w:val="single"/>
              </w:rPr>
              <w:t>产品方案及规模</w:t>
            </w:r>
          </w:p>
          <w:p w:rsidR="000851C6" w:rsidRDefault="00A64C75">
            <w:pPr>
              <w:spacing w:line="360" w:lineRule="auto"/>
              <w:ind w:firstLine="480"/>
              <w:rPr>
                <w:sz w:val="24"/>
                <w:szCs w:val="32"/>
                <w:u w:val="single"/>
              </w:rPr>
            </w:pPr>
            <w:r>
              <w:rPr>
                <w:rFonts w:hint="eastAsia"/>
                <w:sz w:val="24"/>
                <w:szCs w:val="32"/>
                <w:u w:val="single"/>
              </w:rPr>
              <w:t>项目注塑生产线生产的天线外罩及包装纸箱仅用于本项目配套使用，不单独外售，</w:t>
            </w:r>
            <w:r>
              <w:rPr>
                <w:rFonts w:hint="eastAsia"/>
                <w:sz w:val="24"/>
                <w:szCs w:val="32"/>
                <w:u w:val="single"/>
              </w:rPr>
              <w:t>项目主要产品方案及规模见下表。</w:t>
            </w:r>
          </w:p>
          <w:p w:rsidR="000851C6" w:rsidRDefault="00A64C75">
            <w:pPr>
              <w:pStyle w:val="af1"/>
              <w:spacing w:line="240" w:lineRule="auto"/>
              <w:rPr>
                <w:kern w:val="2"/>
                <w:sz w:val="21"/>
                <w:szCs w:val="21"/>
              </w:rPr>
            </w:pPr>
            <w:r>
              <w:rPr>
                <w:b/>
                <w:bCs/>
                <w:kern w:val="2"/>
                <w:sz w:val="21"/>
                <w:szCs w:val="21"/>
              </w:rPr>
              <w:t>表</w:t>
            </w:r>
            <w:r>
              <w:rPr>
                <w:rFonts w:hint="eastAsia"/>
                <w:b/>
                <w:bCs/>
                <w:kern w:val="2"/>
                <w:sz w:val="21"/>
                <w:szCs w:val="21"/>
              </w:rPr>
              <w:t>2.2-1</w:t>
            </w:r>
            <w:r>
              <w:rPr>
                <w:b/>
                <w:bCs/>
                <w:kern w:val="2"/>
                <w:sz w:val="21"/>
                <w:szCs w:val="21"/>
              </w:rPr>
              <w:t xml:space="preserve">  </w:t>
            </w:r>
            <w:r>
              <w:rPr>
                <w:rFonts w:hint="eastAsia"/>
                <w:b/>
                <w:bCs/>
                <w:kern w:val="2"/>
                <w:sz w:val="21"/>
                <w:szCs w:val="21"/>
              </w:rPr>
              <w:t>产品方案及其规模</w:t>
            </w:r>
            <w:r>
              <w:rPr>
                <w:b/>
                <w:bCs/>
                <w:kern w:val="2"/>
                <w:sz w:val="21"/>
                <w:szCs w:val="21"/>
              </w:rPr>
              <w:t>一览表</w:t>
            </w:r>
          </w:p>
          <w:tbl>
            <w:tblPr>
              <w:tblStyle w:val="ae"/>
              <w:tblW w:w="7937" w:type="dxa"/>
              <w:jc w:val="center"/>
              <w:tblBorders>
                <w:top w:val="double" w:sz="4" w:space="0" w:color="auto"/>
                <w:left w:val="none" w:sz="0" w:space="0" w:color="auto"/>
                <w:bottom w:val="double" w:sz="4" w:space="0" w:color="auto"/>
                <w:right w:val="none" w:sz="0" w:space="0" w:color="auto"/>
              </w:tblBorders>
              <w:tblLayout w:type="fixed"/>
              <w:tblLook w:val="04A0"/>
            </w:tblPr>
            <w:tblGrid>
              <w:gridCol w:w="725"/>
              <w:gridCol w:w="2237"/>
              <w:gridCol w:w="1527"/>
              <w:gridCol w:w="1138"/>
              <w:gridCol w:w="2310"/>
            </w:tblGrid>
            <w:tr w:rsidR="000851C6">
              <w:trPr>
                <w:trHeight w:val="98"/>
                <w:jc w:val="center"/>
              </w:trPr>
              <w:tc>
                <w:tcPr>
                  <w:tcW w:w="725" w:type="dxa"/>
                  <w:tcBorders>
                    <w:top w:val="single" w:sz="4" w:space="0" w:color="auto"/>
                    <w:left w:val="single" w:sz="0" w:space="0" w:color="auto"/>
                  </w:tcBorders>
                  <w:vAlign w:val="center"/>
                </w:tcPr>
                <w:p w:rsidR="000851C6" w:rsidRDefault="00A64C75">
                  <w:pPr>
                    <w:jc w:val="center"/>
                    <w:rPr>
                      <w:b/>
                      <w:bCs/>
                      <w:szCs w:val="21"/>
                    </w:rPr>
                  </w:pPr>
                  <w:r>
                    <w:rPr>
                      <w:rFonts w:hint="eastAsia"/>
                      <w:b/>
                      <w:bCs/>
                      <w:szCs w:val="21"/>
                    </w:rPr>
                    <w:t>序号</w:t>
                  </w:r>
                </w:p>
              </w:tc>
              <w:tc>
                <w:tcPr>
                  <w:tcW w:w="2237" w:type="dxa"/>
                  <w:tcBorders>
                    <w:top w:val="single" w:sz="4" w:space="0" w:color="auto"/>
                  </w:tcBorders>
                  <w:vAlign w:val="center"/>
                </w:tcPr>
                <w:p w:rsidR="000851C6" w:rsidRDefault="00A64C75">
                  <w:pPr>
                    <w:jc w:val="center"/>
                    <w:rPr>
                      <w:b/>
                      <w:bCs/>
                      <w:szCs w:val="21"/>
                    </w:rPr>
                  </w:pPr>
                  <w:r>
                    <w:rPr>
                      <w:rFonts w:hint="eastAsia"/>
                      <w:b/>
                      <w:bCs/>
                      <w:szCs w:val="21"/>
                    </w:rPr>
                    <w:t>产品名称</w:t>
                  </w:r>
                </w:p>
              </w:tc>
              <w:tc>
                <w:tcPr>
                  <w:tcW w:w="1527" w:type="dxa"/>
                  <w:tcBorders>
                    <w:top w:val="single" w:sz="4" w:space="0" w:color="auto"/>
                  </w:tcBorders>
                  <w:vAlign w:val="center"/>
                </w:tcPr>
                <w:p w:rsidR="000851C6" w:rsidRDefault="00A64C75">
                  <w:pPr>
                    <w:jc w:val="center"/>
                    <w:rPr>
                      <w:b/>
                      <w:bCs/>
                      <w:szCs w:val="21"/>
                    </w:rPr>
                  </w:pPr>
                  <w:r>
                    <w:rPr>
                      <w:rFonts w:hint="eastAsia"/>
                      <w:b/>
                      <w:bCs/>
                      <w:szCs w:val="21"/>
                    </w:rPr>
                    <w:t>单位</w:t>
                  </w:r>
                </w:p>
              </w:tc>
              <w:tc>
                <w:tcPr>
                  <w:tcW w:w="1138" w:type="dxa"/>
                  <w:tcBorders>
                    <w:top w:val="single" w:sz="4" w:space="0" w:color="auto"/>
                    <w:right w:val="single" w:sz="4" w:space="0" w:color="auto"/>
                  </w:tcBorders>
                  <w:vAlign w:val="center"/>
                </w:tcPr>
                <w:p w:rsidR="000851C6" w:rsidRDefault="00A64C75">
                  <w:pPr>
                    <w:jc w:val="center"/>
                    <w:rPr>
                      <w:b/>
                      <w:bCs/>
                      <w:szCs w:val="21"/>
                    </w:rPr>
                  </w:pPr>
                  <w:r>
                    <w:rPr>
                      <w:rFonts w:hint="eastAsia"/>
                      <w:b/>
                      <w:bCs/>
                      <w:szCs w:val="21"/>
                    </w:rPr>
                    <w:t>年产量</w:t>
                  </w:r>
                </w:p>
              </w:tc>
              <w:tc>
                <w:tcPr>
                  <w:tcW w:w="2310" w:type="dxa"/>
                  <w:vMerge w:val="restart"/>
                  <w:tcBorders>
                    <w:top w:val="single" w:sz="4" w:space="0" w:color="auto"/>
                    <w:right w:val="single" w:sz="4" w:space="0" w:color="auto"/>
                  </w:tcBorders>
                  <w:vAlign w:val="center"/>
                </w:tcPr>
                <w:p w:rsidR="000851C6" w:rsidRDefault="00A64C75">
                  <w:pPr>
                    <w:jc w:val="center"/>
                    <w:rPr>
                      <w:b/>
                      <w:bCs/>
                      <w:szCs w:val="21"/>
                    </w:rPr>
                  </w:pPr>
                  <w:r>
                    <w:rPr>
                      <w:rFonts w:hint="eastAsia"/>
                      <w:b/>
                      <w:bCs/>
                      <w:szCs w:val="21"/>
                    </w:rPr>
                    <w:t>备注</w:t>
                  </w:r>
                </w:p>
              </w:tc>
            </w:tr>
            <w:tr w:rsidR="000851C6">
              <w:trPr>
                <w:trHeight w:val="98"/>
                <w:jc w:val="center"/>
              </w:trPr>
              <w:tc>
                <w:tcPr>
                  <w:tcW w:w="5627" w:type="dxa"/>
                  <w:gridSpan w:val="4"/>
                  <w:tcBorders>
                    <w:top w:val="single" w:sz="4" w:space="0" w:color="auto"/>
                    <w:left w:val="single" w:sz="0" w:space="0" w:color="auto"/>
                    <w:right w:val="single" w:sz="4" w:space="0" w:color="auto"/>
                  </w:tcBorders>
                  <w:vAlign w:val="center"/>
                </w:tcPr>
                <w:p w:rsidR="000851C6" w:rsidRDefault="00A64C75">
                  <w:pPr>
                    <w:jc w:val="center"/>
                    <w:rPr>
                      <w:b/>
                      <w:bCs/>
                      <w:szCs w:val="21"/>
                    </w:rPr>
                  </w:pPr>
                  <w:r>
                    <w:rPr>
                      <w:rFonts w:hint="eastAsia"/>
                      <w:b/>
                      <w:bCs/>
                      <w:szCs w:val="21"/>
                    </w:rPr>
                    <w:t>主要产品</w:t>
                  </w:r>
                </w:p>
              </w:tc>
              <w:tc>
                <w:tcPr>
                  <w:tcW w:w="2310" w:type="dxa"/>
                  <w:vMerge/>
                  <w:tcBorders>
                    <w:right w:val="single" w:sz="4" w:space="0" w:color="auto"/>
                  </w:tcBorders>
                  <w:vAlign w:val="center"/>
                </w:tcPr>
                <w:p w:rsidR="000851C6" w:rsidRDefault="000851C6">
                  <w:pPr>
                    <w:jc w:val="center"/>
                    <w:rPr>
                      <w:b/>
                      <w:bCs/>
                      <w:szCs w:val="21"/>
                    </w:rPr>
                  </w:pPr>
                </w:p>
              </w:tc>
            </w:tr>
            <w:tr w:rsidR="000851C6">
              <w:trPr>
                <w:jc w:val="center"/>
              </w:trPr>
              <w:tc>
                <w:tcPr>
                  <w:tcW w:w="725" w:type="dxa"/>
                  <w:tcBorders>
                    <w:left w:val="single" w:sz="4" w:space="0" w:color="auto"/>
                  </w:tcBorders>
                  <w:vAlign w:val="center"/>
                </w:tcPr>
                <w:p w:rsidR="000851C6" w:rsidRDefault="00A64C75">
                  <w:pPr>
                    <w:jc w:val="center"/>
                    <w:rPr>
                      <w:szCs w:val="21"/>
                    </w:rPr>
                  </w:pPr>
                  <w:r>
                    <w:rPr>
                      <w:rFonts w:hint="eastAsia"/>
                      <w:szCs w:val="21"/>
                    </w:rPr>
                    <w:t>1</w:t>
                  </w:r>
                </w:p>
              </w:tc>
              <w:tc>
                <w:tcPr>
                  <w:tcW w:w="2237" w:type="dxa"/>
                  <w:vAlign w:val="center"/>
                </w:tcPr>
                <w:p w:rsidR="000851C6" w:rsidRDefault="00A64C75">
                  <w:pPr>
                    <w:jc w:val="center"/>
                    <w:rPr>
                      <w:szCs w:val="21"/>
                    </w:rPr>
                  </w:pPr>
                  <w:r>
                    <w:rPr>
                      <w:rFonts w:hint="eastAsia"/>
                      <w:szCs w:val="21"/>
                    </w:rPr>
                    <w:t>5G</w:t>
                  </w:r>
                  <w:r>
                    <w:rPr>
                      <w:rFonts w:hint="eastAsia"/>
                      <w:szCs w:val="21"/>
                    </w:rPr>
                    <w:t>室内分布天线</w:t>
                  </w:r>
                </w:p>
              </w:tc>
              <w:tc>
                <w:tcPr>
                  <w:tcW w:w="1527" w:type="dxa"/>
                  <w:vAlign w:val="center"/>
                </w:tcPr>
                <w:p w:rsidR="000851C6" w:rsidRDefault="00A64C75">
                  <w:pPr>
                    <w:jc w:val="center"/>
                    <w:rPr>
                      <w:szCs w:val="21"/>
                    </w:rPr>
                  </w:pPr>
                  <w:r>
                    <w:rPr>
                      <w:rFonts w:hint="eastAsia"/>
                      <w:szCs w:val="21"/>
                    </w:rPr>
                    <w:t>万套</w:t>
                  </w:r>
                </w:p>
              </w:tc>
              <w:tc>
                <w:tcPr>
                  <w:tcW w:w="1138" w:type="dxa"/>
                  <w:tcBorders>
                    <w:right w:val="single" w:sz="4" w:space="0" w:color="auto"/>
                  </w:tcBorders>
                  <w:vAlign w:val="center"/>
                </w:tcPr>
                <w:p w:rsidR="000851C6" w:rsidRDefault="00A64C75">
                  <w:pPr>
                    <w:jc w:val="center"/>
                    <w:rPr>
                      <w:szCs w:val="21"/>
                    </w:rPr>
                  </w:pPr>
                  <w:r>
                    <w:rPr>
                      <w:rFonts w:hint="eastAsia"/>
                      <w:szCs w:val="21"/>
                    </w:rPr>
                    <w:t>495</w:t>
                  </w:r>
                </w:p>
              </w:tc>
              <w:tc>
                <w:tcPr>
                  <w:tcW w:w="2310" w:type="dxa"/>
                  <w:tcBorders>
                    <w:right w:val="single" w:sz="4" w:space="0" w:color="auto"/>
                  </w:tcBorders>
                  <w:vAlign w:val="center"/>
                </w:tcPr>
                <w:p w:rsidR="000851C6" w:rsidRDefault="00A64C75">
                  <w:pPr>
                    <w:jc w:val="center"/>
                    <w:rPr>
                      <w:szCs w:val="21"/>
                    </w:rPr>
                  </w:pPr>
                  <w:r>
                    <w:rPr>
                      <w:rFonts w:hint="eastAsia"/>
                      <w:szCs w:val="21"/>
                    </w:rPr>
                    <w:t>/</w:t>
                  </w:r>
                </w:p>
              </w:tc>
            </w:tr>
            <w:tr w:rsidR="000851C6">
              <w:trPr>
                <w:trHeight w:val="248"/>
                <w:jc w:val="center"/>
              </w:trPr>
              <w:tc>
                <w:tcPr>
                  <w:tcW w:w="725" w:type="dxa"/>
                  <w:tcBorders>
                    <w:left w:val="single" w:sz="4" w:space="0" w:color="auto"/>
                  </w:tcBorders>
                  <w:vAlign w:val="center"/>
                </w:tcPr>
                <w:p w:rsidR="000851C6" w:rsidRDefault="00A64C75">
                  <w:pPr>
                    <w:jc w:val="center"/>
                    <w:rPr>
                      <w:szCs w:val="21"/>
                    </w:rPr>
                  </w:pPr>
                  <w:r>
                    <w:rPr>
                      <w:rFonts w:hint="eastAsia"/>
                      <w:szCs w:val="21"/>
                    </w:rPr>
                    <w:t>2</w:t>
                  </w:r>
                </w:p>
              </w:tc>
              <w:tc>
                <w:tcPr>
                  <w:tcW w:w="2237" w:type="dxa"/>
                  <w:vAlign w:val="center"/>
                </w:tcPr>
                <w:p w:rsidR="000851C6" w:rsidRDefault="00A64C75">
                  <w:pPr>
                    <w:jc w:val="center"/>
                    <w:rPr>
                      <w:szCs w:val="21"/>
                    </w:rPr>
                  </w:pPr>
                  <w:r>
                    <w:rPr>
                      <w:rFonts w:hint="eastAsia"/>
                      <w:szCs w:val="21"/>
                    </w:rPr>
                    <w:t>5G</w:t>
                  </w:r>
                  <w:r>
                    <w:rPr>
                      <w:rFonts w:hint="eastAsia"/>
                      <w:szCs w:val="21"/>
                    </w:rPr>
                    <w:t>基站天线</w:t>
                  </w:r>
                </w:p>
              </w:tc>
              <w:tc>
                <w:tcPr>
                  <w:tcW w:w="1527" w:type="dxa"/>
                  <w:vAlign w:val="center"/>
                </w:tcPr>
                <w:p w:rsidR="000851C6" w:rsidRDefault="00A64C75">
                  <w:pPr>
                    <w:jc w:val="center"/>
                    <w:rPr>
                      <w:szCs w:val="21"/>
                    </w:rPr>
                  </w:pPr>
                  <w:r>
                    <w:rPr>
                      <w:rFonts w:hint="eastAsia"/>
                      <w:szCs w:val="21"/>
                    </w:rPr>
                    <w:t>万套</w:t>
                  </w:r>
                </w:p>
              </w:tc>
              <w:tc>
                <w:tcPr>
                  <w:tcW w:w="1138" w:type="dxa"/>
                  <w:tcBorders>
                    <w:right w:val="single" w:sz="4" w:space="0" w:color="auto"/>
                  </w:tcBorders>
                  <w:vAlign w:val="center"/>
                </w:tcPr>
                <w:p w:rsidR="000851C6" w:rsidRDefault="00A64C75">
                  <w:pPr>
                    <w:jc w:val="center"/>
                    <w:rPr>
                      <w:szCs w:val="21"/>
                    </w:rPr>
                  </w:pPr>
                  <w:r>
                    <w:rPr>
                      <w:rFonts w:hint="eastAsia"/>
                      <w:szCs w:val="21"/>
                    </w:rPr>
                    <w:t>5</w:t>
                  </w:r>
                </w:p>
              </w:tc>
              <w:tc>
                <w:tcPr>
                  <w:tcW w:w="2310" w:type="dxa"/>
                  <w:tcBorders>
                    <w:right w:val="single" w:sz="4" w:space="0" w:color="auto"/>
                  </w:tcBorders>
                  <w:vAlign w:val="center"/>
                </w:tcPr>
                <w:p w:rsidR="000851C6" w:rsidRDefault="00A64C75">
                  <w:pPr>
                    <w:jc w:val="center"/>
                    <w:rPr>
                      <w:szCs w:val="21"/>
                    </w:rPr>
                  </w:pPr>
                  <w:r>
                    <w:rPr>
                      <w:rFonts w:hint="eastAsia"/>
                      <w:szCs w:val="21"/>
                    </w:rPr>
                    <w:t>/</w:t>
                  </w:r>
                </w:p>
              </w:tc>
            </w:tr>
            <w:tr w:rsidR="000851C6">
              <w:trPr>
                <w:jc w:val="center"/>
              </w:trPr>
              <w:tc>
                <w:tcPr>
                  <w:tcW w:w="5627" w:type="dxa"/>
                  <w:gridSpan w:val="4"/>
                  <w:tcBorders>
                    <w:left w:val="single" w:sz="4" w:space="0" w:color="auto"/>
                    <w:right w:val="single" w:sz="4" w:space="0" w:color="auto"/>
                  </w:tcBorders>
                  <w:vAlign w:val="center"/>
                </w:tcPr>
                <w:p w:rsidR="000851C6" w:rsidRDefault="00A64C75">
                  <w:pPr>
                    <w:jc w:val="center"/>
                    <w:rPr>
                      <w:szCs w:val="21"/>
                    </w:rPr>
                  </w:pPr>
                  <w:r>
                    <w:rPr>
                      <w:rFonts w:hint="eastAsia"/>
                      <w:b/>
                      <w:bCs/>
                      <w:szCs w:val="21"/>
                    </w:rPr>
                    <w:t>配套产品</w:t>
                  </w:r>
                </w:p>
              </w:tc>
              <w:tc>
                <w:tcPr>
                  <w:tcW w:w="2310" w:type="dxa"/>
                  <w:tcBorders>
                    <w:left w:val="single" w:sz="4" w:space="0" w:color="auto"/>
                    <w:right w:val="single" w:sz="4" w:space="0" w:color="auto"/>
                  </w:tcBorders>
                  <w:vAlign w:val="center"/>
                </w:tcPr>
                <w:p w:rsidR="000851C6" w:rsidRDefault="000851C6">
                  <w:pPr>
                    <w:jc w:val="center"/>
                    <w:rPr>
                      <w:b/>
                      <w:bCs/>
                      <w:szCs w:val="21"/>
                    </w:rPr>
                  </w:pPr>
                </w:p>
              </w:tc>
            </w:tr>
            <w:tr w:rsidR="000851C6">
              <w:trPr>
                <w:jc w:val="center"/>
              </w:trPr>
              <w:tc>
                <w:tcPr>
                  <w:tcW w:w="725" w:type="dxa"/>
                  <w:tcBorders>
                    <w:left w:val="single" w:sz="4" w:space="0" w:color="auto"/>
                  </w:tcBorders>
                  <w:vAlign w:val="center"/>
                </w:tcPr>
                <w:p w:rsidR="000851C6" w:rsidRDefault="00A64C75">
                  <w:pPr>
                    <w:jc w:val="center"/>
                    <w:rPr>
                      <w:szCs w:val="21"/>
                    </w:rPr>
                  </w:pPr>
                  <w:r>
                    <w:rPr>
                      <w:rFonts w:hint="eastAsia"/>
                      <w:szCs w:val="21"/>
                    </w:rPr>
                    <w:t>3</w:t>
                  </w:r>
                </w:p>
              </w:tc>
              <w:tc>
                <w:tcPr>
                  <w:tcW w:w="2237" w:type="dxa"/>
                  <w:vAlign w:val="center"/>
                </w:tcPr>
                <w:p w:rsidR="000851C6" w:rsidRDefault="00A64C75">
                  <w:pPr>
                    <w:jc w:val="center"/>
                    <w:rPr>
                      <w:szCs w:val="21"/>
                    </w:rPr>
                  </w:pPr>
                  <w:r>
                    <w:rPr>
                      <w:rFonts w:hint="eastAsia"/>
                      <w:szCs w:val="21"/>
                    </w:rPr>
                    <w:t>室内分布天线外罩</w:t>
                  </w:r>
                </w:p>
              </w:tc>
              <w:tc>
                <w:tcPr>
                  <w:tcW w:w="1527" w:type="dxa"/>
                  <w:vAlign w:val="center"/>
                </w:tcPr>
                <w:p w:rsidR="000851C6" w:rsidRDefault="00A64C75">
                  <w:pPr>
                    <w:jc w:val="center"/>
                    <w:rPr>
                      <w:szCs w:val="21"/>
                    </w:rPr>
                  </w:pPr>
                  <w:r>
                    <w:rPr>
                      <w:rFonts w:hint="eastAsia"/>
                      <w:szCs w:val="21"/>
                    </w:rPr>
                    <w:t>万套</w:t>
                  </w:r>
                </w:p>
              </w:tc>
              <w:tc>
                <w:tcPr>
                  <w:tcW w:w="1138" w:type="dxa"/>
                  <w:tcBorders>
                    <w:right w:val="single" w:sz="4" w:space="0" w:color="auto"/>
                  </w:tcBorders>
                  <w:vAlign w:val="center"/>
                </w:tcPr>
                <w:p w:rsidR="000851C6" w:rsidRDefault="00A64C75">
                  <w:pPr>
                    <w:jc w:val="center"/>
                    <w:rPr>
                      <w:szCs w:val="21"/>
                    </w:rPr>
                  </w:pPr>
                  <w:r>
                    <w:rPr>
                      <w:rFonts w:hint="eastAsia"/>
                      <w:szCs w:val="21"/>
                    </w:rPr>
                    <w:t>495</w:t>
                  </w:r>
                </w:p>
              </w:tc>
              <w:tc>
                <w:tcPr>
                  <w:tcW w:w="2310" w:type="dxa"/>
                  <w:vMerge w:val="restart"/>
                  <w:tcBorders>
                    <w:right w:val="single" w:sz="4" w:space="0" w:color="auto"/>
                  </w:tcBorders>
                  <w:vAlign w:val="center"/>
                </w:tcPr>
                <w:p w:rsidR="000851C6" w:rsidRDefault="00A64C75">
                  <w:pPr>
                    <w:jc w:val="center"/>
                    <w:rPr>
                      <w:szCs w:val="21"/>
                    </w:rPr>
                  </w:pPr>
                  <w:r>
                    <w:rPr>
                      <w:rFonts w:hint="eastAsia"/>
                      <w:szCs w:val="21"/>
                    </w:rPr>
                    <w:t>作为</w:t>
                  </w:r>
                  <w:r>
                    <w:rPr>
                      <w:rFonts w:hint="eastAsia"/>
                      <w:szCs w:val="21"/>
                    </w:rPr>
                    <w:t>5G</w:t>
                  </w:r>
                  <w:r>
                    <w:rPr>
                      <w:rFonts w:hint="eastAsia"/>
                      <w:szCs w:val="21"/>
                    </w:rPr>
                    <w:t>天线配套产品，不作为产品出售</w:t>
                  </w:r>
                </w:p>
              </w:tc>
            </w:tr>
            <w:tr w:rsidR="000851C6">
              <w:trPr>
                <w:jc w:val="center"/>
              </w:trPr>
              <w:tc>
                <w:tcPr>
                  <w:tcW w:w="725" w:type="dxa"/>
                  <w:tcBorders>
                    <w:left w:val="single" w:sz="4" w:space="0" w:color="auto"/>
                  </w:tcBorders>
                  <w:vAlign w:val="center"/>
                </w:tcPr>
                <w:p w:rsidR="000851C6" w:rsidRDefault="00A64C75">
                  <w:pPr>
                    <w:jc w:val="center"/>
                    <w:rPr>
                      <w:szCs w:val="21"/>
                    </w:rPr>
                  </w:pPr>
                  <w:r>
                    <w:rPr>
                      <w:rFonts w:hint="eastAsia"/>
                      <w:szCs w:val="21"/>
                    </w:rPr>
                    <w:t>4</w:t>
                  </w:r>
                </w:p>
              </w:tc>
              <w:tc>
                <w:tcPr>
                  <w:tcW w:w="2237" w:type="dxa"/>
                  <w:vAlign w:val="center"/>
                </w:tcPr>
                <w:p w:rsidR="000851C6" w:rsidRDefault="00A64C75">
                  <w:pPr>
                    <w:jc w:val="center"/>
                    <w:rPr>
                      <w:szCs w:val="21"/>
                    </w:rPr>
                  </w:pPr>
                  <w:r>
                    <w:rPr>
                      <w:rFonts w:hint="eastAsia"/>
                      <w:szCs w:val="21"/>
                    </w:rPr>
                    <w:t>基站天线外罩</w:t>
                  </w:r>
                </w:p>
              </w:tc>
              <w:tc>
                <w:tcPr>
                  <w:tcW w:w="1527" w:type="dxa"/>
                  <w:vAlign w:val="center"/>
                </w:tcPr>
                <w:p w:rsidR="000851C6" w:rsidRDefault="00A64C75">
                  <w:pPr>
                    <w:jc w:val="center"/>
                    <w:rPr>
                      <w:szCs w:val="21"/>
                    </w:rPr>
                  </w:pPr>
                  <w:r>
                    <w:rPr>
                      <w:rFonts w:hint="eastAsia"/>
                      <w:szCs w:val="21"/>
                    </w:rPr>
                    <w:t>万套</w:t>
                  </w:r>
                </w:p>
              </w:tc>
              <w:tc>
                <w:tcPr>
                  <w:tcW w:w="1138" w:type="dxa"/>
                  <w:tcBorders>
                    <w:right w:val="single" w:sz="4" w:space="0" w:color="auto"/>
                  </w:tcBorders>
                  <w:vAlign w:val="center"/>
                </w:tcPr>
                <w:p w:rsidR="000851C6" w:rsidRDefault="00A64C75">
                  <w:pPr>
                    <w:jc w:val="center"/>
                    <w:rPr>
                      <w:szCs w:val="21"/>
                    </w:rPr>
                  </w:pPr>
                  <w:r>
                    <w:rPr>
                      <w:rFonts w:hint="eastAsia"/>
                      <w:szCs w:val="21"/>
                    </w:rPr>
                    <w:t>5</w:t>
                  </w:r>
                </w:p>
              </w:tc>
              <w:tc>
                <w:tcPr>
                  <w:tcW w:w="2310" w:type="dxa"/>
                  <w:vMerge/>
                  <w:tcBorders>
                    <w:right w:val="single" w:sz="4" w:space="0" w:color="auto"/>
                  </w:tcBorders>
                  <w:vAlign w:val="center"/>
                </w:tcPr>
                <w:p w:rsidR="000851C6" w:rsidRDefault="000851C6">
                  <w:pPr>
                    <w:jc w:val="center"/>
                    <w:rPr>
                      <w:szCs w:val="21"/>
                    </w:rPr>
                  </w:pPr>
                </w:p>
              </w:tc>
            </w:tr>
            <w:tr w:rsidR="000851C6">
              <w:trPr>
                <w:jc w:val="center"/>
              </w:trPr>
              <w:tc>
                <w:tcPr>
                  <w:tcW w:w="725" w:type="dxa"/>
                  <w:tcBorders>
                    <w:left w:val="single" w:sz="4" w:space="0" w:color="auto"/>
                  </w:tcBorders>
                  <w:vAlign w:val="center"/>
                </w:tcPr>
                <w:p w:rsidR="000851C6" w:rsidRDefault="00A64C75">
                  <w:pPr>
                    <w:jc w:val="center"/>
                    <w:rPr>
                      <w:szCs w:val="21"/>
                    </w:rPr>
                  </w:pPr>
                  <w:r>
                    <w:rPr>
                      <w:rFonts w:hint="eastAsia"/>
                      <w:szCs w:val="21"/>
                    </w:rPr>
                    <w:t>5</w:t>
                  </w:r>
                </w:p>
              </w:tc>
              <w:tc>
                <w:tcPr>
                  <w:tcW w:w="2237" w:type="dxa"/>
                  <w:vAlign w:val="center"/>
                </w:tcPr>
                <w:p w:rsidR="000851C6" w:rsidRDefault="00A64C75">
                  <w:pPr>
                    <w:jc w:val="center"/>
                    <w:rPr>
                      <w:szCs w:val="21"/>
                    </w:rPr>
                  </w:pPr>
                  <w:r>
                    <w:rPr>
                      <w:rFonts w:hint="eastAsia"/>
                      <w:szCs w:val="21"/>
                    </w:rPr>
                    <w:t>包装纸箱</w:t>
                  </w:r>
                </w:p>
              </w:tc>
              <w:tc>
                <w:tcPr>
                  <w:tcW w:w="1527" w:type="dxa"/>
                  <w:vAlign w:val="center"/>
                </w:tcPr>
                <w:p w:rsidR="000851C6" w:rsidRDefault="00A64C75">
                  <w:pPr>
                    <w:jc w:val="center"/>
                    <w:rPr>
                      <w:szCs w:val="21"/>
                    </w:rPr>
                  </w:pPr>
                  <w:r>
                    <w:rPr>
                      <w:rFonts w:hint="eastAsia"/>
                      <w:szCs w:val="21"/>
                    </w:rPr>
                    <w:t>万套</w:t>
                  </w:r>
                </w:p>
              </w:tc>
              <w:tc>
                <w:tcPr>
                  <w:tcW w:w="1138" w:type="dxa"/>
                  <w:tcBorders>
                    <w:right w:val="single" w:sz="4" w:space="0" w:color="auto"/>
                  </w:tcBorders>
                  <w:vAlign w:val="center"/>
                </w:tcPr>
                <w:p w:rsidR="000851C6" w:rsidRDefault="00A64C75">
                  <w:pPr>
                    <w:jc w:val="center"/>
                    <w:rPr>
                      <w:szCs w:val="21"/>
                    </w:rPr>
                  </w:pPr>
                  <w:r>
                    <w:rPr>
                      <w:rFonts w:hint="eastAsia"/>
                      <w:szCs w:val="21"/>
                    </w:rPr>
                    <w:t>500</w:t>
                  </w:r>
                </w:p>
              </w:tc>
              <w:tc>
                <w:tcPr>
                  <w:tcW w:w="2310" w:type="dxa"/>
                  <w:vMerge/>
                  <w:tcBorders>
                    <w:right w:val="single" w:sz="4" w:space="0" w:color="auto"/>
                  </w:tcBorders>
                  <w:vAlign w:val="center"/>
                </w:tcPr>
                <w:p w:rsidR="000851C6" w:rsidRDefault="000851C6">
                  <w:pPr>
                    <w:jc w:val="center"/>
                    <w:rPr>
                      <w:szCs w:val="21"/>
                    </w:rPr>
                  </w:pPr>
                </w:p>
              </w:tc>
            </w:tr>
          </w:tbl>
          <w:p w:rsidR="000851C6" w:rsidRDefault="00A64C75">
            <w:pPr>
              <w:pStyle w:val="a5"/>
              <w:ind w:leftChars="200" w:left="420"/>
              <w:rPr>
                <w:b/>
                <w:bCs/>
              </w:rPr>
            </w:pPr>
            <w:r>
              <w:rPr>
                <w:rFonts w:hint="eastAsia"/>
                <w:b/>
                <w:bCs/>
              </w:rPr>
              <w:t>2.3</w:t>
            </w:r>
            <w:r>
              <w:rPr>
                <w:rFonts w:hint="eastAsia"/>
                <w:b/>
                <w:bCs/>
              </w:rPr>
              <w:t>主要设备</w:t>
            </w:r>
          </w:p>
          <w:p w:rsidR="000851C6" w:rsidRDefault="00A64C75">
            <w:pPr>
              <w:pStyle w:val="a5"/>
              <w:ind w:leftChars="200" w:left="420"/>
            </w:pPr>
            <w:r>
              <w:rPr>
                <w:rFonts w:hint="eastAsia"/>
              </w:rPr>
              <w:lastRenderedPageBreak/>
              <w:t>本项目具体设备详见表</w:t>
            </w:r>
            <w:r>
              <w:rPr>
                <w:rFonts w:hint="eastAsia"/>
              </w:rPr>
              <w:t>2.3-1</w:t>
            </w:r>
            <w:r>
              <w:rPr>
                <w:rFonts w:hint="eastAsia"/>
              </w:rPr>
              <w:t>。</w:t>
            </w:r>
          </w:p>
          <w:p w:rsidR="000851C6" w:rsidRDefault="00A64C75">
            <w:pPr>
              <w:snapToGrid w:val="0"/>
              <w:contextualSpacing/>
              <w:jc w:val="center"/>
              <w:rPr>
                <w:b/>
                <w:szCs w:val="18"/>
              </w:rPr>
            </w:pPr>
            <w:r>
              <w:rPr>
                <w:b/>
                <w:szCs w:val="18"/>
              </w:rPr>
              <w:t>表</w:t>
            </w:r>
            <w:r>
              <w:rPr>
                <w:rFonts w:hint="eastAsia"/>
                <w:b/>
                <w:szCs w:val="18"/>
              </w:rPr>
              <w:t>2.3-1</w:t>
            </w:r>
            <w:r>
              <w:rPr>
                <w:b/>
                <w:szCs w:val="18"/>
              </w:rPr>
              <w:t xml:space="preserve">  </w:t>
            </w:r>
            <w:r>
              <w:rPr>
                <w:b/>
                <w:szCs w:val="18"/>
              </w:rPr>
              <w:t>项目主要设备一览表</w:t>
            </w:r>
          </w:p>
          <w:tbl>
            <w:tblPr>
              <w:tblW w:w="7937"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691"/>
              <w:gridCol w:w="1936"/>
              <w:gridCol w:w="1716"/>
              <w:gridCol w:w="889"/>
              <w:gridCol w:w="719"/>
              <w:gridCol w:w="1986"/>
            </w:tblGrid>
            <w:tr w:rsidR="000851C6">
              <w:trPr>
                <w:trHeight w:val="342"/>
                <w:jc w:val="center"/>
              </w:trPr>
              <w:tc>
                <w:tcPr>
                  <w:tcW w:w="691" w:type="dxa"/>
                  <w:tcBorders>
                    <w:top w:val="single" w:sz="4" w:space="0" w:color="auto"/>
                    <w:left w:val="single" w:sz="0" w:space="0" w:color="auto"/>
                  </w:tcBorders>
                  <w:vAlign w:val="center"/>
                </w:tcPr>
                <w:p w:rsidR="000851C6" w:rsidRDefault="00A64C75">
                  <w:pPr>
                    <w:pStyle w:val="af2"/>
                  </w:pPr>
                  <w:r>
                    <w:t>序号</w:t>
                  </w:r>
                </w:p>
              </w:tc>
              <w:tc>
                <w:tcPr>
                  <w:tcW w:w="1936" w:type="dxa"/>
                  <w:tcBorders>
                    <w:top w:val="single" w:sz="4" w:space="0" w:color="auto"/>
                  </w:tcBorders>
                  <w:vAlign w:val="center"/>
                </w:tcPr>
                <w:p w:rsidR="000851C6" w:rsidRDefault="00A64C75">
                  <w:pPr>
                    <w:pStyle w:val="af2"/>
                  </w:pPr>
                  <w:r>
                    <w:t>名称</w:t>
                  </w:r>
                </w:p>
              </w:tc>
              <w:tc>
                <w:tcPr>
                  <w:tcW w:w="1716" w:type="dxa"/>
                  <w:tcBorders>
                    <w:top w:val="single" w:sz="4" w:space="0" w:color="auto"/>
                  </w:tcBorders>
                  <w:vAlign w:val="center"/>
                </w:tcPr>
                <w:p w:rsidR="000851C6" w:rsidRDefault="00A64C75">
                  <w:pPr>
                    <w:pStyle w:val="af2"/>
                  </w:pPr>
                  <w:r>
                    <w:rPr>
                      <w:rFonts w:hint="eastAsia"/>
                    </w:rPr>
                    <w:t>型号</w:t>
                  </w:r>
                </w:p>
              </w:tc>
              <w:tc>
                <w:tcPr>
                  <w:tcW w:w="889" w:type="dxa"/>
                  <w:tcBorders>
                    <w:top w:val="single" w:sz="4" w:space="0" w:color="auto"/>
                  </w:tcBorders>
                  <w:vAlign w:val="center"/>
                </w:tcPr>
                <w:p w:rsidR="000851C6" w:rsidRDefault="00A64C75">
                  <w:pPr>
                    <w:pStyle w:val="af2"/>
                  </w:pPr>
                  <w:r>
                    <w:rPr>
                      <w:rFonts w:hint="eastAsia"/>
                    </w:rPr>
                    <w:t>单位</w:t>
                  </w:r>
                </w:p>
              </w:tc>
              <w:tc>
                <w:tcPr>
                  <w:tcW w:w="719" w:type="dxa"/>
                  <w:tcBorders>
                    <w:top w:val="single" w:sz="4" w:space="0" w:color="auto"/>
                  </w:tcBorders>
                  <w:vAlign w:val="center"/>
                </w:tcPr>
                <w:p w:rsidR="000851C6" w:rsidRDefault="00A64C75">
                  <w:pPr>
                    <w:pStyle w:val="af2"/>
                  </w:pPr>
                  <w:r>
                    <w:t>数量</w:t>
                  </w:r>
                </w:p>
              </w:tc>
              <w:tc>
                <w:tcPr>
                  <w:tcW w:w="1986" w:type="dxa"/>
                  <w:tcBorders>
                    <w:top w:val="single" w:sz="4" w:space="0" w:color="auto"/>
                    <w:right w:val="single" w:sz="4" w:space="0" w:color="auto"/>
                  </w:tcBorders>
                  <w:vAlign w:val="center"/>
                </w:tcPr>
                <w:p w:rsidR="000851C6" w:rsidRDefault="00A64C75">
                  <w:pPr>
                    <w:pStyle w:val="af2"/>
                  </w:pPr>
                  <w:r>
                    <w:t>备注</w:t>
                  </w:r>
                </w:p>
              </w:tc>
            </w:tr>
            <w:tr w:rsidR="000851C6">
              <w:trPr>
                <w:trHeight w:val="342"/>
                <w:jc w:val="center"/>
              </w:trPr>
              <w:tc>
                <w:tcPr>
                  <w:tcW w:w="7937" w:type="dxa"/>
                  <w:gridSpan w:val="6"/>
                  <w:tcBorders>
                    <w:top w:val="single" w:sz="4" w:space="0" w:color="auto"/>
                    <w:left w:val="single" w:sz="0" w:space="0" w:color="auto"/>
                    <w:right w:val="single" w:sz="4" w:space="0" w:color="auto"/>
                  </w:tcBorders>
                  <w:vAlign w:val="center"/>
                </w:tcPr>
                <w:p w:rsidR="000851C6" w:rsidRDefault="00A64C75">
                  <w:pPr>
                    <w:pStyle w:val="af2"/>
                  </w:pPr>
                  <w:r>
                    <w:rPr>
                      <w:rFonts w:hint="eastAsia"/>
                      <w:b/>
                      <w:bCs w:val="0"/>
                    </w:rPr>
                    <w:t>5G</w:t>
                  </w:r>
                  <w:r>
                    <w:rPr>
                      <w:rFonts w:hint="eastAsia"/>
                      <w:b/>
                      <w:bCs w:val="0"/>
                    </w:rPr>
                    <w:t>天线生产线</w:t>
                  </w:r>
                </w:p>
              </w:tc>
            </w:tr>
            <w:tr w:rsidR="000851C6">
              <w:trPr>
                <w:trHeight w:val="260"/>
                <w:jc w:val="center"/>
              </w:trPr>
              <w:tc>
                <w:tcPr>
                  <w:tcW w:w="691" w:type="dxa"/>
                  <w:tcBorders>
                    <w:left w:val="single" w:sz="4" w:space="0" w:color="auto"/>
                  </w:tcBorders>
                  <w:vAlign w:val="center"/>
                </w:tcPr>
                <w:p w:rsidR="000851C6" w:rsidRDefault="00A64C75">
                  <w:pPr>
                    <w:pStyle w:val="af2"/>
                  </w:pPr>
                  <w:r>
                    <w:t>1</w:t>
                  </w:r>
                </w:p>
              </w:tc>
              <w:tc>
                <w:tcPr>
                  <w:tcW w:w="1936" w:type="dxa"/>
                  <w:vAlign w:val="center"/>
                </w:tcPr>
                <w:p w:rsidR="000851C6" w:rsidRDefault="00A64C75">
                  <w:pPr>
                    <w:pStyle w:val="af2"/>
                  </w:pPr>
                  <w:r>
                    <w:rPr>
                      <w:rFonts w:hint="eastAsia"/>
                      <w:szCs w:val="21"/>
                    </w:rPr>
                    <w:t>数控机床</w:t>
                  </w:r>
                </w:p>
              </w:tc>
              <w:tc>
                <w:tcPr>
                  <w:tcW w:w="1716" w:type="dxa"/>
                </w:tcPr>
                <w:p w:rsidR="000851C6" w:rsidRDefault="00A64C75">
                  <w:pPr>
                    <w:autoSpaceDE w:val="0"/>
                    <w:autoSpaceDN w:val="0"/>
                    <w:adjustRightInd w:val="0"/>
                    <w:jc w:val="center"/>
                    <w:rPr>
                      <w:szCs w:val="21"/>
                    </w:rPr>
                  </w:pPr>
                  <w:r>
                    <w:rPr>
                      <w:rFonts w:hint="eastAsia"/>
                      <w:szCs w:val="21"/>
                    </w:rPr>
                    <w:t>GH21-45T/80T/125T</w:t>
                  </w:r>
                </w:p>
              </w:tc>
              <w:tc>
                <w:tcPr>
                  <w:tcW w:w="889" w:type="dxa"/>
                  <w:vAlign w:val="center"/>
                </w:tcPr>
                <w:p w:rsidR="000851C6" w:rsidRDefault="00A64C75">
                  <w:pPr>
                    <w:pStyle w:val="af2"/>
                  </w:pPr>
                  <w:r>
                    <w:rPr>
                      <w:rFonts w:hint="eastAsia"/>
                    </w:rPr>
                    <w:t>台</w:t>
                  </w:r>
                </w:p>
              </w:tc>
              <w:tc>
                <w:tcPr>
                  <w:tcW w:w="719" w:type="dxa"/>
                  <w:vAlign w:val="center"/>
                </w:tcPr>
                <w:p w:rsidR="000851C6" w:rsidRDefault="00A64C75">
                  <w:pPr>
                    <w:pStyle w:val="af2"/>
                  </w:pPr>
                  <w:r>
                    <w:rPr>
                      <w:rFonts w:hint="eastAsia"/>
                    </w:rPr>
                    <w:t>7</w:t>
                  </w:r>
                </w:p>
              </w:tc>
              <w:tc>
                <w:tcPr>
                  <w:tcW w:w="1986" w:type="dxa"/>
                  <w:tcBorders>
                    <w:right w:val="single" w:sz="4" w:space="0" w:color="auto"/>
                  </w:tcBorders>
                  <w:vAlign w:val="center"/>
                </w:tcPr>
                <w:p w:rsidR="000851C6" w:rsidRDefault="00A64C75">
                  <w:pPr>
                    <w:pStyle w:val="af2"/>
                  </w:pPr>
                  <w:r>
                    <w:rPr>
                      <w:rFonts w:hint="eastAsia"/>
                      <w:szCs w:val="21"/>
                    </w:rPr>
                    <w:t>冲压产品零部件</w:t>
                  </w:r>
                </w:p>
              </w:tc>
            </w:tr>
            <w:tr w:rsidR="000851C6">
              <w:trPr>
                <w:trHeight w:val="90"/>
                <w:jc w:val="center"/>
              </w:trPr>
              <w:tc>
                <w:tcPr>
                  <w:tcW w:w="691" w:type="dxa"/>
                  <w:tcBorders>
                    <w:left w:val="single" w:sz="4" w:space="0" w:color="auto"/>
                  </w:tcBorders>
                  <w:vAlign w:val="center"/>
                </w:tcPr>
                <w:p w:rsidR="000851C6" w:rsidRDefault="00A64C75">
                  <w:pPr>
                    <w:pStyle w:val="af2"/>
                  </w:pPr>
                  <w:r>
                    <w:rPr>
                      <w:rFonts w:hint="eastAsia"/>
                    </w:rPr>
                    <w:t>2</w:t>
                  </w:r>
                </w:p>
              </w:tc>
              <w:tc>
                <w:tcPr>
                  <w:tcW w:w="1936" w:type="dxa"/>
                  <w:vAlign w:val="center"/>
                </w:tcPr>
                <w:p w:rsidR="000851C6" w:rsidRDefault="00A64C75">
                  <w:pPr>
                    <w:pStyle w:val="af2"/>
                  </w:pPr>
                  <w:r>
                    <w:rPr>
                      <w:rFonts w:hint="eastAsia"/>
                      <w:szCs w:val="21"/>
                    </w:rPr>
                    <w:t>全自动同轴剥线机</w:t>
                  </w:r>
                </w:p>
              </w:tc>
              <w:tc>
                <w:tcPr>
                  <w:tcW w:w="1716" w:type="dxa"/>
                  <w:vAlign w:val="center"/>
                </w:tcPr>
                <w:p w:rsidR="000851C6" w:rsidRDefault="00A64C75">
                  <w:pPr>
                    <w:pStyle w:val="af2"/>
                  </w:pPr>
                  <w:r>
                    <w:rPr>
                      <w:rFonts w:hint="eastAsia"/>
                      <w:szCs w:val="21"/>
                    </w:rPr>
                    <w:t>DM-9600S</w:t>
                  </w:r>
                </w:p>
              </w:tc>
              <w:tc>
                <w:tcPr>
                  <w:tcW w:w="889" w:type="dxa"/>
                  <w:vAlign w:val="center"/>
                </w:tcPr>
                <w:p w:rsidR="000851C6" w:rsidRDefault="00A64C75">
                  <w:pPr>
                    <w:pStyle w:val="af2"/>
                  </w:pPr>
                  <w:r>
                    <w:rPr>
                      <w:rFonts w:hint="eastAsia"/>
                    </w:rPr>
                    <w:t>台</w:t>
                  </w:r>
                </w:p>
              </w:tc>
              <w:tc>
                <w:tcPr>
                  <w:tcW w:w="719" w:type="dxa"/>
                  <w:vAlign w:val="center"/>
                </w:tcPr>
                <w:p w:rsidR="000851C6" w:rsidRDefault="00A64C75">
                  <w:pPr>
                    <w:pStyle w:val="af2"/>
                  </w:pPr>
                  <w:r>
                    <w:rPr>
                      <w:rFonts w:hint="eastAsia"/>
                    </w:rPr>
                    <w:t>2</w:t>
                  </w:r>
                </w:p>
              </w:tc>
              <w:tc>
                <w:tcPr>
                  <w:tcW w:w="1986" w:type="dxa"/>
                  <w:tcBorders>
                    <w:right w:val="single" w:sz="4" w:space="0" w:color="auto"/>
                  </w:tcBorders>
                  <w:vAlign w:val="center"/>
                </w:tcPr>
                <w:p w:rsidR="000851C6" w:rsidRDefault="00A64C75">
                  <w:pPr>
                    <w:pStyle w:val="af2"/>
                  </w:pPr>
                  <w:r>
                    <w:rPr>
                      <w:rFonts w:hint="eastAsia"/>
                      <w:szCs w:val="21"/>
                    </w:rPr>
                    <w:t>剥线</w:t>
                  </w:r>
                </w:p>
              </w:tc>
            </w:tr>
            <w:tr w:rsidR="000851C6">
              <w:trPr>
                <w:trHeight w:val="90"/>
                <w:jc w:val="center"/>
              </w:trPr>
              <w:tc>
                <w:tcPr>
                  <w:tcW w:w="691" w:type="dxa"/>
                  <w:tcBorders>
                    <w:left w:val="single" w:sz="4" w:space="0" w:color="auto"/>
                  </w:tcBorders>
                  <w:vAlign w:val="center"/>
                </w:tcPr>
                <w:p w:rsidR="000851C6" w:rsidRDefault="00A64C75">
                  <w:pPr>
                    <w:pStyle w:val="af2"/>
                  </w:pPr>
                  <w:r>
                    <w:rPr>
                      <w:rFonts w:hint="eastAsia"/>
                    </w:rPr>
                    <w:t>3</w:t>
                  </w:r>
                </w:p>
              </w:tc>
              <w:tc>
                <w:tcPr>
                  <w:tcW w:w="1936" w:type="dxa"/>
                  <w:vAlign w:val="center"/>
                </w:tcPr>
                <w:p w:rsidR="000851C6" w:rsidRDefault="00A64C75">
                  <w:pPr>
                    <w:pStyle w:val="af2"/>
                  </w:pPr>
                  <w:r>
                    <w:rPr>
                      <w:rFonts w:hint="eastAsia"/>
                      <w:szCs w:val="21"/>
                    </w:rPr>
                    <w:t>输送设备</w:t>
                  </w:r>
                </w:p>
              </w:tc>
              <w:tc>
                <w:tcPr>
                  <w:tcW w:w="1716" w:type="dxa"/>
                  <w:vAlign w:val="center"/>
                </w:tcPr>
                <w:p w:rsidR="000851C6" w:rsidRDefault="00A64C75">
                  <w:pPr>
                    <w:pStyle w:val="af2"/>
                  </w:pPr>
                  <w:r>
                    <w:rPr>
                      <w:rFonts w:hint="eastAsia"/>
                      <w:szCs w:val="21"/>
                    </w:rPr>
                    <w:t>L20m/L10m*1.5m*2m</w:t>
                  </w:r>
                </w:p>
              </w:tc>
              <w:tc>
                <w:tcPr>
                  <w:tcW w:w="889" w:type="dxa"/>
                  <w:vAlign w:val="center"/>
                </w:tcPr>
                <w:p w:rsidR="000851C6" w:rsidRDefault="00A64C75">
                  <w:pPr>
                    <w:pStyle w:val="af2"/>
                  </w:pPr>
                  <w:r>
                    <w:rPr>
                      <w:rFonts w:hint="eastAsia"/>
                    </w:rPr>
                    <w:t>台</w:t>
                  </w:r>
                </w:p>
              </w:tc>
              <w:tc>
                <w:tcPr>
                  <w:tcW w:w="719" w:type="dxa"/>
                  <w:vAlign w:val="center"/>
                </w:tcPr>
                <w:p w:rsidR="000851C6" w:rsidRDefault="00A64C75">
                  <w:pPr>
                    <w:pStyle w:val="af2"/>
                  </w:pPr>
                  <w:r>
                    <w:rPr>
                      <w:rFonts w:hint="eastAsia"/>
                    </w:rPr>
                    <w:t>5</w:t>
                  </w:r>
                </w:p>
              </w:tc>
              <w:tc>
                <w:tcPr>
                  <w:tcW w:w="1986" w:type="dxa"/>
                  <w:tcBorders>
                    <w:right w:val="single" w:sz="4" w:space="0" w:color="auto"/>
                  </w:tcBorders>
                  <w:vAlign w:val="center"/>
                </w:tcPr>
                <w:p w:rsidR="000851C6" w:rsidRDefault="00A64C75">
                  <w:pPr>
                    <w:pStyle w:val="af2"/>
                  </w:pPr>
                  <w:r>
                    <w:rPr>
                      <w:rFonts w:hint="eastAsia"/>
                      <w:szCs w:val="21"/>
                    </w:rPr>
                    <w:t>输送加工半成品或成品</w:t>
                  </w:r>
                </w:p>
              </w:tc>
            </w:tr>
            <w:tr w:rsidR="000851C6">
              <w:trPr>
                <w:trHeight w:val="90"/>
                <w:jc w:val="center"/>
              </w:trPr>
              <w:tc>
                <w:tcPr>
                  <w:tcW w:w="691" w:type="dxa"/>
                  <w:tcBorders>
                    <w:left w:val="single" w:sz="4" w:space="0" w:color="auto"/>
                  </w:tcBorders>
                  <w:vAlign w:val="center"/>
                </w:tcPr>
                <w:p w:rsidR="000851C6" w:rsidRDefault="00A64C75">
                  <w:pPr>
                    <w:pStyle w:val="af2"/>
                  </w:pPr>
                  <w:r>
                    <w:rPr>
                      <w:rFonts w:hint="eastAsia"/>
                    </w:rPr>
                    <w:t>4</w:t>
                  </w:r>
                </w:p>
              </w:tc>
              <w:tc>
                <w:tcPr>
                  <w:tcW w:w="1936" w:type="dxa"/>
                  <w:vAlign w:val="center"/>
                </w:tcPr>
                <w:p w:rsidR="000851C6" w:rsidRDefault="00A64C75">
                  <w:pPr>
                    <w:pStyle w:val="af2"/>
                  </w:pPr>
                  <w:r>
                    <w:rPr>
                      <w:rFonts w:hint="eastAsia"/>
                      <w:szCs w:val="21"/>
                    </w:rPr>
                    <w:t>变频空压机</w:t>
                  </w:r>
                </w:p>
              </w:tc>
              <w:tc>
                <w:tcPr>
                  <w:tcW w:w="1716" w:type="dxa"/>
                  <w:vAlign w:val="center"/>
                </w:tcPr>
                <w:p w:rsidR="000851C6" w:rsidRDefault="00A64C75">
                  <w:pPr>
                    <w:pStyle w:val="af2"/>
                  </w:pPr>
                  <w:r>
                    <w:rPr>
                      <w:rFonts w:hint="eastAsia"/>
                      <w:szCs w:val="21"/>
                    </w:rPr>
                    <w:t>BLT-50A LPM+</w:t>
                  </w:r>
                </w:p>
              </w:tc>
              <w:tc>
                <w:tcPr>
                  <w:tcW w:w="889" w:type="dxa"/>
                  <w:vAlign w:val="center"/>
                </w:tcPr>
                <w:p w:rsidR="000851C6" w:rsidRDefault="00A64C75">
                  <w:pPr>
                    <w:pStyle w:val="af2"/>
                  </w:pPr>
                  <w:r>
                    <w:rPr>
                      <w:rFonts w:hint="eastAsia"/>
                    </w:rPr>
                    <w:t>台</w:t>
                  </w:r>
                </w:p>
              </w:tc>
              <w:tc>
                <w:tcPr>
                  <w:tcW w:w="719" w:type="dxa"/>
                  <w:vAlign w:val="center"/>
                </w:tcPr>
                <w:p w:rsidR="000851C6" w:rsidRDefault="00A64C75">
                  <w:pPr>
                    <w:pStyle w:val="af2"/>
                  </w:pPr>
                  <w:r>
                    <w:rPr>
                      <w:rFonts w:hint="eastAsia"/>
                    </w:rPr>
                    <w:t>1</w:t>
                  </w:r>
                </w:p>
              </w:tc>
              <w:tc>
                <w:tcPr>
                  <w:tcW w:w="1986" w:type="dxa"/>
                  <w:tcBorders>
                    <w:right w:val="single" w:sz="4" w:space="0" w:color="auto"/>
                  </w:tcBorders>
                  <w:vAlign w:val="center"/>
                </w:tcPr>
                <w:p w:rsidR="000851C6" w:rsidRDefault="00A64C75">
                  <w:pPr>
                    <w:pStyle w:val="af2"/>
                  </w:pPr>
                  <w:r>
                    <w:rPr>
                      <w:rFonts w:hint="eastAsia"/>
                      <w:szCs w:val="21"/>
                    </w:rPr>
                    <w:t>电力变频空压</w:t>
                  </w:r>
                </w:p>
              </w:tc>
            </w:tr>
            <w:tr w:rsidR="000851C6">
              <w:trPr>
                <w:trHeight w:val="90"/>
                <w:jc w:val="center"/>
              </w:trPr>
              <w:tc>
                <w:tcPr>
                  <w:tcW w:w="691" w:type="dxa"/>
                  <w:tcBorders>
                    <w:left w:val="single" w:sz="4" w:space="0" w:color="auto"/>
                  </w:tcBorders>
                  <w:vAlign w:val="center"/>
                </w:tcPr>
                <w:p w:rsidR="000851C6" w:rsidRDefault="00A64C75">
                  <w:pPr>
                    <w:pStyle w:val="af2"/>
                  </w:pPr>
                  <w:r>
                    <w:rPr>
                      <w:rFonts w:hint="eastAsia"/>
                    </w:rPr>
                    <w:t>5</w:t>
                  </w:r>
                </w:p>
              </w:tc>
              <w:tc>
                <w:tcPr>
                  <w:tcW w:w="1936" w:type="dxa"/>
                  <w:vAlign w:val="center"/>
                </w:tcPr>
                <w:p w:rsidR="000851C6" w:rsidRDefault="00A64C75">
                  <w:pPr>
                    <w:pStyle w:val="af2"/>
                  </w:pPr>
                  <w:r>
                    <w:rPr>
                      <w:rFonts w:hint="eastAsia"/>
                      <w:szCs w:val="21"/>
                    </w:rPr>
                    <w:t>网络分析仪</w:t>
                  </w:r>
                </w:p>
              </w:tc>
              <w:tc>
                <w:tcPr>
                  <w:tcW w:w="1716" w:type="dxa"/>
                  <w:vAlign w:val="center"/>
                </w:tcPr>
                <w:p w:rsidR="000851C6" w:rsidRDefault="00A64C75">
                  <w:pPr>
                    <w:pStyle w:val="af2"/>
                  </w:pPr>
                  <w:r>
                    <w:rPr>
                      <w:rFonts w:hint="eastAsia"/>
                      <w:szCs w:val="21"/>
                    </w:rPr>
                    <w:t>NA7682C</w:t>
                  </w:r>
                  <w:r>
                    <w:rPr>
                      <w:rFonts w:hint="eastAsia"/>
                      <w:szCs w:val="21"/>
                    </w:rPr>
                    <w:t>端口</w:t>
                  </w:r>
                  <w:r>
                    <w:rPr>
                      <w:rFonts w:hint="eastAsia"/>
                      <w:szCs w:val="21"/>
                    </w:rPr>
                    <w:t>8.5G</w:t>
                  </w:r>
                </w:p>
              </w:tc>
              <w:tc>
                <w:tcPr>
                  <w:tcW w:w="889" w:type="dxa"/>
                  <w:vAlign w:val="center"/>
                </w:tcPr>
                <w:p w:rsidR="000851C6" w:rsidRDefault="00A64C75">
                  <w:pPr>
                    <w:pStyle w:val="af2"/>
                  </w:pPr>
                  <w:r>
                    <w:rPr>
                      <w:rFonts w:hint="eastAsia"/>
                    </w:rPr>
                    <w:t>台</w:t>
                  </w:r>
                </w:p>
              </w:tc>
              <w:tc>
                <w:tcPr>
                  <w:tcW w:w="719" w:type="dxa"/>
                  <w:vAlign w:val="center"/>
                </w:tcPr>
                <w:p w:rsidR="000851C6" w:rsidRDefault="00A64C75">
                  <w:pPr>
                    <w:pStyle w:val="af2"/>
                  </w:pPr>
                  <w:r>
                    <w:rPr>
                      <w:rFonts w:hint="eastAsia"/>
                    </w:rPr>
                    <w:t>2</w:t>
                  </w:r>
                </w:p>
              </w:tc>
              <w:tc>
                <w:tcPr>
                  <w:tcW w:w="1986" w:type="dxa"/>
                  <w:tcBorders>
                    <w:right w:val="single" w:sz="4" w:space="0" w:color="auto"/>
                  </w:tcBorders>
                  <w:vAlign w:val="center"/>
                </w:tcPr>
                <w:p w:rsidR="000851C6" w:rsidRDefault="00A64C75">
                  <w:pPr>
                    <w:pStyle w:val="af2"/>
                  </w:pPr>
                  <w:r>
                    <w:rPr>
                      <w:rFonts w:hint="eastAsia"/>
                    </w:rPr>
                    <w:t>产品质量检测</w:t>
                  </w:r>
                </w:p>
              </w:tc>
            </w:tr>
            <w:tr w:rsidR="000851C6">
              <w:trPr>
                <w:trHeight w:val="90"/>
                <w:jc w:val="center"/>
              </w:trPr>
              <w:tc>
                <w:tcPr>
                  <w:tcW w:w="691" w:type="dxa"/>
                  <w:tcBorders>
                    <w:left w:val="single" w:sz="4" w:space="0" w:color="auto"/>
                  </w:tcBorders>
                  <w:vAlign w:val="center"/>
                </w:tcPr>
                <w:p w:rsidR="000851C6" w:rsidRDefault="00A64C75">
                  <w:pPr>
                    <w:pStyle w:val="af2"/>
                  </w:pPr>
                  <w:r>
                    <w:rPr>
                      <w:rFonts w:hint="eastAsia"/>
                    </w:rPr>
                    <w:t>6</w:t>
                  </w:r>
                </w:p>
              </w:tc>
              <w:tc>
                <w:tcPr>
                  <w:tcW w:w="1936" w:type="dxa"/>
                </w:tcPr>
                <w:p w:rsidR="000851C6" w:rsidRDefault="00A64C75">
                  <w:pPr>
                    <w:autoSpaceDE w:val="0"/>
                    <w:autoSpaceDN w:val="0"/>
                    <w:adjustRightInd w:val="0"/>
                    <w:jc w:val="center"/>
                  </w:pPr>
                  <w:r>
                    <w:rPr>
                      <w:rFonts w:hint="eastAsia"/>
                      <w:szCs w:val="21"/>
                    </w:rPr>
                    <w:t>液压剪板机</w:t>
                  </w:r>
                </w:p>
              </w:tc>
              <w:tc>
                <w:tcPr>
                  <w:tcW w:w="1716" w:type="dxa"/>
                </w:tcPr>
                <w:p w:rsidR="000851C6" w:rsidRDefault="00A64C75">
                  <w:pPr>
                    <w:autoSpaceDE w:val="0"/>
                    <w:autoSpaceDN w:val="0"/>
                    <w:adjustRightInd w:val="0"/>
                    <w:jc w:val="center"/>
                  </w:pPr>
                  <w:r>
                    <w:rPr>
                      <w:rFonts w:hint="eastAsia"/>
                      <w:szCs w:val="21"/>
                    </w:rPr>
                    <w:t>Q12Y-6*3200</w:t>
                  </w:r>
                </w:p>
              </w:tc>
              <w:tc>
                <w:tcPr>
                  <w:tcW w:w="889" w:type="dxa"/>
                  <w:vAlign w:val="center"/>
                </w:tcPr>
                <w:p w:rsidR="000851C6" w:rsidRDefault="00A64C75">
                  <w:pPr>
                    <w:pStyle w:val="af2"/>
                  </w:pPr>
                  <w:r>
                    <w:rPr>
                      <w:rFonts w:hint="eastAsia"/>
                    </w:rPr>
                    <w:t>台</w:t>
                  </w:r>
                </w:p>
              </w:tc>
              <w:tc>
                <w:tcPr>
                  <w:tcW w:w="719" w:type="dxa"/>
                  <w:vAlign w:val="center"/>
                </w:tcPr>
                <w:p w:rsidR="000851C6" w:rsidRDefault="00A64C75">
                  <w:pPr>
                    <w:pStyle w:val="af2"/>
                  </w:pPr>
                  <w:r>
                    <w:rPr>
                      <w:rFonts w:hint="eastAsia"/>
                    </w:rPr>
                    <w:t>1</w:t>
                  </w:r>
                </w:p>
              </w:tc>
              <w:tc>
                <w:tcPr>
                  <w:tcW w:w="1986" w:type="dxa"/>
                  <w:tcBorders>
                    <w:right w:val="single" w:sz="4" w:space="0" w:color="auto"/>
                  </w:tcBorders>
                </w:tcPr>
                <w:p w:rsidR="000851C6" w:rsidRDefault="00A64C75">
                  <w:pPr>
                    <w:autoSpaceDE w:val="0"/>
                    <w:autoSpaceDN w:val="0"/>
                    <w:adjustRightInd w:val="0"/>
                    <w:jc w:val="center"/>
                  </w:pPr>
                  <w:r>
                    <w:rPr>
                      <w:rFonts w:hint="eastAsia"/>
                      <w:szCs w:val="21"/>
                    </w:rPr>
                    <w:t>剪板材料</w:t>
                  </w:r>
                </w:p>
              </w:tc>
            </w:tr>
            <w:tr w:rsidR="000851C6">
              <w:trPr>
                <w:trHeight w:val="349"/>
                <w:jc w:val="center"/>
              </w:trPr>
              <w:tc>
                <w:tcPr>
                  <w:tcW w:w="691" w:type="dxa"/>
                  <w:tcBorders>
                    <w:left w:val="single" w:sz="4" w:space="0" w:color="auto"/>
                  </w:tcBorders>
                  <w:vAlign w:val="center"/>
                </w:tcPr>
                <w:p w:rsidR="000851C6" w:rsidRDefault="00A64C75">
                  <w:pPr>
                    <w:pStyle w:val="af2"/>
                  </w:pPr>
                  <w:r>
                    <w:rPr>
                      <w:rFonts w:hint="eastAsia"/>
                    </w:rPr>
                    <w:t>7</w:t>
                  </w:r>
                </w:p>
              </w:tc>
              <w:tc>
                <w:tcPr>
                  <w:tcW w:w="1936" w:type="dxa"/>
                </w:tcPr>
                <w:p w:rsidR="000851C6" w:rsidRDefault="00A64C75">
                  <w:pPr>
                    <w:autoSpaceDE w:val="0"/>
                    <w:autoSpaceDN w:val="0"/>
                    <w:adjustRightInd w:val="0"/>
                    <w:jc w:val="center"/>
                  </w:pPr>
                  <w:r>
                    <w:rPr>
                      <w:rFonts w:hint="eastAsia"/>
                      <w:szCs w:val="21"/>
                    </w:rPr>
                    <w:t>数控折弯机</w:t>
                  </w:r>
                </w:p>
              </w:tc>
              <w:tc>
                <w:tcPr>
                  <w:tcW w:w="1716" w:type="dxa"/>
                </w:tcPr>
                <w:p w:rsidR="000851C6" w:rsidRDefault="00A64C75">
                  <w:pPr>
                    <w:autoSpaceDE w:val="0"/>
                    <w:autoSpaceDN w:val="0"/>
                    <w:adjustRightInd w:val="0"/>
                    <w:jc w:val="center"/>
                  </w:pPr>
                  <w:r>
                    <w:rPr>
                      <w:rFonts w:hint="eastAsia"/>
                      <w:szCs w:val="21"/>
                    </w:rPr>
                    <w:t>QH-1032NT</w:t>
                  </w:r>
                </w:p>
              </w:tc>
              <w:tc>
                <w:tcPr>
                  <w:tcW w:w="889" w:type="dxa"/>
                  <w:vAlign w:val="center"/>
                </w:tcPr>
                <w:p w:rsidR="000851C6" w:rsidRDefault="00A64C75">
                  <w:pPr>
                    <w:pStyle w:val="af2"/>
                  </w:pPr>
                  <w:r>
                    <w:rPr>
                      <w:rFonts w:hint="eastAsia"/>
                    </w:rPr>
                    <w:t>台</w:t>
                  </w:r>
                </w:p>
              </w:tc>
              <w:tc>
                <w:tcPr>
                  <w:tcW w:w="719" w:type="dxa"/>
                  <w:vAlign w:val="center"/>
                </w:tcPr>
                <w:p w:rsidR="000851C6" w:rsidRDefault="00A64C75">
                  <w:pPr>
                    <w:pStyle w:val="af2"/>
                  </w:pPr>
                  <w:r>
                    <w:rPr>
                      <w:rFonts w:hint="eastAsia"/>
                    </w:rPr>
                    <w:t>4</w:t>
                  </w:r>
                </w:p>
              </w:tc>
              <w:tc>
                <w:tcPr>
                  <w:tcW w:w="1986" w:type="dxa"/>
                  <w:tcBorders>
                    <w:right w:val="single" w:sz="4" w:space="0" w:color="auto"/>
                  </w:tcBorders>
                </w:tcPr>
                <w:p w:rsidR="000851C6" w:rsidRDefault="00A64C75">
                  <w:pPr>
                    <w:autoSpaceDE w:val="0"/>
                    <w:autoSpaceDN w:val="0"/>
                    <w:adjustRightInd w:val="0"/>
                    <w:jc w:val="center"/>
                  </w:pPr>
                  <w:r>
                    <w:rPr>
                      <w:rFonts w:hint="eastAsia"/>
                      <w:szCs w:val="21"/>
                    </w:rPr>
                    <w:t>折弯材料</w:t>
                  </w:r>
                </w:p>
              </w:tc>
            </w:tr>
            <w:tr w:rsidR="000851C6">
              <w:trPr>
                <w:trHeight w:val="90"/>
                <w:jc w:val="center"/>
              </w:trPr>
              <w:tc>
                <w:tcPr>
                  <w:tcW w:w="691" w:type="dxa"/>
                  <w:tcBorders>
                    <w:left w:val="single" w:sz="4" w:space="0" w:color="auto"/>
                  </w:tcBorders>
                  <w:vAlign w:val="center"/>
                </w:tcPr>
                <w:p w:rsidR="000851C6" w:rsidRDefault="00A64C75">
                  <w:pPr>
                    <w:pStyle w:val="af2"/>
                  </w:pPr>
                  <w:r>
                    <w:rPr>
                      <w:rFonts w:hint="eastAsia"/>
                    </w:rPr>
                    <w:t>8</w:t>
                  </w:r>
                </w:p>
              </w:tc>
              <w:tc>
                <w:tcPr>
                  <w:tcW w:w="1936" w:type="dxa"/>
                </w:tcPr>
                <w:p w:rsidR="000851C6" w:rsidRDefault="00A64C75">
                  <w:pPr>
                    <w:autoSpaceDE w:val="0"/>
                    <w:autoSpaceDN w:val="0"/>
                    <w:adjustRightInd w:val="0"/>
                    <w:jc w:val="center"/>
                  </w:pPr>
                  <w:r>
                    <w:rPr>
                      <w:rFonts w:hint="eastAsia"/>
                      <w:szCs w:val="21"/>
                    </w:rPr>
                    <w:t>中功率激光切割机</w:t>
                  </w:r>
                </w:p>
              </w:tc>
              <w:tc>
                <w:tcPr>
                  <w:tcW w:w="1716" w:type="dxa"/>
                </w:tcPr>
                <w:p w:rsidR="000851C6" w:rsidRDefault="00A64C75">
                  <w:pPr>
                    <w:autoSpaceDE w:val="0"/>
                    <w:autoSpaceDN w:val="0"/>
                    <w:adjustRightInd w:val="0"/>
                    <w:jc w:val="center"/>
                  </w:pPr>
                  <w:r>
                    <w:rPr>
                      <w:rFonts w:hint="eastAsia"/>
                      <w:szCs w:val="21"/>
                    </w:rPr>
                    <w:t>MPS-3015C</w:t>
                  </w:r>
                </w:p>
              </w:tc>
              <w:tc>
                <w:tcPr>
                  <w:tcW w:w="889" w:type="dxa"/>
                  <w:vAlign w:val="center"/>
                </w:tcPr>
                <w:p w:rsidR="000851C6" w:rsidRDefault="00A64C75">
                  <w:pPr>
                    <w:pStyle w:val="af2"/>
                  </w:pPr>
                  <w:r>
                    <w:rPr>
                      <w:rFonts w:hint="eastAsia"/>
                    </w:rPr>
                    <w:t>台</w:t>
                  </w:r>
                </w:p>
              </w:tc>
              <w:tc>
                <w:tcPr>
                  <w:tcW w:w="719" w:type="dxa"/>
                  <w:vAlign w:val="center"/>
                </w:tcPr>
                <w:p w:rsidR="000851C6" w:rsidRDefault="00A64C75">
                  <w:pPr>
                    <w:pStyle w:val="af2"/>
                  </w:pPr>
                  <w:r>
                    <w:rPr>
                      <w:rFonts w:hint="eastAsia"/>
                    </w:rPr>
                    <w:t>1</w:t>
                  </w:r>
                </w:p>
              </w:tc>
              <w:tc>
                <w:tcPr>
                  <w:tcW w:w="1986" w:type="dxa"/>
                  <w:tcBorders>
                    <w:right w:val="single" w:sz="4" w:space="0" w:color="auto"/>
                  </w:tcBorders>
                </w:tcPr>
                <w:p w:rsidR="000851C6" w:rsidRDefault="00A64C75">
                  <w:pPr>
                    <w:autoSpaceDE w:val="0"/>
                    <w:autoSpaceDN w:val="0"/>
                    <w:adjustRightInd w:val="0"/>
                    <w:jc w:val="center"/>
                  </w:pPr>
                  <w:r>
                    <w:rPr>
                      <w:rFonts w:hint="eastAsia"/>
                      <w:szCs w:val="21"/>
                    </w:rPr>
                    <w:t>激光切割材料</w:t>
                  </w:r>
                </w:p>
              </w:tc>
            </w:tr>
            <w:tr w:rsidR="000851C6">
              <w:trPr>
                <w:trHeight w:val="90"/>
                <w:jc w:val="center"/>
              </w:trPr>
              <w:tc>
                <w:tcPr>
                  <w:tcW w:w="7937" w:type="dxa"/>
                  <w:gridSpan w:val="6"/>
                  <w:tcBorders>
                    <w:left w:val="single" w:sz="4" w:space="0" w:color="auto"/>
                    <w:bottom w:val="single" w:sz="4" w:space="0" w:color="auto"/>
                    <w:right w:val="single" w:sz="4" w:space="0" w:color="auto"/>
                  </w:tcBorders>
                  <w:vAlign w:val="center"/>
                </w:tcPr>
                <w:p w:rsidR="000851C6" w:rsidRDefault="00A64C75">
                  <w:pPr>
                    <w:autoSpaceDE w:val="0"/>
                    <w:autoSpaceDN w:val="0"/>
                    <w:adjustRightInd w:val="0"/>
                    <w:jc w:val="center"/>
                    <w:rPr>
                      <w:szCs w:val="21"/>
                    </w:rPr>
                  </w:pPr>
                  <w:r>
                    <w:rPr>
                      <w:rFonts w:hint="eastAsia"/>
                      <w:b/>
                      <w:bCs/>
                      <w:szCs w:val="21"/>
                    </w:rPr>
                    <w:t>外罩生产线</w:t>
                  </w:r>
                </w:p>
              </w:tc>
            </w:tr>
            <w:tr w:rsidR="000851C6">
              <w:trPr>
                <w:trHeight w:val="90"/>
                <w:jc w:val="center"/>
              </w:trPr>
              <w:tc>
                <w:tcPr>
                  <w:tcW w:w="691" w:type="dxa"/>
                  <w:tcBorders>
                    <w:top w:val="single" w:sz="4" w:space="0" w:color="auto"/>
                    <w:left w:val="single" w:sz="4" w:space="0" w:color="auto"/>
                  </w:tcBorders>
                  <w:vAlign w:val="center"/>
                </w:tcPr>
                <w:p w:rsidR="000851C6" w:rsidRDefault="00A64C75">
                  <w:pPr>
                    <w:pStyle w:val="af2"/>
                  </w:pPr>
                  <w:r>
                    <w:t>1</w:t>
                  </w:r>
                </w:p>
              </w:tc>
              <w:tc>
                <w:tcPr>
                  <w:tcW w:w="1936" w:type="dxa"/>
                  <w:tcBorders>
                    <w:top w:val="single" w:sz="4" w:space="0" w:color="auto"/>
                  </w:tcBorders>
                  <w:vAlign w:val="center"/>
                </w:tcPr>
                <w:p w:rsidR="000851C6" w:rsidRDefault="00A64C75">
                  <w:pPr>
                    <w:pStyle w:val="af2"/>
                  </w:pPr>
                  <w:r>
                    <w:rPr>
                      <w:rFonts w:hint="eastAsia"/>
                    </w:rPr>
                    <w:t>搅拌机</w:t>
                  </w:r>
                </w:p>
              </w:tc>
              <w:tc>
                <w:tcPr>
                  <w:tcW w:w="1716" w:type="dxa"/>
                  <w:tcBorders>
                    <w:top w:val="single" w:sz="4" w:space="0" w:color="auto"/>
                  </w:tcBorders>
                </w:tcPr>
                <w:p w:rsidR="000851C6" w:rsidRDefault="00A64C75">
                  <w:pPr>
                    <w:autoSpaceDE w:val="0"/>
                    <w:autoSpaceDN w:val="0"/>
                    <w:adjustRightInd w:val="0"/>
                    <w:jc w:val="center"/>
                  </w:pPr>
                  <w:r>
                    <w:rPr>
                      <w:rFonts w:hint="eastAsia"/>
                    </w:rPr>
                    <w:t>300A</w:t>
                  </w:r>
                  <w:r>
                    <w:rPr>
                      <w:rFonts w:hint="eastAsia"/>
                    </w:rPr>
                    <w:t>搅拌机</w:t>
                  </w:r>
                </w:p>
              </w:tc>
              <w:tc>
                <w:tcPr>
                  <w:tcW w:w="889" w:type="dxa"/>
                  <w:tcBorders>
                    <w:top w:val="single" w:sz="4" w:space="0" w:color="auto"/>
                  </w:tcBorders>
                  <w:vAlign w:val="center"/>
                </w:tcPr>
                <w:p w:rsidR="000851C6" w:rsidRDefault="00A64C75">
                  <w:pPr>
                    <w:pStyle w:val="af2"/>
                  </w:pPr>
                  <w:r>
                    <w:rPr>
                      <w:rFonts w:hint="eastAsia"/>
                    </w:rPr>
                    <w:t>台</w:t>
                  </w:r>
                </w:p>
              </w:tc>
              <w:tc>
                <w:tcPr>
                  <w:tcW w:w="719" w:type="dxa"/>
                  <w:tcBorders>
                    <w:top w:val="single" w:sz="4" w:space="0" w:color="auto"/>
                  </w:tcBorders>
                  <w:vAlign w:val="center"/>
                </w:tcPr>
                <w:p w:rsidR="000851C6" w:rsidRDefault="00A64C75">
                  <w:pPr>
                    <w:pStyle w:val="af2"/>
                  </w:pPr>
                  <w:r>
                    <w:rPr>
                      <w:rFonts w:hint="eastAsia"/>
                    </w:rPr>
                    <w:t>1</w:t>
                  </w:r>
                </w:p>
              </w:tc>
              <w:tc>
                <w:tcPr>
                  <w:tcW w:w="1986" w:type="dxa"/>
                  <w:tcBorders>
                    <w:top w:val="single" w:sz="4" w:space="0" w:color="auto"/>
                    <w:right w:val="single" w:sz="4" w:space="0" w:color="auto"/>
                  </w:tcBorders>
                </w:tcPr>
                <w:p w:rsidR="000851C6" w:rsidRDefault="00A64C75">
                  <w:pPr>
                    <w:autoSpaceDE w:val="0"/>
                    <w:autoSpaceDN w:val="0"/>
                    <w:adjustRightInd w:val="0"/>
                    <w:jc w:val="center"/>
                    <w:rPr>
                      <w:szCs w:val="21"/>
                    </w:rPr>
                  </w:pPr>
                  <w:r>
                    <w:rPr>
                      <w:rFonts w:hint="eastAsia"/>
                      <w:szCs w:val="21"/>
                    </w:rPr>
                    <w:t>原料搅拌</w:t>
                  </w:r>
                </w:p>
              </w:tc>
            </w:tr>
            <w:tr w:rsidR="000851C6">
              <w:trPr>
                <w:trHeight w:val="90"/>
                <w:jc w:val="center"/>
              </w:trPr>
              <w:tc>
                <w:tcPr>
                  <w:tcW w:w="691" w:type="dxa"/>
                  <w:tcBorders>
                    <w:top w:val="single" w:sz="4" w:space="0" w:color="auto"/>
                    <w:left w:val="single" w:sz="4" w:space="0" w:color="auto"/>
                  </w:tcBorders>
                  <w:vAlign w:val="center"/>
                </w:tcPr>
                <w:p w:rsidR="000851C6" w:rsidRDefault="00A64C75">
                  <w:pPr>
                    <w:pStyle w:val="af2"/>
                  </w:pPr>
                  <w:r>
                    <w:rPr>
                      <w:rFonts w:hint="eastAsia"/>
                    </w:rPr>
                    <w:t>9</w:t>
                  </w:r>
                </w:p>
              </w:tc>
              <w:tc>
                <w:tcPr>
                  <w:tcW w:w="1936" w:type="dxa"/>
                  <w:tcBorders>
                    <w:top w:val="single" w:sz="4" w:space="0" w:color="auto"/>
                  </w:tcBorders>
                </w:tcPr>
                <w:p w:rsidR="000851C6" w:rsidRDefault="00A64C75">
                  <w:pPr>
                    <w:autoSpaceDE w:val="0"/>
                    <w:autoSpaceDN w:val="0"/>
                    <w:adjustRightInd w:val="0"/>
                    <w:jc w:val="center"/>
                    <w:rPr>
                      <w:szCs w:val="21"/>
                    </w:rPr>
                  </w:pPr>
                  <w:r>
                    <w:rPr>
                      <w:rFonts w:hint="eastAsia"/>
                      <w:szCs w:val="21"/>
                    </w:rPr>
                    <w:t>海天注塑机</w:t>
                  </w:r>
                </w:p>
              </w:tc>
              <w:tc>
                <w:tcPr>
                  <w:tcW w:w="1716" w:type="dxa"/>
                  <w:tcBorders>
                    <w:top w:val="single" w:sz="4" w:space="0" w:color="auto"/>
                  </w:tcBorders>
                </w:tcPr>
                <w:p w:rsidR="000851C6" w:rsidRDefault="00A64C75">
                  <w:pPr>
                    <w:autoSpaceDE w:val="0"/>
                    <w:autoSpaceDN w:val="0"/>
                    <w:adjustRightInd w:val="0"/>
                    <w:jc w:val="center"/>
                    <w:rPr>
                      <w:szCs w:val="21"/>
                    </w:rPr>
                  </w:pPr>
                  <w:r>
                    <w:rPr>
                      <w:szCs w:val="21"/>
                    </w:rPr>
                    <w:t>MA2500II/1000</w:t>
                  </w:r>
                </w:p>
              </w:tc>
              <w:tc>
                <w:tcPr>
                  <w:tcW w:w="889" w:type="dxa"/>
                  <w:tcBorders>
                    <w:top w:val="single" w:sz="4" w:space="0" w:color="auto"/>
                  </w:tcBorders>
                </w:tcPr>
                <w:p w:rsidR="000851C6" w:rsidRDefault="00A64C75">
                  <w:pPr>
                    <w:pStyle w:val="af2"/>
                  </w:pPr>
                  <w:r>
                    <w:rPr>
                      <w:rFonts w:hint="eastAsia"/>
                    </w:rPr>
                    <w:t>台</w:t>
                  </w:r>
                </w:p>
              </w:tc>
              <w:tc>
                <w:tcPr>
                  <w:tcW w:w="719" w:type="dxa"/>
                  <w:tcBorders>
                    <w:top w:val="single" w:sz="4" w:space="0" w:color="auto"/>
                  </w:tcBorders>
                </w:tcPr>
                <w:p w:rsidR="000851C6" w:rsidRDefault="00A64C75">
                  <w:pPr>
                    <w:pStyle w:val="af2"/>
                  </w:pPr>
                  <w:r>
                    <w:t>2</w:t>
                  </w:r>
                </w:p>
              </w:tc>
              <w:tc>
                <w:tcPr>
                  <w:tcW w:w="1986" w:type="dxa"/>
                  <w:tcBorders>
                    <w:top w:val="single" w:sz="4" w:space="0" w:color="auto"/>
                    <w:right w:val="single" w:sz="4" w:space="0" w:color="auto"/>
                  </w:tcBorders>
                </w:tcPr>
                <w:p w:rsidR="000851C6" w:rsidRDefault="00A64C75">
                  <w:pPr>
                    <w:autoSpaceDE w:val="0"/>
                    <w:autoSpaceDN w:val="0"/>
                    <w:adjustRightInd w:val="0"/>
                    <w:jc w:val="center"/>
                    <w:rPr>
                      <w:szCs w:val="21"/>
                    </w:rPr>
                  </w:pPr>
                  <w:r>
                    <w:rPr>
                      <w:rFonts w:hint="eastAsia"/>
                      <w:szCs w:val="21"/>
                    </w:rPr>
                    <w:t>挤压成型塑料外罩</w:t>
                  </w:r>
                </w:p>
              </w:tc>
            </w:tr>
            <w:tr w:rsidR="000851C6">
              <w:trPr>
                <w:trHeight w:val="90"/>
                <w:jc w:val="center"/>
              </w:trPr>
              <w:tc>
                <w:tcPr>
                  <w:tcW w:w="691" w:type="dxa"/>
                  <w:tcBorders>
                    <w:left w:val="single" w:sz="4" w:space="0" w:color="auto"/>
                  </w:tcBorders>
                </w:tcPr>
                <w:p w:rsidR="000851C6" w:rsidRDefault="00A64C75">
                  <w:pPr>
                    <w:pStyle w:val="af2"/>
                  </w:pPr>
                  <w:r>
                    <w:rPr>
                      <w:rFonts w:hint="eastAsia"/>
                    </w:rPr>
                    <w:t>10</w:t>
                  </w:r>
                </w:p>
              </w:tc>
              <w:tc>
                <w:tcPr>
                  <w:tcW w:w="1936" w:type="dxa"/>
                </w:tcPr>
                <w:p w:rsidR="000851C6" w:rsidRDefault="00A64C75">
                  <w:pPr>
                    <w:autoSpaceDE w:val="0"/>
                    <w:autoSpaceDN w:val="0"/>
                    <w:adjustRightInd w:val="0"/>
                    <w:jc w:val="center"/>
                    <w:rPr>
                      <w:szCs w:val="21"/>
                    </w:rPr>
                  </w:pPr>
                  <w:r>
                    <w:rPr>
                      <w:rFonts w:hint="eastAsia"/>
                      <w:szCs w:val="21"/>
                    </w:rPr>
                    <w:t>海天注塑机</w:t>
                  </w:r>
                </w:p>
              </w:tc>
              <w:tc>
                <w:tcPr>
                  <w:tcW w:w="1716" w:type="dxa"/>
                </w:tcPr>
                <w:p w:rsidR="000851C6" w:rsidRDefault="00A64C75">
                  <w:pPr>
                    <w:autoSpaceDE w:val="0"/>
                    <w:autoSpaceDN w:val="0"/>
                    <w:adjustRightInd w:val="0"/>
                    <w:jc w:val="center"/>
                    <w:rPr>
                      <w:szCs w:val="21"/>
                    </w:rPr>
                  </w:pPr>
                  <w:r>
                    <w:rPr>
                      <w:szCs w:val="21"/>
                    </w:rPr>
                    <w:t>MA2000II/700</w:t>
                  </w:r>
                </w:p>
              </w:tc>
              <w:tc>
                <w:tcPr>
                  <w:tcW w:w="889" w:type="dxa"/>
                </w:tcPr>
                <w:p w:rsidR="000851C6" w:rsidRDefault="00A64C75">
                  <w:pPr>
                    <w:pStyle w:val="af2"/>
                  </w:pPr>
                  <w:r>
                    <w:rPr>
                      <w:rFonts w:hint="eastAsia"/>
                    </w:rPr>
                    <w:t>台</w:t>
                  </w:r>
                </w:p>
              </w:tc>
              <w:tc>
                <w:tcPr>
                  <w:tcW w:w="719" w:type="dxa"/>
                </w:tcPr>
                <w:p w:rsidR="000851C6" w:rsidRDefault="00A64C75">
                  <w:pPr>
                    <w:pStyle w:val="af2"/>
                  </w:pPr>
                  <w:r>
                    <w:t>2</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挤压成型塑料外罩</w:t>
                  </w:r>
                </w:p>
              </w:tc>
            </w:tr>
            <w:tr w:rsidR="000851C6">
              <w:trPr>
                <w:trHeight w:val="90"/>
                <w:jc w:val="center"/>
              </w:trPr>
              <w:tc>
                <w:tcPr>
                  <w:tcW w:w="691" w:type="dxa"/>
                  <w:tcBorders>
                    <w:left w:val="single" w:sz="4" w:space="0" w:color="auto"/>
                  </w:tcBorders>
                </w:tcPr>
                <w:p w:rsidR="000851C6" w:rsidRDefault="00A64C75">
                  <w:pPr>
                    <w:pStyle w:val="af2"/>
                  </w:pPr>
                  <w:r>
                    <w:rPr>
                      <w:rFonts w:hint="eastAsia"/>
                    </w:rPr>
                    <w:t>11</w:t>
                  </w:r>
                </w:p>
              </w:tc>
              <w:tc>
                <w:tcPr>
                  <w:tcW w:w="1936" w:type="dxa"/>
                </w:tcPr>
                <w:p w:rsidR="000851C6" w:rsidRDefault="00A64C75">
                  <w:pPr>
                    <w:autoSpaceDE w:val="0"/>
                    <w:autoSpaceDN w:val="0"/>
                    <w:adjustRightInd w:val="0"/>
                    <w:jc w:val="center"/>
                    <w:rPr>
                      <w:szCs w:val="21"/>
                    </w:rPr>
                  </w:pPr>
                  <w:r>
                    <w:rPr>
                      <w:rFonts w:hint="eastAsia"/>
                      <w:szCs w:val="21"/>
                    </w:rPr>
                    <w:t>海天注塑机</w:t>
                  </w:r>
                </w:p>
              </w:tc>
              <w:tc>
                <w:tcPr>
                  <w:tcW w:w="1716" w:type="dxa"/>
                </w:tcPr>
                <w:p w:rsidR="000851C6" w:rsidRDefault="00A64C75">
                  <w:pPr>
                    <w:autoSpaceDE w:val="0"/>
                    <w:autoSpaceDN w:val="0"/>
                    <w:adjustRightInd w:val="0"/>
                    <w:jc w:val="center"/>
                    <w:rPr>
                      <w:szCs w:val="21"/>
                    </w:rPr>
                  </w:pPr>
                  <w:r>
                    <w:rPr>
                      <w:szCs w:val="21"/>
                    </w:rPr>
                    <w:t>HTB150*1</w:t>
                  </w:r>
                </w:p>
              </w:tc>
              <w:tc>
                <w:tcPr>
                  <w:tcW w:w="889" w:type="dxa"/>
                </w:tcPr>
                <w:p w:rsidR="000851C6" w:rsidRDefault="00A64C75">
                  <w:pPr>
                    <w:pStyle w:val="af2"/>
                  </w:pPr>
                  <w:r>
                    <w:rPr>
                      <w:rFonts w:hint="eastAsia"/>
                    </w:rPr>
                    <w:t>台</w:t>
                  </w:r>
                </w:p>
              </w:tc>
              <w:tc>
                <w:tcPr>
                  <w:tcW w:w="719" w:type="dxa"/>
                </w:tcPr>
                <w:p w:rsidR="000851C6" w:rsidRDefault="00A64C75">
                  <w:pPr>
                    <w:pStyle w:val="af2"/>
                  </w:pPr>
                  <w:r>
                    <w:t>1</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挤压成型塑料外罩</w:t>
                  </w:r>
                </w:p>
              </w:tc>
            </w:tr>
            <w:tr w:rsidR="000851C6">
              <w:trPr>
                <w:trHeight w:val="90"/>
                <w:jc w:val="center"/>
              </w:trPr>
              <w:tc>
                <w:tcPr>
                  <w:tcW w:w="691" w:type="dxa"/>
                  <w:tcBorders>
                    <w:left w:val="single" w:sz="4" w:space="0" w:color="auto"/>
                  </w:tcBorders>
                </w:tcPr>
                <w:p w:rsidR="000851C6" w:rsidRDefault="00A64C75">
                  <w:pPr>
                    <w:pStyle w:val="af2"/>
                  </w:pPr>
                  <w:r>
                    <w:rPr>
                      <w:rFonts w:hint="eastAsia"/>
                    </w:rPr>
                    <w:t>12</w:t>
                  </w:r>
                </w:p>
              </w:tc>
              <w:tc>
                <w:tcPr>
                  <w:tcW w:w="1936" w:type="dxa"/>
                </w:tcPr>
                <w:p w:rsidR="000851C6" w:rsidRDefault="00A64C75">
                  <w:pPr>
                    <w:autoSpaceDE w:val="0"/>
                    <w:autoSpaceDN w:val="0"/>
                    <w:adjustRightInd w:val="0"/>
                    <w:jc w:val="center"/>
                    <w:rPr>
                      <w:szCs w:val="21"/>
                    </w:rPr>
                  </w:pPr>
                  <w:r>
                    <w:rPr>
                      <w:rFonts w:hint="eastAsia"/>
                      <w:szCs w:val="21"/>
                    </w:rPr>
                    <w:t>海天注塑机</w:t>
                  </w:r>
                </w:p>
              </w:tc>
              <w:tc>
                <w:tcPr>
                  <w:tcW w:w="1716" w:type="dxa"/>
                </w:tcPr>
                <w:p w:rsidR="000851C6" w:rsidRDefault="00A64C75">
                  <w:pPr>
                    <w:autoSpaceDE w:val="0"/>
                    <w:autoSpaceDN w:val="0"/>
                    <w:adjustRightInd w:val="0"/>
                    <w:jc w:val="center"/>
                    <w:rPr>
                      <w:szCs w:val="21"/>
                    </w:rPr>
                  </w:pPr>
                  <w:r>
                    <w:rPr>
                      <w:szCs w:val="21"/>
                    </w:rPr>
                    <w:t>HTB100*1</w:t>
                  </w:r>
                </w:p>
              </w:tc>
              <w:tc>
                <w:tcPr>
                  <w:tcW w:w="889" w:type="dxa"/>
                </w:tcPr>
                <w:p w:rsidR="000851C6" w:rsidRDefault="00A64C75">
                  <w:pPr>
                    <w:pStyle w:val="af2"/>
                  </w:pPr>
                  <w:r>
                    <w:rPr>
                      <w:rFonts w:hint="eastAsia"/>
                    </w:rPr>
                    <w:t>台</w:t>
                  </w:r>
                </w:p>
              </w:tc>
              <w:tc>
                <w:tcPr>
                  <w:tcW w:w="719" w:type="dxa"/>
                </w:tcPr>
                <w:p w:rsidR="000851C6" w:rsidRDefault="00A64C75">
                  <w:pPr>
                    <w:pStyle w:val="af2"/>
                  </w:pPr>
                  <w:r>
                    <w:t>1</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挤压成型塑料外罩</w:t>
                  </w:r>
                </w:p>
              </w:tc>
            </w:tr>
            <w:tr w:rsidR="000851C6">
              <w:trPr>
                <w:trHeight w:val="90"/>
                <w:jc w:val="center"/>
              </w:trPr>
              <w:tc>
                <w:tcPr>
                  <w:tcW w:w="691" w:type="dxa"/>
                  <w:tcBorders>
                    <w:left w:val="single" w:sz="4" w:space="0" w:color="auto"/>
                  </w:tcBorders>
                </w:tcPr>
                <w:p w:rsidR="000851C6" w:rsidRDefault="00A64C75">
                  <w:pPr>
                    <w:pStyle w:val="af2"/>
                  </w:pPr>
                  <w:r>
                    <w:rPr>
                      <w:rFonts w:hint="eastAsia"/>
                    </w:rPr>
                    <w:t>13</w:t>
                  </w:r>
                </w:p>
              </w:tc>
              <w:tc>
                <w:tcPr>
                  <w:tcW w:w="1936" w:type="dxa"/>
                </w:tcPr>
                <w:p w:rsidR="000851C6" w:rsidRDefault="00A64C75">
                  <w:pPr>
                    <w:autoSpaceDE w:val="0"/>
                    <w:autoSpaceDN w:val="0"/>
                    <w:adjustRightInd w:val="0"/>
                    <w:jc w:val="center"/>
                    <w:rPr>
                      <w:szCs w:val="21"/>
                    </w:rPr>
                  </w:pPr>
                  <w:r>
                    <w:rPr>
                      <w:rFonts w:hint="eastAsia"/>
                      <w:szCs w:val="21"/>
                    </w:rPr>
                    <w:t>海天注塑机</w:t>
                  </w:r>
                </w:p>
              </w:tc>
              <w:tc>
                <w:tcPr>
                  <w:tcW w:w="1716" w:type="dxa"/>
                </w:tcPr>
                <w:p w:rsidR="000851C6" w:rsidRDefault="00A64C75">
                  <w:pPr>
                    <w:autoSpaceDE w:val="0"/>
                    <w:autoSpaceDN w:val="0"/>
                    <w:adjustRightInd w:val="0"/>
                    <w:jc w:val="center"/>
                    <w:rPr>
                      <w:szCs w:val="21"/>
                    </w:rPr>
                  </w:pPr>
                  <w:r>
                    <w:rPr>
                      <w:szCs w:val="21"/>
                    </w:rPr>
                    <w:t>HTB200*1</w:t>
                  </w:r>
                </w:p>
              </w:tc>
              <w:tc>
                <w:tcPr>
                  <w:tcW w:w="889" w:type="dxa"/>
                </w:tcPr>
                <w:p w:rsidR="000851C6" w:rsidRDefault="00A64C75">
                  <w:pPr>
                    <w:pStyle w:val="af2"/>
                  </w:pPr>
                  <w:r>
                    <w:rPr>
                      <w:rFonts w:hint="eastAsia"/>
                    </w:rPr>
                    <w:t>台</w:t>
                  </w:r>
                </w:p>
              </w:tc>
              <w:tc>
                <w:tcPr>
                  <w:tcW w:w="719" w:type="dxa"/>
                </w:tcPr>
                <w:p w:rsidR="000851C6" w:rsidRDefault="00A64C75">
                  <w:pPr>
                    <w:pStyle w:val="af2"/>
                  </w:pPr>
                  <w:r>
                    <w:t>1</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挤压成型塑料外罩</w:t>
                  </w:r>
                </w:p>
              </w:tc>
            </w:tr>
            <w:tr w:rsidR="000851C6">
              <w:trPr>
                <w:trHeight w:val="90"/>
                <w:jc w:val="center"/>
              </w:trPr>
              <w:tc>
                <w:tcPr>
                  <w:tcW w:w="691" w:type="dxa"/>
                  <w:tcBorders>
                    <w:left w:val="single" w:sz="4" w:space="0" w:color="auto"/>
                  </w:tcBorders>
                </w:tcPr>
                <w:p w:rsidR="000851C6" w:rsidRDefault="00A64C75">
                  <w:pPr>
                    <w:pStyle w:val="af2"/>
                  </w:pPr>
                  <w:r>
                    <w:rPr>
                      <w:rFonts w:hint="eastAsia"/>
                    </w:rPr>
                    <w:t>14</w:t>
                  </w:r>
                </w:p>
              </w:tc>
              <w:tc>
                <w:tcPr>
                  <w:tcW w:w="1936" w:type="dxa"/>
                </w:tcPr>
                <w:p w:rsidR="000851C6" w:rsidRDefault="00A64C75">
                  <w:pPr>
                    <w:autoSpaceDE w:val="0"/>
                    <w:autoSpaceDN w:val="0"/>
                    <w:adjustRightInd w:val="0"/>
                    <w:jc w:val="center"/>
                    <w:rPr>
                      <w:szCs w:val="21"/>
                    </w:rPr>
                  </w:pPr>
                  <w:r>
                    <w:rPr>
                      <w:rFonts w:hint="eastAsia"/>
                      <w:szCs w:val="21"/>
                    </w:rPr>
                    <w:t>海天注塑机</w:t>
                  </w:r>
                </w:p>
              </w:tc>
              <w:tc>
                <w:tcPr>
                  <w:tcW w:w="1716" w:type="dxa"/>
                </w:tcPr>
                <w:p w:rsidR="000851C6" w:rsidRDefault="00A64C75">
                  <w:pPr>
                    <w:autoSpaceDE w:val="0"/>
                    <w:autoSpaceDN w:val="0"/>
                    <w:adjustRightInd w:val="0"/>
                    <w:jc w:val="center"/>
                    <w:rPr>
                      <w:szCs w:val="21"/>
                    </w:rPr>
                  </w:pPr>
                  <w:r>
                    <w:rPr>
                      <w:szCs w:val="21"/>
                    </w:rPr>
                    <w:t>HTB300*1</w:t>
                  </w:r>
                </w:p>
              </w:tc>
              <w:tc>
                <w:tcPr>
                  <w:tcW w:w="889" w:type="dxa"/>
                </w:tcPr>
                <w:p w:rsidR="000851C6" w:rsidRDefault="00A64C75">
                  <w:pPr>
                    <w:pStyle w:val="af2"/>
                  </w:pPr>
                  <w:r>
                    <w:rPr>
                      <w:rFonts w:hint="eastAsia"/>
                    </w:rPr>
                    <w:t>台</w:t>
                  </w:r>
                </w:p>
              </w:tc>
              <w:tc>
                <w:tcPr>
                  <w:tcW w:w="719" w:type="dxa"/>
                </w:tcPr>
                <w:p w:rsidR="000851C6" w:rsidRDefault="00A64C75">
                  <w:pPr>
                    <w:pStyle w:val="af2"/>
                  </w:pPr>
                  <w:r>
                    <w:t>1</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挤压成型塑料外罩</w:t>
                  </w:r>
                </w:p>
              </w:tc>
            </w:tr>
            <w:tr w:rsidR="000851C6">
              <w:trPr>
                <w:trHeight w:val="90"/>
                <w:jc w:val="center"/>
              </w:trPr>
              <w:tc>
                <w:tcPr>
                  <w:tcW w:w="691" w:type="dxa"/>
                  <w:tcBorders>
                    <w:left w:val="single" w:sz="4" w:space="0" w:color="auto"/>
                  </w:tcBorders>
                </w:tcPr>
                <w:p w:rsidR="000851C6" w:rsidRDefault="00A64C75">
                  <w:pPr>
                    <w:pStyle w:val="af2"/>
                  </w:pPr>
                  <w:r>
                    <w:rPr>
                      <w:rFonts w:hint="eastAsia"/>
                    </w:rPr>
                    <w:t>15</w:t>
                  </w:r>
                </w:p>
              </w:tc>
              <w:tc>
                <w:tcPr>
                  <w:tcW w:w="1936" w:type="dxa"/>
                </w:tcPr>
                <w:p w:rsidR="000851C6" w:rsidRDefault="00A64C75">
                  <w:pPr>
                    <w:autoSpaceDE w:val="0"/>
                    <w:autoSpaceDN w:val="0"/>
                    <w:adjustRightInd w:val="0"/>
                    <w:jc w:val="center"/>
                    <w:rPr>
                      <w:szCs w:val="21"/>
                    </w:rPr>
                  </w:pPr>
                  <w:r>
                    <w:rPr>
                      <w:rFonts w:hint="eastAsia"/>
                      <w:szCs w:val="21"/>
                    </w:rPr>
                    <w:t>伊之密注塑机</w:t>
                  </w:r>
                </w:p>
              </w:tc>
              <w:tc>
                <w:tcPr>
                  <w:tcW w:w="1716" w:type="dxa"/>
                </w:tcPr>
                <w:p w:rsidR="000851C6" w:rsidRDefault="00A64C75">
                  <w:pPr>
                    <w:autoSpaceDE w:val="0"/>
                    <w:autoSpaceDN w:val="0"/>
                    <w:adjustRightInd w:val="0"/>
                    <w:jc w:val="center"/>
                    <w:rPr>
                      <w:szCs w:val="21"/>
                    </w:rPr>
                  </w:pPr>
                  <w:r>
                    <w:rPr>
                      <w:szCs w:val="21"/>
                    </w:rPr>
                    <w:t>UN4003M</w:t>
                  </w:r>
                </w:p>
              </w:tc>
              <w:tc>
                <w:tcPr>
                  <w:tcW w:w="889" w:type="dxa"/>
                </w:tcPr>
                <w:p w:rsidR="000851C6" w:rsidRDefault="00A64C75">
                  <w:pPr>
                    <w:pStyle w:val="af2"/>
                  </w:pPr>
                  <w:r>
                    <w:rPr>
                      <w:rFonts w:hint="eastAsia"/>
                    </w:rPr>
                    <w:t>台</w:t>
                  </w:r>
                </w:p>
              </w:tc>
              <w:tc>
                <w:tcPr>
                  <w:tcW w:w="719" w:type="dxa"/>
                </w:tcPr>
                <w:p w:rsidR="000851C6" w:rsidRDefault="00A64C75">
                  <w:pPr>
                    <w:pStyle w:val="af2"/>
                  </w:pPr>
                  <w:r>
                    <w:t>1</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挤压成型塑料外罩</w:t>
                  </w:r>
                </w:p>
              </w:tc>
            </w:tr>
            <w:tr w:rsidR="000851C6">
              <w:trPr>
                <w:trHeight w:val="90"/>
                <w:jc w:val="center"/>
              </w:trPr>
              <w:tc>
                <w:tcPr>
                  <w:tcW w:w="7937" w:type="dxa"/>
                  <w:gridSpan w:val="6"/>
                  <w:tcBorders>
                    <w:left w:val="single" w:sz="4" w:space="0" w:color="auto"/>
                    <w:right w:val="single" w:sz="4" w:space="0" w:color="auto"/>
                  </w:tcBorders>
                </w:tcPr>
                <w:p w:rsidR="000851C6" w:rsidRDefault="00A64C75">
                  <w:pPr>
                    <w:autoSpaceDE w:val="0"/>
                    <w:autoSpaceDN w:val="0"/>
                    <w:adjustRightInd w:val="0"/>
                    <w:jc w:val="center"/>
                    <w:rPr>
                      <w:szCs w:val="21"/>
                    </w:rPr>
                  </w:pPr>
                  <w:r>
                    <w:rPr>
                      <w:rFonts w:hint="eastAsia"/>
                      <w:b/>
                      <w:bCs/>
                      <w:szCs w:val="21"/>
                    </w:rPr>
                    <w:t>纸箱生产线</w:t>
                  </w:r>
                </w:p>
              </w:tc>
            </w:tr>
            <w:tr w:rsidR="000851C6">
              <w:trPr>
                <w:trHeight w:val="90"/>
                <w:jc w:val="center"/>
              </w:trPr>
              <w:tc>
                <w:tcPr>
                  <w:tcW w:w="691" w:type="dxa"/>
                  <w:tcBorders>
                    <w:left w:val="single" w:sz="4" w:space="0" w:color="auto"/>
                  </w:tcBorders>
                </w:tcPr>
                <w:p w:rsidR="000851C6" w:rsidRDefault="00A64C75">
                  <w:pPr>
                    <w:pStyle w:val="af2"/>
                  </w:pPr>
                  <w:r>
                    <w:rPr>
                      <w:rFonts w:hint="eastAsia"/>
                    </w:rPr>
                    <w:t>16</w:t>
                  </w:r>
                </w:p>
              </w:tc>
              <w:tc>
                <w:tcPr>
                  <w:tcW w:w="1936" w:type="dxa"/>
                </w:tcPr>
                <w:p w:rsidR="000851C6" w:rsidRDefault="00A64C75">
                  <w:pPr>
                    <w:autoSpaceDE w:val="0"/>
                    <w:autoSpaceDN w:val="0"/>
                    <w:adjustRightInd w:val="0"/>
                    <w:jc w:val="center"/>
                    <w:rPr>
                      <w:szCs w:val="21"/>
                    </w:rPr>
                  </w:pPr>
                  <w:r>
                    <w:rPr>
                      <w:rFonts w:hint="eastAsia"/>
                      <w:szCs w:val="21"/>
                    </w:rPr>
                    <w:t>分纸机</w:t>
                  </w:r>
                </w:p>
              </w:tc>
              <w:tc>
                <w:tcPr>
                  <w:tcW w:w="1716" w:type="dxa"/>
                </w:tcPr>
                <w:p w:rsidR="000851C6" w:rsidRDefault="00A64C75">
                  <w:pPr>
                    <w:autoSpaceDE w:val="0"/>
                    <w:autoSpaceDN w:val="0"/>
                    <w:adjustRightInd w:val="0"/>
                    <w:jc w:val="center"/>
                    <w:rPr>
                      <w:szCs w:val="21"/>
                    </w:rPr>
                  </w:pPr>
                  <w:r>
                    <w:rPr>
                      <w:rFonts w:hint="eastAsia"/>
                      <w:szCs w:val="21"/>
                    </w:rPr>
                    <w:t>SY25000</w:t>
                  </w:r>
                </w:p>
              </w:tc>
              <w:tc>
                <w:tcPr>
                  <w:tcW w:w="889" w:type="dxa"/>
                </w:tcPr>
                <w:p w:rsidR="000851C6" w:rsidRDefault="00A64C75">
                  <w:pPr>
                    <w:pStyle w:val="af2"/>
                  </w:pPr>
                  <w:r>
                    <w:rPr>
                      <w:rFonts w:hint="eastAsia"/>
                    </w:rPr>
                    <w:t>台</w:t>
                  </w:r>
                </w:p>
              </w:tc>
              <w:tc>
                <w:tcPr>
                  <w:tcW w:w="719" w:type="dxa"/>
                </w:tcPr>
                <w:p w:rsidR="000851C6" w:rsidRDefault="00A64C75">
                  <w:pPr>
                    <w:pStyle w:val="af2"/>
                  </w:pPr>
                  <w:r>
                    <w:rPr>
                      <w:rFonts w:hint="eastAsia"/>
                    </w:rPr>
                    <w:t>1</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分纸、切纸</w:t>
                  </w:r>
                </w:p>
              </w:tc>
            </w:tr>
            <w:tr w:rsidR="000851C6">
              <w:trPr>
                <w:trHeight w:val="90"/>
                <w:jc w:val="center"/>
              </w:trPr>
              <w:tc>
                <w:tcPr>
                  <w:tcW w:w="691" w:type="dxa"/>
                  <w:tcBorders>
                    <w:left w:val="single" w:sz="4" w:space="0" w:color="auto"/>
                  </w:tcBorders>
                </w:tcPr>
                <w:p w:rsidR="000851C6" w:rsidRDefault="00A64C75">
                  <w:pPr>
                    <w:pStyle w:val="af2"/>
                  </w:pPr>
                  <w:r>
                    <w:rPr>
                      <w:rFonts w:hint="eastAsia"/>
                    </w:rPr>
                    <w:t>17</w:t>
                  </w:r>
                </w:p>
              </w:tc>
              <w:tc>
                <w:tcPr>
                  <w:tcW w:w="1936" w:type="dxa"/>
                </w:tcPr>
                <w:p w:rsidR="000851C6" w:rsidRDefault="00A64C75">
                  <w:pPr>
                    <w:autoSpaceDE w:val="0"/>
                    <w:autoSpaceDN w:val="0"/>
                    <w:adjustRightInd w:val="0"/>
                    <w:jc w:val="center"/>
                    <w:rPr>
                      <w:szCs w:val="21"/>
                    </w:rPr>
                  </w:pPr>
                  <w:r>
                    <w:rPr>
                      <w:rFonts w:hint="eastAsia"/>
                      <w:szCs w:val="21"/>
                    </w:rPr>
                    <w:t>印刷机</w:t>
                  </w:r>
                </w:p>
              </w:tc>
              <w:tc>
                <w:tcPr>
                  <w:tcW w:w="1716" w:type="dxa"/>
                </w:tcPr>
                <w:p w:rsidR="000851C6" w:rsidRDefault="00A64C75">
                  <w:pPr>
                    <w:autoSpaceDE w:val="0"/>
                    <w:autoSpaceDN w:val="0"/>
                    <w:adjustRightInd w:val="0"/>
                    <w:jc w:val="center"/>
                    <w:rPr>
                      <w:szCs w:val="21"/>
                    </w:rPr>
                  </w:pPr>
                  <w:r>
                    <w:rPr>
                      <w:rFonts w:hint="eastAsia"/>
                      <w:szCs w:val="21"/>
                    </w:rPr>
                    <w:t>SYM2500</w:t>
                  </w:r>
                </w:p>
              </w:tc>
              <w:tc>
                <w:tcPr>
                  <w:tcW w:w="889" w:type="dxa"/>
                </w:tcPr>
                <w:p w:rsidR="000851C6" w:rsidRDefault="00A64C75">
                  <w:pPr>
                    <w:pStyle w:val="af2"/>
                  </w:pPr>
                  <w:r>
                    <w:rPr>
                      <w:rFonts w:hint="eastAsia"/>
                    </w:rPr>
                    <w:t>台</w:t>
                  </w:r>
                </w:p>
              </w:tc>
              <w:tc>
                <w:tcPr>
                  <w:tcW w:w="719" w:type="dxa"/>
                </w:tcPr>
                <w:p w:rsidR="000851C6" w:rsidRDefault="00A64C75">
                  <w:pPr>
                    <w:pStyle w:val="af2"/>
                  </w:pPr>
                  <w:r>
                    <w:rPr>
                      <w:rFonts w:hint="eastAsia"/>
                    </w:rPr>
                    <w:t>1</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印刷</w:t>
                  </w:r>
                </w:p>
              </w:tc>
            </w:tr>
            <w:tr w:rsidR="000851C6">
              <w:trPr>
                <w:trHeight w:val="311"/>
                <w:jc w:val="center"/>
              </w:trPr>
              <w:tc>
                <w:tcPr>
                  <w:tcW w:w="691" w:type="dxa"/>
                  <w:tcBorders>
                    <w:left w:val="single" w:sz="4" w:space="0" w:color="auto"/>
                  </w:tcBorders>
                </w:tcPr>
                <w:p w:rsidR="000851C6" w:rsidRDefault="00A64C75">
                  <w:pPr>
                    <w:pStyle w:val="af2"/>
                  </w:pPr>
                  <w:r>
                    <w:rPr>
                      <w:rFonts w:hint="eastAsia"/>
                    </w:rPr>
                    <w:t>18</w:t>
                  </w:r>
                </w:p>
              </w:tc>
              <w:tc>
                <w:tcPr>
                  <w:tcW w:w="1936" w:type="dxa"/>
                </w:tcPr>
                <w:p w:rsidR="000851C6" w:rsidRDefault="00A64C75">
                  <w:pPr>
                    <w:autoSpaceDE w:val="0"/>
                    <w:autoSpaceDN w:val="0"/>
                    <w:adjustRightInd w:val="0"/>
                    <w:jc w:val="center"/>
                    <w:rPr>
                      <w:szCs w:val="21"/>
                    </w:rPr>
                  </w:pPr>
                  <w:r>
                    <w:rPr>
                      <w:rFonts w:hint="eastAsia"/>
                      <w:szCs w:val="21"/>
                    </w:rPr>
                    <w:t>快速钉机</w:t>
                  </w:r>
                </w:p>
              </w:tc>
              <w:tc>
                <w:tcPr>
                  <w:tcW w:w="1716" w:type="dxa"/>
                </w:tcPr>
                <w:p w:rsidR="000851C6" w:rsidRDefault="00A64C75">
                  <w:pPr>
                    <w:autoSpaceDE w:val="0"/>
                    <w:autoSpaceDN w:val="0"/>
                    <w:adjustRightInd w:val="0"/>
                    <w:jc w:val="center"/>
                    <w:rPr>
                      <w:szCs w:val="21"/>
                    </w:rPr>
                  </w:pPr>
                  <w:r>
                    <w:rPr>
                      <w:rFonts w:hint="eastAsia"/>
                      <w:szCs w:val="21"/>
                    </w:rPr>
                    <w:t>TD1400</w:t>
                  </w:r>
                </w:p>
              </w:tc>
              <w:tc>
                <w:tcPr>
                  <w:tcW w:w="889" w:type="dxa"/>
                </w:tcPr>
                <w:p w:rsidR="000851C6" w:rsidRDefault="00A64C75">
                  <w:pPr>
                    <w:pStyle w:val="af2"/>
                  </w:pPr>
                  <w:r>
                    <w:rPr>
                      <w:rFonts w:hint="eastAsia"/>
                    </w:rPr>
                    <w:t>台</w:t>
                  </w:r>
                </w:p>
              </w:tc>
              <w:tc>
                <w:tcPr>
                  <w:tcW w:w="719" w:type="dxa"/>
                </w:tcPr>
                <w:p w:rsidR="000851C6" w:rsidRDefault="00A64C75">
                  <w:pPr>
                    <w:pStyle w:val="af2"/>
                  </w:pPr>
                  <w:r>
                    <w:rPr>
                      <w:rFonts w:hint="eastAsia"/>
                    </w:rPr>
                    <w:t>1</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打钉</w:t>
                  </w:r>
                </w:p>
              </w:tc>
            </w:tr>
            <w:tr w:rsidR="000851C6">
              <w:trPr>
                <w:trHeight w:val="90"/>
                <w:jc w:val="center"/>
              </w:trPr>
              <w:tc>
                <w:tcPr>
                  <w:tcW w:w="691" w:type="dxa"/>
                  <w:tcBorders>
                    <w:left w:val="single" w:sz="4" w:space="0" w:color="auto"/>
                  </w:tcBorders>
                </w:tcPr>
                <w:p w:rsidR="000851C6" w:rsidRDefault="00A64C75">
                  <w:pPr>
                    <w:pStyle w:val="af2"/>
                  </w:pPr>
                  <w:r>
                    <w:rPr>
                      <w:rFonts w:hint="eastAsia"/>
                    </w:rPr>
                    <w:t>19</w:t>
                  </w:r>
                </w:p>
              </w:tc>
              <w:tc>
                <w:tcPr>
                  <w:tcW w:w="1936" w:type="dxa"/>
                </w:tcPr>
                <w:p w:rsidR="000851C6" w:rsidRDefault="00A64C75">
                  <w:pPr>
                    <w:autoSpaceDE w:val="0"/>
                    <w:autoSpaceDN w:val="0"/>
                    <w:adjustRightInd w:val="0"/>
                    <w:jc w:val="center"/>
                    <w:rPr>
                      <w:szCs w:val="21"/>
                    </w:rPr>
                  </w:pPr>
                  <w:r>
                    <w:rPr>
                      <w:rFonts w:hint="eastAsia"/>
                      <w:szCs w:val="21"/>
                    </w:rPr>
                    <w:t>高速粘钉一体机</w:t>
                  </w:r>
                </w:p>
              </w:tc>
              <w:tc>
                <w:tcPr>
                  <w:tcW w:w="1716" w:type="dxa"/>
                </w:tcPr>
                <w:p w:rsidR="000851C6" w:rsidRDefault="00A64C75">
                  <w:pPr>
                    <w:autoSpaceDE w:val="0"/>
                    <w:autoSpaceDN w:val="0"/>
                    <w:adjustRightInd w:val="0"/>
                    <w:jc w:val="center"/>
                    <w:rPr>
                      <w:szCs w:val="21"/>
                    </w:rPr>
                  </w:pPr>
                  <w:r>
                    <w:rPr>
                      <w:rFonts w:hint="eastAsia"/>
                      <w:szCs w:val="21"/>
                    </w:rPr>
                    <w:t>TB2K00</w:t>
                  </w:r>
                </w:p>
              </w:tc>
              <w:tc>
                <w:tcPr>
                  <w:tcW w:w="889" w:type="dxa"/>
                </w:tcPr>
                <w:p w:rsidR="000851C6" w:rsidRDefault="00A64C75">
                  <w:pPr>
                    <w:pStyle w:val="af2"/>
                  </w:pPr>
                  <w:r>
                    <w:rPr>
                      <w:rFonts w:hint="eastAsia"/>
                    </w:rPr>
                    <w:t>台</w:t>
                  </w:r>
                </w:p>
              </w:tc>
              <w:tc>
                <w:tcPr>
                  <w:tcW w:w="719" w:type="dxa"/>
                </w:tcPr>
                <w:p w:rsidR="000851C6" w:rsidRDefault="00A64C75">
                  <w:pPr>
                    <w:pStyle w:val="af2"/>
                  </w:pPr>
                  <w:r>
                    <w:rPr>
                      <w:rFonts w:hint="eastAsia"/>
                    </w:rPr>
                    <w:t>1</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粘胶、打钉</w:t>
                  </w:r>
                </w:p>
              </w:tc>
            </w:tr>
            <w:tr w:rsidR="000851C6">
              <w:trPr>
                <w:trHeight w:val="90"/>
                <w:jc w:val="center"/>
              </w:trPr>
              <w:tc>
                <w:tcPr>
                  <w:tcW w:w="691" w:type="dxa"/>
                  <w:tcBorders>
                    <w:left w:val="single" w:sz="4" w:space="0" w:color="auto"/>
                  </w:tcBorders>
                </w:tcPr>
                <w:p w:rsidR="000851C6" w:rsidRDefault="00A64C75">
                  <w:pPr>
                    <w:pStyle w:val="af2"/>
                  </w:pPr>
                  <w:r>
                    <w:rPr>
                      <w:rFonts w:hint="eastAsia"/>
                    </w:rPr>
                    <w:t>19</w:t>
                  </w:r>
                </w:p>
              </w:tc>
              <w:tc>
                <w:tcPr>
                  <w:tcW w:w="1936" w:type="dxa"/>
                </w:tcPr>
                <w:p w:rsidR="000851C6" w:rsidRDefault="00A64C75">
                  <w:pPr>
                    <w:autoSpaceDE w:val="0"/>
                    <w:autoSpaceDN w:val="0"/>
                    <w:adjustRightInd w:val="0"/>
                    <w:jc w:val="center"/>
                    <w:rPr>
                      <w:szCs w:val="21"/>
                    </w:rPr>
                  </w:pPr>
                  <w:r>
                    <w:rPr>
                      <w:rFonts w:hint="eastAsia"/>
                      <w:szCs w:val="21"/>
                    </w:rPr>
                    <w:t>打包机</w:t>
                  </w:r>
                </w:p>
              </w:tc>
              <w:tc>
                <w:tcPr>
                  <w:tcW w:w="1716" w:type="dxa"/>
                </w:tcPr>
                <w:p w:rsidR="000851C6" w:rsidRDefault="00A64C75">
                  <w:pPr>
                    <w:autoSpaceDE w:val="0"/>
                    <w:autoSpaceDN w:val="0"/>
                    <w:adjustRightInd w:val="0"/>
                    <w:jc w:val="center"/>
                    <w:rPr>
                      <w:szCs w:val="21"/>
                    </w:rPr>
                  </w:pPr>
                  <w:r>
                    <w:rPr>
                      <w:rFonts w:hint="eastAsia"/>
                      <w:szCs w:val="21"/>
                    </w:rPr>
                    <w:t>SD-305-1050</w:t>
                  </w:r>
                </w:p>
              </w:tc>
              <w:tc>
                <w:tcPr>
                  <w:tcW w:w="889" w:type="dxa"/>
                </w:tcPr>
                <w:p w:rsidR="000851C6" w:rsidRDefault="00A64C75">
                  <w:pPr>
                    <w:pStyle w:val="af2"/>
                  </w:pPr>
                  <w:r>
                    <w:rPr>
                      <w:rFonts w:hint="eastAsia"/>
                    </w:rPr>
                    <w:t>台</w:t>
                  </w:r>
                </w:p>
              </w:tc>
              <w:tc>
                <w:tcPr>
                  <w:tcW w:w="719" w:type="dxa"/>
                </w:tcPr>
                <w:p w:rsidR="000851C6" w:rsidRDefault="00A64C75">
                  <w:pPr>
                    <w:pStyle w:val="af2"/>
                  </w:pPr>
                  <w:r>
                    <w:rPr>
                      <w:rFonts w:hint="eastAsia"/>
                    </w:rPr>
                    <w:t>1</w:t>
                  </w:r>
                </w:p>
              </w:tc>
              <w:tc>
                <w:tcPr>
                  <w:tcW w:w="1986" w:type="dxa"/>
                  <w:tcBorders>
                    <w:right w:val="single" w:sz="4" w:space="0" w:color="auto"/>
                  </w:tcBorders>
                </w:tcPr>
                <w:p w:rsidR="000851C6" w:rsidRDefault="00A64C75">
                  <w:pPr>
                    <w:autoSpaceDE w:val="0"/>
                    <w:autoSpaceDN w:val="0"/>
                    <w:adjustRightInd w:val="0"/>
                    <w:jc w:val="center"/>
                    <w:rPr>
                      <w:szCs w:val="21"/>
                    </w:rPr>
                  </w:pPr>
                  <w:r>
                    <w:rPr>
                      <w:rFonts w:hint="eastAsia"/>
                      <w:szCs w:val="21"/>
                    </w:rPr>
                    <w:t>打包产品</w:t>
                  </w:r>
                </w:p>
              </w:tc>
            </w:tr>
            <w:tr w:rsidR="000851C6">
              <w:trPr>
                <w:trHeight w:val="90"/>
                <w:jc w:val="center"/>
              </w:trPr>
              <w:tc>
                <w:tcPr>
                  <w:tcW w:w="691" w:type="dxa"/>
                  <w:tcBorders>
                    <w:left w:val="single" w:sz="4" w:space="0" w:color="auto"/>
                    <w:bottom w:val="single" w:sz="4" w:space="0" w:color="auto"/>
                  </w:tcBorders>
                </w:tcPr>
                <w:p w:rsidR="000851C6" w:rsidRDefault="00A64C75">
                  <w:pPr>
                    <w:pStyle w:val="af2"/>
                  </w:pPr>
                  <w:r>
                    <w:rPr>
                      <w:rFonts w:hint="eastAsia"/>
                    </w:rPr>
                    <w:t>20</w:t>
                  </w:r>
                </w:p>
              </w:tc>
              <w:tc>
                <w:tcPr>
                  <w:tcW w:w="1936" w:type="dxa"/>
                  <w:tcBorders>
                    <w:bottom w:val="single" w:sz="4" w:space="0" w:color="auto"/>
                  </w:tcBorders>
                </w:tcPr>
                <w:p w:rsidR="000851C6" w:rsidRDefault="00A64C75">
                  <w:pPr>
                    <w:autoSpaceDE w:val="0"/>
                    <w:autoSpaceDN w:val="0"/>
                    <w:adjustRightInd w:val="0"/>
                    <w:jc w:val="center"/>
                    <w:rPr>
                      <w:szCs w:val="21"/>
                    </w:rPr>
                  </w:pPr>
                  <w:r>
                    <w:rPr>
                      <w:rFonts w:hint="eastAsia"/>
                      <w:szCs w:val="21"/>
                    </w:rPr>
                    <w:t>废纸打包机</w:t>
                  </w:r>
                </w:p>
              </w:tc>
              <w:tc>
                <w:tcPr>
                  <w:tcW w:w="1716" w:type="dxa"/>
                  <w:tcBorders>
                    <w:bottom w:val="single" w:sz="4" w:space="0" w:color="auto"/>
                  </w:tcBorders>
                </w:tcPr>
                <w:p w:rsidR="000851C6" w:rsidRDefault="00A64C75">
                  <w:pPr>
                    <w:autoSpaceDE w:val="0"/>
                    <w:autoSpaceDN w:val="0"/>
                    <w:adjustRightInd w:val="0"/>
                    <w:jc w:val="center"/>
                    <w:rPr>
                      <w:szCs w:val="21"/>
                    </w:rPr>
                  </w:pPr>
                  <w:r>
                    <w:rPr>
                      <w:rFonts w:hint="eastAsia"/>
                      <w:szCs w:val="21"/>
                    </w:rPr>
                    <w:t>HY20T</w:t>
                  </w:r>
                </w:p>
              </w:tc>
              <w:tc>
                <w:tcPr>
                  <w:tcW w:w="889" w:type="dxa"/>
                  <w:tcBorders>
                    <w:bottom w:val="single" w:sz="4" w:space="0" w:color="auto"/>
                  </w:tcBorders>
                </w:tcPr>
                <w:p w:rsidR="000851C6" w:rsidRDefault="00A64C75">
                  <w:pPr>
                    <w:pStyle w:val="af2"/>
                  </w:pPr>
                  <w:r>
                    <w:rPr>
                      <w:rFonts w:hint="eastAsia"/>
                    </w:rPr>
                    <w:t>台</w:t>
                  </w:r>
                </w:p>
              </w:tc>
              <w:tc>
                <w:tcPr>
                  <w:tcW w:w="719" w:type="dxa"/>
                  <w:tcBorders>
                    <w:bottom w:val="single" w:sz="4" w:space="0" w:color="auto"/>
                  </w:tcBorders>
                </w:tcPr>
                <w:p w:rsidR="000851C6" w:rsidRDefault="00A64C75">
                  <w:pPr>
                    <w:pStyle w:val="af2"/>
                  </w:pPr>
                  <w:r>
                    <w:rPr>
                      <w:rFonts w:hint="eastAsia"/>
                    </w:rPr>
                    <w:t>1</w:t>
                  </w:r>
                </w:p>
              </w:tc>
              <w:tc>
                <w:tcPr>
                  <w:tcW w:w="1986" w:type="dxa"/>
                  <w:tcBorders>
                    <w:bottom w:val="single" w:sz="4" w:space="0" w:color="auto"/>
                    <w:right w:val="single" w:sz="4" w:space="0" w:color="auto"/>
                  </w:tcBorders>
                </w:tcPr>
                <w:p w:rsidR="000851C6" w:rsidRDefault="00A64C75">
                  <w:pPr>
                    <w:autoSpaceDE w:val="0"/>
                    <w:autoSpaceDN w:val="0"/>
                    <w:adjustRightInd w:val="0"/>
                    <w:jc w:val="center"/>
                    <w:rPr>
                      <w:szCs w:val="21"/>
                    </w:rPr>
                  </w:pPr>
                  <w:r>
                    <w:rPr>
                      <w:rFonts w:hint="eastAsia"/>
                      <w:szCs w:val="21"/>
                    </w:rPr>
                    <w:t>打包废纸</w:t>
                  </w:r>
                </w:p>
              </w:tc>
            </w:tr>
          </w:tbl>
          <w:p w:rsidR="000851C6" w:rsidRDefault="00A64C75">
            <w:pPr>
              <w:spacing w:line="360" w:lineRule="auto"/>
              <w:ind w:firstLine="482"/>
              <w:rPr>
                <w:b/>
                <w:sz w:val="24"/>
              </w:rPr>
            </w:pPr>
            <w:r>
              <w:rPr>
                <w:b/>
                <w:sz w:val="24"/>
              </w:rPr>
              <w:t>2.4</w:t>
            </w:r>
            <w:r>
              <w:rPr>
                <w:rFonts w:hint="eastAsia"/>
                <w:b/>
                <w:sz w:val="24"/>
              </w:rPr>
              <w:t>主要原辅材料</w:t>
            </w:r>
          </w:p>
          <w:p w:rsidR="000851C6" w:rsidRDefault="00A64C75">
            <w:pPr>
              <w:spacing w:line="360" w:lineRule="auto"/>
              <w:ind w:firstLine="480"/>
              <w:rPr>
                <w:sz w:val="24"/>
              </w:rPr>
            </w:pPr>
            <w:r>
              <w:rPr>
                <w:rFonts w:hint="eastAsia"/>
                <w:sz w:val="24"/>
              </w:rPr>
              <w:t>项目主要原辅材料消耗情况见下表。</w:t>
            </w:r>
          </w:p>
          <w:p w:rsidR="000851C6" w:rsidRDefault="00A64C75">
            <w:pPr>
              <w:pStyle w:val="af1"/>
              <w:spacing w:line="240" w:lineRule="auto"/>
              <w:rPr>
                <w:b/>
                <w:bCs/>
                <w:color w:val="000000"/>
                <w:kern w:val="2"/>
                <w:sz w:val="21"/>
                <w:szCs w:val="21"/>
              </w:rPr>
            </w:pPr>
            <w:r>
              <w:rPr>
                <w:b/>
                <w:bCs/>
                <w:color w:val="000000"/>
                <w:kern w:val="2"/>
                <w:sz w:val="21"/>
                <w:szCs w:val="21"/>
              </w:rPr>
              <w:t>表</w:t>
            </w:r>
            <w:r>
              <w:rPr>
                <w:rFonts w:hint="eastAsia"/>
                <w:b/>
                <w:bCs/>
                <w:color w:val="000000"/>
                <w:kern w:val="2"/>
                <w:sz w:val="21"/>
                <w:szCs w:val="21"/>
              </w:rPr>
              <w:t>2.4-1</w:t>
            </w:r>
            <w:r>
              <w:rPr>
                <w:b/>
                <w:bCs/>
                <w:color w:val="000000"/>
                <w:kern w:val="2"/>
                <w:sz w:val="21"/>
                <w:szCs w:val="21"/>
              </w:rPr>
              <w:t xml:space="preserve">  </w:t>
            </w:r>
            <w:r>
              <w:rPr>
                <w:b/>
                <w:bCs/>
                <w:color w:val="000000"/>
                <w:kern w:val="2"/>
                <w:sz w:val="21"/>
                <w:szCs w:val="21"/>
              </w:rPr>
              <w:t>主要</w:t>
            </w:r>
            <w:r>
              <w:rPr>
                <w:rFonts w:hint="eastAsia"/>
                <w:b/>
                <w:bCs/>
                <w:color w:val="000000"/>
                <w:kern w:val="2"/>
                <w:sz w:val="21"/>
                <w:szCs w:val="21"/>
              </w:rPr>
              <w:t>原辅材料</w:t>
            </w:r>
            <w:r>
              <w:rPr>
                <w:b/>
                <w:bCs/>
                <w:color w:val="000000"/>
                <w:kern w:val="2"/>
                <w:sz w:val="21"/>
                <w:szCs w:val="21"/>
              </w:rPr>
              <w:t>一览表</w:t>
            </w:r>
          </w:p>
          <w:tbl>
            <w:tblPr>
              <w:tblW w:w="7937" w:type="dxa"/>
              <w:jc w:val="center"/>
              <w:tblBorders>
                <w:top w:val="double" w:sz="4" w:space="0" w:color="auto"/>
                <w:bottom w:val="double" w:sz="4" w:space="0" w:color="auto"/>
                <w:insideH w:val="single" w:sz="4" w:space="0" w:color="auto"/>
                <w:insideV w:val="single" w:sz="4" w:space="0" w:color="auto"/>
              </w:tblBorders>
              <w:tblLayout w:type="fixed"/>
              <w:tblCellMar>
                <w:left w:w="0" w:type="dxa"/>
                <w:right w:w="0" w:type="dxa"/>
              </w:tblCellMar>
              <w:tblLook w:val="04A0"/>
            </w:tblPr>
            <w:tblGrid>
              <w:gridCol w:w="608"/>
              <w:gridCol w:w="777"/>
              <w:gridCol w:w="1323"/>
              <w:gridCol w:w="1030"/>
              <w:gridCol w:w="1232"/>
              <w:gridCol w:w="1035"/>
              <w:gridCol w:w="1932"/>
            </w:tblGrid>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jc w:val="center"/>
                    <w:rPr>
                      <w:b/>
                      <w:spacing w:val="8"/>
                      <w:szCs w:val="21"/>
                    </w:rPr>
                  </w:pPr>
                  <w:r>
                    <w:rPr>
                      <w:b/>
                      <w:spacing w:val="8"/>
                      <w:szCs w:val="21"/>
                    </w:rPr>
                    <w:t>序号</w:t>
                  </w:r>
                </w:p>
              </w:tc>
              <w:tc>
                <w:tcPr>
                  <w:tcW w:w="777"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jc w:val="center"/>
                    <w:rPr>
                      <w:b/>
                      <w:spacing w:val="8"/>
                      <w:szCs w:val="21"/>
                    </w:rPr>
                  </w:pPr>
                  <w:r>
                    <w:rPr>
                      <w:rFonts w:hint="eastAsia"/>
                      <w:b/>
                      <w:spacing w:val="8"/>
                      <w:szCs w:val="21"/>
                    </w:rPr>
                    <w:t>种类</w:t>
                  </w: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jc w:val="center"/>
                    <w:rPr>
                      <w:b/>
                      <w:spacing w:val="8"/>
                      <w:szCs w:val="21"/>
                    </w:rPr>
                  </w:pPr>
                  <w:r>
                    <w:rPr>
                      <w:rFonts w:hint="eastAsia"/>
                      <w:b/>
                      <w:spacing w:val="8"/>
                      <w:szCs w:val="21"/>
                    </w:rPr>
                    <w:t>名称</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
                      <w:spacing w:val="8"/>
                      <w:szCs w:val="21"/>
                    </w:rPr>
                  </w:pPr>
                  <w:r>
                    <w:rPr>
                      <w:rFonts w:hint="eastAsia"/>
                      <w:b/>
                      <w:spacing w:val="8"/>
                      <w:szCs w:val="21"/>
                    </w:rPr>
                    <w:t>年使用量</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
                      <w:spacing w:val="8"/>
                      <w:szCs w:val="21"/>
                    </w:rPr>
                  </w:pPr>
                  <w:r>
                    <w:rPr>
                      <w:rFonts w:hint="eastAsia"/>
                      <w:b/>
                      <w:spacing w:val="8"/>
                      <w:szCs w:val="21"/>
                    </w:rPr>
                    <w:t>最大储存量</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
                      <w:spacing w:val="8"/>
                      <w:szCs w:val="21"/>
                    </w:rPr>
                  </w:pPr>
                  <w:r>
                    <w:rPr>
                      <w:rFonts w:hint="eastAsia"/>
                      <w:b/>
                      <w:spacing w:val="8"/>
                      <w:szCs w:val="21"/>
                    </w:rPr>
                    <w:t>计量单位</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
                      <w:spacing w:val="8"/>
                      <w:szCs w:val="21"/>
                    </w:rPr>
                  </w:pPr>
                  <w:r>
                    <w:rPr>
                      <w:rFonts w:hint="eastAsia"/>
                      <w:b/>
                      <w:spacing w:val="8"/>
                      <w:szCs w:val="21"/>
                    </w:rPr>
                    <w:t>备注</w:t>
                  </w:r>
                </w:p>
              </w:tc>
            </w:tr>
            <w:tr w:rsidR="000851C6">
              <w:trPr>
                <w:trHeight w:val="90"/>
                <w:jc w:val="center"/>
              </w:trPr>
              <w:tc>
                <w:tcPr>
                  <w:tcW w:w="7937" w:type="dxa"/>
                  <w:gridSpan w:val="7"/>
                  <w:tcBorders>
                    <w:top w:val="single" w:sz="4" w:space="0" w:color="auto"/>
                    <w:left w:val="single" w:sz="0"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
                      <w:spacing w:val="8"/>
                      <w:szCs w:val="21"/>
                    </w:rPr>
                  </w:pPr>
                  <w:r>
                    <w:rPr>
                      <w:rFonts w:hint="eastAsia"/>
                      <w:b/>
                      <w:spacing w:val="8"/>
                      <w:szCs w:val="21"/>
                    </w:rPr>
                    <w:t>5G</w:t>
                  </w:r>
                  <w:r>
                    <w:rPr>
                      <w:rFonts w:hint="eastAsia"/>
                      <w:b/>
                      <w:spacing w:val="8"/>
                      <w:szCs w:val="21"/>
                    </w:rPr>
                    <w:t>天线</w:t>
                  </w:r>
                </w:p>
              </w:tc>
            </w:tr>
            <w:tr w:rsidR="000851C6">
              <w:trPr>
                <w:trHeight w:val="293"/>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1</w:t>
                  </w:r>
                </w:p>
              </w:tc>
              <w:tc>
                <w:tcPr>
                  <w:tcW w:w="777" w:type="dxa"/>
                  <w:vMerge w:val="restart"/>
                  <w:tcBorders>
                    <w:top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原料</w:t>
                  </w: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铝材铝板</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300</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30</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t/a</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外购</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2</w:t>
                  </w:r>
                </w:p>
              </w:tc>
              <w:tc>
                <w:tcPr>
                  <w:tcW w:w="777" w:type="dxa"/>
                  <w:vMerge/>
                  <w:tcMar>
                    <w:top w:w="45" w:type="dxa"/>
                    <w:left w:w="45" w:type="dxa"/>
                    <w:bottom w:w="45" w:type="dxa"/>
                    <w:right w:w="45" w:type="dxa"/>
                  </w:tcMar>
                  <w:vAlign w:val="center"/>
                </w:tcPr>
                <w:p w:rsidR="000851C6" w:rsidRDefault="000851C6">
                  <w:pPr>
                    <w:autoSpaceDE w:val="0"/>
                    <w:autoSpaceDN w:val="0"/>
                    <w:adjustRightInd w:val="0"/>
                    <w:jc w:val="center"/>
                    <w:rPr>
                      <w:szCs w:val="21"/>
                    </w:rPr>
                  </w:pP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电缆</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30</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10</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万</w:t>
                  </w:r>
                  <w:r>
                    <w:rPr>
                      <w:rFonts w:hint="eastAsia"/>
                      <w:szCs w:val="21"/>
                    </w:rPr>
                    <w:t>m</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外购</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3</w:t>
                  </w:r>
                </w:p>
              </w:tc>
              <w:tc>
                <w:tcPr>
                  <w:tcW w:w="777" w:type="dxa"/>
                  <w:vMerge/>
                  <w:tcMar>
                    <w:top w:w="45" w:type="dxa"/>
                    <w:left w:w="45" w:type="dxa"/>
                    <w:bottom w:w="45" w:type="dxa"/>
                    <w:right w:w="45" w:type="dxa"/>
                  </w:tcMar>
                  <w:vAlign w:val="center"/>
                </w:tcPr>
                <w:p w:rsidR="000851C6" w:rsidRDefault="000851C6">
                  <w:pPr>
                    <w:autoSpaceDE w:val="0"/>
                    <w:autoSpaceDN w:val="0"/>
                    <w:adjustRightInd w:val="0"/>
                    <w:jc w:val="center"/>
                    <w:rPr>
                      <w:szCs w:val="21"/>
                    </w:rPr>
                  </w:pP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铜接头</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50</w:t>
                  </w:r>
                  <w:r>
                    <w:rPr>
                      <w:rFonts w:hint="eastAsia"/>
                      <w:szCs w:val="21"/>
                    </w:rPr>
                    <w:t>0</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20</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万个</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外购</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lastRenderedPageBreak/>
                    <w:t>4</w:t>
                  </w:r>
                </w:p>
              </w:tc>
              <w:tc>
                <w:tcPr>
                  <w:tcW w:w="777" w:type="dxa"/>
                  <w:vMerge/>
                  <w:tcMar>
                    <w:top w:w="45" w:type="dxa"/>
                    <w:left w:w="45" w:type="dxa"/>
                    <w:bottom w:w="45" w:type="dxa"/>
                    <w:right w:w="45" w:type="dxa"/>
                  </w:tcMar>
                  <w:vAlign w:val="center"/>
                </w:tcPr>
                <w:p w:rsidR="000851C6" w:rsidRDefault="000851C6">
                  <w:pPr>
                    <w:autoSpaceDE w:val="0"/>
                    <w:autoSpaceDN w:val="0"/>
                    <w:adjustRightInd w:val="0"/>
                    <w:jc w:val="center"/>
                    <w:rPr>
                      <w:szCs w:val="21"/>
                    </w:rPr>
                  </w:pP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u w:val="single"/>
                    </w:rPr>
                  </w:pPr>
                  <w:r>
                    <w:rPr>
                      <w:rFonts w:hint="eastAsia"/>
                      <w:szCs w:val="21"/>
                      <w:u w:val="single"/>
                    </w:rPr>
                    <w:t>PCB</w:t>
                  </w:r>
                  <w:r>
                    <w:rPr>
                      <w:rFonts w:hint="eastAsia"/>
                      <w:szCs w:val="21"/>
                      <w:u w:val="single"/>
                    </w:rPr>
                    <w:t>板</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u w:val="single"/>
                    </w:rPr>
                  </w:pPr>
                  <w:r>
                    <w:rPr>
                      <w:rFonts w:hint="eastAsia"/>
                      <w:szCs w:val="21"/>
                      <w:u w:val="single"/>
                    </w:rPr>
                    <w:t>500</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u w:val="single"/>
                    </w:rPr>
                  </w:pPr>
                  <w:r>
                    <w:rPr>
                      <w:rFonts w:hint="eastAsia"/>
                      <w:szCs w:val="21"/>
                      <w:u w:val="single"/>
                    </w:rPr>
                    <w:t>20</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u w:val="single"/>
                    </w:rPr>
                  </w:pPr>
                  <w:r>
                    <w:rPr>
                      <w:rFonts w:hint="eastAsia"/>
                      <w:szCs w:val="21"/>
                      <w:u w:val="single"/>
                    </w:rPr>
                    <w:t>万个</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u w:val="single"/>
                    </w:rPr>
                  </w:pPr>
                  <w:r>
                    <w:rPr>
                      <w:rFonts w:hint="eastAsia"/>
                      <w:szCs w:val="21"/>
                      <w:u w:val="single"/>
                    </w:rPr>
                    <w:t>外购</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4</w:t>
                  </w:r>
                </w:p>
              </w:tc>
              <w:tc>
                <w:tcPr>
                  <w:tcW w:w="777" w:type="dxa"/>
                  <w:vMerge/>
                  <w:tcBorders>
                    <w:bottom w:val="single" w:sz="4" w:space="0" w:color="auto"/>
                  </w:tcBorders>
                  <w:tcMar>
                    <w:top w:w="45" w:type="dxa"/>
                    <w:left w:w="45" w:type="dxa"/>
                    <w:bottom w:w="45" w:type="dxa"/>
                    <w:right w:w="45" w:type="dxa"/>
                  </w:tcMar>
                  <w:vAlign w:val="center"/>
                </w:tcPr>
                <w:p w:rsidR="000851C6" w:rsidRDefault="000851C6">
                  <w:pPr>
                    <w:autoSpaceDE w:val="0"/>
                    <w:autoSpaceDN w:val="0"/>
                    <w:adjustRightInd w:val="0"/>
                    <w:jc w:val="center"/>
                    <w:rPr>
                      <w:szCs w:val="21"/>
                    </w:rPr>
                  </w:pP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天线外罩</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50</w:t>
                  </w:r>
                  <w:r>
                    <w:rPr>
                      <w:rFonts w:hint="eastAsia"/>
                      <w:szCs w:val="21"/>
                    </w:rPr>
                    <w:t>0</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万个</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来自注塑生产线</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5</w:t>
                  </w:r>
                </w:p>
              </w:tc>
              <w:tc>
                <w:tcPr>
                  <w:tcW w:w="777"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辅料</w:t>
                  </w: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纸箱包装</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50</w:t>
                  </w:r>
                  <w:r>
                    <w:rPr>
                      <w:rFonts w:hint="eastAsia"/>
                      <w:szCs w:val="21"/>
                    </w:rPr>
                    <w:t>0</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个</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autoSpaceDE w:val="0"/>
                    <w:autoSpaceDN w:val="0"/>
                    <w:adjustRightInd w:val="0"/>
                    <w:jc w:val="center"/>
                    <w:rPr>
                      <w:szCs w:val="21"/>
                    </w:rPr>
                  </w:pPr>
                  <w:r>
                    <w:rPr>
                      <w:rFonts w:hint="eastAsia"/>
                      <w:szCs w:val="21"/>
                    </w:rPr>
                    <w:t>来自纸箱生产线</w:t>
                  </w:r>
                </w:p>
              </w:tc>
            </w:tr>
            <w:tr w:rsidR="000851C6">
              <w:trPr>
                <w:trHeight w:val="90"/>
                <w:jc w:val="center"/>
              </w:trPr>
              <w:tc>
                <w:tcPr>
                  <w:tcW w:w="7937" w:type="dxa"/>
                  <w:gridSpan w:val="7"/>
                  <w:tcBorders>
                    <w:top w:val="single" w:sz="4" w:space="0" w:color="auto"/>
                    <w:left w:val="single" w:sz="0"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
                      <w:spacing w:val="8"/>
                      <w:szCs w:val="21"/>
                    </w:rPr>
                    <w:t>外罩生产线</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1</w:t>
                  </w:r>
                </w:p>
              </w:tc>
              <w:tc>
                <w:tcPr>
                  <w:tcW w:w="777" w:type="dxa"/>
                  <w:tcBorders>
                    <w:top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原料</w:t>
                  </w: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jc w:val="center"/>
                    <w:rPr>
                      <w:szCs w:val="21"/>
                    </w:rPr>
                  </w:pPr>
                  <w:r>
                    <w:rPr>
                      <w:rFonts w:hint="eastAsia"/>
                      <w:szCs w:val="21"/>
                    </w:rPr>
                    <w:t>PP</w:t>
                  </w:r>
                  <w:r>
                    <w:rPr>
                      <w:rStyle w:val="af0"/>
                      <w:rFonts w:hint="eastAsia"/>
                    </w:rPr>
                    <w:t>颗粒</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400</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szCs w:val="21"/>
                    </w:rPr>
                  </w:pPr>
                  <w:r>
                    <w:rPr>
                      <w:rFonts w:hint="eastAsia"/>
                      <w:szCs w:val="21"/>
                    </w:rPr>
                    <w:t>10</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szCs w:val="21"/>
                    </w:rPr>
                  </w:pPr>
                  <w:r>
                    <w:rPr>
                      <w:rFonts w:hint="eastAsia"/>
                      <w:szCs w:val="21"/>
                    </w:rPr>
                    <w:t>t/a</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外</w:t>
                  </w:r>
                  <w:r>
                    <w:rPr>
                      <w:rFonts w:hint="eastAsia"/>
                    </w:rPr>
                    <w:t>购新料且禁止使用再生塑料为原料</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2</w:t>
                  </w:r>
                </w:p>
              </w:tc>
              <w:tc>
                <w:tcPr>
                  <w:tcW w:w="777" w:type="dxa"/>
                  <w:tcBorders>
                    <w:top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原料</w:t>
                  </w: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jc w:val="center"/>
                    <w:rPr>
                      <w:szCs w:val="21"/>
                    </w:rPr>
                  </w:pPr>
                  <w:r>
                    <w:rPr>
                      <w:rFonts w:hint="eastAsia"/>
                      <w:szCs w:val="21"/>
                    </w:rPr>
                    <w:t>色粉</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0.5</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szCs w:val="21"/>
                    </w:rPr>
                  </w:pPr>
                  <w:r>
                    <w:rPr>
                      <w:rFonts w:hint="eastAsia"/>
                      <w:szCs w:val="21"/>
                    </w:rPr>
                    <w:t>0.5</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szCs w:val="21"/>
                    </w:rPr>
                  </w:pPr>
                  <w:r>
                    <w:rPr>
                      <w:rFonts w:hint="eastAsia"/>
                      <w:szCs w:val="21"/>
                    </w:rPr>
                    <w:t>t/a</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外购</w:t>
                  </w:r>
                </w:p>
              </w:tc>
            </w:tr>
            <w:tr w:rsidR="000851C6">
              <w:trPr>
                <w:trHeight w:val="90"/>
                <w:jc w:val="center"/>
              </w:trPr>
              <w:tc>
                <w:tcPr>
                  <w:tcW w:w="7937" w:type="dxa"/>
                  <w:gridSpan w:val="7"/>
                  <w:tcBorders>
                    <w:top w:val="single" w:sz="4" w:space="0" w:color="auto"/>
                    <w:left w:val="single" w:sz="0"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
                      <w:spacing w:val="8"/>
                      <w:szCs w:val="21"/>
                    </w:rPr>
                    <w:t>纸箱生产线</w:t>
                  </w:r>
                </w:p>
              </w:tc>
            </w:tr>
            <w:tr w:rsidR="000851C6">
              <w:trPr>
                <w:trHeight w:val="90"/>
                <w:jc w:val="center"/>
              </w:trPr>
              <w:tc>
                <w:tcPr>
                  <w:tcW w:w="608" w:type="dxa"/>
                  <w:tcBorders>
                    <w:top w:val="single" w:sz="4" w:space="0" w:color="auto"/>
                    <w:left w:val="single" w:sz="0"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u w:val="single"/>
                    </w:rPr>
                  </w:pPr>
                  <w:r>
                    <w:rPr>
                      <w:rFonts w:hint="eastAsia"/>
                      <w:bCs/>
                      <w:spacing w:val="8"/>
                      <w:szCs w:val="21"/>
                      <w:u w:val="single"/>
                    </w:rPr>
                    <w:t>1</w:t>
                  </w:r>
                </w:p>
              </w:tc>
              <w:tc>
                <w:tcPr>
                  <w:tcW w:w="77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u w:val="single"/>
                    </w:rPr>
                  </w:pPr>
                  <w:r>
                    <w:rPr>
                      <w:rFonts w:hint="eastAsia"/>
                      <w:bCs/>
                      <w:spacing w:val="8"/>
                      <w:szCs w:val="21"/>
                      <w:u w:val="single"/>
                    </w:rPr>
                    <w:t>原料</w:t>
                  </w:r>
                </w:p>
              </w:tc>
              <w:tc>
                <w:tcPr>
                  <w:tcW w:w="1323" w:type="dxa"/>
                  <w:tcBorders>
                    <w:top w:val="single" w:sz="4" w:space="0" w:color="auto"/>
                    <w:left w:val="single" w:sz="4" w:space="0" w:color="auto"/>
                    <w:bottom w:val="single" w:sz="4" w:space="0" w:color="auto"/>
                  </w:tcBorders>
                  <w:tcMar>
                    <w:top w:w="45" w:type="dxa"/>
                    <w:left w:w="45" w:type="dxa"/>
                    <w:bottom w:w="45" w:type="dxa"/>
                    <w:right w:w="45" w:type="dxa"/>
                  </w:tcMar>
                  <w:vAlign w:val="center"/>
                </w:tcPr>
                <w:p w:rsidR="000851C6" w:rsidRDefault="00A64C75">
                  <w:pPr>
                    <w:jc w:val="center"/>
                    <w:rPr>
                      <w:szCs w:val="21"/>
                      <w:u w:val="single"/>
                    </w:rPr>
                  </w:pPr>
                  <w:r>
                    <w:rPr>
                      <w:rFonts w:hint="eastAsia"/>
                      <w:szCs w:val="21"/>
                      <w:u w:val="single"/>
                    </w:rPr>
                    <w:t>纸板</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u w:val="single"/>
                    </w:rPr>
                  </w:pPr>
                  <w:r>
                    <w:rPr>
                      <w:rFonts w:hint="eastAsia"/>
                      <w:bCs/>
                      <w:spacing w:val="8"/>
                      <w:szCs w:val="21"/>
                      <w:u w:val="single"/>
                    </w:rPr>
                    <w:t>100</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szCs w:val="21"/>
                      <w:u w:val="single"/>
                    </w:rPr>
                  </w:pPr>
                  <w:r>
                    <w:rPr>
                      <w:rFonts w:hint="eastAsia"/>
                      <w:szCs w:val="21"/>
                      <w:u w:val="single"/>
                    </w:rPr>
                    <w:t>10</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szCs w:val="21"/>
                      <w:u w:val="single"/>
                    </w:rPr>
                  </w:pPr>
                  <w:r>
                    <w:rPr>
                      <w:rFonts w:hint="eastAsia"/>
                      <w:szCs w:val="21"/>
                      <w:u w:val="single"/>
                    </w:rPr>
                    <w:t>吨</w:t>
                  </w:r>
                  <w:r>
                    <w:rPr>
                      <w:rFonts w:hint="eastAsia"/>
                      <w:szCs w:val="21"/>
                      <w:u w:val="single"/>
                    </w:rPr>
                    <w:t>/</w:t>
                  </w:r>
                  <w:r>
                    <w:rPr>
                      <w:rFonts w:hint="eastAsia"/>
                      <w:szCs w:val="21"/>
                      <w:u w:val="single"/>
                    </w:rPr>
                    <w:t>年</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u w:val="single"/>
                    </w:rPr>
                  </w:pPr>
                  <w:r>
                    <w:rPr>
                      <w:rFonts w:hint="eastAsia"/>
                      <w:bCs/>
                      <w:spacing w:val="8"/>
                      <w:szCs w:val="21"/>
                      <w:u w:val="single"/>
                    </w:rPr>
                    <w:t>外购</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jc w:val="center"/>
                    <w:rPr>
                      <w:bCs/>
                      <w:spacing w:val="8"/>
                      <w:szCs w:val="21"/>
                      <w:u w:val="single"/>
                    </w:rPr>
                  </w:pPr>
                  <w:r>
                    <w:rPr>
                      <w:rFonts w:hint="eastAsia"/>
                      <w:bCs/>
                      <w:spacing w:val="8"/>
                      <w:szCs w:val="21"/>
                      <w:u w:val="single"/>
                    </w:rPr>
                    <w:t>2</w:t>
                  </w:r>
                </w:p>
              </w:tc>
              <w:tc>
                <w:tcPr>
                  <w:tcW w:w="777" w:type="dxa"/>
                  <w:vMerge w:val="restart"/>
                  <w:tcBorders>
                    <w:top w:val="single" w:sz="4" w:space="0" w:color="auto"/>
                  </w:tcBorders>
                  <w:tcMar>
                    <w:top w:w="45" w:type="dxa"/>
                    <w:left w:w="45" w:type="dxa"/>
                    <w:bottom w:w="45" w:type="dxa"/>
                    <w:right w:w="45" w:type="dxa"/>
                  </w:tcMar>
                  <w:vAlign w:val="center"/>
                </w:tcPr>
                <w:p w:rsidR="000851C6" w:rsidRDefault="00A64C75">
                  <w:pPr>
                    <w:jc w:val="center"/>
                    <w:rPr>
                      <w:bCs/>
                      <w:spacing w:val="8"/>
                      <w:szCs w:val="21"/>
                      <w:u w:val="single"/>
                    </w:rPr>
                  </w:pPr>
                  <w:r>
                    <w:rPr>
                      <w:rFonts w:hint="eastAsia"/>
                      <w:bCs/>
                      <w:spacing w:val="8"/>
                      <w:szCs w:val="21"/>
                      <w:u w:val="single"/>
                    </w:rPr>
                    <w:t>辅料</w:t>
                  </w: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jc w:val="center"/>
                    <w:rPr>
                      <w:szCs w:val="21"/>
                      <w:u w:val="single"/>
                    </w:rPr>
                  </w:pPr>
                  <w:r>
                    <w:rPr>
                      <w:rFonts w:hint="eastAsia"/>
                      <w:szCs w:val="21"/>
                      <w:u w:val="single"/>
                    </w:rPr>
                    <w:t>水性油墨</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u w:val="single"/>
                    </w:rPr>
                  </w:pPr>
                  <w:r>
                    <w:rPr>
                      <w:rFonts w:hint="eastAsia"/>
                      <w:bCs/>
                      <w:spacing w:val="8"/>
                      <w:szCs w:val="21"/>
                      <w:u w:val="single"/>
                    </w:rPr>
                    <w:t>0.1</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szCs w:val="21"/>
                      <w:u w:val="single"/>
                    </w:rPr>
                  </w:pPr>
                  <w:r>
                    <w:rPr>
                      <w:rFonts w:hint="eastAsia"/>
                      <w:szCs w:val="21"/>
                      <w:u w:val="single"/>
                    </w:rPr>
                    <w:t>0.1</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szCs w:val="21"/>
                      <w:u w:val="single"/>
                    </w:rPr>
                  </w:pPr>
                  <w:r>
                    <w:rPr>
                      <w:rFonts w:hint="eastAsia"/>
                      <w:szCs w:val="21"/>
                      <w:u w:val="single"/>
                    </w:rPr>
                    <w:t>吨</w:t>
                  </w:r>
                  <w:r>
                    <w:rPr>
                      <w:rFonts w:hint="eastAsia"/>
                      <w:szCs w:val="21"/>
                      <w:u w:val="single"/>
                    </w:rPr>
                    <w:t>/</w:t>
                  </w:r>
                  <w:r>
                    <w:rPr>
                      <w:rFonts w:hint="eastAsia"/>
                      <w:szCs w:val="21"/>
                      <w:u w:val="single"/>
                    </w:rPr>
                    <w:t>年</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u w:val="single"/>
                    </w:rPr>
                  </w:pPr>
                  <w:r>
                    <w:rPr>
                      <w:rFonts w:hint="eastAsia"/>
                      <w:bCs/>
                      <w:spacing w:val="8"/>
                      <w:szCs w:val="21"/>
                      <w:u w:val="single"/>
                    </w:rPr>
                    <w:t>外购</w:t>
                  </w:r>
                  <w:r>
                    <w:rPr>
                      <w:rFonts w:hint="eastAsia"/>
                      <w:bCs/>
                      <w:spacing w:val="8"/>
                      <w:szCs w:val="21"/>
                      <w:u w:val="single"/>
                    </w:rPr>
                    <w:t>，</w:t>
                  </w:r>
                  <w:r>
                    <w:rPr>
                      <w:rFonts w:hint="eastAsia"/>
                      <w:bCs/>
                      <w:spacing w:val="8"/>
                      <w:szCs w:val="21"/>
                      <w:u w:val="single"/>
                    </w:rPr>
                    <w:t>非溶剂型低</w:t>
                  </w:r>
                  <w:r>
                    <w:rPr>
                      <w:rFonts w:hint="eastAsia"/>
                      <w:bCs/>
                      <w:spacing w:val="8"/>
                      <w:szCs w:val="21"/>
                      <w:u w:val="single"/>
                    </w:rPr>
                    <w:t>VOCs</w:t>
                  </w:r>
                  <w:r>
                    <w:rPr>
                      <w:rFonts w:hint="eastAsia"/>
                      <w:bCs/>
                      <w:spacing w:val="8"/>
                      <w:szCs w:val="21"/>
                      <w:u w:val="single"/>
                    </w:rPr>
                    <w:t>含量油墨</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jc w:val="center"/>
                    <w:rPr>
                      <w:bCs/>
                      <w:spacing w:val="8"/>
                      <w:szCs w:val="21"/>
                      <w:u w:val="single"/>
                    </w:rPr>
                  </w:pPr>
                  <w:r>
                    <w:rPr>
                      <w:rFonts w:hint="eastAsia"/>
                      <w:bCs/>
                      <w:spacing w:val="8"/>
                      <w:szCs w:val="21"/>
                      <w:u w:val="single"/>
                    </w:rPr>
                    <w:t>3</w:t>
                  </w:r>
                </w:p>
              </w:tc>
              <w:tc>
                <w:tcPr>
                  <w:tcW w:w="777" w:type="dxa"/>
                  <w:vMerge/>
                  <w:tcMar>
                    <w:top w:w="45" w:type="dxa"/>
                    <w:left w:w="45" w:type="dxa"/>
                    <w:bottom w:w="45" w:type="dxa"/>
                    <w:right w:w="45" w:type="dxa"/>
                  </w:tcMar>
                  <w:vAlign w:val="center"/>
                </w:tcPr>
                <w:p w:rsidR="000851C6" w:rsidRDefault="000851C6">
                  <w:pPr>
                    <w:jc w:val="center"/>
                    <w:rPr>
                      <w:bCs/>
                      <w:spacing w:val="8"/>
                      <w:szCs w:val="21"/>
                      <w:u w:val="single"/>
                    </w:rPr>
                  </w:pP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jc w:val="center"/>
                    <w:rPr>
                      <w:color w:val="000000" w:themeColor="text1"/>
                      <w:szCs w:val="21"/>
                      <w:u w:val="single"/>
                    </w:rPr>
                  </w:pPr>
                  <w:r>
                    <w:rPr>
                      <w:rFonts w:hint="eastAsia"/>
                      <w:color w:val="000000" w:themeColor="text1"/>
                      <w:szCs w:val="21"/>
                      <w:u w:val="single"/>
                    </w:rPr>
                    <w:t>环保胶水</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color w:val="000000" w:themeColor="text1"/>
                      <w:spacing w:val="8"/>
                      <w:szCs w:val="21"/>
                      <w:u w:val="single"/>
                    </w:rPr>
                  </w:pPr>
                  <w:r>
                    <w:rPr>
                      <w:rFonts w:hint="eastAsia"/>
                      <w:bCs/>
                      <w:color w:val="000000" w:themeColor="text1"/>
                      <w:spacing w:val="8"/>
                      <w:szCs w:val="21"/>
                      <w:u w:val="single"/>
                    </w:rPr>
                    <w:t>0.01</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color w:val="000000" w:themeColor="text1"/>
                      <w:szCs w:val="21"/>
                      <w:u w:val="single"/>
                    </w:rPr>
                  </w:pPr>
                  <w:r>
                    <w:rPr>
                      <w:rFonts w:hint="eastAsia"/>
                      <w:color w:val="000000" w:themeColor="text1"/>
                      <w:szCs w:val="21"/>
                      <w:u w:val="single"/>
                    </w:rPr>
                    <w:t>0.01</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color w:val="000000" w:themeColor="text1"/>
                      <w:szCs w:val="21"/>
                      <w:u w:val="single"/>
                    </w:rPr>
                  </w:pPr>
                  <w:r>
                    <w:rPr>
                      <w:rFonts w:hint="eastAsia"/>
                      <w:color w:val="000000" w:themeColor="text1"/>
                      <w:szCs w:val="21"/>
                      <w:u w:val="single"/>
                    </w:rPr>
                    <w:t>吨</w:t>
                  </w:r>
                  <w:r>
                    <w:rPr>
                      <w:rFonts w:hint="eastAsia"/>
                      <w:color w:val="000000" w:themeColor="text1"/>
                      <w:szCs w:val="21"/>
                      <w:u w:val="single"/>
                    </w:rPr>
                    <w:t>/</w:t>
                  </w:r>
                  <w:r>
                    <w:rPr>
                      <w:rFonts w:hint="eastAsia"/>
                      <w:color w:val="000000" w:themeColor="text1"/>
                      <w:szCs w:val="21"/>
                      <w:u w:val="single"/>
                    </w:rPr>
                    <w:t>年</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u w:val="single"/>
                    </w:rPr>
                  </w:pPr>
                  <w:r>
                    <w:rPr>
                      <w:rFonts w:hint="eastAsia"/>
                      <w:bCs/>
                      <w:spacing w:val="8"/>
                      <w:szCs w:val="21"/>
                      <w:u w:val="single"/>
                    </w:rPr>
                    <w:t>外购</w:t>
                  </w:r>
                  <w:r>
                    <w:rPr>
                      <w:rFonts w:hint="eastAsia"/>
                      <w:bCs/>
                      <w:spacing w:val="8"/>
                      <w:szCs w:val="21"/>
                      <w:u w:val="single"/>
                    </w:rPr>
                    <w:t>，</w:t>
                  </w:r>
                  <w:r>
                    <w:rPr>
                      <w:rFonts w:hint="eastAsia"/>
                      <w:bCs/>
                      <w:spacing w:val="8"/>
                      <w:szCs w:val="21"/>
                      <w:u w:val="single"/>
                    </w:rPr>
                    <w:t>非溶剂型低</w:t>
                  </w:r>
                  <w:r>
                    <w:rPr>
                      <w:rFonts w:hint="eastAsia"/>
                      <w:bCs/>
                      <w:spacing w:val="8"/>
                      <w:szCs w:val="21"/>
                      <w:u w:val="single"/>
                    </w:rPr>
                    <w:t>VOCs</w:t>
                  </w:r>
                  <w:r>
                    <w:rPr>
                      <w:rFonts w:hint="eastAsia"/>
                      <w:bCs/>
                      <w:spacing w:val="8"/>
                      <w:szCs w:val="21"/>
                      <w:u w:val="single"/>
                    </w:rPr>
                    <w:t>含量胶水</w:t>
                  </w:r>
                </w:p>
              </w:tc>
            </w:tr>
            <w:tr w:rsidR="000851C6">
              <w:trPr>
                <w:trHeight w:val="90"/>
                <w:jc w:val="center"/>
              </w:trPr>
              <w:tc>
                <w:tcPr>
                  <w:tcW w:w="7937" w:type="dxa"/>
                  <w:gridSpan w:val="7"/>
                  <w:tcBorders>
                    <w:top w:val="single" w:sz="4" w:space="0" w:color="auto"/>
                    <w:left w:val="single" w:sz="0"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
                      <w:spacing w:val="8"/>
                      <w:szCs w:val="21"/>
                    </w:rPr>
                    <w:t>废气处理</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1</w:t>
                  </w:r>
                </w:p>
              </w:tc>
              <w:tc>
                <w:tcPr>
                  <w:tcW w:w="777" w:type="dxa"/>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w:t>
                  </w: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jc w:val="center"/>
                    <w:rPr>
                      <w:color w:val="000000" w:themeColor="text1"/>
                      <w:szCs w:val="21"/>
                    </w:rPr>
                  </w:pPr>
                  <w:r>
                    <w:rPr>
                      <w:rFonts w:hint="eastAsia"/>
                      <w:color w:val="000000" w:themeColor="text1"/>
                      <w:szCs w:val="21"/>
                    </w:rPr>
                    <w:t>活性炭</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color w:val="000000" w:themeColor="text1"/>
                      <w:spacing w:val="8"/>
                      <w:szCs w:val="21"/>
                    </w:rPr>
                  </w:pPr>
                  <w:r>
                    <w:rPr>
                      <w:rFonts w:hint="eastAsia"/>
                      <w:bCs/>
                      <w:color w:val="000000" w:themeColor="text1"/>
                      <w:spacing w:val="8"/>
                      <w:szCs w:val="21"/>
                    </w:rPr>
                    <w:t>0.017</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color w:val="000000" w:themeColor="text1"/>
                      <w:szCs w:val="21"/>
                    </w:rPr>
                  </w:pPr>
                  <w:r>
                    <w:rPr>
                      <w:rFonts w:hint="eastAsia"/>
                      <w:color w:val="000000" w:themeColor="text1"/>
                      <w:szCs w:val="21"/>
                    </w:rPr>
                    <w:t>0.009</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color w:val="000000" w:themeColor="text1"/>
                      <w:szCs w:val="21"/>
                    </w:rPr>
                  </w:pPr>
                  <w:r>
                    <w:rPr>
                      <w:rFonts w:hint="eastAsia"/>
                      <w:color w:val="000000" w:themeColor="text1"/>
                      <w:szCs w:val="21"/>
                    </w:rPr>
                    <w:t>吨</w:t>
                  </w:r>
                  <w:r>
                    <w:rPr>
                      <w:rFonts w:hint="eastAsia"/>
                      <w:color w:val="000000" w:themeColor="text1"/>
                      <w:szCs w:val="21"/>
                    </w:rPr>
                    <w:t>/</w:t>
                  </w:r>
                  <w:r>
                    <w:rPr>
                      <w:rFonts w:hint="eastAsia"/>
                      <w:color w:val="000000" w:themeColor="text1"/>
                      <w:szCs w:val="21"/>
                    </w:rPr>
                    <w:t>年</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废活性炭</w:t>
                  </w:r>
                  <w:r>
                    <w:rPr>
                      <w:bCs/>
                      <w:spacing w:val="8"/>
                      <w:szCs w:val="21"/>
                    </w:rPr>
                    <w:t>暂存于危废间，并委托有资质单位处置</w:t>
                  </w:r>
                </w:p>
              </w:tc>
            </w:tr>
            <w:tr w:rsidR="000851C6">
              <w:trPr>
                <w:trHeight w:val="90"/>
                <w:jc w:val="center"/>
              </w:trPr>
              <w:tc>
                <w:tcPr>
                  <w:tcW w:w="608" w:type="dxa"/>
                  <w:tcBorders>
                    <w:top w:val="single" w:sz="4" w:space="0" w:color="auto"/>
                    <w:left w:val="single" w:sz="0" w:space="0" w:color="auto"/>
                    <w:bottom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bCs/>
                      <w:spacing w:val="8"/>
                      <w:szCs w:val="21"/>
                    </w:rPr>
                    <w:t>2</w:t>
                  </w:r>
                </w:p>
              </w:tc>
              <w:tc>
                <w:tcPr>
                  <w:tcW w:w="777" w:type="dxa"/>
                  <w:tcBorders>
                    <w:bottom w:val="single" w:sz="4" w:space="0" w:color="auto"/>
                  </w:tcBorders>
                  <w:tcMar>
                    <w:top w:w="45" w:type="dxa"/>
                    <w:left w:w="45" w:type="dxa"/>
                    <w:bottom w:w="45" w:type="dxa"/>
                    <w:right w:w="45" w:type="dxa"/>
                  </w:tcMar>
                  <w:vAlign w:val="center"/>
                </w:tcPr>
                <w:p w:rsidR="000851C6" w:rsidRDefault="00A64C75">
                  <w:pPr>
                    <w:pStyle w:val="af2"/>
                    <w:rPr>
                      <w:color w:val="000000" w:themeColor="text1"/>
                    </w:rPr>
                  </w:pPr>
                  <w:r>
                    <w:rPr>
                      <w:rFonts w:hint="eastAsia"/>
                      <w:color w:val="000000" w:themeColor="text1"/>
                    </w:rPr>
                    <w:t>/</w:t>
                  </w:r>
                </w:p>
              </w:tc>
              <w:tc>
                <w:tcPr>
                  <w:tcW w:w="1323" w:type="dxa"/>
                  <w:tcBorders>
                    <w:top w:val="single" w:sz="4" w:space="0" w:color="auto"/>
                    <w:bottom w:val="single" w:sz="4" w:space="0" w:color="auto"/>
                  </w:tcBorders>
                  <w:tcMar>
                    <w:top w:w="45" w:type="dxa"/>
                    <w:left w:w="45" w:type="dxa"/>
                    <w:bottom w:w="45" w:type="dxa"/>
                    <w:right w:w="45" w:type="dxa"/>
                  </w:tcMar>
                  <w:vAlign w:val="center"/>
                </w:tcPr>
                <w:p w:rsidR="000851C6" w:rsidRDefault="00A64C75">
                  <w:pPr>
                    <w:pStyle w:val="af2"/>
                    <w:rPr>
                      <w:color w:val="000000" w:themeColor="text1"/>
                    </w:rPr>
                  </w:pPr>
                  <w:r>
                    <w:rPr>
                      <w:rFonts w:hint="eastAsia"/>
                      <w:color w:val="000000" w:themeColor="text1"/>
                    </w:rPr>
                    <w:t>UV</w:t>
                  </w:r>
                  <w:r>
                    <w:rPr>
                      <w:rFonts w:hint="eastAsia"/>
                      <w:color w:val="000000" w:themeColor="text1"/>
                    </w:rPr>
                    <w:t>灯光</w:t>
                  </w:r>
                </w:p>
              </w:tc>
              <w:tc>
                <w:tcPr>
                  <w:tcW w:w="1030"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pStyle w:val="af2"/>
                    <w:rPr>
                      <w:color w:val="000000" w:themeColor="text1"/>
                    </w:rPr>
                  </w:pPr>
                  <w:r>
                    <w:rPr>
                      <w:rFonts w:hint="eastAsia"/>
                      <w:color w:val="000000" w:themeColor="text1"/>
                    </w:rPr>
                    <w:t>20</w:t>
                  </w:r>
                  <w:r>
                    <w:rPr>
                      <w:rFonts w:hint="eastAsia"/>
                      <w:color w:val="000000" w:themeColor="text1"/>
                    </w:rPr>
                    <w:t>支</w:t>
                  </w:r>
                </w:p>
              </w:tc>
              <w:tc>
                <w:tcPr>
                  <w:tcW w:w="12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pStyle w:val="af2"/>
                    <w:rPr>
                      <w:color w:val="000000" w:themeColor="text1"/>
                    </w:rPr>
                  </w:pPr>
                  <w:r>
                    <w:rPr>
                      <w:rFonts w:hint="eastAsia"/>
                      <w:color w:val="000000" w:themeColor="text1"/>
                    </w:rPr>
                    <w:t>40</w:t>
                  </w:r>
                  <w:r>
                    <w:rPr>
                      <w:rFonts w:hint="eastAsia"/>
                      <w:color w:val="000000" w:themeColor="text1"/>
                    </w:rPr>
                    <w:t>支</w:t>
                  </w:r>
                </w:p>
              </w:tc>
              <w:tc>
                <w:tcPr>
                  <w:tcW w:w="1035"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pStyle w:val="af2"/>
                    <w:rPr>
                      <w:color w:val="000000" w:themeColor="text1"/>
                    </w:rPr>
                  </w:pPr>
                  <w:r>
                    <w:rPr>
                      <w:rFonts w:hint="eastAsia"/>
                      <w:color w:val="000000" w:themeColor="text1"/>
                    </w:rPr>
                    <w:t>/</w:t>
                  </w:r>
                </w:p>
              </w:tc>
              <w:tc>
                <w:tcPr>
                  <w:tcW w:w="1932" w:type="dxa"/>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0851C6" w:rsidRDefault="00A64C75">
                  <w:pPr>
                    <w:jc w:val="center"/>
                    <w:rPr>
                      <w:bCs/>
                      <w:spacing w:val="8"/>
                      <w:szCs w:val="21"/>
                    </w:rPr>
                  </w:pPr>
                  <w:r>
                    <w:rPr>
                      <w:rFonts w:hint="eastAsia"/>
                      <w:color w:val="000000" w:themeColor="text1"/>
                    </w:rPr>
                    <w:t>UV</w:t>
                  </w:r>
                  <w:r>
                    <w:rPr>
                      <w:rFonts w:hint="eastAsia"/>
                      <w:color w:val="000000" w:themeColor="text1"/>
                    </w:rPr>
                    <w:t>光解处理箱体</w:t>
                  </w:r>
                </w:p>
              </w:tc>
            </w:tr>
          </w:tbl>
          <w:p w:rsidR="000851C6" w:rsidRDefault="00A64C75">
            <w:pPr>
              <w:adjustRightInd w:val="0"/>
              <w:snapToGrid w:val="0"/>
              <w:spacing w:line="360" w:lineRule="auto"/>
              <w:ind w:firstLineChars="200" w:firstLine="482"/>
              <w:rPr>
                <w:b/>
                <w:sz w:val="24"/>
              </w:rPr>
            </w:pPr>
            <w:r>
              <w:rPr>
                <w:rFonts w:hint="eastAsia"/>
                <w:b/>
                <w:sz w:val="24"/>
              </w:rPr>
              <w:t>原辅料理化性质：</w:t>
            </w:r>
          </w:p>
          <w:p w:rsidR="000851C6" w:rsidRDefault="00A64C75">
            <w:pPr>
              <w:adjustRightInd w:val="0"/>
              <w:snapToGrid w:val="0"/>
              <w:spacing w:line="360" w:lineRule="auto"/>
              <w:ind w:firstLineChars="200" w:firstLine="480"/>
              <w:rPr>
                <w:b/>
                <w:sz w:val="24"/>
              </w:rPr>
            </w:pPr>
            <w:r>
              <w:rPr>
                <w:rFonts w:hint="eastAsia"/>
                <w:bCs/>
                <w:sz w:val="24"/>
              </w:rPr>
              <w:t>①聚丙烯：简称</w:t>
            </w:r>
            <w:r>
              <w:rPr>
                <w:rFonts w:hint="eastAsia"/>
                <w:bCs/>
                <w:sz w:val="24"/>
              </w:rPr>
              <w:t>PP</w:t>
            </w:r>
            <w:r>
              <w:rPr>
                <w:rFonts w:hint="eastAsia"/>
                <w:bCs/>
                <w:sz w:val="24"/>
              </w:rPr>
              <w:t>，是丙烯通过加聚反应而成的聚合物。系白色蜡状材料，外观透明而轻。密度为</w:t>
            </w:r>
            <w:r>
              <w:rPr>
                <w:rFonts w:hint="eastAsia"/>
                <w:bCs/>
                <w:sz w:val="24"/>
              </w:rPr>
              <w:t>0.89</w:t>
            </w:r>
            <w:r>
              <w:rPr>
                <w:rFonts w:hint="eastAsia"/>
                <w:bCs/>
                <w:sz w:val="24"/>
              </w:rPr>
              <w:t>～</w:t>
            </w:r>
            <w:r>
              <w:rPr>
                <w:rFonts w:hint="eastAsia"/>
                <w:bCs/>
                <w:sz w:val="24"/>
              </w:rPr>
              <w:t>0.91g/cm3</w:t>
            </w:r>
            <w:r>
              <w:rPr>
                <w:rFonts w:hint="eastAsia"/>
                <w:bCs/>
                <w:sz w:val="24"/>
              </w:rPr>
              <w:t>，易燃，熔点</w:t>
            </w:r>
            <w:r>
              <w:rPr>
                <w:rFonts w:hint="eastAsia"/>
                <w:bCs/>
                <w:sz w:val="24"/>
              </w:rPr>
              <w:t>189</w:t>
            </w:r>
            <w:r>
              <w:rPr>
                <w:rFonts w:hint="eastAsia"/>
                <w:bCs/>
                <w:sz w:val="24"/>
              </w:rPr>
              <w:t>℃，在</w:t>
            </w:r>
            <w:r>
              <w:rPr>
                <w:rFonts w:hint="eastAsia"/>
                <w:bCs/>
                <w:sz w:val="24"/>
              </w:rPr>
              <w:t>155</w:t>
            </w:r>
            <w:r>
              <w:rPr>
                <w:rFonts w:hint="eastAsia"/>
                <w:bCs/>
                <w:sz w:val="24"/>
              </w:rPr>
              <w:t>℃左右软化，分解温度为</w:t>
            </w:r>
            <w:r>
              <w:rPr>
                <w:rFonts w:hint="eastAsia"/>
                <w:bCs/>
                <w:sz w:val="24"/>
              </w:rPr>
              <w:t>370</w:t>
            </w:r>
            <w:r>
              <w:rPr>
                <w:rFonts w:hint="eastAsia"/>
                <w:bCs/>
                <w:sz w:val="24"/>
              </w:rPr>
              <w:t>℃，使用温度范围为</w:t>
            </w:r>
            <w:r>
              <w:rPr>
                <w:rFonts w:hint="eastAsia"/>
                <w:bCs/>
                <w:sz w:val="24"/>
              </w:rPr>
              <w:t>-30</w:t>
            </w:r>
            <w:r>
              <w:rPr>
                <w:rFonts w:hint="eastAsia"/>
                <w:bCs/>
                <w:sz w:val="24"/>
              </w:rPr>
              <w:t>～</w:t>
            </w:r>
            <w:r>
              <w:rPr>
                <w:rFonts w:hint="eastAsia"/>
                <w:bCs/>
                <w:sz w:val="24"/>
              </w:rPr>
              <w:t>140</w:t>
            </w:r>
            <w:r>
              <w:rPr>
                <w:rFonts w:hint="eastAsia"/>
                <w:bCs/>
                <w:sz w:val="24"/>
              </w:rPr>
              <w:t>℃。在</w:t>
            </w:r>
            <w:r>
              <w:rPr>
                <w:rFonts w:hint="eastAsia"/>
                <w:bCs/>
                <w:sz w:val="24"/>
              </w:rPr>
              <w:t>80</w:t>
            </w:r>
            <w:r>
              <w:rPr>
                <w:rFonts w:hint="eastAsia"/>
                <w:bCs/>
                <w:sz w:val="24"/>
              </w:rPr>
              <w:t>℃以下能耐酸、碱、盐液及多种有机溶剂的腐蚀，能在高温和氧化作用下分解。聚丙烯是一种性能优良的热塑性合成树脂，为无色半透明的热塑性轻质通用塑料。具有耐化学性、耐热性、电绝缘性、高强度机械性能和良好的高耐磨加工性能等，聚丙烯广泛应用于服装、毛毯等纤维制品、医疗器械、汽车、自行车、零件、输送管道、化工</w:t>
            </w:r>
            <w:r>
              <w:rPr>
                <w:rFonts w:hint="eastAsia"/>
                <w:bCs/>
                <w:sz w:val="24"/>
              </w:rPr>
              <w:t>容器等生产，也用于食品、药品包装。置于阴凉处存储，避开热、火花、明火、高温的着火源</w:t>
            </w:r>
            <w:r>
              <w:rPr>
                <w:rFonts w:hint="eastAsia"/>
                <w:b/>
                <w:sz w:val="24"/>
              </w:rPr>
              <w:t>。</w:t>
            </w:r>
          </w:p>
          <w:p w:rsidR="000851C6" w:rsidRDefault="00A64C75">
            <w:pPr>
              <w:adjustRightInd w:val="0"/>
              <w:snapToGrid w:val="0"/>
              <w:spacing w:line="360" w:lineRule="auto"/>
              <w:ind w:firstLineChars="200" w:firstLine="480"/>
              <w:rPr>
                <w:sz w:val="24"/>
                <w:szCs w:val="32"/>
                <w:u w:val="single"/>
              </w:rPr>
            </w:pPr>
            <w:r>
              <w:rPr>
                <w:rFonts w:hint="eastAsia"/>
                <w:bCs/>
                <w:sz w:val="24"/>
                <w:u w:val="single"/>
              </w:rPr>
              <w:t>②水性油墨：</w:t>
            </w:r>
            <w:r>
              <w:rPr>
                <w:rFonts w:hint="eastAsia"/>
                <w:bCs/>
                <w:sz w:val="24"/>
                <w:u w:val="single"/>
              </w:rPr>
              <w:t>本项目使用黑色水性油墨，根据建设单位提供的</w:t>
            </w:r>
            <w:r>
              <w:rPr>
                <w:rFonts w:hint="eastAsia"/>
                <w:bCs/>
                <w:sz w:val="24"/>
                <w:u w:val="single"/>
              </w:rPr>
              <w:t>MSDS</w:t>
            </w:r>
            <w:r>
              <w:rPr>
                <w:rFonts w:hint="eastAsia"/>
                <w:bCs/>
                <w:sz w:val="24"/>
                <w:u w:val="single"/>
              </w:rPr>
              <w:t>报告，主要由碳黑（</w:t>
            </w:r>
            <w:r>
              <w:rPr>
                <w:rFonts w:hint="eastAsia"/>
                <w:bCs/>
                <w:sz w:val="24"/>
                <w:u w:val="single"/>
              </w:rPr>
              <w:t>N330</w:t>
            </w:r>
            <w:r>
              <w:rPr>
                <w:rFonts w:hint="eastAsia"/>
                <w:bCs/>
                <w:sz w:val="24"/>
                <w:u w:val="single"/>
              </w:rPr>
              <w:t>）、水性树脂油、消泡剂、去离子水组成</w:t>
            </w:r>
            <w:r>
              <w:rPr>
                <w:rFonts w:hint="eastAsia"/>
                <w:sz w:val="24"/>
                <w:szCs w:val="32"/>
                <w:u w:val="single"/>
              </w:rPr>
              <w:t>。</w:t>
            </w:r>
          </w:p>
          <w:p w:rsidR="000851C6" w:rsidRDefault="00A64C75">
            <w:pPr>
              <w:adjustRightInd w:val="0"/>
              <w:snapToGrid w:val="0"/>
              <w:spacing w:line="360" w:lineRule="auto"/>
              <w:ind w:firstLineChars="200" w:firstLine="480"/>
              <w:rPr>
                <w:bCs/>
                <w:color w:val="0000FF"/>
                <w:sz w:val="24"/>
                <w:u w:val="single"/>
              </w:rPr>
            </w:pPr>
            <w:r>
              <w:rPr>
                <w:rFonts w:hint="eastAsia"/>
                <w:sz w:val="24"/>
                <w:szCs w:val="32"/>
                <w:u w:val="single"/>
              </w:rPr>
              <w:t>水性油墨特别适用于烟、酒、食品、饮料、药品、儿童玩具等卫生条件要求严格的</w:t>
            </w:r>
            <w:hyperlink r:id="rId9" w:tgtFrame="https://baike.baidu.com/item/%E6%B0%B4%E6%80%A7%E6%B2%B9%E5%A2%A8/_blank" w:history="1">
              <w:r>
                <w:rPr>
                  <w:rFonts w:hint="eastAsia"/>
                  <w:sz w:val="24"/>
                  <w:szCs w:val="32"/>
                  <w:u w:val="single"/>
                </w:rPr>
                <w:t>包装印刷</w:t>
              </w:r>
            </w:hyperlink>
            <w:r>
              <w:rPr>
                <w:rFonts w:hint="eastAsia"/>
                <w:sz w:val="24"/>
                <w:szCs w:val="32"/>
                <w:u w:val="single"/>
              </w:rPr>
              <w:t>产品。水性油墨是由连结料、颜料、助剂等物质组成的均匀浆状物质。连结料提供油墨必要的转移性能，颜料赋予油墨以色彩。水</w:t>
            </w:r>
            <w:r>
              <w:rPr>
                <w:rFonts w:hint="eastAsia"/>
                <w:sz w:val="24"/>
                <w:szCs w:val="32"/>
                <w:u w:val="single"/>
              </w:rPr>
              <w:lastRenderedPageBreak/>
              <w:t>性油墨的连结料主要分为两种类型：水稀释型和水分散型。前者可以使用的树脂类型有很多种，比如</w:t>
            </w:r>
            <w:hyperlink r:id="rId10" w:tgtFrame="https://baike.baidu.com/item/%E6%B0%B4%E6%80%A7%E6%B2%B9%E5%A2%A8/_blank" w:history="1">
              <w:r>
                <w:rPr>
                  <w:rFonts w:hint="eastAsia"/>
                  <w:sz w:val="24"/>
                  <w:szCs w:val="32"/>
                  <w:u w:val="single"/>
                </w:rPr>
                <w:t>顺丁烯二酸</w:t>
              </w:r>
            </w:hyperlink>
            <w:r>
              <w:rPr>
                <w:rFonts w:hint="eastAsia"/>
                <w:sz w:val="24"/>
                <w:szCs w:val="32"/>
                <w:u w:val="single"/>
              </w:rPr>
              <w:t>树脂、紫胶、马来酸树脂改性虫胶、乌拉坦、水溶性丙烯酸树脂和水性氨基树脂等。水分散型的连结料是在水中通过乳化的单体聚合所得，它是两相体系，其中油相以颗粒状在水相中分散，虽不能够被水溶解，但能够被水稀释，所以也可以认为是水包油乳液型</w:t>
            </w:r>
            <w:r>
              <w:rPr>
                <w:rFonts w:hint="eastAsia"/>
                <w:color w:val="000000" w:themeColor="text1"/>
                <w:sz w:val="24"/>
                <w:szCs w:val="32"/>
                <w:u w:val="single"/>
              </w:rPr>
              <w:t>。</w:t>
            </w:r>
          </w:p>
          <w:p w:rsidR="000851C6" w:rsidRDefault="00A64C75">
            <w:pPr>
              <w:adjustRightInd w:val="0"/>
              <w:snapToGrid w:val="0"/>
              <w:spacing w:line="360" w:lineRule="auto"/>
              <w:ind w:firstLineChars="200" w:firstLine="480"/>
              <w:rPr>
                <w:bCs/>
                <w:color w:val="FF0000"/>
                <w:sz w:val="24"/>
                <w:u w:val="single"/>
              </w:rPr>
            </w:pPr>
            <w:r>
              <w:rPr>
                <w:rFonts w:hint="eastAsia"/>
                <w:bCs/>
                <w:sz w:val="24"/>
                <w:u w:val="single"/>
              </w:rPr>
              <w:t>本次环评要求建设单位使用的水性油墨的挥发性有机物含量须满足湖南省</w:t>
            </w:r>
            <w:r>
              <w:rPr>
                <w:rFonts w:hint="eastAsia"/>
                <w:bCs/>
                <w:sz w:val="24"/>
                <w:u w:val="single"/>
              </w:rPr>
              <w:t>地方标准《印刷业挥发性有机物排放标准》（</w:t>
            </w:r>
            <w:r>
              <w:rPr>
                <w:rFonts w:hint="eastAsia"/>
                <w:bCs/>
                <w:sz w:val="24"/>
                <w:u w:val="single"/>
              </w:rPr>
              <w:t>DB43/1357-2017</w:t>
            </w:r>
            <w:r>
              <w:rPr>
                <w:rFonts w:hint="eastAsia"/>
                <w:bCs/>
                <w:sz w:val="24"/>
                <w:u w:val="single"/>
              </w:rPr>
              <w:t>），平版印刷油墨中挥发性有机物的含量低于</w:t>
            </w:r>
            <w:r>
              <w:rPr>
                <w:rFonts w:hint="eastAsia"/>
                <w:bCs/>
                <w:sz w:val="24"/>
                <w:u w:val="single"/>
              </w:rPr>
              <w:t>10%</w:t>
            </w:r>
            <w:r>
              <w:rPr>
                <w:rFonts w:hint="eastAsia"/>
                <w:bCs/>
                <w:sz w:val="24"/>
                <w:u w:val="single"/>
              </w:rPr>
              <w:t>的要求</w:t>
            </w:r>
            <w:r>
              <w:rPr>
                <w:rFonts w:hint="eastAsia"/>
                <w:bCs/>
                <w:color w:val="000000" w:themeColor="text1"/>
                <w:sz w:val="24"/>
                <w:u w:val="single"/>
              </w:rPr>
              <w:t>。</w:t>
            </w:r>
          </w:p>
          <w:p w:rsidR="000851C6" w:rsidRDefault="00A64C75">
            <w:pPr>
              <w:adjustRightInd w:val="0"/>
              <w:snapToGrid w:val="0"/>
              <w:spacing w:line="360" w:lineRule="auto"/>
              <w:ind w:firstLineChars="200" w:firstLine="480"/>
              <w:rPr>
                <w:b/>
                <w:color w:val="000000" w:themeColor="text1"/>
                <w:sz w:val="24"/>
                <w:u w:val="single"/>
              </w:rPr>
            </w:pPr>
            <w:r>
              <w:rPr>
                <w:bCs/>
                <w:color w:val="000000" w:themeColor="text1"/>
                <w:sz w:val="24"/>
                <w:u w:val="single"/>
              </w:rPr>
              <w:t>③</w:t>
            </w:r>
            <w:r>
              <w:rPr>
                <w:bCs/>
                <w:color w:val="000000" w:themeColor="text1"/>
                <w:sz w:val="24"/>
                <w:u w:val="single"/>
              </w:rPr>
              <w:t>环保胶水</w:t>
            </w:r>
            <w:r>
              <w:rPr>
                <w:b/>
                <w:color w:val="000000" w:themeColor="text1"/>
                <w:sz w:val="24"/>
                <w:u w:val="single"/>
              </w:rPr>
              <w:t>：</w:t>
            </w:r>
            <w:r>
              <w:rPr>
                <w:rFonts w:hint="eastAsia"/>
                <w:bCs/>
                <w:color w:val="000000" w:themeColor="text1"/>
                <w:sz w:val="24"/>
                <w:u w:val="single"/>
              </w:rPr>
              <w:t>根据建设单位</w:t>
            </w:r>
            <w:r>
              <w:rPr>
                <w:rFonts w:hint="eastAsia"/>
                <w:bCs/>
                <w:color w:val="000000" w:themeColor="text1"/>
                <w:sz w:val="24"/>
                <w:u w:val="single"/>
              </w:rPr>
              <w:t>米黄色粘稠液体，稍有气味，主要由高岭土、聚乙烯醇、淀粉、防腐剂、水等组成，聚乙烯醇</w:t>
            </w:r>
            <w:r>
              <w:rPr>
                <w:color w:val="000000" w:themeColor="text1"/>
                <w:sz w:val="24"/>
                <w:u w:val="single"/>
              </w:rPr>
              <w:t>有机化合物溶于水，不溶于汽油、煤油、植物油、苯、甲苯、二氯乙烷、四氯化碳、丙酮、醋酸乙酯、甲醇、乙二醇等。微溶于二甲基亚砜。聚乙烯醇是重要的化工原料，用于制造聚乙烯醇缩醛、耐汽油管道和维尼纶合成纤维、织物处理剂、乳化剂、纸张涂层、粘合剂、胶水等。吸入、摄入对身体有害，对眼睛有刺激作</w:t>
            </w:r>
            <w:r>
              <w:rPr>
                <w:color w:val="000000" w:themeColor="text1"/>
                <w:sz w:val="24"/>
                <w:u w:val="single"/>
              </w:rPr>
              <w:t>用</w:t>
            </w:r>
            <w:r>
              <w:rPr>
                <w:rFonts w:hint="eastAsia"/>
                <w:color w:val="000000" w:themeColor="text1"/>
                <w:sz w:val="24"/>
                <w:u w:val="single"/>
              </w:rPr>
              <w:t>。可燃，具有刺激性。储存于阴凉、通风的库房。远离火种、热源。应与氧化剂分开存放，切忌混储。配备相应品种和数量的消防器材。储区应备有合适的材料收容泄漏物。</w:t>
            </w:r>
          </w:p>
          <w:p w:rsidR="000851C6" w:rsidRDefault="00A64C75">
            <w:pPr>
              <w:adjustRightInd w:val="0"/>
              <w:snapToGrid w:val="0"/>
              <w:spacing w:line="360" w:lineRule="auto"/>
              <w:ind w:firstLineChars="200" w:firstLine="480"/>
              <w:rPr>
                <w:bCs/>
                <w:sz w:val="24"/>
                <w:u w:val="single"/>
              </w:rPr>
            </w:pPr>
            <w:r>
              <w:rPr>
                <w:rFonts w:hint="eastAsia"/>
                <w:bCs/>
                <w:sz w:val="24"/>
                <w:u w:val="single"/>
              </w:rPr>
              <w:t>根据建设单位提供的成分分析报告可知，本项目使用的胶粘剂含聚乙烯醇，根据《胶粘剂挥发性有机化合物限量》（</w:t>
            </w:r>
            <w:r>
              <w:rPr>
                <w:rFonts w:hint="eastAsia"/>
                <w:bCs/>
                <w:sz w:val="24"/>
                <w:u w:val="single"/>
              </w:rPr>
              <w:t>GB33372-2020</w:t>
            </w:r>
            <w:r>
              <w:rPr>
                <w:rFonts w:hint="eastAsia"/>
                <w:bCs/>
                <w:sz w:val="24"/>
                <w:u w:val="single"/>
              </w:rPr>
              <w:t>）表</w:t>
            </w:r>
            <w:r>
              <w:rPr>
                <w:rFonts w:hint="eastAsia"/>
                <w:bCs/>
                <w:sz w:val="24"/>
                <w:u w:val="single"/>
              </w:rPr>
              <w:t>2</w:t>
            </w:r>
            <w:r>
              <w:rPr>
                <w:rFonts w:hint="eastAsia"/>
                <w:bCs/>
                <w:sz w:val="24"/>
                <w:u w:val="single"/>
              </w:rPr>
              <w:t>：水基型胶粘剂</w:t>
            </w:r>
            <w:r>
              <w:rPr>
                <w:rFonts w:hint="eastAsia"/>
                <w:bCs/>
                <w:sz w:val="24"/>
                <w:u w:val="single"/>
              </w:rPr>
              <w:t>VOCs</w:t>
            </w:r>
            <w:r>
              <w:rPr>
                <w:rFonts w:hint="eastAsia"/>
                <w:bCs/>
                <w:sz w:val="24"/>
                <w:u w:val="single"/>
              </w:rPr>
              <w:t>含量限值量，其中“其他”类聚乙烯醇的限量值为＜</w:t>
            </w:r>
            <w:r>
              <w:rPr>
                <w:rFonts w:hint="eastAsia"/>
                <w:bCs/>
                <w:sz w:val="24"/>
                <w:u w:val="single"/>
              </w:rPr>
              <w:t>50g/L</w:t>
            </w:r>
            <w:r>
              <w:rPr>
                <w:rFonts w:hint="eastAsia"/>
                <w:bCs/>
                <w:sz w:val="24"/>
                <w:u w:val="single"/>
              </w:rPr>
              <w:t>，所以本次环评要求，建设单位使用的粘胶剂需满足相应的限值要求。</w:t>
            </w:r>
          </w:p>
          <w:p w:rsidR="000851C6" w:rsidRDefault="00A64C75">
            <w:pPr>
              <w:adjustRightInd w:val="0"/>
              <w:snapToGrid w:val="0"/>
              <w:spacing w:line="360" w:lineRule="auto"/>
              <w:ind w:firstLineChars="200" w:firstLine="480"/>
              <w:rPr>
                <w:bCs/>
                <w:sz w:val="24"/>
                <w:u w:val="single"/>
              </w:rPr>
            </w:pPr>
            <w:r>
              <w:rPr>
                <w:rFonts w:hint="eastAsia"/>
                <w:bCs/>
                <w:sz w:val="24"/>
                <w:u w:val="single"/>
              </w:rPr>
              <w:t>PCB</w:t>
            </w:r>
            <w:r>
              <w:rPr>
                <w:rFonts w:hint="eastAsia"/>
                <w:bCs/>
                <w:sz w:val="24"/>
                <w:u w:val="single"/>
              </w:rPr>
              <w:t>板：中文名称为印制电路板，又称印刷线路板，是重要的电子部件，是</w:t>
            </w:r>
            <w:hyperlink r:id="rId11" w:tgtFrame="https://baike.baidu.com/item/PCB/_blank" w:history="1">
              <w:r>
                <w:rPr>
                  <w:rFonts w:hint="eastAsia"/>
                  <w:bCs/>
                  <w:sz w:val="24"/>
                  <w:u w:val="single"/>
                </w:rPr>
                <w:t>电子元器件</w:t>
              </w:r>
            </w:hyperlink>
            <w:r>
              <w:rPr>
                <w:rFonts w:hint="eastAsia"/>
                <w:bCs/>
                <w:sz w:val="24"/>
                <w:u w:val="single"/>
              </w:rPr>
              <w:t>的支撑体，是电子元器件电气相互连接的</w:t>
            </w:r>
            <w:hyperlink r:id="rId12" w:tgtFrame="https://baike.baidu.com/item/PCB/_blank" w:history="1">
              <w:r>
                <w:rPr>
                  <w:rFonts w:hint="eastAsia"/>
                  <w:bCs/>
                  <w:sz w:val="24"/>
                  <w:u w:val="single"/>
                </w:rPr>
                <w:t>载体</w:t>
              </w:r>
            </w:hyperlink>
            <w:r>
              <w:rPr>
                <w:rFonts w:hint="eastAsia"/>
                <w:bCs/>
                <w:sz w:val="24"/>
                <w:u w:val="single"/>
              </w:rPr>
              <w:t>。由于它是采用电子印刷术制作的，故被称为“印刷”</w:t>
            </w:r>
            <w:hyperlink r:id="rId13" w:tgtFrame="https://baike.baidu.com/item/PCB/_blank" w:history="1">
              <w:r>
                <w:rPr>
                  <w:rFonts w:hint="eastAsia"/>
                  <w:bCs/>
                  <w:sz w:val="24"/>
                  <w:u w:val="single"/>
                </w:rPr>
                <w:t>电路板</w:t>
              </w:r>
            </w:hyperlink>
            <w:r>
              <w:rPr>
                <w:rFonts w:hint="eastAsia"/>
                <w:bCs/>
                <w:sz w:val="24"/>
                <w:u w:val="single"/>
              </w:rPr>
              <w:t>。</w:t>
            </w:r>
          </w:p>
          <w:p w:rsidR="000851C6" w:rsidRDefault="00A64C75">
            <w:pPr>
              <w:adjustRightInd w:val="0"/>
              <w:snapToGrid w:val="0"/>
              <w:spacing w:line="360" w:lineRule="auto"/>
              <w:ind w:firstLineChars="200" w:firstLine="480"/>
              <w:rPr>
                <w:bCs/>
                <w:sz w:val="24"/>
              </w:rPr>
            </w:pPr>
            <w:r>
              <w:rPr>
                <w:rFonts w:hint="eastAsia"/>
                <w:bCs/>
                <w:sz w:val="24"/>
                <w:u w:val="single"/>
              </w:rPr>
              <w:t>色粉：</w:t>
            </w:r>
            <w:r>
              <w:rPr>
                <w:rFonts w:hint="eastAsia"/>
                <w:sz w:val="24"/>
                <w:szCs w:val="32"/>
                <w:u w:val="single"/>
              </w:rPr>
              <w:t>是一种新型高分子材料专用着色剂，亦称颜料制备物，色母主要用在塑料上，色母由颜料或染料、载体和添加剂三种基本要素组成，是把超常量的颜料</w:t>
            </w:r>
            <w:r>
              <w:rPr>
                <w:rFonts w:hint="eastAsia"/>
                <w:sz w:val="24"/>
                <w:szCs w:val="32"/>
                <w:u w:val="single"/>
              </w:rPr>
              <w:t>均匀载附于树脂之中而制得的聚集体，可称颜料浓缩物，所以它的着色力高于颜料本身，加工时用少量色母料和未着色树脂掺混，就可达到设计颜料浓度的着色树脂或制品。</w:t>
            </w:r>
          </w:p>
          <w:p w:rsidR="000851C6" w:rsidRDefault="00A64C75">
            <w:pPr>
              <w:adjustRightInd w:val="0"/>
              <w:snapToGrid w:val="0"/>
              <w:spacing w:line="360" w:lineRule="auto"/>
              <w:ind w:firstLineChars="200" w:firstLine="482"/>
              <w:rPr>
                <w:b/>
                <w:sz w:val="24"/>
              </w:rPr>
            </w:pPr>
            <w:r>
              <w:rPr>
                <w:rFonts w:hint="eastAsia"/>
                <w:b/>
                <w:sz w:val="24"/>
              </w:rPr>
              <w:t>2.5</w:t>
            </w:r>
            <w:r>
              <w:rPr>
                <w:b/>
                <w:sz w:val="24"/>
              </w:rPr>
              <w:t>劳动定员与工作制度</w:t>
            </w:r>
          </w:p>
          <w:p w:rsidR="000851C6" w:rsidRDefault="00A64C75">
            <w:pPr>
              <w:adjustRightInd w:val="0"/>
              <w:snapToGrid w:val="0"/>
              <w:spacing w:line="360" w:lineRule="auto"/>
              <w:ind w:firstLineChars="200" w:firstLine="480"/>
              <w:rPr>
                <w:bCs/>
                <w:sz w:val="24"/>
              </w:rPr>
            </w:pPr>
            <w:r>
              <w:rPr>
                <w:bCs/>
                <w:sz w:val="24"/>
              </w:rPr>
              <w:lastRenderedPageBreak/>
              <w:t>职工人数：生产定员</w:t>
            </w:r>
            <w:r>
              <w:rPr>
                <w:rFonts w:hint="eastAsia"/>
                <w:bCs/>
                <w:sz w:val="24"/>
              </w:rPr>
              <w:t>160</w:t>
            </w:r>
            <w:r>
              <w:rPr>
                <w:bCs/>
                <w:sz w:val="24"/>
              </w:rPr>
              <w:t>人，</w:t>
            </w:r>
            <w:r>
              <w:rPr>
                <w:rFonts w:hint="eastAsia"/>
                <w:bCs/>
                <w:sz w:val="24"/>
              </w:rPr>
              <w:t>依托</w:t>
            </w:r>
            <w:r>
              <w:rPr>
                <w:rFonts w:hint="eastAsia"/>
                <w:color w:val="000000"/>
                <w:sz w:val="24"/>
                <w:szCs w:val="32"/>
              </w:rPr>
              <w:t>湖南宸博铝业有限公司已建宿舍和食堂</w:t>
            </w:r>
            <w:r>
              <w:rPr>
                <w:bCs/>
                <w:sz w:val="24"/>
              </w:rPr>
              <w:t>食宿。</w:t>
            </w:r>
          </w:p>
          <w:p w:rsidR="000851C6" w:rsidRDefault="00A64C75">
            <w:pPr>
              <w:adjustRightInd w:val="0"/>
              <w:snapToGrid w:val="0"/>
              <w:spacing w:line="360" w:lineRule="auto"/>
              <w:ind w:firstLineChars="200" w:firstLine="480"/>
              <w:rPr>
                <w:bCs/>
                <w:sz w:val="24"/>
              </w:rPr>
            </w:pPr>
            <w:r>
              <w:rPr>
                <w:bCs/>
                <w:sz w:val="24"/>
              </w:rPr>
              <w:t>工作制度：</w:t>
            </w:r>
            <w:r>
              <w:rPr>
                <w:rFonts w:hint="eastAsia"/>
                <w:bCs/>
                <w:sz w:val="24"/>
              </w:rPr>
              <w:t>每天</w:t>
            </w:r>
            <w:r>
              <w:rPr>
                <w:bCs/>
                <w:sz w:val="24"/>
              </w:rPr>
              <w:t>工作</w:t>
            </w:r>
            <w:r>
              <w:rPr>
                <w:rFonts w:hint="eastAsia"/>
                <w:bCs/>
                <w:sz w:val="24"/>
              </w:rPr>
              <w:t>8</w:t>
            </w:r>
            <w:r>
              <w:rPr>
                <w:bCs/>
                <w:sz w:val="24"/>
              </w:rPr>
              <w:t>小时，年工作</w:t>
            </w:r>
            <w:r>
              <w:rPr>
                <w:rFonts w:hint="eastAsia"/>
                <w:bCs/>
                <w:sz w:val="24"/>
              </w:rPr>
              <w:t>330</w:t>
            </w:r>
            <w:r>
              <w:rPr>
                <w:bCs/>
                <w:sz w:val="24"/>
              </w:rPr>
              <w:t>天。</w:t>
            </w:r>
          </w:p>
          <w:p w:rsidR="000851C6" w:rsidRDefault="00A64C75">
            <w:pPr>
              <w:adjustRightInd w:val="0"/>
              <w:snapToGrid w:val="0"/>
              <w:spacing w:line="360" w:lineRule="auto"/>
              <w:ind w:firstLineChars="200" w:firstLine="482"/>
              <w:rPr>
                <w:b/>
                <w:sz w:val="24"/>
              </w:rPr>
            </w:pPr>
            <w:r>
              <w:rPr>
                <w:rFonts w:hint="eastAsia"/>
                <w:b/>
                <w:sz w:val="24"/>
              </w:rPr>
              <w:t>2.6</w:t>
            </w:r>
            <w:r>
              <w:rPr>
                <w:rFonts w:hint="eastAsia"/>
                <w:b/>
                <w:sz w:val="24"/>
              </w:rPr>
              <w:t>总平面布置</w:t>
            </w:r>
          </w:p>
          <w:p w:rsidR="000851C6" w:rsidRDefault="00A64C75">
            <w:pPr>
              <w:adjustRightInd w:val="0"/>
              <w:snapToGrid w:val="0"/>
              <w:spacing w:line="360" w:lineRule="auto"/>
              <w:ind w:firstLineChars="200" w:firstLine="480"/>
              <w:rPr>
                <w:sz w:val="24"/>
              </w:rPr>
            </w:pPr>
            <w:r>
              <w:rPr>
                <w:rFonts w:hint="eastAsia"/>
                <w:sz w:val="24"/>
                <w:szCs w:val="32"/>
                <w:u w:val="single"/>
              </w:rPr>
              <w:t>本项目</w:t>
            </w:r>
            <w:r>
              <w:rPr>
                <w:rFonts w:hint="eastAsia"/>
                <w:color w:val="000000"/>
                <w:sz w:val="24"/>
                <w:szCs w:val="32"/>
                <w:u w:val="single"/>
              </w:rPr>
              <w:t>办公生活区依托湖南宸博铝业有限公司已建办公楼、宿舍楼，租赁</w:t>
            </w:r>
            <w:r>
              <w:rPr>
                <w:rFonts w:hint="eastAsia"/>
                <w:color w:val="000000"/>
                <w:sz w:val="24"/>
                <w:szCs w:val="32"/>
                <w:u w:val="single"/>
              </w:rPr>
              <w:t>6#</w:t>
            </w:r>
            <w:r>
              <w:rPr>
                <w:rFonts w:hint="eastAsia"/>
                <w:color w:val="000000"/>
                <w:sz w:val="24"/>
                <w:szCs w:val="32"/>
                <w:u w:val="single"/>
              </w:rPr>
              <w:t>、</w:t>
            </w:r>
            <w:r>
              <w:rPr>
                <w:rFonts w:hint="eastAsia"/>
                <w:color w:val="000000"/>
                <w:sz w:val="24"/>
                <w:szCs w:val="32"/>
                <w:u w:val="single"/>
              </w:rPr>
              <w:t>8#</w:t>
            </w:r>
            <w:r>
              <w:rPr>
                <w:rFonts w:hint="eastAsia"/>
                <w:color w:val="000000"/>
                <w:sz w:val="24"/>
                <w:szCs w:val="32"/>
                <w:u w:val="single"/>
              </w:rPr>
              <w:t>栋厂房进行生产，其中</w:t>
            </w:r>
            <w:r>
              <w:rPr>
                <w:rFonts w:hint="eastAsia"/>
                <w:color w:val="000000"/>
                <w:sz w:val="24"/>
                <w:szCs w:val="32"/>
                <w:u w:val="single"/>
              </w:rPr>
              <w:t>6#</w:t>
            </w:r>
            <w:r>
              <w:rPr>
                <w:rFonts w:hint="eastAsia"/>
                <w:color w:val="000000"/>
                <w:sz w:val="24"/>
                <w:szCs w:val="32"/>
                <w:u w:val="single"/>
              </w:rPr>
              <w:t>厂房设置有</w:t>
            </w:r>
            <w:r>
              <w:rPr>
                <w:rFonts w:hint="eastAsia"/>
                <w:color w:val="000000"/>
                <w:sz w:val="24"/>
                <w:szCs w:val="32"/>
                <w:u w:val="single"/>
              </w:rPr>
              <w:t>5G</w:t>
            </w:r>
            <w:r>
              <w:rPr>
                <w:rFonts w:hint="eastAsia"/>
                <w:color w:val="000000"/>
                <w:sz w:val="24"/>
                <w:szCs w:val="32"/>
                <w:u w:val="single"/>
              </w:rPr>
              <w:t>天线生产线、外罩生产线以及纸箱生产线，</w:t>
            </w:r>
            <w:r>
              <w:rPr>
                <w:rFonts w:hint="eastAsia"/>
                <w:color w:val="000000"/>
                <w:sz w:val="24"/>
                <w:szCs w:val="32"/>
                <w:u w:val="single"/>
              </w:rPr>
              <w:t>6#</w:t>
            </w:r>
            <w:r>
              <w:rPr>
                <w:rFonts w:hint="eastAsia"/>
                <w:color w:val="000000"/>
                <w:sz w:val="24"/>
                <w:szCs w:val="32"/>
                <w:u w:val="single"/>
              </w:rPr>
              <w:t>厂房北侧设置</w:t>
            </w:r>
            <w:r>
              <w:rPr>
                <w:rFonts w:hint="eastAsia"/>
                <w:color w:val="000000"/>
                <w:sz w:val="24"/>
                <w:szCs w:val="32"/>
                <w:u w:val="single"/>
              </w:rPr>
              <w:t>6</w:t>
            </w:r>
            <w:r>
              <w:rPr>
                <w:rFonts w:hint="eastAsia"/>
                <w:color w:val="000000"/>
                <w:sz w:val="24"/>
                <w:szCs w:val="32"/>
                <w:u w:val="single"/>
              </w:rPr>
              <w:t>条</w:t>
            </w:r>
            <w:r>
              <w:rPr>
                <w:rFonts w:hint="eastAsia"/>
                <w:color w:val="000000"/>
                <w:sz w:val="24"/>
                <w:szCs w:val="32"/>
                <w:u w:val="single"/>
              </w:rPr>
              <w:t>5G</w:t>
            </w:r>
            <w:r>
              <w:rPr>
                <w:rFonts w:hint="eastAsia"/>
                <w:color w:val="000000"/>
                <w:sz w:val="24"/>
                <w:szCs w:val="32"/>
                <w:u w:val="single"/>
              </w:rPr>
              <w:t>天线生产线，设备呈东西向布置，整体靠近厂区北侧，</w:t>
            </w:r>
            <w:r>
              <w:rPr>
                <w:rFonts w:hint="eastAsia"/>
                <w:color w:val="000000"/>
                <w:sz w:val="24"/>
                <w:szCs w:val="32"/>
                <w:u w:val="single"/>
              </w:rPr>
              <w:t>6#</w:t>
            </w:r>
            <w:r>
              <w:rPr>
                <w:rFonts w:hint="eastAsia"/>
                <w:color w:val="000000"/>
                <w:sz w:val="24"/>
                <w:szCs w:val="32"/>
                <w:u w:val="single"/>
              </w:rPr>
              <w:t>厂房东侧为注塑生产线，共设置</w:t>
            </w:r>
            <w:r>
              <w:rPr>
                <w:rFonts w:hint="eastAsia"/>
                <w:color w:val="000000"/>
                <w:sz w:val="24"/>
                <w:szCs w:val="32"/>
                <w:u w:val="single"/>
              </w:rPr>
              <w:t>9</w:t>
            </w:r>
            <w:r>
              <w:rPr>
                <w:rFonts w:hint="eastAsia"/>
                <w:color w:val="000000"/>
                <w:sz w:val="24"/>
                <w:szCs w:val="32"/>
                <w:u w:val="single"/>
              </w:rPr>
              <w:t>台注塑机，呈南北向布置，</w:t>
            </w:r>
            <w:r>
              <w:rPr>
                <w:rFonts w:hint="eastAsia"/>
                <w:color w:val="000000"/>
                <w:sz w:val="24"/>
                <w:szCs w:val="32"/>
                <w:u w:val="single"/>
              </w:rPr>
              <w:t>6#</w:t>
            </w:r>
            <w:r>
              <w:rPr>
                <w:rFonts w:hint="eastAsia"/>
                <w:color w:val="000000"/>
                <w:sz w:val="24"/>
                <w:szCs w:val="32"/>
                <w:u w:val="single"/>
              </w:rPr>
              <w:t>厂房中部为纸箱生产线，设备呈东西向布置，原料堆放区位于车间西侧，成品区位于车间西南侧。</w:t>
            </w:r>
            <w:r>
              <w:rPr>
                <w:rFonts w:hint="eastAsia"/>
                <w:color w:val="000000"/>
                <w:sz w:val="24"/>
                <w:szCs w:val="32"/>
                <w:u w:val="single"/>
              </w:rPr>
              <w:t>8#</w:t>
            </w:r>
            <w:r>
              <w:rPr>
                <w:rFonts w:hint="eastAsia"/>
                <w:color w:val="000000"/>
                <w:sz w:val="24"/>
                <w:szCs w:val="32"/>
                <w:u w:val="single"/>
              </w:rPr>
              <w:t>厂房主要为组装车间，采用半人工半机械的组装方式。危废暂存间设置于</w:t>
            </w:r>
            <w:r>
              <w:rPr>
                <w:rFonts w:hint="eastAsia"/>
                <w:color w:val="000000"/>
                <w:sz w:val="24"/>
                <w:szCs w:val="32"/>
                <w:u w:val="single"/>
              </w:rPr>
              <w:t>6#</w:t>
            </w:r>
            <w:r>
              <w:rPr>
                <w:rFonts w:hint="eastAsia"/>
                <w:color w:val="000000"/>
                <w:sz w:val="24"/>
                <w:szCs w:val="32"/>
                <w:u w:val="single"/>
              </w:rPr>
              <w:t>栋厂房东北</w:t>
            </w:r>
            <w:r>
              <w:rPr>
                <w:rFonts w:hint="eastAsia"/>
                <w:color w:val="000000"/>
                <w:sz w:val="24"/>
                <w:szCs w:val="32"/>
                <w:u w:val="single"/>
              </w:rPr>
              <w:t>侧</w:t>
            </w:r>
            <w:r>
              <w:rPr>
                <w:rFonts w:hint="eastAsia"/>
                <w:color w:val="000000"/>
                <w:sz w:val="24"/>
                <w:szCs w:val="32"/>
                <w:u w:val="single"/>
              </w:rPr>
              <w:t>，面积约</w:t>
            </w:r>
            <w:r>
              <w:rPr>
                <w:rFonts w:hint="eastAsia"/>
                <w:color w:val="000000"/>
                <w:sz w:val="24"/>
                <w:szCs w:val="32"/>
                <w:u w:val="single"/>
              </w:rPr>
              <w:t>5m</w:t>
            </w:r>
            <w:r>
              <w:rPr>
                <w:rFonts w:hint="eastAsia"/>
                <w:color w:val="000000"/>
                <w:sz w:val="24"/>
                <w:szCs w:val="32"/>
                <w:u w:val="single"/>
              </w:rPr>
              <w:t>²，一般固废暂存间设置于</w:t>
            </w:r>
            <w:r>
              <w:rPr>
                <w:rFonts w:hint="eastAsia"/>
                <w:color w:val="000000"/>
                <w:sz w:val="24"/>
                <w:szCs w:val="32"/>
                <w:u w:val="single"/>
              </w:rPr>
              <w:t>6#</w:t>
            </w:r>
            <w:r>
              <w:rPr>
                <w:rFonts w:hint="eastAsia"/>
                <w:color w:val="000000"/>
                <w:sz w:val="24"/>
                <w:szCs w:val="32"/>
                <w:u w:val="single"/>
              </w:rPr>
              <w:t>栋厂房北侧，面积约</w:t>
            </w:r>
            <w:r>
              <w:rPr>
                <w:rFonts w:hint="eastAsia"/>
                <w:color w:val="000000"/>
                <w:sz w:val="24"/>
                <w:szCs w:val="32"/>
                <w:u w:val="single"/>
              </w:rPr>
              <w:t>30m</w:t>
            </w:r>
            <w:r>
              <w:rPr>
                <w:rFonts w:hint="eastAsia"/>
                <w:color w:val="000000"/>
                <w:sz w:val="24"/>
                <w:szCs w:val="32"/>
                <w:u w:val="single"/>
              </w:rPr>
              <w:t>²。</w:t>
            </w:r>
            <w:r>
              <w:rPr>
                <w:rFonts w:hint="eastAsia"/>
                <w:u w:val="single"/>
              </w:rPr>
              <w:t>（</w:t>
            </w:r>
            <w:r>
              <w:rPr>
                <w:rFonts w:hint="eastAsia"/>
                <w:sz w:val="24"/>
                <w:u w:val="single"/>
              </w:rPr>
              <w:t>详见附图</w:t>
            </w:r>
            <w:r>
              <w:rPr>
                <w:rFonts w:hint="eastAsia"/>
                <w:sz w:val="24"/>
                <w:u w:val="single"/>
              </w:rPr>
              <w:t>2</w:t>
            </w:r>
            <w:r>
              <w:rPr>
                <w:rFonts w:hint="eastAsia"/>
                <w:sz w:val="24"/>
                <w:u w:val="single"/>
              </w:rPr>
              <w:t>）</w:t>
            </w:r>
            <w:r>
              <w:rPr>
                <w:rFonts w:hint="eastAsia"/>
                <w:sz w:val="24"/>
                <w:u w:val="single"/>
              </w:rPr>
              <w:t>。</w:t>
            </w:r>
          </w:p>
          <w:p w:rsidR="000851C6" w:rsidRDefault="00A64C75">
            <w:pPr>
              <w:adjustRightInd w:val="0"/>
              <w:snapToGrid w:val="0"/>
              <w:spacing w:line="360" w:lineRule="auto"/>
              <w:ind w:firstLineChars="200" w:firstLine="480"/>
              <w:rPr>
                <w:sz w:val="24"/>
                <w:u w:val="single"/>
              </w:rPr>
            </w:pPr>
            <w:r>
              <w:rPr>
                <w:rFonts w:hint="eastAsia"/>
                <w:sz w:val="24"/>
                <w:u w:val="single"/>
              </w:rPr>
              <w:t>项目</w:t>
            </w:r>
            <w:r>
              <w:rPr>
                <w:rFonts w:hint="eastAsia"/>
                <w:sz w:val="24"/>
                <w:u w:val="single"/>
              </w:rPr>
              <w:t>5G</w:t>
            </w:r>
            <w:r>
              <w:rPr>
                <w:rFonts w:hint="eastAsia"/>
                <w:sz w:val="24"/>
                <w:u w:val="single"/>
              </w:rPr>
              <w:t>天线、注塑生产线及纸箱生产线均设置于</w:t>
            </w:r>
            <w:r>
              <w:rPr>
                <w:rFonts w:hint="eastAsia"/>
                <w:sz w:val="24"/>
                <w:u w:val="single"/>
              </w:rPr>
              <w:t>6#</w:t>
            </w:r>
            <w:r>
              <w:rPr>
                <w:rFonts w:hint="eastAsia"/>
                <w:sz w:val="24"/>
                <w:u w:val="single"/>
              </w:rPr>
              <w:t>栋厂房，</w:t>
            </w:r>
            <w:r>
              <w:rPr>
                <w:rFonts w:hint="eastAsia"/>
                <w:sz w:val="24"/>
                <w:u w:val="single"/>
              </w:rPr>
              <w:t>8#</w:t>
            </w:r>
            <w:r>
              <w:rPr>
                <w:rFonts w:hint="eastAsia"/>
                <w:sz w:val="24"/>
                <w:u w:val="single"/>
              </w:rPr>
              <w:t>仅进行组装工序，由于组装采用半人工半机械的组装方式，由于原材料需要分类码放，占用了</w:t>
            </w:r>
            <w:r>
              <w:rPr>
                <w:rFonts w:hint="eastAsia"/>
                <w:sz w:val="24"/>
                <w:u w:val="single"/>
              </w:rPr>
              <w:t>8#</w:t>
            </w:r>
            <w:r>
              <w:rPr>
                <w:rFonts w:hint="eastAsia"/>
                <w:sz w:val="24"/>
                <w:u w:val="single"/>
              </w:rPr>
              <w:t>栋的大部分面积，无法满足成品的堆放，所以将成品区设置有</w:t>
            </w:r>
            <w:r>
              <w:rPr>
                <w:rFonts w:hint="eastAsia"/>
                <w:sz w:val="24"/>
                <w:u w:val="single"/>
              </w:rPr>
              <w:t>6#</w:t>
            </w:r>
            <w:r>
              <w:rPr>
                <w:rFonts w:hint="eastAsia"/>
                <w:sz w:val="24"/>
                <w:u w:val="single"/>
              </w:rPr>
              <w:t>栋厂房。将加工好的铝材、注塑件、纸箱采用专门的运输工具运至</w:t>
            </w:r>
            <w:r>
              <w:rPr>
                <w:rFonts w:hint="eastAsia"/>
                <w:sz w:val="24"/>
                <w:u w:val="single"/>
              </w:rPr>
              <w:t>8#</w:t>
            </w:r>
            <w:r>
              <w:rPr>
                <w:rFonts w:hint="eastAsia"/>
                <w:sz w:val="24"/>
                <w:u w:val="single"/>
              </w:rPr>
              <w:t>栋进行组装，再将组装好的产品运至</w:t>
            </w:r>
            <w:r>
              <w:rPr>
                <w:rFonts w:hint="eastAsia"/>
                <w:sz w:val="24"/>
                <w:u w:val="single"/>
              </w:rPr>
              <w:t>6#</w:t>
            </w:r>
            <w:r>
              <w:rPr>
                <w:rFonts w:hint="eastAsia"/>
                <w:sz w:val="24"/>
                <w:u w:val="single"/>
              </w:rPr>
              <w:t>栋仓库。</w:t>
            </w:r>
          </w:p>
          <w:p w:rsidR="000851C6" w:rsidRDefault="00A64C75">
            <w:pPr>
              <w:adjustRightInd w:val="0"/>
              <w:snapToGrid w:val="0"/>
              <w:spacing w:line="360" w:lineRule="auto"/>
              <w:ind w:firstLineChars="200" w:firstLine="480"/>
              <w:rPr>
                <w:sz w:val="24"/>
                <w:u w:val="single"/>
              </w:rPr>
            </w:pPr>
            <w:r>
              <w:rPr>
                <w:rFonts w:hint="eastAsia"/>
                <w:sz w:val="24"/>
                <w:u w:val="single"/>
              </w:rPr>
              <w:t>项目总平面布置各功能分区明确，在满足生产要求、安全及卫生的前提下，确保工艺流程顺畅、物料运输短捷，互不干扰又相互联系，项目平面布局合理可行。</w:t>
            </w:r>
          </w:p>
          <w:p w:rsidR="000851C6" w:rsidRDefault="00A64C75">
            <w:pPr>
              <w:pStyle w:val="a5"/>
              <w:ind w:firstLineChars="200" w:firstLine="482"/>
              <w:rPr>
                <w:b/>
                <w:bCs/>
              </w:rPr>
            </w:pPr>
            <w:r>
              <w:rPr>
                <w:rFonts w:hint="eastAsia"/>
                <w:b/>
                <w:bCs/>
              </w:rPr>
              <w:t>2.7</w:t>
            </w:r>
            <w:r>
              <w:rPr>
                <w:rFonts w:hint="eastAsia"/>
                <w:b/>
                <w:bCs/>
              </w:rPr>
              <w:t>产能分析</w:t>
            </w:r>
          </w:p>
          <w:p w:rsidR="000851C6" w:rsidRDefault="00A64C75">
            <w:pPr>
              <w:adjustRightInd w:val="0"/>
              <w:snapToGrid w:val="0"/>
              <w:spacing w:line="360" w:lineRule="auto"/>
              <w:ind w:firstLineChars="200" w:firstLine="480"/>
              <w:rPr>
                <w:sz w:val="24"/>
                <w:szCs w:val="32"/>
                <w:u w:val="single"/>
              </w:rPr>
            </w:pPr>
            <w:r>
              <w:rPr>
                <w:rFonts w:hint="eastAsia"/>
                <w:sz w:val="24"/>
                <w:szCs w:val="32"/>
                <w:u w:val="single"/>
              </w:rPr>
              <w:t>根据建设单位提供项目</w:t>
            </w:r>
            <w:r>
              <w:rPr>
                <w:rFonts w:hint="eastAsia"/>
                <w:sz w:val="24"/>
                <w:szCs w:val="32"/>
                <w:u w:val="single"/>
              </w:rPr>
              <w:t>生产工艺及设备额定产能资料，产能控制工序主要为注塑机、印刷等主要工序。</w:t>
            </w:r>
          </w:p>
          <w:p w:rsidR="000851C6" w:rsidRDefault="00A64C75">
            <w:pPr>
              <w:adjustRightInd w:val="0"/>
              <w:snapToGrid w:val="0"/>
              <w:spacing w:line="360" w:lineRule="auto"/>
              <w:ind w:firstLineChars="200" w:firstLine="480"/>
              <w:rPr>
                <w:sz w:val="24"/>
                <w:u w:val="single"/>
              </w:rPr>
            </w:pPr>
            <w:r>
              <w:rPr>
                <w:rFonts w:hint="eastAsia"/>
                <w:sz w:val="24"/>
                <w:u w:val="single"/>
              </w:rPr>
              <w:t>项目根据不同的注塑件需求设置了</w:t>
            </w:r>
            <w:r>
              <w:rPr>
                <w:rFonts w:hint="eastAsia"/>
                <w:sz w:val="24"/>
                <w:u w:val="single"/>
              </w:rPr>
              <w:t>9</w:t>
            </w:r>
            <w:r>
              <w:rPr>
                <w:rFonts w:hint="eastAsia"/>
                <w:sz w:val="24"/>
                <w:u w:val="single"/>
              </w:rPr>
              <w:t>台注塑机，每小时最大可生产注塑件</w:t>
            </w:r>
            <w:r>
              <w:rPr>
                <w:rFonts w:hint="eastAsia"/>
                <w:sz w:val="24"/>
                <w:u w:val="single"/>
              </w:rPr>
              <w:t>170kg</w:t>
            </w:r>
            <w:r>
              <w:rPr>
                <w:rFonts w:hint="eastAsia"/>
                <w:sz w:val="24"/>
                <w:u w:val="single"/>
              </w:rPr>
              <w:t>，每天注塑工作时间为</w:t>
            </w:r>
            <w:r>
              <w:rPr>
                <w:rFonts w:hint="eastAsia"/>
                <w:sz w:val="24"/>
                <w:u w:val="single"/>
              </w:rPr>
              <w:t>8h</w:t>
            </w:r>
            <w:r>
              <w:rPr>
                <w:rFonts w:hint="eastAsia"/>
                <w:sz w:val="24"/>
                <w:u w:val="single"/>
              </w:rPr>
              <w:t>，则每天最多可生产注塑件</w:t>
            </w:r>
            <w:r>
              <w:rPr>
                <w:rFonts w:hint="eastAsia"/>
                <w:sz w:val="24"/>
                <w:u w:val="single"/>
              </w:rPr>
              <w:t>1.36t/d</w:t>
            </w:r>
            <w:r>
              <w:rPr>
                <w:rFonts w:hint="eastAsia"/>
                <w:sz w:val="24"/>
                <w:u w:val="single"/>
              </w:rPr>
              <w:t>，</w:t>
            </w:r>
            <w:r>
              <w:rPr>
                <w:rFonts w:hint="eastAsia"/>
                <w:sz w:val="24"/>
                <w:u w:val="single"/>
              </w:rPr>
              <w:t>9</w:t>
            </w:r>
            <w:r>
              <w:rPr>
                <w:rFonts w:hint="eastAsia"/>
                <w:sz w:val="24"/>
                <w:u w:val="single"/>
              </w:rPr>
              <w:t>台注塑机全年满负荷生产可生产塑料组件约</w:t>
            </w:r>
            <w:r>
              <w:rPr>
                <w:rFonts w:hint="eastAsia"/>
                <w:sz w:val="24"/>
                <w:u w:val="single"/>
              </w:rPr>
              <w:t>408t</w:t>
            </w:r>
            <w:r>
              <w:rPr>
                <w:rFonts w:hint="eastAsia"/>
                <w:sz w:val="24"/>
                <w:u w:val="single"/>
              </w:rPr>
              <w:t>，可满足项目需求。</w:t>
            </w:r>
          </w:p>
          <w:p w:rsidR="000851C6" w:rsidRDefault="00A64C75">
            <w:pPr>
              <w:adjustRightInd w:val="0"/>
              <w:snapToGrid w:val="0"/>
              <w:spacing w:line="360" w:lineRule="auto"/>
              <w:ind w:firstLineChars="200" w:firstLine="480"/>
              <w:rPr>
                <w:sz w:val="24"/>
                <w:szCs w:val="32"/>
                <w:u w:val="single"/>
              </w:rPr>
            </w:pPr>
            <w:r>
              <w:rPr>
                <w:rFonts w:hint="eastAsia"/>
                <w:sz w:val="24"/>
                <w:szCs w:val="32"/>
                <w:u w:val="single"/>
              </w:rPr>
              <w:t>项目设置了一台</w:t>
            </w:r>
            <w:r>
              <w:rPr>
                <w:rFonts w:hint="eastAsia"/>
                <w:sz w:val="24"/>
                <w:szCs w:val="32"/>
                <w:u w:val="single"/>
              </w:rPr>
              <w:t>SYM2500</w:t>
            </w:r>
            <w:r>
              <w:rPr>
                <w:rFonts w:hint="eastAsia"/>
                <w:sz w:val="24"/>
                <w:szCs w:val="32"/>
                <w:u w:val="single"/>
              </w:rPr>
              <w:t>印刷机，最大印刷速度为约</w:t>
            </w:r>
            <w:r>
              <w:rPr>
                <w:rFonts w:hint="eastAsia"/>
                <w:sz w:val="24"/>
                <w:szCs w:val="32"/>
                <w:u w:val="single"/>
              </w:rPr>
              <w:t>45kg/h</w:t>
            </w:r>
            <w:r>
              <w:rPr>
                <w:rFonts w:hint="eastAsia"/>
                <w:sz w:val="24"/>
                <w:szCs w:val="32"/>
                <w:u w:val="single"/>
              </w:rPr>
              <w:t>，可根据不同的包装大小进行调整，每天印刷工作时间为</w:t>
            </w:r>
            <w:r>
              <w:rPr>
                <w:rFonts w:hint="eastAsia"/>
                <w:sz w:val="24"/>
                <w:szCs w:val="32"/>
                <w:u w:val="single"/>
              </w:rPr>
              <w:t>8h</w:t>
            </w:r>
            <w:r>
              <w:rPr>
                <w:rFonts w:hint="eastAsia"/>
                <w:sz w:val="24"/>
                <w:szCs w:val="32"/>
                <w:u w:val="single"/>
              </w:rPr>
              <w:t>，则每天最大可印刷纸板</w:t>
            </w:r>
            <w:r>
              <w:rPr>
                <w:rFonts w:hint="eastAsia"/>
                <w:sz w:val="24"/>
                <w:szCs w:val="32"/>
                <w:u w:val="single"/>
              </w:rPr>
              <w:t>360kg/d</w:t>
            </w:r>
            <w:r>
              <w:rPr>
                <w:rFonts w:hint="eastAsia"/>
                <w:sz w:val="24"/>
                <w:szCs w:val="32"/>
                <w:u w:val="single"/>
              </w:rPr>
              <w:t>，印刷机全面满负荷生产科印刷纸板</w:t>
            </w:r>
            <w:r>
              <w:rPr>
                <w:rFonts w:hint="eastAsia"/>
                <w:sz w:val="24"/>
                <w:szCs w:val="32"/>
                <w:u w:val="single"/>
              </w:rPr>
              <w:t>108t</w:t>
            </w:r>
            <w:r>
              <w:rPr>
                <w:rFonts w:hint="eastAsia"/>
                <w:sz w:val="24"/>
                <w:szCs w:val="32"/>
                <w:u w:val="single"/>
              </w:rPr>
              <w:t>，可满足项目需求。</w:t>
            </w:r>
          </w:p>
          <w:p w:rsidR="000851C6" w:rsidRDefault="00A64C75">
            <w:pPr>
              <w:pStyle w:val="af9"/>
              <w:ind w:leftChars="200" w:left="420" w:firstLineChars="0" w:firstLine="0"/>
              <w:rPr>
                <w:rFonts w:eastAsia="宋体"/>
                <w:b/>
                <w:bCs/>
                <w:sz w:val="24"/>
                <w:szCs w:val="32"/>
              </w:rPr>
            </w:pPr>
            <w:r>
              <w:rPr>
                <w:rFonts w:eastAsia="宋体" w:hint="eastAsia"/>
                <w:b/>
                <w:bCs/>
                <w:sz w:val="24"/>
                <w:szCs w:val="32"/>
              </w:rPr>
              <w:t>2.8</w:t>
            </w:r>
            <w:r>
              <w:rPr>
                <w:rFonts w:eastAsia="宋体" w:hint="eastAsia"/>
                <w:b/>
                <w:bCs/>
                <w:sz w:val="24"/>
                <w:szCs w:val="32"/>
              </w:rPr>
              <w:t>公用工程</w:t>
            </w:r>
          </w:p>
          <w:p w:rsidR="000851C6" w:rsidRDefault="00A64C75">
            <w:pPr>
              <w:pStyle w:val="1"/>
              <w:spacing w:before="0" w:beforeAutospacing="0" w:after="0" w:afterAutospacing="0" w:line="360" w:lineRule="auto"/>
              <w:ind w:firstLineChars="200" w:firstLine="480"/>
              <w:rPr>
                <w:rFonts w:ascii="Times New Roman" w:hAnsi="Times New Roman" w:hint="default"/>
                <w:b w:val="0"/>
                <w:bCs w:val="0"/>
                <w:kern w:val="2"/>
                <w:sz w:val="24"/>
                <w:szCs w:val="32"/>
              </w:rPr>
            </w:pPr>
            <w:bookmarkStart w:id="5" w:name="_Toc29947"/>
            <w:r>
              <w:rPr>
                <w:rFonts w:ascii="Times New Roman" w:hAnsi="Times New Roman" w:hint="default"/>
                <w:b w:val="0"/>
                <w:bCs w:val="0"/>
                <w:kern w:val="2"/>
                <w:sz w:val="24"/>
                <w:szCs w:val="32"/>
              </w:rPr>
              <w:lastRenderedPageBreak/>
              <w:t>（</w:t>
            </w:r>
            <w:r>
              <w:rPr>
                <w:rFonts w:ascii="Times New Roman" w:hAnsi="Times New Roman" w:hint="default"/>
                <w:b w:val="0"/>
                <w:bCs w:val="0"/>
                <w:kern w:val="2"/>
                <w:sz w:val="24"/>
                <w:szCs w:val="32"/>
              </w:rPr>
              <w:t>1</w:t>
            </w:r>
            <w:r>
              <w:rPr>
                <w:rFonts w:ascii="Times New Roman" w:hAnsi="Times New Roman" w:hint="default"/>
                <w:b w:val="0"/>
                <w:bCs w:val="0"/>
                <w:kern w:val="2"/>
                <w:sz w:val="24"/>
                <w:szCs w:val="32"/>
              </w:rPr>
              <w:t>）给水</w:t>
            </w:r>
            <w:bookmarkEnd w:id="5"/>
          </w:p>
          <w:p w:rsidR="000851C6" w:rsidRDefault="00A64C75">
            <w:pPr>
              <w:pStyle w:val="1"/>
              <w:spacing w:before="0" w:beforeAutospacing="0" w:after="0" w:afterAutospacing="0" w:line="360" w:lineRule="auto"/>
              <w:ind w:firstLineChars="200" w:firstLine="480"/>
              <w:rPr>
                <w:rFonts w:ascii="Times New Roman" w:hAnsi="Times New Roman" w:hint="default"/>
                <w:b w:val="0"/>
                <w:bCs w:val="0"/>
                <w:kern w:val="2"/>
                <w:sz w:val="24"/>
                <w:szCs w:val="32"/>
              </w:rPr>
            </w:pPr>
            <w:bookmarkStart w:id="6" w:name="_Toc25386"/>
            <w:r>
              <w:rPr>
                <w:rFonts w:ascii="Times New Roman" w:hAnsi="Times New Roman"/>
                <w:b w:val="0"/>
                <w:bCs w:val="0"/>
                <w:kern w:val="2"/>
                <w:sz w:val="24"/>
                <w:szCs w:val="32"/>
              </w:rPr>
              <w:t>项目营运期用水由园区自来水供给，主要为生活用水。</w:t>
            </w:r>
            <w:bookmarkEnd w:id="6"/>
          </w:p>
          <w:p w:rsidR="000851C6" w:rsidRDefault="00A64C75">
            <w:pPr>
              <w:pStyle w:val="1"/>
              <w:spacing w:before="0" w:beforeAutospacing="0" w:after="0" w:afterAutospacing="0" w:line="360" w:lineRule="auto"/>
              <w:ind w:firstLineChars="200" w:firstLine="480"/>
              <w:rPr>
                <w:rFonts w:ascii="Times New Roman" w:hAnsi="Times New Roman" w:hint="default"/>
                <w:b w:val="0"/>
                <w:bCs w:val="0"/>
                <w:kern w:val="2"/>
                <w:sz w:val="24"/>
                <w:szCs w:val="32"/>
              </w:rPr>
            </w:pPr>
            <w:bookmarkStart w:id="7" w:name="_Toc27929"/>
            <w:r>
              <w:rPr>
                <w:rFonts w:ascii="Times New Roman" w:hAnsi="Times New Roman"/>
                <w:b w:val="0"/>
                <w:bCs w:val="0"/>
                <w:kern w:val="2"/>
                <w:sz w:val="24"/>
                <w:szCs w:val="32"/>
              </w:rPr>
              <w:t>①生活用水</w:t>
            </w:r>
            <w:bookmarkEnd w:id="7"/>
          </w:p>
          <w:p w:rsidR="000851C6" w:rsidRDefault="00A64C75">
            <w:pPr>
              <w:spacing w:line="360" w:lineRule="auto"/>
              <w:ind w:firstLineChars="200" w:firstLine="480"/>
              <w:rPr>
                <w:u w:val="single"/>
              </w:rPr>
            </w:pPr>
            <w:r>
              <w:rPr>
                <w:rFonts w:hint="eastAsia"/>
                <w:sz w:val="24"/>
              </w:rPr>
              <w:t>项目劳动定员</w:t>
            </w:r>
            <w:r>
              <w:rPr>
                <w:rFonts w:hint="eastAsia"/>
                <w:bCs/>
                <w:sz w:val="24"/>
              </w:rPr>
              <w:t>160</w:t>
            </w:r>
            <w:r>
              <w:rPr>
                <w:bCs/>
                <w:sz w:val="24"/>
              </w:rPr>
              <w:t>人，</w:t>
            </w:r>
            <w:r>
              <w:rPr>
                <w:rFonts w:hint="eastAsia"/>
                <w:bCs/>
                <w:sz w:val="24"/>
              </w:rPr>
              <w:t>年工作</w:t>
            </w:r>
            <w:r>
              <w:rPr>
                <w:rFonts w:hint="eastAsia"/>
                <w:bCs/>
                <w:sz w:val="24"/>
              </w:rPr>
              <w:t>330</w:t>
            </w:r>
            <w:r>
              <w:rPr>
                <w:rFonts w:hint="eastAsia"/>
                <w:bCs/>
                <w:sz w:val="24"/>
              </w:rPr>
              <w:t>天，</w:t>
            </w:r>
            <w:r>
              <w:rPr>
                <w:bCs/>
                <w:sz w:val="24"/>
              </w:rPr>
              <w:t>均在厂区食宿</w:t>
            </w:r>
            <w:r>
              <w:rPr>
                <w:rFonts w:hint="eastAsia"/>
                <w:bCs/>
                <w:sz w:val="24"/>
              </w:rPr>
              <w:t>（依托</w:t>
            </w:r>
            <w:r>
              <w:rPr>
                <w:rFonts w:hint="eastAsia"/>
                <w:sz w:val="24"/>
              </w:rPr>
              <w:t>胡</w:t>
            </w:r>
            <w:r>
              <w:rPr>
                <w:sz w:val="24"/>
                <w:szCs w:val="32"/>
              </w:rPr>
              <w:t>南宸博铝业有限公司</w:t>
            </w:r>
            <w:r>
              <w:rPr>
                <w:rFonts w:hint="eastAsia"/>
                <w:sz w:val="24"/>
                <w:szCs w:val="32"/>
              </w:rPr>
              <w:t>宿舍楼及食堂</w:t>
            </w:r>
            <w:r>
              <w:rPr>
                <w:rFonts w:hint="eastAsia"/>
                <w:bCs/>
                <w:sz w:val="24"/>
              </w:rPr>
              <w:t>），按照《湖南省用水定额》</w:t>
            </w:r>
            <w:r>
              <w:rPr>
                <w:rFonts w:hint="eastAsia"/>
                <w:bCs/>
                <w:sz w:val="24"/>
              </w:rPr>
              <w:t>(DB43/T388-2020)</w:t>
            </w:r>
            <w:r>
              <w:rPr>
                <w:rFonts w:hint="eastAsia"/>
                <w:bCs/>
                <w:sz w:val="24"/>
              </w:rPr>
              <w:t>中的指标计算，住宿职工生活用水量按</w:t>
            </w:r>
            <w:r>
              <w:rPr>
                <w:rFonts w:hint="eastAsia"/>
                <w:bCs/>
                <w:sz w:val="24"/>
              </w:rPr>
              <w:t>145L/d</w:t>
            </w:r>
            <w:r>
              <w:rPr>
                <w:rFonts w:hint="eastAsia"/>
                <w:bCs/>
                <w:sz w:val="24"/>
              </w:rPr>
              <w:t>•人计，则项目生活用水量为</w:t>
            </w:r>
            <w:r>
              <w:rPr>
                <w:rFonts w:hint="eastAsia"/>
                <w:bCs/>
                <w:sz w:val="24"/>
              </w:rPr>
              <w:t>23.2m</w:t>
            </w:r>
            <w:r>
              <w:rPr>
                <w:rFonts w:hint="eastAsia"/>
                <w:bCs/>
                <w:sz w:val="24"/>
                <w:vertAlign w:val="superscript"/>
              </w:rPr>
              <w:t>3</w:t>
            </w:r>
            <w:r>
              <w:rPr>
                <w:rFonts w:hint="eastAsia"/>
                <w:bCs/>
                <w:sz w:val="24"/>
              </w:rPr>
              <w:t>/d</w:t>
            </w:r>
            <w:r>
              <w:rPr>
                <w:rFonts w:hint="eastAsia"/>
                <w:bCs/>
                <w:sz w:val="24"/>
              </w:rPr>
              <w:t>（</w:t>
            </w:r>
            <w:r>
              <w:rPr>
                <w:rFonts w:hint="eastAsia"/>
                <w:bCs/>
                <w:sz w:val="24"/>
              </w:rPr>
              <w:t>7656m</w:t>
            </w:r>
            <w:r>
              <w:rPr>
                <w:rFonts w:hint="eastAsia"/>
                <w:bCs/>
                <w:sz w:val="24"/>
                <w:vertAlign w:val="superscript"/>
              </w:rPr>
              <w:t>3</w:t>
            </w:r>
            <w:r>
              <w:rPr>
                <w:rFonts w:hint="eastAsia"/>
                <w:bCs/>
                <w:sz w:val="24"/>
              </w:rPr>
              <w:t>/a</w:t>
            </w:r>
            <w:r>
              <w:rPr>
                <w:rFonts w:hint="eastAsia"/>
                <w:bCs/>
                <w:sz w:val="24"/>
              </w:rPr>
              <w:t>）</w:t>
            </w:r>
            <w:r>
              <w:rPr>
                <w:rFonts w:hint="eastAsia"/>
              </w:rPr>
              <w:t>。</w:t>
            </w:r>
          </w:p>
          <w:p w:rsidR="000851C6" w:rsidRDefault="00A64C75">
            <w:pPr>
              <w:pStyle w:val="1"/>
              <w:spacing w:before="0" w:beforeAutospacing="0" w:after="0" w:afterAutospacing="0" w:line="360" w:lineRule="auto"/>
              <w:ind w:firstLineChars="200" w:firstLine="480"/>
              <w:rPr>
                <w:rFonts w:ascii="Times New Roman" w:hAnsi="Times New Roman" w:hint="default"/>
                <w:b w:val="0"/>
                <w:bCs w:val="0"/>
                <w:kern w:val="2"/>
                <w:sz w:val="24"/>
                <w:szCs w:val="32"/>
              </w:rPr>
            </w:pPr>
            <w:bookmarkStart w:id="8" w:name="_Toc17541"/>
            <w:r>
              <w:rPr>
                <w:rFonts w:ascii="Times New Roman" w:hAnsi="Times New Roman"/>
                <w:b w:val="0"/>
                <w:bCs w:val="0"/>
                <w:kern w:val="2"/>
                <w:sz w:val="24"/>
                <w:szCs w:val="32"/>
              </w:rPr>
              <w:t>②冷却循环水</w:t>
            </w:r>
            <w:bookmarkEnd w:id="8"/>
          </w:p>
          <w:p w:rsidR="000851C6" w:rsidRDefault="00A64C75">
            <w:pPr>
              <w:pStyle w:val="1"/>
              <w:spacing w:before="0" w:beforeAutospacing="0" w:after="0" w:afterAutospacing="0" w:line="360" w:lineRule="auto"/>
              <w:ind w:firstLineChars="200" w:firstLine="480"/>
              <w:rPr>
                <w:rFonts w:ascii="Times New Roman" w:hAnsi="Times New Roman" w:hint="default"/>
                <w:b w:val="0"/>
                <w:bCs w:val="0"/>
                <w:kern w:val="2"/>
                <w:sz w:val="24"/>
                <w:szCs w:val="32"/>
              </w:rPr>
            </w:pPr>
            <w:bookmarkStart w:id="9" w:name="_Toc18054"/>
            <w:r>
              <w:rPr>
                <w:rFonts w:ascii="Times New Roman" w:hAnsi="Times New Roman"/>
                <w:b w:val="0"/>
                <w:sz w:val="24"/>
              </w:rPr>
              <w:t>冷却方式为间接冷却，冷却水不与物料接触，产品经冷却成型后取出，冷却水经冷却池循环使用，只需定期补充少量损耗水冷却水不外排。</w:t>
            </w:r>
            <w:r>
              <w:rPr>
                <w:rFonts w:ascii="Times New Roman" w:hAnsi="Times New Roman"/>
                <w:b w:val="0"/>
                <w:bCs w:val="0"/>
                <w:kern w:val="2"/>
                <w:sz w:val="24"/>
                <w:szCs w:val="32"/>
              </w:rPr>
              <w:t>循环水池规格约为：</w:t>
            </w:r>
            <w:r>
              <w:rPr>
                <w:rFonts w:ascii="Times New Roman" w:hAnsi="Times New Roman"/>
                <w:b w:val="0"/>
                <w:bCs w:val="0"/>
                <w:kern w:val="2"/>
                <w:sz w:val="24"/>
                <w:szCs w:val="32"/>
              </w:rPr>
              <w:t>3m</w:t>
            </w:r>
            <w:r>
              <w:rPr>
                <w:rFonts w:ascii="Times New Roman" w:hAnsi="Times New Roman"/>
                <w:b w:val="0"/>
                <w:bCs w:val="0"/>
                <w:kern w:val="2"/>
                <w:sz w:val="24"/>
                <w:szCs w:val="32"/>
              </w:rPr>
              <w:t>×</w:t>
            </w:r>
            <w:r>
              <w:rPr>
                <w:rFonts w:ascii="Times New Roman" w:hAnsi="Times New Roman"/>
                <w:b w:val="0"/>
                <w:bCs w:val="0"/>
                <w:kern w:val="2"/>
                <w:sz w:val="24"/>
                <w:szCs w:val="32"/>
              </w:rPr>
              <w:t>2m</w:t>
            </w:r>
            <w:r>
              <w:rPr>
                <w:rFonts w:ascii="Times New Roman" w:hAnsi="Times New Roman"/>
                <w:b w:val="0"/>
                <w:bCs w:val="0"/>
                <w:kern w:val="2"/>
                <w:sz w:val="24"/>
                <w:szCs w:val="32"/>
              </w:rPr>
              <w:t>×</w:t>
            </w:r>
            <w:r>
              <w:rPr>
                <w:rFonts w:ascii="Times New Roman" w:hAnsi="Times New Roman"/>
                <w:b w:val="0"/>
                <w:bCs w:val="0"/>
                <w:kern w:val="2"/>
                <w:sz w:val="24"/>
                <w:szCs w:val="32"/>
              </w:rPr>
              <w:t>1m</w:t>
            </w:r>
            <w:r>
              <w:rPr>
                <w:rFonts w:ascii="Times New Roman" w:hAnsi="Times New Roman"/>
                <w:b w:val="0"/>
                <w:bCs w:val="0"/>
                <w:kern w:val="2"/>
                <w:sz w:val="24"/>
                <w:szCs w:val="32"/>
              </w:rPr>
              <w:t>，即总容积为</w:t>
            </w:r>
            <w:r>
              <w:rPr>
                <w:rFonts w:ascii="Times New Roman" w:hAnsi="Times New Roman"/>
                <w:b w:val="0"/>
                <w:bCs w:val="0"/>
                <w:kern w:val="2"/>
                <w:sz w:val="24"/>
                <w:szCs w:val="32"/>
              </w:rPr>
              <w:t>6m</w:t>
            </w:r>
            <w:r>
              <w:rPr>
                <w:rFonts w:ascii="Times New Roman" w:hAnsi="Times New Roman"/>
                <w:b w:val="0"/>
                <w:bCs w:val="0"/>
                <w:kern w:val="2"/>
                <w:sz w:val="24"/>
                <w:szCs w:val="32"/>
                <w:vertAlign w:val="superscript"/>
              </w:rPr>
              <w:t>3</w:t>
            </w:r>
            <w:r>
              <w:rPr>
                <w:rFonts w:ascii="Times New Roman" w:hAnsi="Times New Roman"/>
                <w:b w:val="0"/>
                <w:bCs w:val="0"/>
                <w:kern w:val="2"/>
                <w:sz w:val="24"/>
                <w:szCs w:val="32"/>
              </w:rPr>
              <w:t>。根据建设单位提供的资料，本项目水池中的贮存量约为</w:t>
            </w:r>
            <w:r>
              <w:rPr>
                <w:rFonts w:ascii="Times New Roman" w:hAnsi="Times New Roman"/>
                <w:b w:val="0"/>
                <w:bCs w:val="0"/>
                <w:kern w:val="2"/>
                <w:sz w:val="24"/>
                <w:szCs w:val="32"/>
              </w:rPr>
              <w:t>5m</w:t>
            </w:r>
            <w:r>
              <w:rPr>
                <w:rFonts w:ascii="Times New Roman" w:hAnsi="Times New Roman"/>
                <w:b w:val="0"/>
                <w:bCs w:val="0"/>
                <w:kern w:val="2"/>
                <w:sz w:val="24"/>
                <w:szCs w:val="32"/>
                <w:vertAlign w:val="superscript"/>
              </w:rPr>
              <w:t>3</w:t>
            </w:r>
            <w:r>
              <w:rPr>
                <w:rFonts w:ascii="Times New Roman" w:hAnsi="Times New Roman"/>
                <w:b w:val="0"/>
                <w:bCs w:val="0"/>
                <w:kern w:val="2"/>
                <w:sz w:val="24"/>
                <w:szCs w:val="32"/>
              </w:rPr>
              <w:t>，年损耗量按</w:t>
            </w:r>
            <w:r>
              <w:rPr>
                <w:rFonts w:ascii="Times New Roman" w:hAnsi="Times New Roman"/>
                <w:b w:val="0"/>
                <w:bCs w:val="0"/>
                <w:kern w:val="2"/>
                <w:sz w:val="24"/>
                <w:szCs w:val="32"/>
              </w:rPr>
              <w:t>10%</w:t>
            </w:r>
            <w:r>
              <w:rPr>
                <w:rFonts w:ascii="Times New Roman" w:hAnsi="Times New Roman"/>
                <w:b w:val="0"/>
                <w:bCs w:val="0"/>
                <w:kern w:val="2"/>
                <w:sz w:val="24"/>
                <w:szCs w:val="32"/>
              </w:rPr>
              <w:t>计。循环水池冷却水循环使用，不外排。则循环水池的新鲜水用量为</w:t>
            </w:r>
            <w:r>
              <w:rPr>
                <w:rFonts w:ascii="Times New Roman" w:hAnsi="Times New Roman"/>
                <w:b w:val="0"/>
                <w:bCs w:val="0"/>
                <w:kern w:val="2"/>
                <w:sz w:val="24"/>
                <w:szCs w:val="32"/>
              </w:rPr>
              <w:t>0.5m</w:t>
            </w:r>
            <w:r>
              <w:rPr>
                <w:rFonts w:ascii="Times New Roman" w:hAnsi="Times New Roman"/>
                <w:b w:val="0"/>
                <w:bCs w:val="0"/>
                <w:kern w:val="2"/>
                <w:sz w:val="24"/>
                <w:szCs w:val="32"/>
              </w:rPr>
              <w:t>³</w:t>
            </w:r>
            <w:r>
              <w:rPr>
                <w:rFonts w:ascii="Times New Roman" w:hAnsi="Times New Roman"/>
                <w:b w:val="0"/>
                <w:bCs w:val="0"/>
                <w:kern w:val="2"/>
                <w:sz w:val="24"/>
                <w:szCs w:val="32"/>
              </w:rPr>
              <w:t>/a</w:t>
            </w:r>
            <w:r>
              <w:rPr>
                <w:rFonts w:ascii="Times New Roman" w:hAnsi="Times New Roman"/>
                <w:b w:val="0"/>
                <w:bCs w:val="0"/>
                <w:kern w:val="2"/>
                <w:sz w:val="24"/>
                <w:szCs w:val="32"/>
              </w:rPr>
              <w:t>。</w:t>
            </w:r>
            <w:bookmarkEnd w:id="9"/>
          </w:p>
          <w:p w:rsidR="000851C6" w:rsidRDefault="00A64C75">
            <w:pPr>
              <w:pStyle w:val="1"/>
              <w:spacing w:before="0" w:beforeAutospacing="0" w:after="0" w:afterAutospacing="0" w:line="360" w:lineRule="auto"/>
              <w:ind w:firstLineChars="200" w:firstLine="480"/>
              <w:rPr>
                <w:rFonts w:ascii="Times New Roman" w:hAnsi="Times New Roman" w:hint="default"/>
                <w:b w:val="0"/>
                <w:bCs w:val="0"/>
                <w:kern w:val="2"/>
                <w:sz w:val="24"/>
                <w:szCs w:val="32"/>
              </w:rPr>
            </w:pPr>
            <w:bookmarkStart w:id="10" w:name="_Toc12262"/>
            <w:r>
              <w:rPr>
                <w:rFonts w:ascii="Times New Roman" w:hAnsi="Times New Roman"/>
                <w:b w:val="0"/>
                <w:bCs w:val="0"/>
                <w:kern w:val="2"/>
                <w:sz w:val="24"/>
                <w:szCs w:val="32"/>
              </w:rPr>
              <w:t>（</w:t>
            </w:r>
            <w:r>
              <w:rPr>
                <w:rFonts w:ascii="Times New Roman" w:hAnsi="Times New Roman"/>
                <w:b w:val="0"/>
                <w:bCs w:val="0"/>
                <w:kern w:val="2"/>
                <w:sz w:val="24"/>
                <w:szCs w:val="32"/>
              </w:rPr>
              <w:t>2</w:t>
            </w:r>
            <w:r>
              <w:rPr>
                <w:rFonts w:ascii="Times New Roman" w:hAnsi="Times New Roman"/>
                <w:b w:val="0"/>
                <w:bCs w:val="0"/>
                <w:kern w:val="2"/>
                <w:sz w:val="24"/>
                <w:szCs w:val="32"/>
              </w:rPr>
              <w:t>）排水</w:t>
            </w:r>
            <w:bookmarkEnd w:id="10"/>
          </w:p>
          <w:p w:rsidR="000851C6" w:rsidRDefault="00A64C75">
            <w:pPr>
              <w:widowControl/>
              <w:spacing w:line="360" w:lineRule="auto"/>
              <w:ind w:firstLineChars="200" w:firstLine="480"/>
              <w:jc w:val="left"/>
              <w:rPr>
                <w:sz w:val="24"/>
                <w:szCs w:val="20"/>
              </w:rPr>
            </w:pPr>
            <w:r>
              <w:rPr>
                <w:rFonts w:hint="eastAsia"/>
                <w:sz w:val="24"/>
                <w:szCs w:val="32"/>
              </w:rPr>
              <w:t>项目区内实行雨污分流，雨水经雨水管道收集外排南侧金信路雨水管网；</w:t>
            </w:r>
            <w:r>
              <w:rPr>
                <w:rFonts w:hint="eastAsia"/>
                <w:bCs/>
                <w:sz w:val="24"/>
              </w:rPr>
              <w:t>污水排放系数取</w:t>
            </w:r>
            <w:r>
              <w:rPr>
                <w:rFonts w:hint="eastAsia"/>
                <w:bCs/>
                <w:sz w:val="24"/>
              </w:rPr>
              <w:t>0.8</w:t>
            </w:r>
            <w:r>
              <w:rPr>
                <w:rFonts w:hint="eastAsia"/>
                <w:bCs/>
                <w:sz w:val="24"/>
              </w:rPr>
              <w:t>，则生活污水排放量约为</w:t>
            </w:r>
            <w:r>
              <w:rPr>
                <w:rFonts w:hint="eastAsia"/>
                <w:bCs/>
                <w:sz w:val="24"/>
              </w:rPr>
              <w:t>18.6m</w:t>
            </w:r>
            <w:r>
              <w:rPr>
                <w:rFonts w:hint="eastAsia"/>
                <w:bCs/>
                <w:sz w:val="24"/>
                <w:vertAlign w:val="superscript"/>
              </w:rPr>
              <w:t>3</w:t>
            </w:r>
            <w:r>
              <w:rPr>
                <w:rFonts w:hint="eastAsia"/>
                <w:bCs/>
                <w:sz w:val="24"/>
              </w:rPr>
              <w:t>/d</w:t>
            </w:r>
            <w:r>
              <w:rPr>
                <w:rFonts w:hint="eastAsia"/>
                <w:bCs/>
                <w:sz w:val="24"/>
              </w:rPr>
              <w:t>（</w:t>
            </w:r>
            <w:r>
              <w:rPr>
                <w:rFonts w:hint="eastAsia"/>
                <w:bCs/>
                <w:sz w:val="24"/>
              </w:rPr>
              <w:t>6138m</w:t>
            </w:r>
            <w:r>
              <w:rPr>
                <w:rFonts w:hint="eastAsia"/>
                <w:bCs/>
                <w:sz w:val="24"/>
                <w:vertAlign w:val="superscript"/>
              </w:rPr>
              <w:t>3</w:t>
            </w:r>
            <w:r>
              <w:rPr>
                <w:rFonts w:hint="eastAsia"/>
                <w:bCs/>
                <w:sz w:val="24"/>
              </w:rPr>
              <w:t>/a</w:t>
            </w:r>
            <w:r>
              <w:rPr>
                <w:rFonts w:hint="eastAsia"/>
                <w:bCs/>
                <w:sz w:val="24"/>
              </w:rPr>
              <w:t>）。</w:t>
            </w:r>
            <w:r>
              <w:rPr>
                <w:rFonts w:hint="eastAsia"/>
                <w:sz w:val="24"/>
              </w:rPr>
              <w:t>依托胡</w:t>
            </w:r>
            <w:r>
              <w:rPr>
                <w:sz w:val="24"/>
                <w:szCs w:val="32"/>
              </w:rPr>
              <w:t>南宸博铝业有限公司</w:t>
            </w:r>
            <w:r>
              <w:rPr>
                <w:rFonts w:hint="eastAsia"/>
                <w:sz w:val="24"/>
                <w:szCs w:val="32"/>
              </w:rPr>
              <w:t>已建隔油池、</w:t>
            </w:r>
            <w:r>
              <w:rPr>
                <w:rFonts w:hint="eastAsia"/>
                <w:sz w:val="24"/>
              </w:rPr>
              <w:t>化粪池预处理后达到《污水综合排放标准》（</w:t>
            </w:r>
            <w:r>
              <w:rPr>
                <w:rFonts w:hint="eastAsia"/>
                <w:sz w:val="24"/>
              </w:rPr>
              <w:t>GB8978-1996</w:t>
            </w:r>
            <w:r>
              <w:rPr>
                <w:rFonts w:hint="eastAsia"/>
                <w:sz w:val="24"/>
              </w:rPr>
              <w:t>）三级标准后排入市政污水管网，</w:t>
            </w:r>
            <w:r>
              <w:rPr>
                <w:color w:val="000000"/>
                <w:kern w:val="0"/>
                <w:sz w:val="24"/>
                <w:lang/>
              </w:rPr>
              <w:t>进入岳阳县工业集中区污水处理厂净化处理达《城镇污水处理厂污染物排放标准》（</w:t>
            </w:r>
            <w:r>
              <w:rPr>
                <w:color w:val="000000"/>
                <w:kern w:val="0"/>
                <w:sz w:val="24"/>
                <w:lang/>
              </w:rPr>
              <w:t>GB18918-2002</w:t>
            </w:r>
            <w:r>
              <w:rPr>
                <w:color w:val="000000"/>
                <w:kern w:val="0"/>
                <w:sz w:val="24"/>
                <w:lang/>
              </w:rPr>
              <w:t>）中一级标准的</w:t>
            </w:r>
            <w:r>
              <w:rPr>
                <w:rFonts w:hint="eastAsia"/>
                <w:color w:val="000000"/>
                <w:kern w:val="0"/>
                <w:sz w:val="24"/>
                <w:lang/>
              </w:rPr>
              <w:t>A</w:t>
            </w:r>
            <w:r>
              <w:rPr>
                <w:color w:val="000000"/>
                <w:kern w:val="0"/>
                <w:sz w:val="24"/>
                <w:lang/>
              </w:rPr>
              <w:t>标准</w:t>
            </w:r>
            <w:r>
              <w:rPr>
                <w:rFonts w:hint="eastAsia"/>
                <w:color w:val="000000"/>
                <w:kern w:val="0"/>
                <w:sz w:val="24"/>
                <w:lang/>
              </w:rPr>
              <w:t>后排入新墙河。</w:t>
            </w:r>
          </w:p>
          <w:p w:rsidR="000851C6" w:rsidRDefault="00A64C75">
            <w:pPr>
              <w:pStyle w:val="1"/>
              <w:spacing w:before="0" w:beforeAutospacing="0" w:after="0" w:afterAutospacing="0" w:line="360" w:lineRule="auto"/>
              <w:ind w:firstLineChars="200" w:firstLine="480"/>
              <w:jc w:val="both"/>
              <w:rPr>
                <w:rFonts w:ascii="Times New Roman" w:hAnsi="Times New Roman" w:hint="default"/>
                <w:b w:val="0"/>
                <w:bCs w:val="0"/>
                <w:kern w:val="2"/>
                <w:sz w:val="24"/>
                <w:szCs w:val="32"/>
              </w:rPr>
            </w:pPr>
            <w:bookmarkStart w:id="11" w:name="_Toc19724"/>
            <w:r>
              <w:rPr>
                <w:rFonts w:ascii="Times New Roman" w:hAnsi="Times New Roman"/>
                <w:b w:val="0"/>
                <w:bCs w:val="0"/>
                <w:kern w:val="2"/>
                <w:sz w:val="24"/>
                <w:szCs w:val="32"/>
              </w:rPr>
              <w:t>（</w:t>
            </w:r>
            <w:r>
              <w:rPr>
                <w:rFonts w:ascii="Times New Roman" w:hAnsi="Times New Roman"/>
                <w:b w:val="0"/>
                <w:bCs w:val="0"/>
                <w:kern w:val="2"/>
                <w:sz w:val="24"/>
                <w:szCs w:val="32"/>
              </w:rPr>
              <w:t>3</w:t>
            </w:r>
            <w:r>
              <w:rPr>
                <w:rFonts w:ascii="Times New Roman" w:hAnsi="Times New Roman"/>
                <w:b w:val="0"/>
                <w:bCs w:val="0"/>
                <w:kern w:val="2"/>
                <w:sz w:val="24"/>
                <w:szCs w:val="32"/>
              </w:rPr>
              <w:t>）供电</w:t>
            </w:r>
            <w:bookmarkEnd w:id="11"/>
          </w:p>
          <w:p w:rsidR="000851C6" w:rsidRDefault="00A64C75">
            <w:pPr>
              <w:pStyle w:val="1"/>
              <w:spacing w:before="0" w:beforeAutospacing="0" w:after="0" w:afterAutospacing="0" w:line="360" w:lineRule="auto"/>
              <w:ind w:firstLineChars="200" w:firstLine="480"/>
              <w:jc w:val="both"/>
              <w:rPr>
                <w:rFonts w:hint="default"/>
              </w:rPr>
            </w:pPr>
            <w:bookmarkStart w:id="12" w:name="_Toc13175"/>
            <w:r>
              <w:rPr>
                <w:rFonts w:ascii="Times New Roman" w:hAnsi="Times New Roman"/>
                <w:b w:val="0"/>
                <w:bCs w:val="0"/>
                <w:kern w:val="2"/>
                <w:sz w:val="24"/>
                <w:szCs w:val="32"/>
              </w:rPr>
              <w:t>用电由岳阳高新技术产业园区电网接入厂区配电室内，再由配电室送至各用电区域，可以满足项目用电需求，无需另外设置发电机作为备用电源。</w:t>
            </w:r>
            <w:bookmarkEnd w:id="12"/>
          </w:p>
        </w:tc>
      </w:tr>
      <w:tr w:rsidR="000851C6">
        <w:tc>
          <w:tcPr>
            <w:tcW w:w="464" w:type="dxa"/>
            <w:vAlign w:val="center"/>
          </w:tcPr>
          <w:p w:rsidR="000851C6" w:rsidRDefault="00A64C75">
            <w:pPr>
              <w:adjustRightInd w:val="0"/>
              <w:snapToGrid w:val="0"/>
              <w:jc w:val="center"/>
              <w:rPr>
                <w:rFonts w:ascii="宋体" w:hAnsi="宋体" w:cs="宋体"/>
                <w:kern w:val="0"/>
                <w:sz w:val="24"/>
              </w:rPr>
            </w:pPr>
            <w:r>
              <w:rPr>
                <w:rFonts w:ascii="宋体" w:hAnsi="宋体" w:cs="宋体" w:hint="eastAsia"/>
                <w:kern w:val="0"/>
                <w:sz w:val="24"/>
              </w:rPr>
              <w:lastRenderedPageBreak/>
              <w:t>工艺流程及产排污</w:t>
            </w:r>
            <w:r>
              <w:rPr>
                <w:rFonts w:ascii="宋体" w:hAnsi="宋体" w:cs="宋体" w:hint="eastAsia"/>
                <w:kern w:val="0"/>
                <w:sz w:val="24"/>
              </w:rPr>
              <w:lastRenderedPageBreak/>
              <w:t>环节</w:t>
            </w:r>
          </w:p>
        </w:tc>
        <w:tc>
          <w:tcPr>
            <w:tcW w:w="8058" w:type="dxa"/>
          </w:tcPr>
          <w:p w:rsidR="000851C6" w:rsidRDefault="00A64C75">
            <w:pPr>
              <w:adjustRightInd w:val="0"/>
              <w:snapToGrid w:val="0"/>
              <w:spacing w:line="360" w:lineRule="auto"/>
              <w:ind w:firstLineChars="200" w:firstLine="482"/>
              <w:rPr>
                <w:b/>
                <w:sz w:val="24"/>
              </w:rPr>
            </w:pPr>
            <w:r>
              <w:rPr>
                <w:rFonts w:hint="eastAsia"/>
                <w:b/>
                <w:sz w:val="24"/>
              </w:rPr>
              <w:lastRenderedPageBreak/>
              <w:t>2.9</w:t>
            </w:r>
            <w:r>
              <w:rPr>
                <w:rFonts w:hint="eastAsia"/>
                <w:b/>
                <w:sz w:val="24"/>
              </w:rPr>
              <w:t>施工期：</w:t>
            </w:r>
          </w:p>
          <w:p w:rsidR="000851C6" w:rsidRDefault="00A64C75">
            <w:pPr>
              <w:adjustRightInd w:val="0"/>
              <w:snapToGrid w:val="0"/>
              <w:spacing w:line="360" w:lineRule="auto"/>
              <w:ind w:firstLineChars="200" w:firstLine="480"/>
              <w:rPr>
                <w:b/>
                <w:szCs w:val="21"/>
              </w:rPr>
            </w:pPr>
            <w:r>
              <w:rPr>
                <w:bCs/>
                <w:sz w:val="24"/>
              </w:rPr>
              <w:t>施工期只对标准化厂房进行装修、安装设备等作业。因此，本环评只针对项目运营期做工程分析。</w:t>
            </w:r>
          </w:p>
          <w:p w:rsidR="000851C6" w:rsidRDefault="00A64C75">
            <w:pPr>
              <w:adjustRightInd w:val="0"/>
              <w:snapToGrid w:val="0"/>
              <w:spacing w:line="360" w:lineRule="auto"/>
              <w:ind w:firstLineChars="200" w:firstLine="482"/>
              <w:rPr>
                <w:b/>
                <w:sz w:val="24"/>
              </w:rPr>
            </w:pPr>
            <w:r>
              <w:rPr>
                <w:rFonts w:hint="eastAsia"/>
                <w:b/>
                <w:sz w:val="24"/>
              </w:rPr>
              <w:t>2.10</w:t>
            </w:r>
            <w:r>
              <w:rPr>
                <w:rFonts w:hint="eastAsia"/>
                <w:b/>
                <w:sz w:val="24"/>
              </w:rPr>
              <w:t>营运期</w:t>
            </w:r>
          </w:p>
          <w:p w:rsidR="000851C6" w:rsidRDefault="00A64C75">
            <w:pPr>
              <w:adjustRightInd w:val="0"/>
              <w:snapToGrid w:val="0"/>
              <w:spacing w:line="360" w:lineRule="auto"/>
              <w:ind w:firstLineChars="200" w:firstLine="482"/>
            </w:pPr>
            <w:r>
              <w:rPr>
                <w:b/>
                <w:sz w:val="24"/>
              </w:rPr>
              <w:t>项目运营期工艺流程及排污节点图</w:t>
            </w:r>
            <w:r>
              <w:rPr>
                <w:bCs/>
                <w:sz w:val="24"/>
              </w:rPr>
              <w:t>：</w:t>
            </w:r>
          </w:p>
          <w:p w:rsidR="000851C6" w:rsidRDefault="00A64C75">
            <w:pPr>
              <w:snapToGrid w:val="0"/>
              <w:spacing w:line="360" w:lineRule="auto"/>
              <w:contextualSpacing/>
              <w:jc w:val="center"/>
            </w:pPr>
            <w:r>
              <w:rPr>
                <w:rFonts w:hint="eastAsia"/>
                <w:noProof/>
              </w:rPr>
              <w:lastRenderedPageBreak/>
              <w:drawing>
                <wp:inline distT="0" distB="0" distL="114300" distR="114300">
                  <wp:extent cx="3405505" cy="3390900"/>
                  <wp:effectExtent l="0" t="0" r="0" b="0"/>
                  <wp:docPr id="3" name="ECB019B1-382A-4266-B25C-5B523AA43C14-1" descr="C:/Users/Administrator/AppData/Local/Temp/wps.VpKLs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VpKLsGwps"/>
                          <pic:cNvPicPr>
                            <a:picLocks noChangeAspect="1"/>
                          </pic:cNvPicPr>
                        </pic:nvPicPr>
                        <pic:blipFill>
                          <a:blip r:embed="rId14" cstate="print"/>
                          <a:stretch>
                            <a:fillRect/>
                          </a:stretch>
                        </pic:blipFill>
                        <pic:spPr>
                          <a:xfrm>
                            <a:off x="0" y="0"/>
                            <a:ext cx="3405505" cy="3390900"/>
                          </a:xfrm>
                          <a:prstGeom prst="rect">
                            <a:avLst/>
                          </a:prstGeom>
                          <a:noFill/>
                          <a:ln>
                            <a:noFill/>
                          </a:ln>
                        </pic:spPr>
                      </pic:pic>
                    </a:graphicData>
                  </a:graphic>
                </wp:inline>
              </w:drawing>
            </w:r>
          </w:p>
          <w:p w:rsidR="000851C6" w:rsidRDefault="00A64C75">
            <w:pPr>
              <w:contextualSpacing/>
              <w:jc w:val="center"/>
              <w:rPr>
                <w:b/>
                <w:bCs/>
                <w:szCs w:val="21"/>
              </w:rPr>
            </w:pPr>
            <w:r>
              <w:rPr>
                <w:rFonts w:hint="eastAsia"/>
                <w:b/>
                <w:bCs/>
                <w:szCs w:val="21"/>
              </w:rPr>
              <w:t>图</w:t>
            </w:r>
            <w:r>
              <w:rPr>
                <w:rFonts w:hint="eastAsia"/>
                <w:b/>
                <w:bCs/>
                <w:szCs w:val="21"/>
              </w:rPr>
              <w:t>2-1  5G</w:t>
            </w:r>
            <w:r>
              <w:rPr>
                <w:rFonts w:hint="eastAsia"/>
                <w:b/>
                <w:bCs/>
                <w:szCs w:val="21"/>
              </w:rPr>
              <w:t>天线流程及产污节点图</w:t>
            </w:r>
          </w:p>
          <w:p w:rsidR="000851C6" w:rsidRDefault="00A64C75">
            <w:pPr>
              <w:spacing w:line="360" w:lineRule="auto"/>
              <w:ind w:firstLineChars="200" w:firstLine="482"/>
              <w:contextualSpacing/>
              <w:rPr>
                <w:b/>
                <w:bCs/>
                <w:sz w:val="24"/>
              </w:rPr>
            </w:pPr>
            <w:r>
              <w:rPr>
                <w:b/>
                <w:bCs/>
                <w:sz w:val="24"/>
              </w:rPr>
              <w:t>工艺流程简述：</w:t>
            </w:r>
          </w:p>
          <w:p w:rsidR="000851C6" w:rsidRDefault="00A64C75">
            <w:pPr>
              <w:numPr>
                <w:ilvl w:val="0"/>
                <w:numId w:val="2"/>
              </w:numPr>
              <w:snapToGrid w:val="0"/>
              <w:spacing w:line="360" w:lineRule="auto"/>
              <w:ind w:firstLineChars="200" w:firstLine="480"/>
              <w:contextualSpacing/>
              <w:rPr>
                <w:sz w:val="24"/>
                <w:szCs w:val="32"/>
              </w:rPr>
            </w:pPr>
            <w:r>
              <w:rPr>
                <w:rFonts w:hint="eastAsia"/>
                <w:sz w:val="24"/>
                <w:szCs w:val="32"/>
              </w:rPr>
              <w:t>生产车间将仓库原材料铝板进行切割和折弯后，进行冲压做成半成品；此过程将会产生切割粉尘、噪声、及固废；</w:t>
            </w:r>
          </w:p>
          <w:p w:rsidR="000851C6" w:rsidRDefault="00A64C75">
            <w:pPr>
              <w:numPr>
                <w:ilvl w:val="0"/>
                <w:numId w:val="2"/>
              </w:numPr>
              <w:snapToGrid w:val="0"/>
              <w:spacing w:line="360" w:lineRule="auto"/>
              <w:ind w:firstLineChars="200" w:firstLine="480"/>
              <w:contextualSpacing/>
              <w:rPr>
                <w:sz w:val="24"/>
                <w:szCs w:val="32"/>
              </w:rPr>
            </w:pPr>
            <w:r>
              <w:rPr>
                <w:rFonts w:hint="eastAsia"/>
                <w:sz w:val="24"/>
                <w:szCs w:val="32"/>
              </w:rPr>
              <w:t>将半成品与采购的铜接头、电缆和注塑生产线生产的天线外罩进行组装，加工成产品；此过程主要产生噪声；</w:t>
            </w:r>
          </w:p>
          <w:p w:rsidR="000851C6" w:rsidRDefault="00A64C75">
            <w:pPr>
              <w:snapToGrid w:val="0"/>
              <w:spacing w:line="360" w:lineRule="auto"/>
              <w:ind w:firstLineChars="200" w:firstLine="480"/>
              <w:contextualSpacing/>
              <w:rPr>
                <w:sz w:val="24"/>
                <w:szCs w:val="32"/>
              </w:rPr>
            </w:pPr>
            <w:r>
              <w:rPr>
                <w:rFonts w:hint="eastAsia"/>
                <w:sz w:val="24"/>
                <w:szCs w:val="32"/>
              </w:rPr>
              <w:t>3</w:t>
            </w:r>
            <w:r>
              <w:rPr>
                <w:rFonts w:hint="eastAsia"/>
                <w:sz w:val="24"/>
                <w:szCs w:val="32"/>
              </w:rPr>
              <w:t>、质检部门对产品进行质量检测，合格品进入下一道工序，不合格品返回车间重新加工调试；</w:t>
            </w:r>
          </w:p>
          <w:p w:rsidR="000851C6" w:rsidRDefault="00A64C75">
            <w:pPr>
              <w:snapToGrid w:val="0"/>
              <w:spacing w:line="360" w:lineRule="auto"/>
              <w:ind w:firstLineChars="200" w:firstLine="480"/>
              <w:contextualSpacing/>
              <w:rPr>
                <w:sz w:val="24"/>
                <w:szCs w:val="32"/>
              </w:rPr>
            </w:pPr>
            <w:r>
              <w:rPr>
                <w:rFonts w:hint="eastAsia"/>
                <w:sz w:val="24"/>
                <w:szCs w:val="32"/>
              </w:rPr>
              <w:t>4</w:t>
            </w:r>
            <w:r>
              <w:rPr>
                <w:rFonts w:hint="eastAsia"/>
                <w:sz w:val="24"/>
                <w:szCs w:val="32"/>
              </w:rPr>
              <w:t>、将质量检验合格的产品进行编码和纸质包装，过程将会产生废包装；</w:t>
            </w:r>
          </w:p>
          <w:p w:rsidR="000851C6" w:rsidRDefault="00A64C75">
            <w:pPr>
              <w:snapToGrid w:val="0"/>
              <w:spacing w:line="360" w:lineRule="auto"/>
              <w:ind w:firstLineChars="200" w:firstLine="480"/>
              <w:contextualSpacing/>
              <w:rPr>
                <w:sz w:val="24"/>
                <w:szCs w:val="32"/>
              </w:rPr>
            </w:pPr>
            <w:r>
              <w:rPr>
                <w:rFonts w:hint="eastAsia"/>
                <w:sz w:val="24"/>
                <w:szCs w:val="32"/>
              </w:rPr>
              <w:t>5</w:t>
            </w:r>
            <w:r>
              <w:rPr>
                <w:rFonts w:hint="eastAsia"/>
                <w:sz w:val="24"/>
                <w:szCs w:val="32"/>
              </w:rPr>
              <w:t>、按照销售订单将生产完成包装好的产品发货销售。</w:t>
            </w:r>
          </w:p>
          <w:p w:rsidR="000851C6" w:rsidRDefault="00A64C75">
            <w:pPr>
              <w:snapToGrid w:val="0"/>
              <w:spacing w:line="360" w:lineRule="auto"/>
              <w:ind w:firstLineChars="200" w:firstLine="480"/>
              <w:contextualSpacing/>
              <w:rPr>
                <w:b/>
                <w:bCs/>
                <w:sz w:val="24"/>
              </w:rPr>
            </w:pPr>
            <w:r>
              <w:rPr>
                <w:rFonts w:hint="eastAsia"/>
                <w:bCs/>
                <w:sz w:val="24"/>
              </w:rPr>
              <w:t>本项目不涉及表面处理、涂装、焊接等工序。</w:t>
            </w:r>
          </w:p>
          <w:p w:rsidR="000851C6" w:rsidRDefault="00A64C75">
            <w:pPr>
              <w:spacing w:line="360" w:lineRule="auto"/>
              <w:ind w:firstLineChars="200" w:firstLine="482"/>
              <w:contextualSpacing/>
              <w:jc w:val="center"/>
              <w:rPr>
                <w:b/>
                <w:bCs/>
                <w:sz w:val="24"/>
              </w:rPr>
            </w:pPr>
            <w:r>
              <w:rPr>
                <w:rFonts w:hint="eastAsia"/>
                <w:b/>
                <w:bCs/>
                <w:noProof/>
                <w:sz w:val="24"/>
              </w:rPr>
              <w:lastRenderedPageBreak/>
              <w:drawing>
                <wp:inline distT="0" distB="0" distL="114300" distR="114300">
                  <wp:extent cx="2966085" cy="2383155"/>
                  <wp:effectExtent l="0" t="0" r="0" b="9525"/>
                  <wp:docPr id="5" name="ECB019B1-382A-4266-B25C-5B523AA43C14-2" descr="C:/Users/86182/AppData/Local/Temp/wps.GdQdH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2" descr="C:/Users/86182/AppData/Local/Temp/wps.GdQdHlwps"/>
                          <pic:cNvPicPr>
                            <a:picLocks noChangeAspect="1"/>
                          </pic:cNvPicPr>
                        </pic:nvPicPr>
                        <pic:blipFill>
                          <a:blip r:embed="rId15" cstate="print"/>
                          <a:srcRect t="9764" b="5996"/>
                          <a:stretch>
                            <a:fillRect/>
                          </a:stretch>
                        </pic:blipFill>
                        <pic:spPr>
                          <a:xfrm>
                            <a:off x="0" y="0"/>
                            <a:ext cx="2966085" cy="2383155"/>
                          </a:xfrm>
                          <a:prstGeom prst="rect">
                            <a:avLst/>
                          </a:prstGeom>
                        </pic:spPr>
                      </pic:pic>
                    </a:graphicData>
                  </a:graphic>
                </wp:inline>
              </w:drawing>
            </w:r>
          </w:p>
          <w:p w:rsidR="000851C6" w:rsidRDefault="00A64C75">
            <w:pPr>
              <w:contextualSpacing/>
              <w:jc w:val="center"/>
              <w:rPr>
                <w:b/>
                <w:bCs/>
                <w:sz w:val="24"/>
              </w:rPr>
            </w:pPr>
            <w:r>
              <w:rPr>
                <w:rFonts w:hint="eastAsia"/>
                <w:b/>
                <w:bCs/>
                <w:szCs w:val="21"/>
              </w:rPr>
              <w:t>图</w:t>
            </w:r>
            <w:r>
              <w:rPr>
                <w:rFonts w:hint="eastAsia"/>
                <w:b/>
                <w:bCs/>
                <w:szCs w:val="21"/>
              </w:rPr>
              <w:t xml:space="preserve">2-2  </w:t>
            </w:r>
            <w:r>
              <w:rPr>
                <w:rFonts w:hint="eastAsia"/>
                <w:b/>
                <w:bCs/>
                <w:szCs w:val="21"/>
              </w:rPr>
              <w:t>包装纸箱流程及产污节点图</w:t>
            </w:r>
          </w:p>
          <w:p w:rsidR="000851C6" w:rsidRDefault="00A64C75">
            <w:pPr>
              <w:spacing w:line="360" w:lineRule="auto"/>
              <w:ind w:firstLineChars="200" w:firstLine="482"/>
              <w:contextualSpacing/>
              <w:rPr>
                <w:b/>
                <w:bCs/>
                <w:sz w:val="24"/>
              </w:rPr>
            </w:pPr>
            <w:r>
              <w:rPr>
                <w:b/>
                <w:bCs/>
                <w:sz w:val="24"/>
              </w:rPr>
              <w:t>工艺流程简述：</w:t>
            </w:r>
          </w:p>
          <w:p w:rsidR="000851C6" w:rsidRDefault="00A64C75">
            <w:pPr>
              <w:numPr>
                <w:ilvl w:val="0"/>
                <w:numId w:val="3"/>
              </w:numPr>
              <w:snapToGrid w:val="0"/>
              <w:spacing w:line="360" w:lineRule="auto"/>
              <w:ind w:firstLineChars="200" w:firstLine="480"/>
              <w:contextualSpacing/>
              <w:rPr>
                <w:sz w:val="24"/>
                <w:szCs w:val="32"/>
              </w:rPr>
            </w:pPr>
            <w:r>
              <w:rPr>
                <w:rFonts w:hint="eastAsia"/>
                <w:sz w:val="24"/>
                <w:szCs w:val="32"/>
              </w:rPr>
              <w:t>裁剪纸板：</w:t>
            </w:r>
            <w:r>
              <w:rPr>
                <w:rFonts w:hint="eastAsia"/>
                <w:sz w:val="24"/>
                <w:szCs w:val="32"/>
              </w:rPr>
              <w:t>利用分纸机将原料纸板裁剪成需要的大小，形状；此过程主要产生噪声和固废；</w:t>
            </w:r>
          </w:p>
          <w:p w:rsidR="000851C6" w:rsidRDefault="00A64C75">
            <w:pPr>
              <w:numPr>
                <w:ilvl w:val="0"/>
                <w:numId w:val="3"/>
              </w:numPr>
              <w:snapToGrid w:val="0"/>
              <w:spacing w:line="360" w:lineRule="auto"/>
              <w:ind w:firstLineChars="200" w:firstLine="480"/>
              <w:contextualSpacing/>
              <w:rPr>
                <w:sz w:val="24"/>
                <w:szCs w:val="32"/>
                <w:u w:val="single"/>
              </w:rPr>
            </w:pPr>
            <w:r>
              <w:rPr>
                <w:rFonts w:hint="eastAsia"/>
                <w:sz w:val="24"/>
                <w:szCs w:val="32"/>
                <w:u w:val="single"/>
              </w:rPr>
              <w:t>印刷：</w:t>
            </w:r>
            <w:r>
              <w:rPr>
                <w:rFonts w:hint="eastAsia"/>
                <w:sz w:val="24"/>
                <w:szCs w:val="32"/>
                <w:u w:val="single"/>
              </w:rPr>
              <w:t>采用平板印刷工艺，</w:t>
            </w:r>
            <w:r>
              <w:rPr>
                <w:rFonts w:hint="eastAsia"/>
                <w:sz w:val="24"/>
                <w:szCs w:val="32"/>
                <w:u w:val="single"/>
              </w:rPr>
              <w:t>印刷机中提前放入外购的印刷版，并将外购的水性油墨经软管送入印刷机中，在输送带和滚轴转动的情况下将印刷版上的图案印刷到纸箱的相对位置上。印刷完成后在相应的位置进行模切开口，印刷采用水性油墨，会产生少量的有机废气；</w:t>
            </w:r>
          </w:p>
          <w:p w:rsidR="000851C6" w:rsidRDefault="00A64C75">
            <w:pPr>
              <w:snapToGrid w:val="0"/>
              <w:spacing w:line="360" w:lineRule="auto"/>
              <w:ind w:firstLineChars="200" w:firstLine="480"/>
              <w:contextualSpacing/>
              <w:rPr>
                <w:sz w:val="24"/>
                <w:szCs w:val="32"/>
                <w:u w:val="single"/>
              </w:rPr>
            </w:pPr>
            <w:r>
              <w:rPr>
                <w:rFonts w:hint="eastAsia"/>
                <w:sz w:val="24"/>
                <w:szCs w:val="32"/>
              </w:rPr>
              <w:t>3</w:t>
            </w:r>
            <w:r>
              <w:rPr>
                <w:rFonts w:hint="eastAsia"/>
                <w:sz w:val="24"/>
                <w:szCs w:val="32"/>
              </w:rPr>
              <w:t>、</w:t>
            </w:r>
            <w:r>
              <w:rPr>
                <w:rFonts w:hint="eastAsia"/>
                <w:sz w:val="24"/>
                <w:szCs w:val="32"/>
                <w:u w:val="single"/>
              </w:rPr>
              <w:t>打钉、粘合：打钉和粘箱是为了将纸板的两端进行连接以使纸板形成箱体。粘箱工序使用的是水性胶水，刷完胶之后自然晾干，</w:t>
            </w:r>
            <w:r>
              <w:rPr>
                <w:rFonts w:hint="eastAsia"/>
                <w:sz w:val="24"/>
                <w:szCs w:val="32"/>
                <w:u w:val="single"/>
              </w:rPr>
              <w:t>粘合过程会产生少量有机废气</w:t>
            </w:r>
            <w:r>
              <w:rPr>
                <w:rFonts w:hint="eastAsia"/>
                <w:sz w:val="24"/>
                <w:szCs w:val="32"/>
                <w:u w:val="single"/>
              </w:rPr>
              <w:t>，钉箱是利用扁丝和钉箱机将纸板的两端进行连接的工序，以使纸板形</w:t>
            </w:r>
            <w:r>
              <w:rPr>
                <w:rFonts w:hint="eastAsia"/>
                <w:sz w:val="24"/>
                <w:szCs w:val="32"/>
                <w:u w:val="single"/>
              </w:rPr>
              <w:t>成箱体。</w:t>
            </w:r>
          </w:p>
          <w:p w:rsidR="000851C6" w:rsidRDefault="00A64C75">
            <w:pPr>
              <w:pStyle w:val="a5"/>
              <w:ind w:firstLineChars="200" w:firstLine="480"/>
            </w:pPr>
            <w:r>
              <w:rPr>
                <w:rFonts w:hint="eastAsia"/>
              </w:rPr>
              <w:t>4</w:t>
            </w:r>
            <w:r>
              <w:rPr>
                <w:rFonts w:hint="eastAsia"/>
              </w:rPr>
              <w:t>、打包入库：将做好的成品用打包机进行打包，然后装袋入库。</w:t>
            </w:r>
          </w:p>
          <w:p w:rsidR="000851C6" w:rsidRDefault="00A64C75">
            <w:pPr>
              <w:spacing w:line="360" w:lineRule="auto"/>
              <w:ind w:firstLineChars="200" w:firstLine="482"/>
              <w:contextualSpacing/>
              <w:jc w:val="center"/>
              <w:rPr>
                <w:b/>
                <w:bCs/>
                <w:sz w:val="24"/>
              </w:rPr>
            </w:pPr>
            <w:r>
              <w:rPr>
                <w:rFonts w:hint="eastAsia"/>
                <w:b/>
                <w:bCs/>
                <w:noProof/>
                <w:sz w:val="24"/>
              </w:rPr>
              <w:drawing>
                <wp:inline distT="0" distB="0" distL="114300" distR="114300">
                  <wp:extent cx="2908935" cy="1673225"/>
                  <wp:effectExtent l="0" t="0" r="0" b="3175"/>
                  <wp:docPr id="6" name="ECB019B1-382A-4266-B25C-5B523AA43C14-3" descr="C:/Users/86182/AppData/Local/Temp/wps.ZoXtT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3" descr="C:/Users/86182/AppData/Local/Temp/wps.ZoXtTMwps"/>
                          <pic:cNvPicPr>
                            <a:picLocks noChangeAspect="1"/>
                          </pic:cNvPicPr>
                        </pic:nvPicPr>
                        <pic:blipFill>
                          <a:blip r:embed="rId16" cstate="print"/>
                          <a:srcRect t="23300" b="6880"/>
                          <a:stretch>
                            <a:fillRect/>
                          </a:stretch>
                        </pic:blipFill>
                        <pic:spPr>
                          <a:xfrm>
                            <a:off x="0" y="0"/>
                            <a:ext cx="2908935" cy="1673225"/>
                          </a:xfrm>
                          <a:prstGeom prst="rect">
                            <a:avLst/>
                          </a:prstGeom>
                        </pic:spPr>
                      </pic:pic>
                    </a:graphicData>
                  </a:graphic>
                </wp:inline>
              </w:drawing>
            </w:r>
          </w:p>
          <w:p w:rsidR="000851C6" w:rsidRDefault="00A64C75">
            <w:pPr>
              <w:contextualSpacing/>
              <w:jc w:val="center"/>
              <w:rPr>
                <w:b/>
                <w:bCs/>
                <w:sz w:val="24"/>
              </w:rPr>
            </w:pPr>
            <w:r>
              <w:rPr>
                <w:rFonts w:hint="eastAsia"/>
                <w:b/>
                <w:bCs/>
                <w:szCs w:val="21"/>
              </w:rPr>
              <w:t>图</w:t>
            </w:r>
            <w:r>
              <w:rPr>
                <w:rFonts w:hint="eastAsia"/>
                <w:b/>
                <w:bCs/>
                <w:szCs w:val="21"/>
              </w:rPr>
              <w:t xml:space="preserve">2-3  </w:t>
            </w:r>
            <w:r>
              <w:rPr>
                <w:rFonts w:hint="eastAsia"/>
                <w:b/>
                <w:bCs/>
                <w:szCs w:val="21"/>
              </w:rPr>
              <w:t>天线外罩（注塑）流程及产污节点图</w:t>
            </w:r>
          </w:p>
          <w:p w:rsidR="000851C6" w:rsidRDefault="000851C6">
            <w:pPr>
              <w:spacing w:line="360" w:lineRule="auto"/>
              <w:ind w:firstLineChars="200" w:firstLine="482"/>
              <w:contextualSpacing/>
              <w:rPr>
                <w:b/>
                <w:bCs/>
                <w:sz w:val="24"/>
              </w:rPr>
            </w:pPr>
          </w:p>
          <w:p w:rsidR="000851C6" w:rsidRDefault="00A64C75">
            <w:pPr>
              <w:spacing w:line="360" w:lineRule="auto"/>
              <w:ind w:firstLineChars="200" w:firstLine="482"/>
              <w:contextualSpacing/>
              <w:rPr>
                <w:b/>
                <w:bCs/>
                <w:sz w:val="24"/>
              </w:rPr>
            </w:pPr>
            <w:r>
              <w:rPr>
                <w:b/>
                <w:bCs/>
                <w:sz w:val="24"/>
              </w:rPr>
              <w:lastRenderedPageBreak/>
              <w:t>工艺流程简述：</w:t>
            </w:r>
          </w:p>
          <w:p w:rsidR="000851C6" w:rsidRDefault="00A64C75">
            <w:pPr>
              <w:snapToGrid w:val="0"/>
              <w:spacing w:line="360" w:lineRule="auto"/>
              <w:ind w:firstLineChars="200" w:firstLine="480"/>
              <w:contextualSpacing/>
              <w:rPr>
                <w:sz w:val="24"/>
                <w:szCs w:val="32"/>
              </w:rPr>
            </w:pPr>
            <w:r>
              <w:rPr>
                <w:rFonts w:hint="eastAsia"/>
                <w:sz w:val="24"/>
                <w:szCs w:val="32"/>
              </w:rPr>
              <w:t>1</w:t>
            </w:r>
            <w:r>
              <w:rPr>
                <w:rFonts w:hint="eastAsia"/>
                <w:sz w:val="24"/>
                <w:szCs w:val="32"/>
              </w:rPr>
              <w:t>、投料、混合：将</w:t>
            </w:r>
            <w:r>
              <w:rPr>
                <w:rFonts w:hint="eastAsia"/>
                <w:sz w:val="24"/>
                <w:szCs w:val="32"/>
              </w:rPr>
              <w:t>PP</w:t>
            </w:r>
            <w:r>
              <w:rPr>
                <w:rFonts w:hint="eastAsia"/>
                <w:sz w:val="24"/>
                <w:szCs w:val="32"/>
              </w:rPr>
              <w:t>颗粒、色粉按照比例投入搅拌机内进行充分混合，该过程会产生混料粉尘。</w:t>
            </w:r>
          </w:p>
          <w:p w:rsidR="000851C6" w:rsidRDefault="00A64C75">
            <w:pPr>
              <w:snapToGrid w:val="0"/>
              <w:spacing w:line="360" w:lineRule="auto"/>
              <w:ind w:firstLineChars="200" w:firstLine="480"/>
              <w:contextualSpacing/>
              <w:rPr>
                <w:b/>
                <w:sz w:val="24"/>
              </w:rPr>
            </w:pPr>
            <w:r>
              <w:rPr>
                <w:rFonts w:hint="eastAsia"/>
                <w:sz w:val="24"/>
                <w:szCs w:val="32"/>
              </w:rPr>
              <w:t>2</w:t>
            </w:r>
            <w:r>
              <w:rPr>
                <w:rFonts w:hint="eastAsia"/>
                <w:sz w:val="24"/>
                <w:szCs w:val="32"/>
              </w:rPr>
              <w:t>、注塑成型：</w:t>
            </w:r>
            <w:r>
              <w:rPr>
                <w:rFonts w:hint="eastAsia"/>
                <w:bCs/>
                <w:sz w:val="24"/>
              </w:rPr>
              <w:t>将</w:t>
            </w:r>
            <w:r>
              <w:rPr>
                <w:bCs/>
                <w:sz w:val="24"/>
              </w:rPr>
              <w:t>注塑机对原料进行熔融，然后将熔融的原料利用压力注进塑料制品模具中，冷却成型得到需要的各种塑料</w:t>
            </w:r>
            <w:r>
              <w:rPr>
                <w:rFonts w:hint="eastAsia"/>
                <w:bCs/>
                <w:sz w:val="24"/>
              </w:rPr>
              <w:t>外罩</w:t>
            </w:r>
            <w:r>
              <w:rPr>
                <w:bCs/>
                <w:sz w:val="24"/>
              </w:rPr>
              <w:t>，</w:t>
            </w:r>
            <w:r>
              <w:rPr>
                <w:rFonts w:hint="eastAsia"/>
                <w:bCs/>
                <w:sz w:val="24"/>
              </w:rPr>
              <w:t>冷却方式为间接冷却，冷却水不与物料接触，产品经冷却成型后取出，冷却水经冷却池循环使用，只需定期补充少量损耗水冷却水不外排。</w:t>
            </w:r>
            <w:r>
              <w:rPr>
                <w:bCs/>
                <w:sz w:val="24"/>
              </w:rPr>
              <w:t>此过程将产生废气</w:t>
            </w:r>
            <w:r>
              <w:rPr>
                <w:rFonts w:hint="eastAsia"/>
                <w:bCs/>
                <w:sz w:val="24"/>
              </w:rPr>
              <w:t>、</w:t>
            </w:r>
            <w:r>
              <w:rPr>
                <w:bCs/>
                <w:sz w:val="24"/>
              </w:rPr>
              <w:t>噪声</w:t>
            </w:r>
            <w:r>
              <w:rPr>
                <w:rFonts w:hint="eastAsia"/>
                <w:bCs/>
                <w:sz w:val="24"/>
              </w:rPr>
              <w:t>与固废。</w:t>
            </w:r>
          </w:p>
          <w:p w:rsidR="000851C6" w:rsidRDefault="00A64C75">
            <w:pPr>
              <w:snapToGrid w:val="0"/>
              <w:spacing w:line="360" w:lineRule="auto"/>
              <w:ind w:firstLineChars="200" w:firstLine="482"/>
              <w:contextualSpacing/>
              <w:rPr>
                <w:b/>
                <w:sz w:val="24"/>
              </w:rPr>
            </w:pPr>
            <w:r>
              <w:rPr>
                <w:rFonts w:hint="eastAsia"/>
                <w:b/>
                <w:sz w:val="24"/>
              </w:rPr>
              <w:t>营运期产污环节：</w:t>
            </w:r>
          </w:p>
          <w:p w:rsidR="000851C6" w:rsidRDefault="00A64C75">
            <w:pPr>
              <w:snapToGrid w:val="0"/>
              <w:contextualSpacing/>
              <w:jc w:val="center"/>
              <w:rPr>
                <w:b/>
                <w:szCs w:val="18"/>
              </w:rPr>
            </w:pPr>
            <w:r>
              <w:rPr>
                <w:rFonts w:hint="eastAsia"/>
                <w:b/>
                <w:szCs w:val="18"/>
              </w:rPr>
              <w:t>表</w:t>
            </w:r>
            <w:r>
              <w:rPr>
                <w:rFonts w:hint="eastAsia"/>
                <w:b/>
                <w:szCs w:val="18"/>
              </w:rPr>
              <w:t xml:space="preserve">2.10-1  </w:t>
            </w:r>
            <w:r>
              <w:rPr>
                <w:rFonts w:hint="eastAsia"/>
                <w:b/>
                <w:szCs w:val="18"/>
              </w:rPr>
              <w:t>生产工序主要污染源及产污情况一览表</w:t>
            </w:r>
          </w:p>
          <w:tbl>
            <w:tblPr>
              <w:tblW w:w="7937"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44"/>
              <w:gridCol w:w="779"/>
              <w:gridCol w:w="913"/>
              <w:gridCol w:w="2059"/>
              <w:gridCol w:w="1078"/>
              <w:gridCol w:w="2364"/>
            </w:tblGrid>
            <w:tr w:rsidR="000851C6">
              <w:trPr>
                <w:trHeight w:val="90"/>
                <w:jc w:val="center"/>
              </w:trPr>
              <w:tc>
                <w:tcPr>
                  <w:tcW w:w="744" w:type="dxa"/>
                  <w:tcBorders>
                    <w:top w:val="single" w:sz="4" w:space="0" w:color="auto"/>
                    <w:left w:val="single" w:sz="0" w:space="0" w:color="auto"/>
                  </w:tcBorders>
                  <w:vAlign w:val="center"/>
                </w:tcPr>
                <w:p w:rsidR="000851C6" w:rsidRDefault="00A64C75">
                  <w:pPr>
                    <w:pStyle w:val="af2"/>
                  </w:pPr>
                  <w:r>
                    <w:rPr>
                      <w:rFonts w:hint="eastAsia"/>
                    </w:rPr>
                    <w:t>序号</w:t>
                  </w:r>
                </w:p>
              </w:tc>
              <w:tc>
                <w:tcPr>
                  <w:tcW w:w="779" w:type="dxa"/>
                  <w:tcBorders>
                    <w:top w:val="single" w:sz="4" w:space="0" w:color="auto"/>
                  </w:tcBorders>
                  <w:vAlign w:val="center"/>
                </w:tcPr>
                <w:p w:rsidR="000851C6" w:rsidRDefault="00A64C75">
                  <w:pPr>
                    <w:pStyle w:val="af2"/>
                  </w:pPr>
                  <w:r>
                    <w:rPr>
                      <w:rFonts w:hint="eastAsia"/>
                    </w:rPr>
                    <w:t>类别</w:t>
                  </w:r>
                </w:p>
              </w:tc>
              <w:tc>
                <w:tcPr>
                  <w:tcW w:w="913" w:type="dxa"/>
                  <w:tcBorders>
                    <w:top w:val="single" w:sz="4" w:space="0" w:color="auto"/>
                  </w:tcBorders>
                  <w:vAlign w:val="center"/>
                </w:tcPr>
                <w:p w:rsidR="000851C6" w:rsidRDefault="00A64C75">
                  <w:pPr>
                    <w:pStyle w:val="af2"/>
                  </w:pPr>
                  <w:r>
                    <w:rPr>
                      <w:rFonts w:hint="eastAsia"/>
                    </w:rPr>
                    <w:t>编号</w:t>
                  </w:r>
                </w:p>
              </w:tc>
              <w:tc>
                <w:tcPr>
                  <w:tcW w:w="2059" w:type="dxa"/>
                  <w:tcBorders>
                    <w:top w:val="single" w:sz="4" w:space="0" w:color="auto"/>
                    <w:right w:val="single" w:sz="4" w:space="0" w:color="auto"/>
                  </w:tcBorders>
                  <w:vAlign w:val="center"/>
                </w:tcPr>
                <w:p w:rsidR="000851C6" w:rsidRDefault="00A64C75">
                  <w:pPr>
                    <w:pStyle w:val="af2"/>
                  </w:pPr>
                  <w:r>
                    <w:rPr>
                      <w:rFonts w:hint="eastAsia"/>
                    </w:rPr>
                    <w:t>主要生产单元名称</w:t>
                  </w:r>
                </w:p>
              </w:tc>
              <w:tc>
                <w:tcPr>
                  <w:tcW w:w="1078" w:type="dxa"/>
                  <w:tcBorders>
                    <w:top w:val="single" w:sz="4" w:space="0" w:color="auto"/>
                    <w:left w:val="single" w:sz="0" w:space="0" w:color="auto"/>
                  </w:tcBorders>
                  <w:vAlign w:val="center"/>
                </w:tcPr>
                <w:p w:rsidR="000851C6" w:rsidRDefault="00A64C75">
                  <w:pPr>
                    <w:pStyle w:val="af2"/>
                  </w:pPr>
                  <w:r>
                    <w:rPr>
                      <w:rFonts w:hint="eastAsia"/>
                    </w:rPr>
                    <w:t>产污环节</w:t>
                  </w:r>
                </w:p>
              </w:tc>
              <w:tc>
                <w:tcPr>
                  <w:tcW w:w="2364" w:type="dxa"/>
                  <w:tcBorders>
                    <w:top w:val="single" w:sz="4" w:space="0" w:color="auto"/>
                    <w:left w:val="single" w:sz="0" w:space="0" w:color="auto"/>
                    <w:right w:val="single" w:sz="4" w:space="0" w:color="auto"/>
                  </w:tcBorders>
                  <w:vAlign w:val="center"/>
                </w:tcPr>
                <w:p w:rsidR="000851C6" w:rsidRDefault="00A64C75">
                  <w:pPr>
                    <w:pStyle w:val="af2"/>
                  </w:pPr>
                  <w:r>
                    <w:rPr>
                      <w:rFonts w:hint="eastAsia"/>
                    </w:rPr>
                    <w:t>主要污染物</w:t>
                  </w:r>
                </w:p>
              </w:tc>
            </w:tr>
            <w:tr w:rsidR="000851C6">
              <w:trPr>
                <w:trHeight w:val="336"/>
                <w:jc w:val="center"/>
              </w:trPr>
              <w:tc>
                <w:tcPr>
                  <w:tcW w:w="744" w:type="dxa"/>
                  <w:tcBorders>
                    <w:left w:val="single" w:sz="4" w:space="0" w:color="auto"/>
                  </w:tcBorders>
                  <w:vAlign w:val="center"/>
                </w:tcPr>
                <w:p w:rsidR="000851C6" w:rsidRDefault="00A64C75">
                  <w:pPr>
                    <w:pStyle w:val="af2"/>
                  </w:pPr>
                  <w:r>
                    <w:rPr>
                      <w:rFonts w:hint="eastAsia"/>
                    </w:rPr>
                    <w:t>1</w:t>
                  </w:r>
                </w:p>
              </w:tc>
              <w:tc>
                <w:tcPr>
                  <w:tcW w:w="779" w:type="dxa"/>
                  <w:vMerge w:val="restart"/>
                  <w:vAlign w:val="center"/>
                </w:tcPr>
                <w:p w:rsidR="000851C6" w:rsidRDefault="00A64C75">
                  <w:pPr>
                    <w:pStyle w:val="af2"/>
                  </w:pPr>
                  <w:r>
                    <w:rPr>
                      <w:rFonts w:hint="eastAsia"/>
                    </w:rPr>
                    <w:t>废气</w:t>
                  </w:r>
                </w:p>
              </w:tc>
              <w:tc>
                <w:tcPr>
                  <w:tcW w:w="913" w:type="dxa"/>
                  <w:vAlign w:val="center"/>
                </w:tcPr>
                <w:p w:rsidR="000851C6" w:rsidRDefault="00A64C75">
                  <w:pPr>
                    <w:pStyle w:val="af2"/>
                  </w:pPr>
                  <w:r>
                    <w:rPr>
                      <w:rFonts w:hint="eastAsia"/>
                    </w:rPr>
                    <w:t>G1</w:t>
                  </w:r>
                </w:p>
              </w:tc>
              <w:tc>
                <w:tcPr>
                  <w:tcW w:w="2059" w:type="dxa"/>
                  <w:tcBorders>
                    <w:right w:val="single" w:sz="4" w:space="0" w:color="auto"/>
                  </w:tcBorders>
                </w:tcPr>
                <w:p w:rsidR="000851C6" w:rsidRDefault="00A64C75">
                  <w:pPr>
                    <w:pStyle w:val="af2"/>
                  </w:pPr>
                  <w:r>
                    <w:rPr>
                      <w:rFonts w:hint="eastAsia"/>
                    </w:rPr>
                    <w:t>切割加工</w:t>
                  </w:r>
                </w:p>
              </w:tc>
              <w:tc>
                <w:tcPr>
                  <w:tcW w:w="1078" w:type="dxa"/>
                  <w:tcBorders>
                    <w:left w:val="single" w:sz="4" w:space="0" w:color="auto"/>
                  </w:tcBorders>
                  <w:vAlign w:val="center"/>
                </w:tcPr>
                <w:p w:rsidR="000851C6" w:rsidRDefault="00A64C75">
                  <w:pPr>
                    <w:pStyle w:val="af2"/>
                  </w:pPr>
                  <w:r>
                    <w:rPr>
                      <w:rFonts w:hint="eastAsia"/>
                    </w:rPr>
                    <w:t>切割</w:t>
                  </w:r>
                </w:p>
              </w:tc>
              <w:tc>
                <w:tcPr>
                  <w:tcW w:w="2364" w:type="dxa"/>
                  <w:tcBorders>
                    <w:left w:val="single" w:sz="4" w:space="0" w:color="auto"/>
                    <w:right w:val="single" w:sz="4" w:space="0" w:color="auto"/>
                  </w:tcBorders>
                  <w:vAlign w:val="center"/>
                </w:tcPr>
                <w:p w:rsidR="000851C6" w:rsidRDefault="00A64C75">
                  <w:pPr>
                    <w:pStyle w:val="af2"/>
                  </w:pPr>
                  <w:r>
                    <w:rPr>
                      <w:rFonts w:hint="eastAsia"/>
                    </w:rPr>
                    <w:t>颗粒物</w:t>
                  </w:r>
                </w:p>
              </w:tc>
            </w:tr>
            <w:tr w:rsidR="000851C6">
              <w:trPr>
                <w:trHeight w:val="336"/>
                <w:jc w:val="center"/>
              </w:trPr>
              <w:tc>
                <w:tcPr>
                  <w:tcW w:w="744" w:type="dxa"/>
                  <w:tcBorders>
                    <w:left w:val="single" w:sz="4" w:space="0" w:color="auto"/>
                  </w:tcBorders>
                  <w:vAlign w:val="center"/>
                </w:tcPr>
                <w:p w:rsidR="000851C6" w:rsidRDefault="00A64C75">
                  <w:pPr>
                    <w:pStyle w:val="af2"/>
                  </w:pPr>
                  <w:r>
                    <w:rPr>
                      <w:rFonts w:hint="eastAsia"/>
                    </w:rPr>
                    <w:t>2</w:t>
                  </w:r>
                </w:p>
              </w:tc>
              <w:tc>
                <w:tcPr>
                  <w:tcW w:w="779" w:type="dxa"/>
                  <w:vMerge/>
                  <w:vAlign w:val="center"/>
                </w:tcPr>
                <w:p w:rsidR="000851C6" w:rsidRDefault="000851C6">
                  <w:pPr>
                    <w:pStyle w:val="af2"/>
                  </w:pPr>
                </w:p>
              </w:tc>
              <w:tc>
                <w:tcPr>
                  <w:tcW w:w="913" w:type="dxa"/>
                  <w:vAlign w:val="center"/>
                </w:tcPr>
                <w:p w:rsidR="000851C6" w:rsidRDefault="00A64C75">
                  <w:pPr>
                    <w:pStyle w:val="af2"/>
                  </w:pPr>
                  <w:r>
                    <w:rPr>
                      <w:rFonts w:hint="eastAsia"/>
                    </w:rPr>
                    <w:t>G2</w:t>
                  </w:r>
                </w:p>
              </w:tc>
              <w:tc>
                <w:tcPr>
                  <w:tcW w:w="2059" w:type="dxa"/>
                  <w:tcBorders>
                    <w:right w:val="single" w:sz="4" w:space="0" w:color="auto"/>
                  </w:tcBorders>
                  <w:vAlign w:val="center"/>
                </w:tcPr>
                <w:p w:rsidR="000851C6" w:rsidRDefault="00A64C75">
                  <w:pPr>
                    <w:pStyle w:val="af2"/>
                  </w:pPr>
                  <w:r>
                    <w:rPr>
                      <w:rFonts w:hint="eastAsia"/>
                    </w:rPr>
                    <w:t>印刷</w:t>
                  </w:r>
                </w:p>
              </w:tc>
              <w:tc>
                <w:tcPr>
                  <w:tcW w:w="1078" w:type="dxa"/>
                  <w:tcBorders>
                    <w:left w:val="single" w:sz="4" w:space="0" w:color="auto"/>
                  </w:tcBorders>
                  <w:vAlign w:val="center"/>
                </w:tcPr>
                <w:p w:rsidR="000851C6" w:rsidRDefault="00A64C75">
                  <w:pPr>
                    <w:pStyle w:val="af2"/>
                  </w:pPr>
                  <w:r>
                    <w:rPr>
                      <w:rFonts w:hint="eastAsia"/>
                    </w:rPr>
                    <w:t>印刷</w:t>
                  </w:r>
                </w:p>
              </w:tc>
              <w:tc>
                <w:tcPr>
                  <w:tcW w:w="2364" w:type="dxa"/>
                  <w:tcBorders>
                    <w:left w:val="single" w:sz="4" w:space="0" w:color="auto"/>
                    <w:right w:val="single" w:sz="4" w:space="0" w:color="auto"/>
                  </w:tcBorders>
                  <w:vAlign w:val="center"/>
                </w:tcPr>
                <w:p w:rsidR="000851C6" w:rsidRDefault="00A64C75">
                  <w:pPr>
                    <w:pStyle w:val="af2"/>
                  </w:pPr>
                  <w:r>
                    <w:rPr>
                      <w:rFonts w:hint="eastAsia"/>
                    </w:rPr>
                    <w:t>非甲烷总烃</w:t>
                  </w:r>
                </w:p>
              </w:tc>
            </w:tr>
            <w:tr w:rsidR="000851C6">
              <w:trPr>
                <w:trHeight w:val="336"/>
                <w:jc w:val="center"/>
              </w:trPr>
              <w:tc>
                <w:tcPr>
                  <w:tcW w:w="744" w:type="dxa"/>
                  <w:tcBorders>
                    <w:left w:val="single" w:sz="4" w:space="0" w:color="auto"/>
                  </w:tcBorders>
                  <w:vAlign w:val="center"/>
                </w:tcPr>
                <w:p w:rsidR="000851C6" w:rsidRDefault="000851C6">
                  <w:pPr>
                    <w:pStyle w:val="af2"/>
                  </w:pPr>
                </w:p>
              </w:tc>
              <w:tc>
                <w:tcPr>
                  <w:tcW w:w="779" w:type="dxa"/>
                  <w:vMerge/>
                  <w:vAlign w:val="center"/>
                </w:tcPr>
                <w:p w:rsidR="000851C6" w:rsidRDefault="000851C6">
                  <w:pPr>
                    <w:pStyle w:val="af2"/>
                  </w:pPr>
                </w:p>
              </w:tc>
              <w:tc>
                <w:tcPr>
                  <w:tcW w:w="913" w:type="dxa"/>
                  <w:vAlign w:val="center"/>
                </w:tcPr>
                <w:p w:rsidR="000851C6" w:rsidRDefault="00A64C75">
                  <w:pPr>
                    <w:pStyle w:val="af2"/>
                  </w:pPr>
                  <w:r>
                    <w:rPr>
                      <w:rFonts w:hint="eastAsia"/>
                    </w:rPr>
                    <w:t>G3</w:t>
                  </w:r>
                </w:p>
              </w:tc>
              <w:tc>
                <w:tcPr>
                  <w:tcW w:w="2059" w:type="dxa"/>
                  <w:tcBorders>
                    <w:right w:val="single" w:sz="4" w:space="0" w:color="auto"/>
                  </w:tcBorders>
                  <w:vAlign w:val="center"/>
                </w:tcPr>
                <w:p w:rsidR="000851C6" w:rsidRDefault="00A64C75">
                  <w:pPr>
                    <w:pStyle w:val="af2"/>
                  </w:pPr>
                  <w:r>
                    <w:rPr>
                      <w:rFonts w:hint="eastAsia"/>
                    </w:rPr>
                    <w:t>粘合</w:t>
                  </w:r>
                </w:p>
              </w:tc>
              <w:tc>
                <w:tcPr>
                  <w:tcW w:w="1078" w:type="dxa"/>
                  <w:tcBorders>
                    <w:left w:val="single" w:sz="4" w:space="0" w:color="auto"/>
                  </w:tcBorders>
                  <w:vAlign w:val="center"/>
                </w:tcPr>
                <w:p w:rsidR="000851C6" w:rsidRDefault="00A64C75">
                  <w:pPr>
                    <w:pStyle w:val="af2"/>
                  </w:pPr>
                  <w:r>
                    <w:rPr>
                      <w:rFonts w:hint="eastAsia"/>
                    </w:rPr>
                    <w:t>粘合</w:t>
                  </w:r>
                </w:p>
              </w:tc>
              <w:tc>
                <w:tcPr>
                  <w:tcW w:w="2364" w:type="dxa"/>
                  <w:tcBorders>
                    <w:left w:val="single" w:sz="4" w:space="0" w:color="auto"/>
                    <w:right w:val="single" w:sz="4" w:space="0" w:color="auto"/>
                  </w:tcBorders>
                  <w:vAlign w:val="center"/>
                </w:tcPr>
                <w:p w:rsidR="000851C6" w:rsidRDefault="00A64C75">
                  <w:pPr>
                    <w:pStyle w:val="af2"/>
                  </w:pPr>
                  <w:r>
                    <w:rPr>
                      <w:rFonts w:hint="eastAsia"/>
                    </w:rPr>
                    <w:t>非甲烷总烃</w:t>
                  </w:r>
                </w:p>
              </w:tc>
            </w:tr>
            <w:tr w:rsidR="000851C6">
              <w:trPr>
                <w:trHeight w:val="336"/>
                <w:jc w:val="center"/>
              </w:trPr>
              <w:tc>
                <w:tcPr>
                  <w:tcW w:w="744" w:type="dxa"/>
                  <w:tcBorders>
                    <w:left w:val="single" w:sz="4" w:space="0" w:color="auto"/>
                  </w:tcBorders>
                  <w:vAlign w:val="center"/>
                </w:tcPr>
                <w:p w:rsidR="000851C6" w:rsidRDefault="00A64C75">
                  <w:pPr>
                    <w:pStyle w:val="af2"/>
                  </w:pPr>
                  <w:r>
                    <w:rPr>
                      <w:rFonts w:hint="eastAsia"/>
                    </w:rPr>
                    <w:t>3</w:t>
                  </w:r>
                </w:p>
              </w:tc>
              <w:tc>
                <w:tcPr>
                  <w:tcW w:w="779" w:type="dxa"/>
                  <w:vMerge/>
                  <w:vAlign w:val="center"/>
                </w:tcPr>
                <w:p w:rsidR="000851C6" w:rsidRDefault="000851C6">
                  <w:pPr>
                    <w:pStyle w:val="af2"/>
                  </w:pPr>
                </w:p>
              </w:tc>
              <w:tc>
                <w:tcPr>
                  <w:tcW w:w="913" w:type="dxa"/>
                  <w:vAlign w:val="center"/>
                </w:tcPr>
                <w:p w:rsidR="000851C6" w:rsidRDefault="00A64C75">
                  <w:pPr>
                    <w:pStyle w:val="af2"/>
                  </w:pPr>
                  <w:r>
                    <w:rPr>
                      <w:rFonts w:hint="eastAsia"/>
                    </w:rPr>
                    <w:t>G</w:t>
                  </w:r>
                  <w:r>
                    <w:rPr>
                      <w:rFonts w:hint="eastAsia"/>
                    </w:rPr>
                    <w:t>4</w:t>
                  </w:r>
                </w:p>
              </w:tc>
              <w:tc>
                <w:tcPr>
                  <w:tcW w:w="2059" w:type="dxa"/>
                  <w:tcBorders>
                    <w:right w:val="single" w:sz="4" w:space="0" w:color="auto"/>
                  </w:tcBorders>
                  <w:vAlign w:val="center"/>
                </w:tcPr>
                <w:p w:rsidR="000851C6" w:rsidRDefault="00A64C75">
                  <w:pPr>
                    <w:pStyle w:val="af2"/>
                  </w:pPr>
                  <w:r>
                    <w:rPr>
                      <w:rFonts w:hint="eastAsia"/>
                    </w:rPr>
                    <w:t>投料、混合</w:t>
                  </w:r>
                </w:p>
              </w:tc>
              <w:tc>
                <w:tcPr>
                  <w:tcW w:w="1078" w:type="dxa"/>
                  <w:tcBorders>
                    <w:left w:val="single" w:sz="4" w:space="0" w:color="auto"/>
                  </w:tcBorders>
                  <w:vAlign w:val="center"/>
                </w:tcPr>
                <w:p w:rsidR="000851C6" w:rsidRDefault="00A64C75">
                  <w:pPr>
                    <w:pStyle w:val="af2"/>
                  </w:pPr>
                  <w:r>
                    <w:rPr>
                      <w:rFonts w:hint="eastAsia"/>
                    </w:rPr>
                    <w:t>搅拌机</w:t>
                  </w:r>
                </w:p>
              </w:tc>
              <w:tc>
                <w:tcPr>
                  <w:tcW w:w="2364" w:type="dxa"/>
                  <w:tcBorders>
                    <w:left w:val="single" w:sz="4" w:space="0" w:color="auto"/>
                    <w:right w:val="single" w:sz="4" w:space="0" w:color="auto"/>
                  </w:tcBorders>
                  <w:vAlign w:val="center"/>
                </w:tcPr>
                <w:p w:rsidR="000851C6" w:rsidRDefault="00A64C75">
                  <w:pPr>
                    <w:pStyle w:val="af2"/>
                  </w:pPr>
                  <w:r>
                    <w:rPr>
                      <w:rFonts w:hint="eastAsia"/>
                    </w:rPr>
                    <w:t>颗粒物</w:t>
                  </w:r>
                </w:p>
              </w:tc>
            </w:tr>
            <w:tr w:rsidR="000851C6">
              <w:trPr>
                <w:trHeight w:val="336"/>
                <w:jc w:val="center"/>
              </w:trPr>
              <w:tc>
                <w:tcPr>
                  <w:tcW w:w="744" w:type="dxa"/>
                  <w:tcBorders>
                    <w:left w:val="single" w:sz="4" w:space="0" w:color="auto"/>
                  </w:tcBorders>
                  <w:vAlign w:val="center"/>
                </w:tcPr>
                <w:p w:rsidR="000851C6" w:rsidRDefault="00A64C75">
                  <w:pPr>
                    <w:pStyle w:val="af2"/>
                  </w:pPr>
                  <w:r>
                    <w:rPr>
                      <w:rFonts w:hint="eastAsia"/>
                    </w:rPr>
                    <w:t>4</w:t>
                  </w:r>
                </w:p>
              </w:tc>
              <w:tc>
                <w:tcPr>
                  <w:tcW w:w="779" w:type="dxa"/>
                  <w:vMerge/>
                  <w:vAlign w:val="center"/>
                </w:tcPr>
                <w:p w:rsidR="000851C6" w:rsidRDefault="000851C6">
                  <w:pPr>
                    <w:pStyle w:val="af2"/>
                  </w:pPr>
                </w:p>
              </w:tc>
              <w:tc>
                <w:tcPr>
                  <w:tcW w:w="913" w:type="dxa"/>
                  <w:vAlign w:val="center"/>
                </w:tcPr>
                <w:p w:rsidR="000851C6" w:rsidRDefault="00A64C75">
                  <w:pPr>
                    <w:pStyle w:val="af2"/>
                  </w:pPr>
                  <w:r>
                    <w:rPr>
                      <w:rFonts w:hint="eastAsia"/>
                    </w:rPr>
                    <w:t>G5</w:t>
                  </w:r>
                </w:p>
              </w:tc>
              <w:tc>
                <w:tcPr>
                  <w:tcW w:w="2059" w:type="dxa"/>
                  <w:tcBorders>
                    <w:right w:val="single" w:sz="4" w:space="0" w:color="auto"/>
                  </w:tcBorders>
                  <w:vAlign w:val="center"/>
                </w:tcPr>
                <w:p w:rsidR="000851C6" w:rsidRDefault="00A64C75">
                  <w:pPr>
                    <w:pStyle w:val="af2"/>
                  </w:pPr>
                  <w:r>
                    <w:rPr>
                      <w:rFonts w:hint="eastAsia"/>
                    </w:rPr>
                    <w:t>注塑</w:t>
                  </w:r>
                </w:p>
              </w:tc>
              <w:tc>
                <w:tcPr>
                  <w:tcW w:w="1078" w:type="dxa"/>
                  <w:tcBorders>
                    <w:left w:val="single" w:sz="4" w:space="0" w:color="auto"/>
                  </w:tcBorders>
                  <w:vAlign w:val="center"/>
                </w:tcPr>
                <w:p w:rsidR="000851C6" w:rsidRDefault="00A64C75">
                  <w:pPr>
                    <w:pStyle w:val="af2"/>
                  </w:pPr>
                  <w:r>
                    <w:rPr>
                      <w:rFonts w:hint="eastAsia"/>
                    </w:rPr>
                    <w:t>注塑</w:t>
                  </w:r>
                </w:p>
              </w:tc>
              <w:tc>
                <w:tcPr>
                  <w:tcW w:w="2364" w:type="dxa"/>
                  <w:tcBorders>
                    <w:left w:val="single" w:sz="4" w:space="0" w:color="auto"/>
                    <w:right w:val="single" w:sz="4" w:space="0" w:color="auto"/>
                  </w:tcBorders>
                  <w:vAlign w:val="center"/>
                </w:tcPr>
                <w:p w:rsidR="000851C6" w:rsidRDefault="00A64C75">
                  <w:pPr>
                    <w:pStyle w:val="af2"/>
                  </w:pPr>
                  <w:r>
                    <w:rPr>
                      <w:rFonts w:hint="eastAsia"/>
                    </w:rPr>
                    <w:t>非甲烷总烃</w:t>
                  </w:r>
                </w:p>
              </w:tc>
            </w:tr>
            <w:tr w:rsidR="000851C6">
              <w:trPr>
                <w:trHeight w:val="336"/>
                <w:jc w:val="center"/>
              </w:trPr>
              <w:tc>
                <w:tcPr>
                  <w:tcW w:w="744" w:type="dxa"/>
                  <w:tcBorders>
                    <w:left w:val="single" w:sz="4" w:space="0" w:color="auto"/>
                  </w:tcBorders>
                  <w:vAlign w:val="center"/>
                </w:tcPr>
                <w:p w:rsidR="000851C6" w:rsidRDefault="00A64C75">
                  <w:pPr>
                    <w:pStyle w:val="af2"/>
                  </w:pPr>
                  <w:r>
                    <w:rPr>
                      <w:rFonts w:hint="eastAsia"/>
                    </w:rPr>
                    <w:t>5</w:t>
                  </w:r>
                </w:p>
              </w:tc>
              <w:tc>
                <w:tcPr>
                  <w:tcW w:w="779" w:type="dxa"/>
                  <w:vAlign w:val="center"/>
                </w:tcPr>
                <w:p w:rsidR="000851C6" w:rsidRDefault="00A64C75">
                  <w:pPr>
                    <w:pStyle w:val="af2"/>
                  </w:pPr>
                  <w:r>
                    <w:rPr>
                      <w:rFonts w:hint="eastAsia"/>
                    </w:rPr>
                    <w:t>噪声</w:t>
                  </w:r>
                </w:p>
              </w:tc>
              <w:tc>
                <w:tcPr>
                  <w:tcW w:w="913" w:type="dxa"/>
                  <w:vAlign w:val="center"/>
                </w:tcPr>
                <w:p w:rsidR="000851C6" w:rsidRDefault="00A64C75">
                  <w:pPr>
                    <w:pStyle w:val="af2"/>
                  </w:pPr>
                  <w:r>
                    <w:rPr>
                      <w:rFonts w:hint="eastAsia"/>
                    </w:rPr>
                    <w:t>N</w:t>
                  </w:r>
                </w:p>
              </w:tc>
              <w:tc>
                <w:tcPr>
                  <w:tcW w:w="5501" w:type="dxa"/>
                  <w:gridSpan w:val="3"/>
                  <w:tcBorders>
                    <w:right w:val="single" w:sz="4" w:space="0" w:color="auto"/>
                  </w:tcBorders>
                  <w:vAlign w:val="center"/>
                </w:tcPr>
                <w:p w:rsidR="000851C6" w:rsidRDefault="00A64C75">
                  <w:pPr>
                    <w:pStyle w:val="af2"/>
                  </w:pPr>
                  <w:r>
                    <w:rPr>
                      <w:rFonts w:hint="eastAsia"/>
                    </w:rPr>
                    <w:t>生产过程中</w:t>
                  </w:r>
                </w:p>
              </w:tc>
            </w:tr>
            <w:tr w:rsidR="000851C6">
              <w:trPr>
                <w:trHeight w:val="336"/>
                <w:jc w:val="center"/>
              </w:trPr>
              <w:tc>
                <w:tcPr>
                  <w:tcW w:w="744" w:type="dxa"/>
                  <w:tcBorders>
                    <w:left w:val="single" w:sz="4" w:space="0" w:color="auto"/>
                  </w:tcBorders>
                  <w:vAlign w:val="center"/>
                </w:tcPr>
                <w:p w:rsidR="000851C6" w:rsidRDefault="00A64C75">
                  <w:pPr>
                    <w:pStyle w:val="af2"/>
                  </w:pPr>
                  <w:r>
                    <w:rPr>
                      <w:rFonts w:hint="eastAsia"/>
                    </w:rPr>
                    <w:t>6</w:t>
                  </w:r>
                </w:p>
              </w:tc>
              <w:tc>
                <w:tcPr>
                  <w:tcW w:w="779" w:type="dxa"/>
                  <w:vAlign w:val="center"/>
                </w:tcPr>
                <w:p w:rsidR="000851C6" w:rsidRDefault="00A64C75">
                  <w:pPr>
                    <w:pStyle w:val="af2"/>
                  </w:pPr>
                  <w:r>
                    <w:rPr>
                      <w:rFonts w:hint="eastAsia"/>
                    </w:rPr>
                    <w:t>固废</w:t>
                  </w:r>
                </w:p>
              </w:tc>
              <w:tc>
                <w:tcPr>
                  <w:tcW w:w="913" w:type="dxa"/>
                  <w:vAlign w:val="center"/>
                </w:tcPr>
                <w:p w:rsidR="000851C6" w:rsidRDefault="00A64C75">
                  <w:pPr>
                    <w:pStyle w:val="af2"/>
                  </w:pPr>
                  <w:r>
                    <w:rPr>
                      <w:rFonts w:hint="eastAsia"/>
                    </w:rPr>
                    <w:t>S</w:t>
                  </w:r>
                </w:p>
              </w:tc>
              <w:tc>
                <w:tcPr>
                  <w:tcW w:w="5501" w:type="dxa"/>
                  <w:gridSpan w:val="3"/>
                  <w:tcBorders>
                    <w:right w:val="single" w:sz="4" w:space="0" w:color="auto"/>
                  </w:tcBorders>
                  <w:vAlign w:val="center"/>
                </w:tcPr>
                <w:p w:rsidR="000851C6" w:rsidRDefault="00A64C75">
                  <w:pPr>
                    <w:pStyle w:val="af2"/>
                  </w:pPr>
                  <w:r>
                    <w:rPr>
                      <w:rFonts w:hint="eastAsia"/>
                    </w:rPr>
                    <w:t>生产过程中、包装过程</w:t>
                  </w:r>
                </w:p>
              </w:tc>
            </w:tr>
          </w:tbl>
          <w:p w:rsidR="000851C6" w:rsidRDefault="000851C6">
            <w:pPr>
              <w:snapToGrid w:val="0"/>
              <w:spacing w:line="360" w:lineRule="auto"/>
              <w:ind w:firstLineChars="200" w:firstLine="420"/>
              <w:contextualSpacing/>
            </w:pPr>
          </w:p>
        </w:tc>
      </w:tr>
      <w:tr w:rsidR="000851C6">
        <w:tc>
          <w:tcPr>
            <w:tcW w:w="464" w:type="dxa"/>
            <w:vAlign w:val="center"/>
          </w:tcPr>
          <w:p w:rsidR="000851C6" w:rsidRDefault="00A64C75">
            <w:pPr>
              <w:adjustRightInd w:val="0"/>
              <w:snapToGrid w:val="0"/>
              <w:jc w:val="center"/>
              <w:rPr>
                <w:rFonts w:ascii="宋体" w:hAnsi="宋体" w:cs="宋体"/>
                <w:kern w:val="0"/>
                <w:sz w:val="24"/>
              </w:rPr>
            </w:pPr>
            <w:r>
              <w:rPr>
                <w:rFonts w:ascii="宋体" w:hAnsi="宋体" w:cs="宋体" w:hint="eastAsia"/>
                <w:kern w:val="0"/>
                <w:sz w:val="24"/>
              </w:rPr>
              <w:lastRenderedPageBreak/>
              <w:t>与项目有关的原有环境污染问题</w:t>
            </w:r>
          </w:p>
        </w:tc>
        <w:tc>
          <w:tcPr>
            <w:tcW w:w="8058" w:type="dxa"/>
            <w:vAlign w:val="center"/>
          </w:tcPr>
          <w:p w:rsidR="000851C6" w:rsidRDefault="00A64C75">
            <w:pPr>
              <w:snapToGrid w:val="0"/>
              <w:spacing w:line="360" w:lineRule="auto"/>
              <w:ind w:firstLineChars="200" w:firstLine="480"/>
              <w:contextualSpacing/>
              <w:rPr>
                <w:sz w:val="24"/>
                <w:szCs w:val="32"/>
              </w:rPr>
            </w:pPr>
            <w:r>
              <w:rPr>
                <w:sz w:val="24"/>
                <w:szCs w:val="32"/>
              </w:rPr>
              <w:t>本项目为新建项目，位于岳阳高新技术产业园金信路北侧（湖南宸博铝业有限公司内）。</w:t>
            </w:r>
          </w:p>
          <w:p w:rsidR="000851C6" w:rsidRDefault="00A64C75">
            <w:pPr>
              <w:snapToGrid w:val="0"/>
              <w:spacing w:line="360" w:lineRule="auto"/>
              <w:ind w:firstLineChars="200" w:firstLine="480"/>
              <w:contextualSpacing/>
            </w:pPr>
            <w:r>
              <w:rPr>
                <w:sz w:val="24"/>
                <w:szCs w:val="32"/>
              </w:rPr>
              <w:t>湖南宸博铝业有限公司成立于</w:t>
            </w:r>
            <w:r>
              <w:rPr>
                <w:sz w:val="24"/>
                <w:szCs w:val="32"/>
              </w:rPr>
              <w:t>2019</w:t>
            </w:r>
            <w:r>
              <w:rPr>
                <w:sz w:val="24"/>
                <w:szCs w:val="32"/>
              </w:rPr>
              <w:t>年，于</w:t>
            </w:r>
            <w:r>
              <w:rPr>
                <w:sz w:val="24"/>
                <w:szCs w:val="32"/>
              </w:rPr>
              <w:t>2019</w:t>
            </w:r>
            <w:r>
              <w:rPr>
                <w:sz w:val="24"/>
                <w:szCs w:val="32"/>
              </w:rPr>
              <w:t>年</w:t>
            </w:r>
            <w:r>
              <w:rPr>
                <w:sz w:val="24"/>
                <w:szCs w:val="32"/>
              </w:rPr>
              <w:t>8</w:t>
            </w:r>
            <w:r>
              <w:rPr>
                <w:sz w:val="24"/>
                <w:szCs w:val="32"/>
              </w:rPr>
              <w:t>委托常德市双赢环境咨询服务有限公司办理了环评手续，且于</w:t>
            </w:r>
            <w:r>
              <w:rPr>
                <w:sz w:val="24"/>
                <w:szCs w:val="32"/>
              </w:rPr>
              <w:t>2019</w:t>
            </w:r>
            <w:r>
              <w:rPr>
                <w:sz w:val="24"/>
                <w:szCs w:val="32"/>
              </w:rPr>
              <w:t>年</w:t>
            </w:r>
            <w:r>
              <w:rPr>
                <w:sz w:val="24"/>
                <w:szCs w:val="32"/>
              </w:rPr>
              <w:t>9</w:t>
            </w:r>
            <w:r>
              <w:rPr>
                <w:sz w:val="24"/>
                <w:szCs w:val="32"/>
              </w:rPr>
              <w:t>月</w:t>
            </w:r>
            <w:r>
              <w:rPr>
                <w:sz w:val="24"/>
                <w:szCs w:val="32"/>
              </w:rPr>
              <w:t>2</w:t>
            </w:r>
            <w:r>
              <w:rPr>
                <w:sz w:val="24"/>
                <w:szCs w:val="32"/>
              </w:rPr>
              <w:t>日取得了岳阳市生态环境局的批复（岳环评【</w:t>
            </w:r>
            <w:r>
              <w:rPr>
                <w:sz w:val="24"/>
                <w:szCs w:val="32"/>
              </w:rPr>
              <w:t>2019</w:t>
            </w:r>
            <w:r>
              <w:rPr>
                <w:sz w:val="24"/>
                <w:szCs w:val="32"/>
              </w:rPr>
              <w:t>】</w:t>
            </w:r>
            <w:r>
              <w:rPr>
                <w:sz w:val="24"/>
                <w:szCs w:val="32"/>
              </w:rPr>
              <w:t>132</w:t>
            </w:r>
            <w:r>
              <w:rPr>
                <w:sz w:val="24"/>
                <w:szCs w:val="32"/>
              </w:rPr>
              <w:t>号）。建设有生产车间</w:t>
            </w:r>
            <w:r>
              <w:rPr>
                <w:sz w:val="24"/>
                <w:szCs w:val="32"/>
              </w:rPr>
              <w:t>6</w:t>
            </w:r>
            <w:r>
              <w:rPr>
                <w:sz w:val="24"/>
                <w:szCs w:val="32"/>
              </w:rPr>
              <w:t>栋，办公楼</w:t>
            </w:r>
            <w:r>
              <w:rPr>
                <w:sz w:val="24"/>
                <w:szCs w:val="32"/>
              </w:rPr>
              <w:t>1</w:t>
            </w:r>
            <w:r>
              <w:rPr>
                <w:sz w:val="24"/>
                <w:szCs w:val="32"/>
              </w:rPr>
              <w:t>栋，宿舍楼</w:t>
            </w:r>
            <w:r>
              <w:rPr>
                <w:sz w:val="24"/>
                <w:szCs w:val="32"/>
              </w:rPr>
              <w:t>1</w:t>
            </w:r>
            <w:r>
              <w:rPr>
                <w:sz w:val="24"/>
                <w:szCs w:val="32"/>
              </w:rPr>
              <w:t>栋，由于市场需求以及企业自身原因，厂房建设后一直未上马投产。根据现场勘察，目前厂房均为闲置，不存在原有环境问题。</w:t>
            </w:r>
          </w:p>
        </w:tc>
      </w:tr>
    </w:tbl>
    <w:p w:rsidR="000851C6" w:rsidRDefault="000851C6">
      <w:pPr>
        <w:pStyle w:val="ab"/>
        <w:spacing w:before="0" w:beforeAutospacing="0" w:after="0" w:afterAutospacing="0" w:line="360" w:lineRule="auto"/>
        <w:jc w:val="both"/>
        <w:sectPr w:rsidR="000851C6">
          <w:pgSz w:w="11906" w:h="16838"/>
          <w:pgMar w:top="1440" w:right="1800" w:bottom="1440" w:left="1800" w:header="851" w:footer="992" w:gutter="0"/>
          <w:pgNumType w:fmt="numberInDash" w:start="1"/>
          <w:cols w:space="720"/>
          <w:docGrid w:type="lines" w:linePitch="312"/>
        </w:sectPr>
      </w:pPr>
    </w:p>
    <w:p w:rsidR="000851C6" w:rsidRDefault="00A64C75">
      <w:pPr>
        <w:pStyle w:val="ab"/>
        <w:spacing w:before="0" w:beforeAutospacing="0" w:after="0" w:afterAutospacing="0" w:line="360" w:lineRule="auto"/>
        <w:jc w:val="center"/>
        <w:outlineLvl w:val="0"/>
        <w:rPr>
          <w:rFonts w:ascii="Times New Roman" w:hAnsi="Times New Roman"/>
          <w:b/>
          <w:bCs/>
          <w:snapToGrid w:val="0"/>
          <w:sz w:val="30"/>
          <w:szCs w:val="30"/>
        </w:rPr>
      </w:pPr>
      <w:bookmarkStart w:id="13" w:name="_Toc10640"/>
      <w:r>
        <w:rPr>
          <w:rFonts w:ascii="Times New Roman" w:hAnsi="Times New Roman" w:hint="eastAsia"/>
          <w:b/>
          <w:bCs/>
          <w:snapToGrid w:val="0"/>
          <w:sz w:val="30"/>
          <w:szCs w:val="30"/>
        </w:rPr>
        <w:lastRenderedPageBreak/>
        <w:t>三、区域环境质量现状、环境保护目标及评价标准</w:t>
      </w:r>
      <w:bookmarkEnd w:id="13"/>
    </w:p>
    <w:tbl>
      <w:tblPr>
        <w:tblW w:w="90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56"/>
        <w:gridCol w:w="8605"/>
      </w:tblGrid>
      <w:tr w:rsidR="000851C6">
        <w:trPr>
          <w:trHeight w:val="90"/>
          <w:jc w:val="center"/>
        </w:trPr>
        <w:tc>
          <w:tcPr>
            <w:tcW w:w="456" w:type="dxa"/>
            <w:vAlign w:val="center"/>
          </w:tcPr>
          <w:p w:rsidR="000851C6" w:rsidRDefault="00A64C75">
            <w:pPr>
              <w:pStyle w:val="ab"/>
              <w:spacing w:before="0" w:beforeAutospacing="0" w:after="0" w:afterAutospacing="0" w:line="360" w:lineRule="auto"/>
              <w:jc w:val="both"/>
              <w:outlineLvl w:val="0"/>
            </w:pPr>
            <w:bookmarkStart w:id="14" w:name="_Toc25185"/>
            <w:r>
              <w:t>区域</w:t>
            </w:r>
            <w:bookmarkEnd w:id="14"/>
          </w:p>
          <w:p w:rsidR="000851C6" w:rsidRDefault="00A64C75">
            <w:pPr>
              <w:pStyle w:val="ab"/>
              <w:spacing w:before="0" w:beforeAutospacing="0" w:after="0" w:afterAutospacing="0" w:line="360" w:lineRule="auto"/>
              <w:jc w:val="both"/>
              <w:outlineLvl w:val="0"/>
            </w:pPr>
            <w:bookmarkStart w:id="15" w:name="_Toc24843"/>
            <w:r>
              <w:t>环境</w:t>
            </w:r>
            <w:bookmarkEnd w:id="15"/>
          </w:p>
          <w:p w:rsidR="000851C6" w:rsidRDefault="00A64C75">
            <w:pPr>
              <w:pStyle w:val="ab"/>
              <w:spacing w:before="0" w:beforeAutospacing="0" w:after="0" w:afterAutospacing="0" w:line="360" w:lineRule="auto"/>
              <w:jc w:val="both"/>
              <w:outlineLvl w:val="0"/>
            </w:pPr>
            <w:bookmarkStart w:id="16" w:name="_Toc14953"/>
            <w:r>
              <w:t>质量</w:t>
            </w:r>
            <w:bookmarkEnd w:id="16"/>
          </w:p>
          <w:p w:rsidR="000851C6" w:rsidRDefault="00A64C75">
            <w:pPr>
              <w:pStyle w:val="ab"/>
              <w:spacing w:before="0" w:beforeAutospacing="0" w:after="0" w:afterAutospacing="0" w:line="360" w:lineRule="auto"/>
              <w:jc w:val="both"/>
              <w:outlineLvl w:val="0"/>
            </w:pPr>
            <w:bookmarkStart w:id="17" w:name="_Toc31792"/>
            <w:r>
              <w:t>现状</w:t>
            </w:r>
            <w:bookmarkEnd w:id="17"/>
          </w:p>
        </w:tc>
        <w:tc>
          <w:tcPr>
            <w:tcW w:w="8605" w:type="dxa"/>
            <w:vAlign w:val="center"/>
          </w:tcPr>
          <w:p w:rsidR="000851C6" w:rsidRDefault="00A64C75">
            <w:pPr>
              <w:spacing w:line="360" w:lineRule="auto"/>
              <w:ind w:firstLineChars="200" w:firstLine="482"/>
              <w:rPr>
                <w:b/>
                <w:bCs/>
                <w:sz w:val="24"/>
              </w:rPr>
            </w:pPr>
            <w:r>
              <w:rPr>
                <w:b/>
                <w:bCs/>
                <w:sz w:val="24"/>
              </w:rPr>
              <w:t>3.1</w:t>
            </w:r>
            <w:r>
              <w:rPr>
                <w:b/>
                <w:bCs/>
                <w:sz w:val="24"/>
              </w:rPr>
              <w:t>环境空气</w:t>
            </w:r>
          </w:p>
          <w:p w:rsidR="000851C6" w:rsidRDefault="00A64C75">
            <w:pPr>
              <w:spacing w:line="360" w:lineRule="auto"/>
              <w:ind w:firstLineChars="200" w:firstLine="482"/>
              <w:rPr>
                <w:b/>
                <w:bCs/>
                <w:sz w:val="24"/>
              </w:rPr>
            </w:pPr>
            <w:r>
              <w:rPr>
                <w:b/>
                <w:bCs/>
                <w:sz w:val="24"/>
              </w:rPr>
              <w:t>3.1</w:t>
            </w:r>
            <w:r>
              <w:rPr>
                <w:b/>
                <w:bCs/>
                <w:sz w:val="24"/>
              </w:rPr>
              <w:t>环境空气</w:t>
            </w:r>
          </w:p>
          <w:p w:rsidR="000851C6" w:rsidRDefault="00A64C75">
            <w:pPr>
              <w:widowControl/>
              <w:spacing w:line="360" w:lineRule="auto"/>
              <w:ind w:firstLineChars="200" w:firstLine="480"/>
              <w:jc w:val="left"/>
              <w:rPr>
                <w:sz w:val="24"/>
              </w:rPr>
            </w:pPr>
            <w:r>
              <w:rPr>
                <w:sz w:val="24"/>
              </w:rPr>
              <w:t>3.1.1</w:t>
            </w:r>
            <w:r>
              <w:rPr>
                <w:color w:val="000000"/>
                <w:kern w:val="0"/>
                <w:sz w:val="24"/>
                <w:lang/>
              </w:rPr>
              <w:t>环境空气质量现状评价</w:t>
            </w:r>
          </w:p>
          <w:p w:rsidR="000851C6" w:rsidRDefault="00A64C75">
            <w:pPr>
              <w:widowControl/>
              <w:spacing w:line="360" w:lineRule="auto"/>
              <w:ind w:firstLineChars="200" w:firstLine="480"/>
              <w:jc w:val="left"/>
              <w:rPr>
                <w:sz w:val="24"/>
              </w:rPr>
            </w:pPr>
            <w:r>
              <w:rPr>
                <w:sz w:val="24"/>
              </w:rPr>
              <w:t>（</w:t>
            </w:r>
            <w:r>
              <w:rPr>
                <w:sz w:val="24"/>
              </w:rPr>
              <w:t>1</w:t>
            </w:r>
            <w:r>
              <w:rPr>
                <w:sz w:val="24"/>
              </w:rPr>
              <w:t>）</w:t>
            </w:r>
            <w:r>
              <w:rPr>
                <w:color w:val="000000"/>
                <w:kern w:val="0"/>
                <w:sz w:val="24"/>
                <w:lang/>
              </w:rPr>
              <w:t>空气质量达标区判定</w:t>
            </w:r>
          </w:p>
          <w:p w:rsidR="000851C6" w:rsidRDefault="00A64C75">
            <w:pPr>
              <w:widowControl/>
              <w:spacing w:line="360" w:lineRule="auto"/>
              <w:ind w:firstLineChars="200" w:firstLine="480"/>
              <w:jc w:val="left"/>
              <w:rPr>
                <w:color w:val="000000"/>
                <w:kern w:val="0"/>
                <w:sz w:val="24"/>
                <w:lang/>
              </w:rPr>
            </w:pPr>
            <w:r>
              <w:rPr>
                <w:color w:val="000000"/>
                <w:kern w:val="0"/>
                <w:sz w:val="24"/>
                <w:lang/>
              </w:rPr>
              <w:t>根据《环境影响评价技术导则</w:t>
            </w:r>
            <w:r>
              <w:rPr>
                <w:color w:val="000000"/>
                <w:kern w:val="0"/>
                <w:sz w:val="24"/>
                <w:lang/>
              </w:rPr>
              <w:t>—</w:t>
            </w:r>
            <w:r>
              <w:rPr>
                <w:color w:val="000000"/>
                <w:kern w:val="0"/>
                <w:sz w:val="24"/>
                <w:lang/>
              </w:rPr>
              <w:t>大气环境》（</w:t>
            </w:r>
            <w:r>
              <w:rPr>
                <w:color w:val="000000"/>
                <w:kern w:val="0"/>
                <w:sz w:val="24"/>
                <w:lang/>
              </w:rPr>
              <w:t>HJ2.2-2018</w:t>
            </w:r>
            <w:r>
              <w:rPr>
                <w:color w:val="000000"/>
                <w:kern w:val="0"/>
                <w:sz w:val="24"/>
                <w:lang/>
              </w:rPr>
              <w:t>）中</w:t>
            </w:r>
            <w:r>
              <w:rPr>
                <w:color w:val="000000"/>
                <w:kern w:val="0"/>
                <w:sz w:val="24"/>
                <w:lang/>
              </w:rPr>
              <w:t>“6.2.1</w:t>
            </w:r>
            <w:r>
              <w:rPr>
                <w:color w:val="000000"/>
                <w:kern w:val="0"/>
                <w:sz w:val="24"/>
                <w:lang/>
              </w:rPr>
              <w:t>项目所在区域达标判定，优先采用国家或地方生态环境主管部门公开发布的评价基准年环境质量公告或环境质量报告中数据或结论</w:t>
            </w:r>
            <w:r>
              <w:rPr>
                <w:color w:val="000000"/>
                <w:kern w:val="0"/>
                <w:sz w:val="24"/>
                <w:lang/>
              </w:rPr>
              <w:t>”</w:t>
            </w:r>
            <w:r>
              <w:rPr>
                <w:color w:val="000000"/>
                <w:kern w:val="0"/>
                <w:sz w:val="24"/>
                <w:lang/>
              </w:rPr>
              <w:t>。</w:t>
            </w:r>
          </w:p>
          <w:p w:rsidR="000851C6" w:rsidRDefault="00A64C75">
            <w:pPr>
              <w:pStyle w:val="ab"/>
              <w:spacing w:before="0" w:beforeAutospacing="0" w:after="0" w:afterAutospacing="0" w:line="360" w:lineRule="auto"/>
              <w:ind w:firstLineChars="200" w:firstLine="480"/>
              <w:jc w:val="both"/>
              <w:outlineLvl w:val="0"/>
              <w:rPr>
                <w:rFonts w:ascii="Times New Roman" w:hAnsi="Times New Roman"/>
              </w:rPr>
            </w:pPr>
            <w:bookmarkStart w:id="18" w:name="_Toc9184"/>
            <w:bookmarkStart w:id="19" w:name="_Toc9067"/>
            <w:r>
              <w:rPr>
                <w:rFonts w:ascii="Times New Roman" w:hAnsi="Times New Roman"/>
                <w:lang/>
              </w:rPr>
              <w:t>本环评选择</w:t>
            </w:r>
            <w:r>
              <w:rPr>
                <w:rFonts w:ascii="Times New Roman" w:hAnsi="Times New Roman"/>
                <w:lang/>
              </w:rPr>
              <w:t>2020</w:t>
            </w:r>
            <w:r>
              <w:rPr>
                <w:rFonts w:ascii="Times New Roman" w:hAnsi="Times New Roman"/>
                <w:lang/>
              </w:rPr>
              <w:t>年为评价基准年评价本区域环境空气质量现状，</w:t>
            </w:r>
            <w:r>
              <w:rPr>
                <w:rFonts w:ascii="Times New Roman" w:hAnsi="Times New Roman"/>
              </w:rPr>
              <w:t>引用</w:t>
            </w:r>
            <w:r>
              <w:rPr>
                <w:rFonts w:ascii="Times New Roman" w:hAnsi="Times New Roman"/>
              </w:rPr>
              <w:t>2020</w:t>
            </w:r>
            <w:r>
              <w:rPr>
                <w:rFonts w:ascii="Times New Roman" w:hAnsi="Times New Roman"/>
              </w:rPr>
              <w:t>年岳阳市</w:t>
            </w:r>
            <w:r>
              <w:rPr>
                <w:rFonts w:ascii="Times New Roman" w:hAnsi="Times New Roman" w:hint="eastAsia"/>
              </w:rPr>
              <w:t>生态环境局岳阳县分局</w:t>
            </w:r>
            <w:r>
              <w:rPr>
                <w:rFonts w:ascii="Times New Roman" w:hAnsi="Times New Roman"/>
              </w:rPr>
              <w:t>年度环境空气质量报告中相关数据进行大气环境质量现状评价。具体情况见下表</w:t>
            </w:r>
            <w:bookmarkEnd w:id="18"/>
            <w:bookmarkEnd w:id="19"/>
          </w:p>
          <w:p w:rsidR="000851C6" w:rsidRDefault="00A64C75">
            <w:pPr>
              <w:autoSpaceDE w:val="0"/>
              <w:autoSpaceDN w:val="0"/>
              <w:adjustRightInd w:val="0"/>
              <w:ind w:firstLineChars="200" w:firstLine="422"/>
              <w:jc w:val="center"/>
              <w:rPr>
                <w:b/>
                <w:szCs w:val="21"/>
              </w:rPr>
            </w:pPr>
            <w:r>
              <w:rPr>
                <w:b/>
                <w:szCs w:val="21"/>
              </w:rPr>
              <w:t>表</w:t>
            </w:r>
            <w:r>
              <w:rPr>
                <w:b/>
                <w:szCs w:val="21"/>
              </w:rPr>
              <w:t>3</w:t>
            </w:r>
            <w:r>
              <w:rPr>
                <w:rFonts w:hint="eastAsia"/>
                <w:b/>
                <w:szCs w:val="21"/>
              </w:rPr>
              <w:t>.1</w:t>
            </w:r>
            <w:r>
              <w:rPr>
                <w:b/>
                <w:szCs w:val="21"/>
              </w:rPr>
              <w:t xml:space="preserve">-1  </w:t>
            </w:r>
            <w:r>
              <w:rPr>
                <w:b/>
                <w:szCs w:val="21"/>
              </w:rPr>
              <w:t>岳阳县</w:t>
            </w:r>
            <w:r>
              <w:rPr>
                <w:b/>
                <w:szCs w:val="21"/>
              </w:rPr>
              <w:t>2020</w:t>
            </w:r>
            <w:r>
              <w:rPr>
                <w:b/>
                <w:szCs w:val="21"/>
              </w:rPr>
              <w:t>年空气监测数据统计结果一览表（单位：</w:t>
            </w:r>
            <w:r>
              <w:rPr>
                <w:b/>
                <w:szCs w:val="21"/>
              </w:rPr>
              <w:t>µg/m</w:t>
            </w:r>
            <w:r>
              <w:rPr>
                <w:b/>
                <w:szCs w:val="21"/>
                <w:vertAlign w:val="superscript"/>
              </w:rPr>
              <w:t>3</w:t>
            </w:r>
            <w:r>
              <w:rPr>
                <w:b/>
                <w:szCs w:val="21"/>
              </w:rPr>
              <w:t>）</w:t>
            </w:r>
          </w:p>
          <w:tbl>
            <w:tblPr>
              <w:tblW w:w="4995"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904"/>
              <w:gridCol w:w="2843"/>
              <w:gridCol w:w="1076"/>
              <w:gridCol w:w="1176"/>
              <w:gridCol w:w="1176"/>
              <w:gridCol w:w="1176"/>
            </w:tblGrid>
            <w:tr w:rsidR="000851C6">
              <w:trPr>
                <w:trHeight w:val="397"/>
              </w:trPr>
              <w:tc>
                <w:tcPr>
                  <w:tcW w:w="541" w:type="pct"/>
                  <w:vAlign w:val="center"/>
                </w:tcPr>
                <w:p w:rsidR="000851C6" w:rsidRDefault="00A64C75">
                  <w:pPr>
                    <w:autoSpaceDE w:val="0"/>
                    <w:autoSpaceDN w:val="0"/>
                    <w:adjustRightInd w:val="0"/>
                    <w:jc w:val="center"/>
                    <w:rPr>
                      <w:szCs w:val="21"/>
                    </w:rPr>
                  </w:pPr>
                  <w:r>
                    <w:rPr>
                      <w:szCs w:val="21"/>
                    </w:rPr>
                    <w:t>污染物</w:t>
                  </w:r>
                </w:p>
              </w:tc>
              <w:tc>
                <w:tcPr>
                  <w:tcW w:w="1702" w:type="pct"/>
                  <w:vAlign w:val="center"/>
                </w:tcPr>
                <w:p w:rsidR="000851C6" w:rsidRDefault="00A64C75">
                  <w:pPr>
                    <w:autoSpaceDE w:val="0"/>
                    <w:autoSpaceDN w:val="0"/>
                    <w:adjustRightInd w:val="0"/>
                    <w:jc w:val="center"/>
                    <w:rPr>
                      <w:szCs w:val="21"/>
                    </w:rPr>
                  </w:pPr>
                  <w:r>
                    <w:rPr>
                      <w:szCs w:val="21"/>
                    </w:rPr>
                    <w:t>年评价指标</w:t>
                  </w:r>
                </w:p>
              </w:tc>
              <w:tc>
                <w:tcPr>
                  <w:tcW w:w="644" w:type="pct"/>
                  <w:vAlign w:val="center"/>
                </w:tcPr>
                <w:p w:rsidR="000851C6" w:rsidRDefault="00A64C75">
                  <w:pPr>
                    <w:autoSpaceDE w:val="0"/>
                    <w:autoSpaceDN w:val="0"/>
                    <w:adjustRightInd w:val="0"/>
                    <w:jc w:val="center"/>
                    <w:rPr>
                      <w:szCs w:val="21"/>
                    </w:rPr>
                  </w:pPr>
                  <w:r>
                    <w:rPr>
                      <w:szCs w:val="21"/>
                    </w:rPr>
                    <w:t>现状浓度（</w:t>
                  </w:r>
                  <w:r>
                    <w:rPr>
                      <w:szCs w:val="21"/>
                    </w:rPr>
                    <w:t>ug/m</w:t>
                  </w:r>
                  <w:r>
                    <w:rPr>
                      <w:szCs w:val="21"/>
                      <w:vertAlign w:val="superscript"/>
                    </w:rPr>
                    <w:t>3</w:t>
                  </w:r>
                  <w:r>
                    <w:rPr>
                      <w:szCs w:val="21"/>
                    </w:rPr>
                    <w:t>）</w:t>
                  </w:r>
                </w:p>
              </w:tc>
              <w:tc>
                <w:tcPr>
                  <w:tcW w:w="704" w:type="pct"/>
                  <w:vAlign w:val="center"/>
                </w:tcPr>
                <w:p w:rsidR="000851C6" w:rsidRDefault="00A64C75">
                  <w:pPr>
                    <w:autoSpaceDE w:val="0"/>
                    <w:autoSpaceDN w:val="0"/>
                    <w:adjustRightInd w:val="0"/>
                    <w:jc w:val="center"/>
                    <w:rPr>
                      <w:szCs w:val="21"/>
                    </w:rPr>
                  </w:pPr>
                  <w:r>
                    <w:rPr>
                      <w:szCs w:val="21"/>
                    </w:rPr>
                    <w:t>标准值（</w:t>
                  </w:r>
                  <w:r>
                    <w:rPr>
                      <w:szCs w:val="21"/>
                    </w:rPr>
                    <w:t>ug/m</w:t>
                  </w:r>
                  <w:r>
                    <w:rPr>
                      <w:szCs w:val="21"/>
                      <w:vertAlign w:val="superscript"/>
                    </w:rPr>
                    <w:t>3</w:t>
                  </w:r>
                  <w:r>
                    <w:rPr>
                      <w:szCs w:val="21"/>
                    </w:rPr>
                    <w:t>）</w:t>
                  </w:r>
                </w:p>
              </w:tc>
              <w:tc>
                <w:tcPr>
                  <w:tcW w:w="704" w:type="pct"/>
                  <w:vAlign w:val="center"/>
                </w:tcPr>
                <w:p w:rsidR="000851C6" w:rsidRDefault="00A64C75">
                  <w:pPr>
                    <w:autoSpaceDE w:val="0"/>
                    <w:autoSpaceDN w:val="0"/>
                    <w:adjustRightInd w:val="0"/>
                    <w:jc w:val="center"/>
                    <w:rPr>
                      <w:szCs w:val="21"/>
                    </w:rPr>
                  </w:pPr>
                  <w:r>
                    <w:rPr>
                      <w:szCs w:val="21"/>
                    </w:rPr>
                    <w:t>占标率（</w:t>
                  </w:r>
                  <w:r>
                    <w:rPr>
                      <w:szCs w:val="21"/>
                    </w:rPr>
                    <w:t>%</w:t>
                  </w:r>
                  <w:r>
                    <w:rPr>
                      <w:szCs w:val="21"/>
                    </w:rPr>
                    <w:t>）</w:t>
                  </w:r>
                </w:p>
              </w:tc>
              <w:tc>
                <w:tcPr>
                  <w:tcW w:w="704" w:type="pct"/>
                  <w:vAlign w:val="center"/>
                </w:tcPr>
                <w:p w:rsidR="000851C6" w:rsidRDefault="00A64C75">
                  <w:pPr>
                    <w:autoSpaceDE w:val="0"/>
                    <w:autoSpaceDN w:val="0"/>
                    <w:adjustRightInd w:val="0"/>
                    <w:jc w:val="center"/>
                    <w:rPr>
                      <w:szCs w:val="21"/>
                    </w:rPr>
                  </w:pPr>
                  <w:r>
                    <w:rPr>
                      <w:szCs w:val="21"/>
                    </w:rPr>
                    <w:t>达标情况</w:t>
                  </w:r>
                </w:p>
              </w:tc>
            </w:tr>
            <w:tr w:rsidR="000851C6">
              <w:trPr>
                <w:trHeight w:val="90"/>
              </w:trPr>
              <w:tc>
                <w:tcPr>
                  <w:tcW w:w="541" w:type="pct"/>
                  <w:vAlign w:val="center"/>
                </w:tcPr>
                <w:p w:rsidR="000851C6" w:rsidRDefault="00A64C75">
                  <w:pPr>
                    <w:autoSpaceDE w:val="0"/>
                    <w:autoSpaceDN w:val="0"/>
                    <w:adjustRightInd w:val="0"/>
                    <w:jc w:val="center"/>
                    <w:rPr>
                      <w:szCs w:val="21"/>
                    </w:rPr>
                  </w:pPr>
                  <w:r>
                    <w:rPr>
                      <w:szCs w:val="21"/>
                    </w:rPr>
                    <w:t>SO</w:t>
                  </w:r>
                  <w:r>
                    <w:rPr>
                      <w:szCs w:val="21"/>
                      <w:vertAlign w:val="subscript"/>
                    </w:rPr>
                    <w:t>2</w:t>
                  </w:r>
                </w:p>
              </w:tc>
              <w:tc>
                <w:tcPr>
                  <w:tcW w:w="1702" w:type="pct"/>
                  <w:vAlign w:val="center"/>
                </w:tcPr>
                <w:p w:rsidR="000851C6" w:rsidRDefault="00A64C75">
                  <w:pPr>
                    <w:autoSpaceDE w:val="0"/>
                    <w:autoSpaceDN w:val="0"/>
                    <w:adjustRightInd w:val="0"/>
                    <w:jc w:val="center"/>
                    <w:rPr>
                      <w:szCs w:val="21"/>
                    </w:rPr>
                  </w:pPr>
                  <w:r>
                    <w:rPr>
                      <w:szCs w:val="21"/>
                    </w:rPr>
                    <w:t>年均浓度</w:t>
                  </w:r>
                </w:p>
              </w:tc>
              <w:tc>
                <w:tcPr>
                  <w:tcW w:w="644" w:type="pct"/>
                  <w:vAlign w:val="center"/>
                </w:tcPr>
                <w:p w:rsidR="000851C6" w:rsidRDefault="00A64C75">
                  <w:pPr>
                    <w:autoSpaceDE w:val="0"/>
                    <w:autoSpaceDN w:val="0"/>
                    <w:adjustRightInd w:val="0"/>
                    <w:jc w:val="center"/>
                    <w:rPr>
                      <w:szCs w:val="21"/>
                    </w:rPr>
                  </w:pPr>
                  <w:r>
                    <w:rPr>
                      <w:szCs w:val="21"/>
                    </w:rPr>
                    <w:t>7</w:t>
                  </w:r>
                </w:p>
              </w:tc>
              <w:tc>
                <w:tcPr>
                  <w:tcW w:w="704" w:type="pct"/>
                  <w:vAlign w:val="center"/>
                </w:tcPr>
                <w:p w:rsidR="000851C6" w:rsidRDefault="00A64C75">
                  <w:pPr>
                    <w:autoSpaceDE w:val="0"/>
                    <w:autoSpaceDN w:val="0"/>
                    <w:adjustRightInd w:val="0"/>
                    <w:jc w:val="center"/>
                    <w:rPr>
                      <w:szCs w:val="21"/>
                    </w:rPr>
                  </w:pPr>
                  <w:r>
                    <w:rPr>
                      <w:szCs w:val="21"/>
                    </w:rPr>
                    <w:t>60</w:t>
                  </w:r>
                </w:p>
              </w:tc>
              <w:tc>
                <w:tcPr>
                  <w:tcW w:w="704" w:type="pct"/>
                  <w:vAlign w:val="center"/>
                </w:tcPr>
                <w:p w:rsidR="000851C6" w:rsidRDefault="00A64C75">
                  <w:pPr>
                    <w:autoSpaceDE w:val="0"/>
                    <w:autoSpaceDN w:val="0"/>
                    <w:adjustRightInd w:val="0"/>
                    <w:jc w:val="center"/>
                    <w:rPr>
                      <w:szCs w:val="21"/>
                    </w:rPr>
                  </w:pPr>
                  <w:r>
                    <w:rPr>
                      <w:szCs w:val="21"/>
                    </w:rPr>
                    <w:t>11.7</w:t>
                  </w:r>
                </w:p>
              </w:tc>
              <w:tc>
                <w:tcPr>
                  <w:tcW w:w="704" w:type="pct"/>
                  <w:vAlign w:val="center"/>
                </w:tcPr>
                <w:p w:rsidR="000851C6" w:rsidRDefault="00A64C75">
                  <w:pPr>
                    <w:autoSpaceDE w:val="0"/>
                    <w:autoSpaceDN w:val="0"/>
                    <w:adjustRightInd w:val="0"/>
                    <w:jc w:val="center"/>
                    <w:rPr>
                      <w:szCs w:val="21"/>
                    </w:rPr>
                  </w:pPr>
                  <w:r>
                    <w:rPr>
                      <w:szCs w:val="21"/>
                    </w:rPr>
                    <w:t>达标</w:t>
                  </w:r>
                </w:p>
              </w:tc>
            </w:tr>
            <w:tr w:rsidR="000851C6">
              <w:trPr>
                <w:trHeight w:val="90"/>
              </w:trPr>
              <w:tc>
                <w:tcPr>
                  <w:tcW w:w="541" w:type="pct"/>
                  <w:vAlign w:val="center"/>
                </w:tcPr>
                <w:p w:rsidR="000851C6" w:rsidRDefault="00A64C75">
                  <w:pPr>
                    <w:autoSpaceDE w:val="0"/>
                    <w:autoSpaceDN w:val="0"/>
                    <w:adjustRightInd w:val="0"/>
                    <w:jc w:val="center"/>
                    <w:rPr>
                      <w:szCs w:val="21"/>
                    </w:rPr>
                  </w:pPr>
                  <w:r>
                    <w:rPr>
                      <w:szCs w:val="21"/>
                    </w:rPr>
                    <w:t>NO</w:t>
                  </w:r>
                  <w:r>
                    <w:rPr>
                      <w:szCs w:val="21"/>
                      <w:vertAlign w:val="subscript"/>
                    </w:rPr>
                    <w:t>2</w:t>
                  </w:r>
                </w:p>
              </w:tc>
              <w:tc>
                <w:tcPr>
                  <w:tcW w:w="1702" w:type="pct"/>
                  <w:vAlign w:val="center"/>
                </w:tcPr>
                <w:p w:rsidR="000851C6" w:rsidRDefault="00A64C75">
                  <w:pPr>
                    <w:jc w:val="center"/>
                    <w:rPr>
                      <w:szCs w:val="21"/>
                    </w:rPr>
                  </w:pPr>
                  <w:r>
                    <w:rPr>
                      <w:szCs w:val="21"/>
                    </w:rPr>
                    <w:t>年均浓度</w:t>
                  </w:r>
                </w:p>
              </w:tc>
              <w:tc>
                <w:tcPr>
                  <w:tcW w:w="644" w:type="pct"/>
                  <w:vAlign w:val="center"/>
                </w:tcPr>
                <w:p w:rsidR="000851C6" w:rsidRDefault="00A64C75">
                  <w:pPr>
                    <w:autoSpaceDE w:val="0"/>
                    <w:autoSpaceDN w:val="0"/>
                    <w:adjustRightInd w:val="0"/>
                    <w:jc w:val="center"/>
                    <w:rPr>
                      <w:szCs w:val="21"/>
                    </w:rPr>
                  </w:pPr>
                  <w:r>
                    <w:rPr>
                      <w:szCs w:val="21"/>
                    </w:rPr>
                    <w:t>19</w:t>
                  </w:r>
                </w:p>
              </w:tc>
              <w:tc>
                <w:tcPr>
                  <w:tcW w:w="704" w:type="pct"/>
                  <w:vAlign w:val="center"/>
                </w:tcPr>
                <w:p w:rsidR="000851C6" w:rsidRDefault="00A64C75">
                  <w:pPr>
                    <w:autoSpaceDE w:val="0"/>
                    <w:autoSpaceDN w:val="0"/>
                    <w:adjustRightInd w:val="0"/>
                    <w:jc w:val="center"/>
                    <w:rPr>
                      <w:szCs w:val="21"/>
                    </w:rPr>
                  </w:pPr>
                  <w:r>
                    <w:rPr>
                      <w:szCs w:val="21"/>
                    </w:rPr>
                    <w:t>40</w:t>
                  </w:r>
                </w:p>
              </w:tc>
              <w:tc>
                <w:tcPr>
                  <w:tcW w:w="704" w:type="pct"/>
                  <w:vAlign w:val="center"/>
                </w:tcPr>
                <w:p w:rsidR="000851C6" w:rsidRDefault="00A64C75">
                  <w:pPr>
                    <w:autoSpaceDE w:val="0"/>
                    <w:autoSpaceDN w:val="0"/>
                    <w:adjustRightInd w:val="0"/>
                    <w:jc w:val="center"/>
                    <w:rPr>
                      <w:szCs w:val="21"/>
                    </w:rPr>
                  </w:pPr>
                  <w:r>
                    <w:rPr>
                      <w:szCs w:val="21"/>
                    </w:rPr>
                    <w:t>47.5</w:t>
                  </w:r>
                </w:p>
              </w:tc>
              <w:tc>
                <w:tcPr>
                  <w:tcW w:w="704" w:type="pct"/>
                  <w:vAlign w:val="center"/>
                </w:tcPr>
                <w:p w:rsidR="000851C6" w:rsidRDefault="00A64C75">
                  <w:pPr>
                    <w:jc w:val="center"/>
                    <w:rPr>
                      <w:szCs w:val="21"/>
                    </w:rPr>
                  </w:pPr>
                  <w:r>
                    <w:rPr>
                      <w:szCs w:val="21"/>
                    </w:rPr>
                    <w:t>达标</w:t>
                  </w:r>
                </w:p>
              </w:tc>
            </w:tr>
            <w:tr w:rsidR="000851C6">
              <w:trPr>
                <w:trHeight w:val="90"/>
              </w:trPr>
              <w:tc>
                <w:tcPr>
                  <w:tcW w:w="541" w:type="pct"/>
                  <w:vAlign w:val="center"/>
                </w:tcPr>
                <w:p w:rsidR="000851C6" w:rsidRDefault="00A64C75">
                  <w:pPr>
                    <w:autoSpaceDE w:val="0"/>
                    <w:autoSpaceDN w:val="0"/>
                    <w:adjustRightInd w:val="0"/>
                    <w:jc w:val="center"/>
                    <w:rPr>
                      <w:szCs w:val="21"/>
                    </w:rPr>
                  </w:pPr>
                  <w:r>
                    <w:rPr>
                      <w:szCs w:val="21"/>
                    </w:rPr>
                    <w:t>PM</w:t>
                  </w:r>
                  <w:r>
                    <w:rPr>
                      <w:szCs w:val="21"/>
                      <w:vertAlign w:val="subscript"/>
                    </w:rPr>
                    <w:t>10</w:t>
                  </w:r>
                </w:p>
              </w:tc>
              <w:tc>
                <w:tcPr>
                  <w:tcW w:w="1702" w:type="pct"/>
                  <w:vAlign w:val="center"/>
                </w:tcPr>
                <w:p w:rsidR="000851C6" w:rsidRDefault="00A64C75">
                  <w:pPr>
                    <w:jc w:val="center"/>
                    <w:rPr>
                      <w:szCs w:val="21"/>
                    </w:rPr>
                  </w:pPr>
                  <w:r>
                    <w:rPr>
                      <w:szCs w:val="21"/>
                    </w:rPr>
                    <w:t>年均浓度</w:t>
                  </w:r>
                </w:p>
              </w:tc>
              <w:tc>
                <w:tcPr>
                  <w:tcW w:w="644" w:type="pct"/>
                  <w:vAlign w:val="center"/>
                </w:tcPr>
                <w:p w:rsidR="000851C6" w:rsidRDefault="00A64C75">
                  <w:pPr>
                    <w:autoSpaceDE w:val="0"/>
                    <w:autoSpaceDN w:val="0"/>
                    <w:adjustRightInd w:val="0"/>
                    <w:jc w:val="center"/>
                    <w:rPr>
                      <w:szCs w:val="21"/>
                    </w:rPr>
                  </w:pPr>
                  <w:r>
                    <w:rPr>
                      <w:szCs w:val="21"/>
                    </w:rPr>
                    <w:t>51</w:t>
                  </w:r>
                </w:p>
              </w:tc>
              <w:tc>
                <w:tcPr>
                  <w:tcW w:w="704" w:type="pct"/>
                  <w:vAlign w:val="center"/>
                </w:tcPr>
                <w:p w:rsidR="000851C6" w:rsidRDefault="00A64C75">
                  <w:pPr>
                    <w:autoSpaceDE w:val="0"/>
                    <w:autoSpaceDN w:val="0"/>
                    <w:adjustRightInd w:val="0"/>
                    <w:jc w:val="center"/>
                    <w:rPr>
                      <w:szCs w:val="21"/>
                    </w:rPr>
                  </w:pPr>
                  <w:r>
                    <w:rPr>
                      <w:szCs w:val="21"/>
                    </w:rPr>
                    <w:t>70</w:t>
                  </w:r>
                </w:p>
              </w:tc>
              <w:tc>
                <w:tcPr>
                  <w:tcW w:w="704" w:type="pct"/>
                  <w:vAlign w:val="center"/>
                </w:tcPr>
                <w:p w:rsidR="000851C6" w:rsidRDefault="00A64C75">
                  <w:pPr>
                    <w:autoSpaceDE w:val="0"/>
                    <w:autoSpaceDN w:val="0"/>
                    <w:adjustRightInd w:val="0"/>
                    <w:jc w:val="center"/>
                    <w:rPr>
                      <w:szCs w:val="21"/>
                    </w:rPr>
                  </w:pPr>
                  <w:r>
                    <w:rPr>
                      <w:szCs w:val="21"/>
                    </w:rPr>
                    <w:t>72.9</w:t>
                  </w:r>
                </w:p>
              </w:tc>
              <w:tc>
                <w:tcPr>
                  <w:tcW w:w="704" w:type="pct"/>
                  <w:vAlign w:val="center"/>
                </w:tcPr>
                <w:p w:rsidR="000851C6" w:rsidRDefault="00A64C75">
                  <w:pPr>
                    <w:jc w:val="center"/>
                    <w:rPr>
                      <w:szCs w:val="21"/>
                    </w:rPr>
                  </w:pPr>
                  <w:r>
                    <w:rPr>
                      <w:szCs w:val="21"/>
                    </w:rPr>
                    <w:t>达标</w:t>
                  </w:r>
                </w:p>
              </w:tc>
            </w:tr>
            <w:tr w:rsidR="000851C6">
              <w:trPr>
                <w:trHeight w:val="90"/>
              </w:trPr>
              <w:tc>
                <w:tcPr>
                  <w:tcW w:w="541" w:type="pct"/>
                  <w:vAlign w:val="center"/>
                </w:tcPr>
                <w:p w:rsidR="000851C6" w:rsidRDefault="00A64C75">
                  <w:pPr>
                    <w:autoSpaceDE w:val="0"/>
                    <w:autoSpaceDN w:val="0"/>
                    <w:adjustRightInd w:val="0"/>
                    <w:jc w:val="center"/>
                    <w:rPr>
                      <w:szCs w:val="21"/>
                    </w:rPr>
                  </w:pPr>
                  <w:r>
                    <w:rPr>
                      <w:szCs w:val="21"/>
                    </w:rPr>
                    <w:t>PM</w:t>
                  </w:r>
                  <w:r>
                    <w:rPr>
                      <w:szCs w:val="21"/>
                      <w:vertAlign w:val="subscript"/>
                    </w:rPr>
                    <w:t>2.5</w:t>
                  </w:r>
                </w:p>
              </w:tc>
              <w:tc>
                <w:tcPr>
                  <w:tcW w:w="1702" w:type="pct"/>
                  <w:vAlign w:val="center"/>
                </w:tcPr>
                <w:p w:rsidR="000851C6" w:rsidRDefault="00A64C75">
                  <w:pPr>
                    <w:jc w:val="center"/>
                    <w:rPr>
                      <w:szCs w:val="21"/>
                    </w:rPr>
                  </w:pPr>
                  <w:r>
                    <w:rPr>
                      <w:szCs w:val="21"/>
                    </w:rPr>
                    <w:t>年均浓度</w:t>
                  </w:r>
                </w:p>
              </w:tc>
              <w:tc>
                <w:tcPr>
                  <w:tcW w:w="644" w:type="pct"/>
                  <w:vAlign w:val="center"/>
                </w:tcPr>
                <w:p w:rsidR="000851C6" w:rsidRDefault="00A64C75">
                  <w:pPr>
                    <w:autoSpaceDE w:val="0"/>
                    <w:autoSpaceDN w:val="0"/>
                    <w:adjustRightInd w:val="0"/>
                    <w:jc w:val="center"/>
                    <w:rPr>
                      <w:szCs w:val="21"/>
                    </w:rPr>
                  </w:pPr>
                  <w:r>
                    <w:rPr>
                      <w:szCs w:val="21"/>
                    </w:rPr>
                    <w:t>34</w:t>
                  </w:r>
                </w:p>
              </w:tc>
              <w:tc>
                <w:tcPr>
                  <w:tcW w:w="704" w:type="pct"/>
                  <w:vAlign w:val="center"/>
                </w:tcPr>
                <w:p w:rsidR="000851C6" w:rsidRDefault="00A64C75">
                  <w:pPr>
                    <w:autoSpaceDE w:val="0"/>
                    <w:autoSpaceDN w:val="0"/>
                    <w:adjustRightInd w:val="0"/>
                    <w:jc w:val="center"/>
                    <w:rPr>
                      <w:szCs w:val="21"/>
                    </w:rPr>
                  </w:pPr>
                  <w:r>
                    <w:rPr>
                      <w:szCs w:val="21"/>
                    </w:rPr>
                    <w:t>35</w:t>
                  </w:r>
                </w:p>
              </w:tc>
              <w:tc>
                <w:tcPr>
                  <w:tcW w:w="704" w:type="pct"/>
                  <w:vAlign w:val="center"/>
                </w:tcPr>
                <w:p w:rsidR="000851C6" w:rsidRDefault="00A64C75">
                  <w:pPr>
                    <w:autoSpaceDE w:val="0"/>
                    <w:autoSpaceDN w:val="0"/>
                    <w:adjustRightInd w:val="0"/>
                    <w:jc w:val="center"/>
                    <w:rPr>
                      <w:szCs w:val="21"/>
                    </w:rPr>
                  </w:pPr>
                  <w:r>
                    <w:rPr>
                      <w:szCs w:val="21"/>
                    </w:rPr>
                    <w:t>97.1</w:t>
                  </w:r>
                </w:p>
              </w:tc>
              <w:tc>
                <w:tcPr>
                  <w:tcW w:w="704" w:type="pct"/>
                  <w:vAlign w:val="center"/>
                </w:tcPr>
                <w:p w:rsidR="000851C6" w:rsidRDefault="00A64C75">
                  <w:pPr>
                    <w:autoSpaceDE w:val="0"/>
                    <w:autoSpaceDN w:val="0"/>
                    <w:adjustRightInd w:val="0"/>
                    <w:jc w:val="center"/>
                    <w:rPr>
                      <w:szCs w:val="21"/>
                    </w:rPr>
                  </w:pPr>
                  <w:r>
                    <w:rPr>
                      <w:szCs w:val="21"/>
                    </w:rPr>
                    <w:t>达标</w:t>
                  </w:r>
                </w:p>
              </w:tc>
            </w:tr>
            <w:tr w:rsidR="000851C6">
              <w:trPr>
                <w:trHeight w:val="397"/>
              </w:trPr>
              <w:tc>
                <w:tcPr>
                  <w:tcW w:w="541" w:type="pct"/>
                  <w:vAlign w:val="center"/>
                </w:tcPr>
                <w:p w:rsidR="000851C6" w:rsidRDefault="00A64C75">
                  <w:pPr>
                    <w:autoSpaceDE w:val="0"/>
                    <w:autoSpaceDN w:val="0"/>
                    <w:adjustRightInd w:val="0"/>
                    <w:jc w:val="center"/>
                    <w:rPr>
                      <w:szCs w:val="21"/>
                    </w:rPr>
                  </w:pPr>
                  <w:r>
                    <w:rPr>
                      <w:szCs w:val="21"/>
                    </w:rPr>
                    <w:t>CO</w:t>
                  </w:r>
                </w:p>
              </w:tc>
              <w:tc>
                <w:tcPr>
                  <w:tcW w:w="1702" w:type="pct"/>
                  <w:vAlign w:val="center"/>
                </w:tcPr>
                <w:p w:rsidR="000851C6" w:rsidRDefault="00A64C75">
                  <w:pPr>
                    <w:autoSpaceDE w:val="0"/>
                    <w:autoSpaceDN w:val="0"/>
                    <w:adjustRightInd w:val="0"/>
                    <w:jc w:val="center"/>
                    <w:rPr>
                      <w:szCs w:val="21"/>
                    </w:rPr>
                  </w:pPr>
                  <w:r>
                    <w:rPr>
                      <w:szCs w:val="21"/>
                    </w:rPr>
                    <w:t>24</w:t>
                  </w:r>
                  <w:r>
                    <w:rPr>
                      <w:szCs w:val="21"/>
                    </w:rPr>
                    <w:t>小时平均第</w:t>
                  </w:r>
                  <w:r>
                    <w:rPr>
                      <w:szCs w:val="21"/>
                    </w:rPr>
                    <w:t>95</w:t>
                  </w:r>
                  <w:r>
                    <w:rPr>
                      <w:szCs w:val="21"/>
                    </w:rPr>
                    <w:t>百分位数</w:t>
                  </w:r>
                </w:p>
              </w:tc>
              <w:tc>
                <w:tcPr>
                  <w:tcW w:w="644" w:type="pct"/>
                  <w:vAlign w:val="center"/>
                </w:tcPr>
                <w:p w:rsidR="000851C6" w:rsidRDefault="00A64C75">
                  <w:pPr>
                    <w:autoSpaceDE w:val="0"/>
                    <w:autoSpaceDN w:val="0"/>
                    <w:adjustRightInd w:val="0"/>
                    <w:jc w:val="center"/>
                    <w:rPr>
                      <w:szCs w:val="21"/>
                    </w:rPr>
                  </w:pPr>
                  <w:r>
                    <w:rPr>
                      <w:szCs w:val="21"/>
                    </w:rPr>
                    <w:t>1100</w:t>
                  </w:r>
                </w:p>
              </w:tc>
              <w:tc>
                <w:tcPr>
                  <w:tcW w:w="704" w:type="pct"/>
                  <w:vAlign w:val="center"/>
                </w:tcPr>
                <w:p w:rsidR="000851C6" w:rsidRDefault="00A64C75">
                  <w:pPr>
                    <w:autoSpaceDE w:val="0"/>
                    <w:autoSpaceDN w:val="0"/>
                    <w:adjustRightInd w:val="0"/>
                    <w:jc w:val="center"/>
                    <w:rPr>
                      <w:szCs w:val="21"/>
                    </w:rPr>
                  </w:pPr>
                  <w:r>
                    <w:rPr>
                      <w:szCs w:val="21"/>
                    </w:rPr>
                    <w:t>4000</w:t>
                  </w:r>
                </w:p>
              </w:tc>
              <w:tc>
                <w:tcPr>
                  <w:tcW w:w="704" w:type="pct"/>
                  <w:vAlign w:val="center"/>
                </w:tcPr>
                <w:p w:rsidR="000851C6" w:rsidRDefault="00A64C75">
                  <w:pPr>
                    <w:autoSpaceDE w:val="0"/>
                    <w:autoSpaceDN w:val="0"/>
                    <w:adjustRightInd w:val="0"/>
                    <w:jc w:val="center"/>
                    <w:rPr>
                      <w:szCs w:val="21"/>
                    </w:rPr>
                  </w:pPr>
                  <w:r>
                    <w:rPr>
                      <w:szCs w:val="21"/>
                    </w:rPr>
                    <w:t>27.5</w:t>
                  </w:r>
                </w:p>
              </w:tc>
              <w:tc>
                <w:tcPr>
                  <w:tcW w:w="704" w:type="pct"/>
                  <w:vAlign w:val="center"/>
                </w:tcPr>
                <w:p w:rsidR="000851C6" w:rsidRDefault="00A64C75">
                  <w:pPr>
                    <w:jc w:val="center"/>
                    <w:rPr>
                      <w:szCs w:val="21"/>
                    </w:rPr>
                  </w:pPr>
                  <w:r>
                    <w:rPr>
                      <w:szCs w:val="21"/>
                    </w:rPr>
                    <w:t>达标</w:t>
                  </w:r>
                </w:p>
              </w:tc>
            </w:tr>
            <w:tr w:rsidR="000851C6">
              <w:trPr>
                <w:trHeight w:val="397"/>
              </w:trPr>
              <w:tc>
                <w:tcPr>
                  <w:tcW w:w="541" w:type="pct"/>
                  <w:vAlign w:val="center"/>
                </w:tcPr>
                <w:p w:rsidR="000851C6" w:rsidRDefault="00A64C75">
                  <w:pPr>
                    <w:autoSpaceDE w:val="0"/>
                    <w:autoSpaceDN w:val="0"/>
                    <w:adjustRightInd w:val="0"/>
                    <w:jc w:val="center"/>
                    <w:rPr>
                      <w:szCs w:val="21"/>
                    </w:rPr>
                  </w:pPr>
                  <w:r>
                    <w:rPr>
                      <w:szCs w:val="21"/>
                    </w:rPr>
                    <w:t>O</w:t>
                  </w:r>
                  <w:r>
                    <w:rPr>
                      <w:szCs w:val="21"/>
                      <w:vertAlign w:val="subscript"/>
                    </w:rPr>
                    <w:t>3</w:t>
                  </w:r>
                </w:p>
              </w:tc>
              <w:tc>
                <w:tcPr>
                  <w:tcW w:w="1702" w:type="pct"/>
                  <w:vAlign w:val="center"/>
                </w:tcPr>
                <w:p w:rsidR="000851C6" w:rsidRDefault="00A64C75">
                  <w:pPr>
                    <w:autoSpaceDE w:val="0"/>
                    <w:autoSpaceDN w:val="0"/>
                    <w:adjustRightInd w:val="0"/>
                    <w:jc w:val="center"/>
                    <w:rPr>
                      <w:szCs w:val="21"/>
                    </w:rPr>
                  </w:pPr>
                  <w:r>
                    <w:rPr>
                      <w:szCs w:val="21"/>
                    </w:rPr>
                    <w:t>最大</w:t>
                  </w:r>
                  <w:r>
                    <w:rPr>
                      <w:szCs w:val="21"/>
                    </w:rPr>
                    <w:t>8</w:t>
                  </w:r>
                  <w:r>
                    <w:rPr>
                      <w:szCs w:val="21"/>
                    </w:rPr>
                    <w:t>小时平均第</w:t>
                  </w:r>
                  <w:r>
                    <w:rPr>
                      <w:szCs w:val="21"/>
                    </w:rPr>
                    <w:t>90</w:t>
                  </w:r>
                  <w:r>
                    <w:rPr>
                      <w:szCs w:val="21"/>
                    </w:rPr>
                    <w:t>百分位数</w:t>
                  </w:r>
                </w:p>
              </w:tc>
              <w:tc>
                <w:tcPr>
                  <w:tcW w:w="644" w:type="pct"/>
                  <w:vAlign w:val="center"/>
                </w:tcPr>
                <w:p w:rsidR="000851C6" w:rsidRDefault="00A64C75">
                  <w:pPr>
                    <w:autoSpaceDE w:val="0"/>
                    <w:autoSpaceDN w:val="0"/>
                    <w:adjustRightInd w:val="0"/>
                    <w:jc w:val="center"/>
                    <w:rPr>
                      <w:szCs w:val="21"/>
                    </w:rPr>
                  </w:pPr>
                  <w:r>
                    <w:rPr>
                      <w:szCs w:val="21"/>
                    </w:rPr>
                    <w:t>123</w:t>
                  </w:r>
                </w:p>
              </w:tc>
              <w:tc>
                <w:tcPr>
                  <w:tcW w:w="704" w:type="pct"/>
                  <w:vAlign w:val="center"/>
                </w:tcPr>
                <w:p w:rsidR="000851C6" w:rsidRDefault="00A64C75">
                  <w:pPr>
                    <w:autoSpaceDE w:val="0"/>
                    <w:autoSpaceDN w:val="0"/>
                    <w:adjustRightInd w:val="0"/>
                    <w:jc w:val="center"/>
                    <w:rPr>
                      <w:szCs w:val="21"/>
                    </w:rPr>
                  </w:pPr>
                  <w:r>
                    <w:rPr>
                      <w:szCs w:val="21"/>
                    </w:rPr>
                    <w:t>160</w:t>
                  </w:r>
                </w:p>
              </w:tc>
              <w:tc>
                <w:tcPr>
                  <w:tcW w:w="704" w:type="pct"/>
                  <w:vAlign w:val="center"/>
                </w:tcPr>
                <w:p w:rsidR="000851C6" w:rsidRDefault="00A64C75">
                  <w:pPr>
                    <w:autoSpaceDE w:val="0"/>
                    <w:autoSpaceDN w:val="0"/>
                    <w:adjustRightInd w:val="0"/>
                    <w:jc w:val="center"/>
                    <w:rPr>
                      <w:szCs w:val="21"/>
                    </w:rPr>
                  </w:pPr>
                  <w:r>
                    <w:rPr>
                      <w:szCs w:val="21"/>
                    </w:rPr>
                    <w:t>76.9</w:t>
                  </w:r>
                </w:p>
              </w:tc>
              <w:tc>
                <w:tcPr>
                  <w:tcW w:w="704" w:type="pct"/>
                  <w:vAlign w:val="center"/>
                </w:tcPr>
                <w:p w:rsidR="000851C6" w:rsidRDefault="00A64C75">
                  <w:pPr>
                    <w:jc w:val="center"/>
                    <w:rPr>
                      <w:szCs w:val="21"/>
                    </w:rPr>
                  </w:pPr>
                  <w:r>
                    <w:rPr>
                      <w:szCs w:val="21"/>
                    </w:rPr>
                    <w:t>达标</w:t>
                  </w:r>
                </w:p>
              </w:tc>
            </w:tr>
          </w:tbl>
          <w:p w:rsidR="000851C6" w:rsidRDefault="00A64C75">
            <w:pPr>
              <w:pStyle w:val="ab"/>
              <w:spacing w:before="0" w:beforeAutospacing="0" w:after="0" w:afterAutospacing="0" w:line="360" w:lineRule="auto"/>
              <w:ind w:firstLineChars="200" w:firstLine="480"/>
              <w:jc w:val="both"/>
              <w:outlineLvl w:val="0"/>
              <w:rPr>
                <w:rFonts w:ascii="Times New Roman" w:hAnsi="Times New Roman"/>
              </w:rPr>
            </w:pPr>
            <w:bookmarkStart w:id="20" w:name="_Toc26301"/>
            <w:bookmarkStart w:id="21" w:name="_Toc9593"/>
            <w:r>
              <w:rPr>
                <w:rFonts w:ascii="Times New Roman" w:hAnsi="Times New Roman"/>
                <w:szCs w:val="21"/>
              </w:rPr>
              <w:t>由上表可知，项目所在区域的监测因子均达到《环境空气质量标准》（</w:t>
            </w:r>
            <w:r>
              <w:rPr>
                <w:rFonts w:ascii="Times New Roman" w:hAnsi="Times New Roman"/>
                <w:szCs w:val="21"/>
              </w:rPr>
              <w:t>GB3095-2012</w:t>
            </w:r>
            <w:r>
              <w:rPr>
                <w:rFonts w:ascii="Times New Roman" w:hAnsi="Times New Roman"/>
                <w:szCs w:val="21"/>
              </w:rPr>
              <w:t>）二级标准要求，区域环境质量较好，属于达标区</w:t>
            </w:r>
            <w:bookmarkEnd w:id="20"/>
            <w:r>
              <w:rPr>
                <w:rFonts w:ascii="Times New Roman" w:hAnsi="Times New Roman"/>
              </w:rPr>
              <w:t>。</w:t>
            </w:r>
            <w:bookmarkEnd w:id="21"/>
          </w:p>
          <w:p w:rsidR="000851C6" w:rsidRDefault="00A64C75">
            <w:pPr>
              <w:pStyle w:val="ab"/>
              <w:spacing w:before="0" w:beforeAutospacing="0" w:after="0" w:afterAutospacing="0" w:line="360" w:lineRule="auto"/>
              <w:ind w:firstLineChars="200" w:firstLine="480"/>
              <w:jc w:val="both"/>
              <w:outlineLvl w:val="0"/>
              <w:rPr>
                <w:rFonts w:ascii="Times New Roman" w:hAnsi="Times New Roman"/>
              </w:rPr>
            </w:pPr>
            <w:bookmarkStart w:id="22" w:name="_Toc16323"/>
            <w:r>
              <w:rPr>
                <w:rFonts w:ascii="Times New Roman" w:hAnsi="Times New Roman"/>
              </w:rPr>
              <w:t>（</w:t>
            </w:r>
            <w:r>
              <w:rPr>
                <w:rFonts w:ascii="Times New Roman" w:hAnsi="Times New Roman"/>
              </w:rPr>
              <w:t>2</w:t>
            </w:r>
            <w:r>
              <w:rPr>
                <w:rFonts w:ascii="Times New Roman" w:hAnsi="Times New Roman"/>
              </w:rPr>
              <w:t>）补充监测</w:t>
            </w:r>
            <w:bookmarkEnd w:id="22"/>
          </w:p>
          <w:p w:rsidR="000851C6" w:rsidRDefault="00A64C75">
            <w:pPr>
              <w:pStyle w:val="ab"/>
              <w:spacing w:before="0" w:beforeAutospacing="0" w:after="0" w:afterAutospacing="0" w:line="360" w:lineRule="auto"/>
              <w:ind w:firstLineChars="200" w:firstLine="480"/>
              <w:jc w:val="both"/>
              <w:outlineLvl w:val="0"/>
              <w:rPr>
                <w:rFonts w:ascii="Times New Roman" w:hAnsi="Times New Roman"/>
                <w:color w:val="000000" w:themeColor="text1"/>
              </w:rPr>
            </w:pPr>
            <w:bookmarkStart w:id="23" w:name="_Toc14451"/>
            <w:bookmarkStart w:id="24" w:name="_Toc32752"/>
            <w:r>
              <w:rPr>
                <w:rFonts w:ascii="Times New Roman" w:hAnsi="Times New Roman"/>
              </w:rPr>
              <w:t>本项目特征因子为</w:t>
            </w:r>
            <w:r>
              <w:rPr>
                <w:rFonts w:ascii="Times New Roman" w:hAnsi="Times New Roman"/>
              </w:rPr>
              <w:t>TSP</w:t>
            </w:r>
            <w:r>
              <w:rPr>
                <w:rFonts w:ascii="Times New Roman" w:hAnsi="Times New Roman"/>
              </w:rPr>
              <w:t>，</w:t>
            </w:r>
            <w:r>
              <w:rPr>
                <w:rFonts w:ascii="Times New Roman" w:hAnsi="Times New Roman"/>
              </w:rPr>
              <w:t>为了解本项目所在区域特征因子质量现状，</w:t>
            </w:r>
            <w:r>
              <w:rPr>
                <w:rFonts w:ascii="Times New Roman" w:hAnsi="Times New Roman"/>
              </w:rPr>
              <w:t>本环评引用了</w:t>
            </w:r>
            <w:r>
              <w:rPr>
                <w:rFonts w:ascii="Times New Roman" w:hAnsi="Times New Roman"/>
              </w:rPr>
              <w:t>《湖南宸博铝业有限公司年生产</w:t>
            </w:r>
            <w:r>
              <w:rPr>
                <w:rFonts w:ascii="Times New Roman" w:hAnsi="Times New Roman"/>
              </w:rPr>
              <w:t>3</w:t>
            </w:r>
            <w:r>
              <w:rPr>
                <w:rFonts w:ascii="Times New Roman" w:hAnsi="Times New Roman"/>
              </w:rPr>
              <w:t>万吨建筑铝型材建设项目环境影响报告表》中关于区域</w:t>
            </w:r>
            <w:r>
              <w:rPr>
                <w:rFonts w:ascii="Times New Roman" w:hAnsi="Times New Roman" w:hint="eastAsia"/>
              </w:rPr>
              <w:t>TSP</w:t>
            </w:r>
            <w:r>
              <w:rPr>
                <w:rFonts w:ascii="Times New Roman" w:hAnsi="Times New Roman"/>
              </w:rPr>
              <w:t>的数据（监测时间</w:t>
            </w:r>
            <w:r>
              <w:rPr>
                <w:rFonts w:ascii="Times New Roman" w:hAnsi="Times New Roman"/>
              </w:rPr>
              <w:t>2019</w:t>
            </w:r>
            <w:r>
              <w:rPr>
                <w:rFonts w:ascii="Times New Roman" w:hAnsi="Times New Roman"/>
              </w:rPr>
              <w:t>年</w:t>
            </w:r>
            <w:r>
              <w:rPr>
                <w:rFonts w:ascii="Times New Roman" w:hAnsi="Times New Roman"/>
              </w:rPr>
              <w:t>5</w:t>
            </w:r>
            <w:r>
              <w:rPr>
                <w:rFonts w:ascii="Times New Roman" w:hAnsi="Times New Roman"/>
              </w:rPr>
              <w:t>月</w:t>
            </w:r>
            <w:r>
              <w:rPr>
                <w:rFonts w:ascii="Times New Roman" w:hAnsi="Times New Roman"/>
              </w:rPr>
              <w:t>3</w:t>
            </w:r>
            <w:r>
              <w:rPr>
                <w:rFonts w:ascii="Times New Roman" w:hAnsi="Times New Roman"/>
              </w:rPr>
              <w:t>日</w:t>
            </w:r>
            <w:r>
              <w:rPr>
                <w:rFonts w:ascii="Times New Roman" w:hAnsi="Times New Roman"/>
              </w:rPr>
              <w:t>~</w:t>
            </w:r>
            <w:r>
              <w:rPr>
                <w:rFonts w:ascii="Times New Roman" w:hAnsi="Times New Roman" w:hint="eastAsia"/>
              </w:rPr>
              <w:t>5</w:t>
            </w:r>
            <w:r>
              <w:rPr>
                <w:rFonts w:ascii="Times New Roman" w:hAnsi="Times New Roman"/>
              </w:rPr>
              <w:t>月</w:t>
            </w:r>
            <w:r>
              <w:rPr>
                <w:rFonts w:ascii="Times New Roman" w:hAnsi="Times New Roman" w:hint="eastAsia"/>
              </w:rPr>
              <w:t>10</w:t>
            </w:r>
            <w:r>
              <w:rPr>
                <w:rFonts w:ascii="Times New Roman" w:hAnsi="Times New Roman"/>
              </w:rPr>
              <w:t>日）</w:t>
            </w:r>
            <w:r>
              <w:rPr>
                <w:rFonts w:ascii="Times New Roman" w:hAnsi="Times New Roman" w:hint="eastAsia"/>
              </w:rPr>
              <w:t>，</w:t>
            </w:r>
            <w:r>
              <w:rPr>
                <w:rFonts w:ascii="Times New Roman" w:hAnsi="Times New Roman" w:hint="eastAsia"/>
                <w:color w:val="000000" w:themeColor="text1"/>
              </w:rPr>
              <w:t>监测点位均在本项目</w:t>
            </w:r>
            <w:r>
              <w:rPr>
                <w:rFonts w:ascii="Times New Roman" w:hAnsi="Times New Roman" w:hint="eastAsia"/>
                <w:color w:val="000000" w:themeColor="text1"/>
              </w:rPr>
              <w:t>5km</w:t>
            </w:r>
            <w:r>
              <w:rPr>
                <w:rFonts w:ascii="Times New Roman" w:hAnsi="Times New Roman" w:hint="eastAsia"/>
                <w:color w:val="000000" w:themeColor="text1"/>
              </w:rPr>
              <w:t>范围内（与本项目位置关系见下表），符合引用要求（</w:t>
            </w:r>
            <w:r>
              <w:rPr>
                <w:rFonts w:ascii="Times New Roman" w:hAnsi="Times New Roman" w:hint="eastAsia"/>
                <w:color w:val="000000" w:themeColor="text1"/>
              </w:rPr>
              <w:t>5</w:t>
            </w:r>
            <w:r>
              <w:rPr>
                <w:rFonts w:ascii="Times New Roman" w:hAnsi="Times New Roman" w:hint="eastAsia"/>
                <w:color w:val="000000" w:themeColor="text1"/>
              </w:rPr>
              <w:t>千米范围内近</w:t>
            </w:r>
            <w:r>
              <w:rPr>
                <w:rFonts w:ascii="Times New Roman" w:hAnsi="Times New Roman" w:hint="eastAsia"/>
                <w:color w:val="000000" w:themeColor="text1"/>
              </w:rPr>
              <w:t>3</w:t>
            </w:r>
            <w:r>
              <w:rPr>
                <w:rFonts w:ascii="Times New Roman" w:hAnsi="Times New Roman" w:hint="eastAsia"/>
                <w:color w:val="000000" w:themeColor="text1"/>
              </w:rPr>
              <w:t>年的现有监测数据），本次评价引用的数据有效。</w:t>
            </w:r>
            <w:bookmarkEnd w:id="23"/>
            <w:bookmarkEnd w:id="24"/>
          </w:p>
          <w:p w:rsidR="000851C6" w:rsidRDefault="00A64C75">
            <w:pPr>
              <w:pStyle w:val="ab"/>
              <w:spacing w:before="0" w:beforeAutospacing="0" w:after="0" w:afterAutospacing="0" w:line="360" w:lineRule="auto"/>
              <w:ind w:firstLineChars="200" w:firstLine="480"/>
              <w:jc w:val="both"/>
              <w:outlineLvl w:val="0"/>
              <w:rPr>
                <w:rFonts w:ascii="Times New Roman" w:hAnsi="Times New Roman"/>
              </w:rPr>
            </w:pPr>
            <w:bookmarkStart w:id="25" w:name="_Toc15590"/>
            <w:bookmarkStart w:id="26" w:name="_Toc31083"/>
            <w:r>
              <w:rPr>
                <w:rFonts w:ascii="Times New Roman" w:hAnsi="Times New Roman"/>
              </w:rPr>
              <w:t>监测及评价结果：见表</w:t>
            </w:r>
            <w:r>
              <w:rPr>
                <w:rFonts w:ascii="Times New Roman" w:hAnsi="Times New Roman" w:hint="eastAsia"/>
              </w:rPr>
              <w:t>3.1-2</w:t>
            </w:r>
            <w:r>
              <w:rPr>
                <w:rFonts w:ascii="Times New Roman" w:hAnsi="Times New Roman"/>
              </w:rPr>
              <w:t>。</w:t>
            </w:r>
            <w:bookmarkEnd w:id="25"/>
            <w:bookmarkEnd w:id="26"/>
          </w:p>
          <w:p w:rsidR="000851C6" w:rsidRDefault="00A64C75">
            <w:pPr>
              <w:pStyle w:val="ab"/>
              <w:spacing w:before="0" w:beforeAutospacing="0" w:after="0" w:afterAutospacing="0"/>
              <w:jc w:val="center"/>
              <w:outlineLvl w:val="0"/>
              <w:rPr>
                <w:rFonts w:ascii="Times New Roman" w:hAnsi="Times New Roman"/>
                <w:b/>
                <w:bCs/>
                <w:sz w:val="21"/>
                <w:szCs w:val="16"/>
              </w:rPr>
            </w:pPr>
            <w:bookmarkStart w:id="27" w:name="_Toc21626"/>
            <w:bookmarkStart w:id="28" w:name="_Toc19361"/>
            <w:r>
              <w:rPr>
                <w:rFonts w:ascii="Times New Roman" w:hAnsi="Times New Roman"/>
                <w:b/>
                <w:bCs/>
                <w:sz w:val="21"/>
                <w:szCs w:val="16"/>
              </w:rPr>
              <w:t>表</w:t>
            </w:r>
            <w:r>
              <w:rPr>
                <w:rFonts w:ascii="Times New Roman" w:hAnsi="Times New Roman"/>
                <w:b/>
                <w:bCs/>
                <w:sz w:val="21"/>
                <w:szCs w:val="16"/>
              </w:rPr>
              <w:t>3</w:t>
            </w:r>
            <w:r>
              <w:rPr>
                <w:rFonts w:ascii="Times New Roman" w:hAnsi="Times New Roman" w:hint="eastAsia"/>
                <w:b/>
                <w:bCs/>
                <w:sz w:val="21"/>
                <w:szCs w:val="16"/>
              </w:rPr>
              <w:t>.1-</w:t>
            </w:r>
            <w:r>
              <w:rPr>
                <w:rFonts w:ascii="Times New Roman" w:hAnsi="Times New Roman"/>
                <w:b/>
                <w:bCs/>
                <w:sz w:val="21"/>
                <w:szCs w:val="16"/>
              </w:rPr>
              <w:t xml:space="preserve">2  </w:t>
            </w:r>
            <w:r>
              <w:rPr>
                <w:rFonts w:ascii="Times New Roman" w:hAnsi="Times New Roman"/>
                <w:b/>
                <w:bCs/>
                <w:sz w:val="21"/>
                <w:szCs w:val="16"/>
              </w:rPr>
              <w:t>评价区环境空气质量现状监测统计结果</w:t>
            </w:r>
            <w:r>
              <w:rPr>
                <w:rFonts w:ascii="Times New Roman" w:hAnsi="Times New Roman"/>
                <w:b/>
                <w:bCs/>
                <w:sz w:val="21"/>
                <w:szCs w:val="16"/>
              </w:rPr>
              <w:t xml:space="preserve">  </w:t>
            </w:r>
            <w:r>
              <w:rPr>
                <w:rFonts w:ascii="Times New Roman" w:hAnsi="Times New Roman"/>
                <w:b/>
                <w:bCs/>
                <w:sz w:val="21"/>
                <w:szCs w:val="16"/>
              </w:rPr>
              <w:t>单位：</w:t>
            </w:r>
            <w:r>
              <w:rPr>
                <w:rFonts w:ascii="Times New Roman" w:hAnsi="Times New Roman"/>
                <w:b/>
                <w:bCs/>
                <w:sz w:val="21"/>
                <w:szCs w:val="16"/>
              </w:rPr>
              <w:t>mg/m</w:t>
            </w:r>
            <w:r>
              <w:rPr>
                <w:rFonts w:ascii="Times New Roman" w:hAnsi="Times New Roman"/>
                <w:b/>
                <w:bCs/>
                <w:sz w:val="21"/>
                <w:szCs w:val="16"/>
                <w:vertAlign w:val="superscript"/>
              </w:rPr>
              <w:t>3</w:t>
            </w:r>
            <w:bookmarkEnd w:id="27"/>
            <w:bookmarkEnd w:id="28"/>
          </w:p>
          <w:tbl>
            <w:tblPr>
              <w:tblW w:w="508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557"/>
              <w:gridCol w:w="1123"/>
              <w:gridCol w:w="1110"/>
              <w:gridCol w:w="1122"/>
              <w:gridCol w:w="906"/>
              <w:gridCol w:w="801"/>
              <w:gridCol w:w="949"/>
              <w:gridCol w:w="935"/>
            </w:tblGrid>
            <w:tr w:rsidR="000851C6">
              <w:trPr>
                <w:trHeight w:hRule="exact" w:val="716"/>
                <w:jc w:val="center"/>
              </w:trPr>
              <w:tc>
                <w:tcPr>
                  <w:tcW w:w="915"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29" w:name="_Toc3497"/>
                  <w:bookmarkStart w:id="30" w:name="_Toc12544"/>
                  <w:r>
                    <w:rPr>
                      <w:rFonts w:ascii="Times New Roman" w:hAnsi="Times New Roman"/>
                      <w:sz w:val="21"/>
                      <w:szCs w:val="16"/>
                    </w:rPr>
                    <w:t>监测点</w:t>
                  </w:r>
                  <w:bookmarkEnd w:id="29"/>
                  <w:bookmarkEnd w:id="30"/>
                </w:p>
                <w:p w:rsidR="000851C6" w:rsidRDefault="00A64C75">
                  <w:pPr>
                    <w:pStyle w:val="ab"/>
                    <w:spacing w:before="0" w:beforeAutospacing="0" w:after="0" w:afterAutospacing="0"/>
                    <w:jc w:val="center"/>
                    <w:outlineLvl w:val="0"/>
                    <w:rPr>
                      <w:rFonts w:ascii="Times New Roman" w:hAnsi="Times New Roman"/>
                      <w:sz w:val="21"/>
                      <w:szCs w:val="16"/>
                    </w:rPr>
                  </w:pPr>
                  <w:bookmarkStart w:id="31" w:name="_Toc25872"/>
                  <w:bookmarkStart w:id="32" w:name="_Toc22086"/>
                  <w:r>
                    <w:rPr>
                      <w:rFonts w:ascii="Times New Roman" w:hAnsi="Times New Roman"/>
                      <w:sz w:val="21"/>
                      <w:szCs w:val="16"/>
                    </w:rPr>
                    <w:t>点位</w:t>
                  </w:r>
                  <w:bookmarkEnd w:id="31"/>
                  <w:bookmarkEnd w:id="32"/>
                </w:p>
              </w:tc>
              <w:tc>
                <w:tcPr>
                  <w:tcW w:w="660"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33" w:name="_Toc1055"/>
                  <w:r>
                    <w:rPr>
                      <w:rFonts w:ascii="Times New Roman" w:hAnsi="Times New Roman" w:hint="eastAsia"/>
                      <w:sz w:val="21"/>
                      <w:szCs w:val="16"/>
                    </w:rPr>
                    <w:t>与本项目位置关系</w:t>
                  </w:r>
                  <w:bookmarkEnd w:id="33"/>
                </w:p>
              </w:tc>
              <w:tc>
                <w:tcPr>
                  <w:tcW w:w="652"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34" w:name="_Toc30458"/>
                  <w:bookmarkStart w:id="35" w:name="_Toc16824"/>
                  <w:r>
                    <w:rPr>
                      <w:rFonts w:ascii="Times New Roman" w:hAnsi="Times New Roman"/>
                      <w:sz w:val="21"/>
                      <w:szCs w:val="16"/>
                    </w:rPr>
                    <w:t>监测</w:t>
                  </w:r>
                  <w:bookmarkEnd w:id="34"/>
                </w:p>
                <w:p w:rsidR="000851C6" w:rsidRDefault="00A64C75">
                  <w:pPr>
                    <w:pStyle w:val="ab"/>
                    <w:spacing w:before="0" w:beforeAutospacing="0" w:after="0" w:afterAutospacing="0"/>
                    <w:jc w:val="center"/>
                    <w:outlineLvl w:val="0"/>
                    <w:rPr>
                      <w:rFonts w:ascii="Times New Roman" w:hAnsi="Times New Roman"/>
                      <w:sz w:val="21"/>
                      <w:szCs w:val="16"/>
                    </w:rPr>
                  </w:pPr>
                  <w:bookmarkStart w:id="36" w:name="_Toc12006"/>
                  <w:r>
                    <w:rPr>
                      <w:rFonts w:ascii="Times New Roman" w:hAnsi="Times New Roman"/>
                      <w:sz w:val="21"/>
                      <w:szCs w:val="16"/>
                    </w:rPr>
                    <w:t>因子</w:t>
                  </w:r>
                  <w:bookmarkEnd w:id="36"/>
                </w:p>
              </w:tc>
              <w:tc>
                <w:tcPr>
                  <w:tcW w:w="659"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37" w:name="_Toc1174"/>
                  <w:r>
                    <w:rPr>
                      <w:rFonts w:ascii="Times New Roman" w:hAnsi="Times New Roman"/>
                      <w:sz w:val="21"/>
                      <w:szCs w:val="16"/>
                    </w:rPr>
                    <w:t>监测范围</w:t>
                  </w:r>
                  <w:bookmarkEnd w:id="35"/>
                  <w:bookmarkEnd w:id="37"/>
                </w:p>
              </w:tc>
              <w:tc>
                <w:tcPr>
                  <w:tcW w:w="532"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38" w:name="_Toc20050"/>
                  <w:bookmarkStart w:id="39" w:name="_Toc15966"/>
                  <w:r>
                    <w:rPr>
                      <w:rFonts w:ascii="Times New Roman" w:hAnsi="Times New Roman"/>
                      <w:sz w:val="21"/>
                      <w:szCs w:val="16"/>
                    </w:rPr>
                    <w:t>平均值</w:t>
                  </w:r>
                  <w:bookmarkEnd w:id="38"/>
                  <w:bookmarkEnd w:id="39"/>
                </w:p>
              </w:tc>
              <w:tc>
                <w:tcPr>
                  <w:tcW w:w="471"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40" w:name="_Toc25597"/>
                  <w:bookmarkStart w:id="41" w:name="_Toc1778"/>
                  <w:r>
                    <w:rPr>
                      <w:rFonts w:ascii="Times New Roman" w:hAnsi="Times New Roman"/>
                      <w:sz w:val="21"/>
                      <w:szCs w:val="16"/>
                    </w:rPr>
                    <w:t>标准值</w:t>
                  </w:r>
                  <w:bookmarkEnd w:id="40"/>
                  <w:bookmarkEnd w:id="41"/>
                </w:p>
              </w:tc>
              <w:tc>
                <w:tcPr>
                  <w:tcW w:w="557"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42" w:name="_Toc12611"/>
                  <w:bookmarkStart w:id="43" w:name="_Toc6179"/>
                  <w:r>
                    <w:rPr>
                      <w:rFonts w:ascii="Times New Roman" w:hAnsi="Times New Roman"/>
                      <w:sz w:val="21"/>
                      <w:szCs w:val="16"/>
                    </w:rPr>
                    <w:t>超标倍数</w:t>
                  </w:r>
                  <w:bookmarkEnd w:id="42"/>
                  <w:bookmarkEnd w:id="43"/>
                </w:p>
              </w:tc>
              <w:tc>
                <w:tcPr>
                  <w:tcW w:w="549"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44" w:name="_Toc7310"/>
                  <w:bookmarkStart w:id="45" w:name="_Toc32181"/>
                  <w:r>
                    <w:rPr>
                      <w:rFonts w:ascii="Times New Roman" w:hAnsi="Times New Roman"/>
                      <w:sz w:val="21"/>
                      <w:szCs w:val="16"/>
                    </w:rPr>
                    <w:t>是否达标</w:t>
                  </w:r>
                  <w:bookmarkEnd w:id="44"/>
                  <w:bookmarkEnd w:id="45"/>
                </w:p>
              </w:tc>
            </w:tr>
            <w:tr w:rsidR="000851C6">
              <w:trPr>
                <w:trHeight w:hRule="exact" w:val="1219"/>
                <w:jc w:val="center"/>
              </w:trPr>
              <w:tc>
                <w:tcPr>
                  <w:tcW w:w="915"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46" w:name="_Toc13243"/>
                  <w:bookmarkStart w:id="47" w:name="_Toc10122"/>
                  <w:r>
                    <w:rPr>
                      <w:rFonts w:ascii="Times New Roman" w:hAnsi="Times New Roman"/>
                      <w:sz w:val="21"/>
                      <w:szCs w:val="16"/>
                    </w:rPr>
                    <w:lastRenderedPageBreak/>
                    <w:t>湖南宸博铝业有限公司所在地</w:t>
                  </w:r>
                  <w:r>
                    <w:rPr>
                      <w:rFonts w:ascii="Times New Roman" w:hAnsi="Times New Roman"/>
                      <w:sz w:val="21"/>
                      <w:szCs w:val="16"/>
                    </w:rPr>
                    <w:t>G1</w:t>
                  </w:r>
                  <w:bookmarkEnd w:id="46"/>
                  <w:bookmarkEnd w:id="47"/>
                </w:p>
              </w:tc>
              <w:tc>
                <w:tcPr>
                  <w:tcW w:w="660"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48" w:name="_Toc1766"/>
                  <w:r>
                    <w:rPr>
                      <w:rFonts w:ascii="Times New Roman" w:hAnsi="Times New Roman"/>
                      <w:sz w:val="21"/>
                      <w:szCs w:val="16"/>
                    </w:rPr>
                    <w:t>湖南宸博铝业有限公司</w:t>
                  </w:r>
                  <w:r>
                    <w:rPr>
                      <w:rFonts w:ascii="Times New Roman" w:hAnsi="Times New Roman" w:hint="eastAsia"/>
                      <w:sz w:val="21"/>
                      <w:szCs w:val="16"/>
                    </w:rPr>
                    <w:t>内</w:t>
                  </w:r>
                  <w:bookmarkEnd w:id="48"/>
                </w:p>
              </w:tc>
              <w:tc>
                <w:tcPr>
                  <w:tcW w:w="652"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49" w:name="_Toc29021"/>
                  <w:bookmarkStart w:id="50" w:name="_Toc16093"/>
                  <w:r>
                    <w:rPr>
                      <w:rFonts w:ascii="Times New Roman" w:hAnsi="Times New Roman"/>
                      <w:sz w:val="21"/>
                      <w:szCs w:val="16"/>
                    </w:rPr>
                    <w:t>TSP</w:t>
                  </w:r>
                  <w:bookmarkEnd w:id="49"/>
                </w:p>
              </w:tc>
              <w:tc>
                <w:tcPr>
                  <w:tcW w:w="659"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51" w:name="_Toc31488"/>
                  <w:r>
                    <w:rPr>
                      <w:rFonts w:ascii="Times New Roman" w:hAnsi="Times New Roman"/>
                      <w:sz w:val="21"/>
                      <w:szCs w:val="16"/>
                    </w:rPr>
                    <w:t>0.03-0</w:t>
                  </w:r>
                  <w:r>
                    <w:rPr>
                      <w:rFonts w:ascii="Times New Roman" w:hAnsi="Times New Roman"/>
                      <w:sz w:val="21"/>
                      <w:szCs w:val="16"/>
                    </w:rPr>
                    <w:cr/>
                    <w:t>08</w:t>
                  </w:r>
                  <w:bookmarkEnd w:id="50"/>
                  <w:bookmarkEnd w:id="51"/>
                </w:p>
              </w:tc>
              <w:tc>
                <w:tcPr>
                  <w:tcW w:w="532"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52" w:name="_Toc25652"/>
                  <w:bookmarkStart w:id="53" w:name="_Toc23075"/>
                  <w:r>
                    <w:rPr>
                      <w:rFonts w:ascii="Times New Roman" w:hAnsi="Times New Roman"/>
                      <w:sz w:val="21"/>
                      <w:szCs w:val="16"/>
                    </w:rPr>
                    <w:t>0.06</w:t>
                  </w:r>
                  <w:bookmarkEnd w:id="52"/>
                  <w:bookmarkEnd w:id="53"/>
                </w:p>
              </w:tc>
              <w:tc>
                <w:tcPr>
                  <w:tcW w:w="471"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54" w:name="_Toc11998"/>
                  <w:bookmarkStart w:id="55" w:name="_Toc12979"/>
                  <w:r>
                    <w:rPr>
                      <w:rFonts w:ascii="Times New Roman" w:hAnsi="Times New Roman"/>
                      <w:sz w:val="21"/>
                      <w:szCs w:val="16"/>
                    </w:rPr>
                    <w:t>0.15</w:t>
                  </w:r>
                  <w:bookmarkEnd w:id="54"/>
                  <w:bookmarkEnd w:id="55"/>
                </w:p>
              </w:tc>
              <w:tc>
                <w:tcPr>
                  <w:tcW w:w="557"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56" w:name="_Toc23925"/>
                  <w:bookmarkStart w:id="57" w:name="_Toc5014"/>
                  <w:r>
                    <w:rPr>
                      <w:rFonts w:ascii="Times New Roman" w:hAnsi="Times New Roman"/>
                      <w:sz w:val="21"/>
                      <w:szCs w:val="16"/>
                    </w:rPr>
                    <w:t>0</w:t>
                  </w:r>
                  <w:bookmarkEnd w:id="56"/>
                  <w:bookmarkEnd w:id="57"/>
                </w:p>
              </w:tc>
              <w:tc>
                <w:tcPr>
                  <w:tcW w:w="549" w:type="pct"/>
                  <w:vAlign w:val="center"/>
                </w:tcPr>
                <w:p w:rsidR="000851C6" w:rsidRDefault="00A64C75">
                  <w:pPr>
                    <w:pStyle w:val="ab"/>
                    <w:spacing w:before="0" w:beforeAutospacing="0" w:after="0" w:afterAutospacing="0"/>
                    <w:jc w:val="center"/>
                    <w:outlineLvl w:val="0"/>
                    <w:rPr>
                      <w:rFonts w:ascii="Times New Roman" w:hAnsi="Times New Roman"/>
                      <w:sz w:val="21"/>
                      <w:szCs w:val="16"/>
                    </w:rPr>
                  </w:pPr>
                  <w:bookmarkStart w:id="58" w:name="_Toc3007"/>
                  <w:bookmarkStart w:id="59" w:name="_Toc10760"/>
                  <w:r>
                    <w:rPr>
                      <w:rFonts w:ascii="Times New Roman" w:hAnsi="Times New Roman"/>
                      <w:sz w:val="21"/>
                      <w:szCs w:val="16"/>
                    </w:rPr>
                    <w:t>达标</w:t>
                  </w:r>
                  <w:bookmarkEnd w:id="58"/>
                  <w:bookmarkEnd w:id="59"/>
                </w:p>
              </w:tc>
            </w:tr>
          </w:tbl>
          <w:p w:rsidR="000851C6" w:rsidRDefault="00A64C75">
            <w:pPr>
              <w:spacing w:line="360" w:lineRule="auto"/>
              <w:ind w:firstLineChars="200" w:firstLine="480"/>
              <w:rPr>
                <w:sz w:val="24"/>
                <w:szCs w:val="32"/>
              </w:rPr>
            </w:pPr>
            <w:r>
              <w:rPr>
                <w:sz w:val="24"/>
                <w:szCs w:val="32"/>
              </w:rPr>
              <w:t>由监测结果可知，项目地</w:t>
            </w:r>
            <w:r>
              <w:rPr>
                <w:rFonts w:hint="eastAsia"/>
                <w:sz w:val="24"/>
                <w:szCs w:val="32"/>
              </w:rPr>
              <w:t>的</w:t>
            </w:r>
            <w:r>
              <w:rPr>
                <w:rFonts w:hint="eastAsia"/>
                <w:sz w:val="24"/>
                <w:szCs w:val="32"/>
              </w:rPr>
              <w:t>TSP</w:t>
            </w:r>
            <w:r>
              <w:rPr>
                <w:sz w:val="24"/>
                <w:szCs w:val="32"/>
              </w:rPr>
              <w:t>监测数据符合</w:t>
            </w:r>
            <w:r>
              <w:rPr>
                <w:sz w:val="24"/>
                <w:szCs w:val="32"/>
              </w:rPr>
              <w:t>TSP</w:t>
            </w:r>
            <w:r>
              <w:rPr>
                <w:sz w:val="24"/>
                <w:szCs w:val="32"/>
              </w:rPr>
              <w:t>能满足《环境空气质量标准》（</w:t>
            </w:r>
            <w:r>
              <w:rPr>
                <w:sz w:val="24"/>
                <w:szCs w:val="32"/>
              </w:rPr>
              <w:t>GB3095-2012</w:t>
            </w:r>
            <w:r>
              <w:rPr>
                <w:sz w:val="24"/>
                <w:szCs w:val="32"/>
              </w:rPr>
              <w:t>）中的二级标准。</w:t>
            </w:r>
          </w:p>
          <w:p w:rsidR="000851C6" w:rsidRDefault="00A64C75">
            <w:pPr>
              <w:spacing w:line="360" w:lineRule="auto"/>
              <w:ind w:firstLineChars="200" w:firstLine="482"/>
              <w:rPr>
                <w:b/>
                <w:bCs/>
                <w:sz w:val="24"/>
                <w:szCs w:val="22"/>
              </w:rPr>
            </w:pPr>
            <w:r>
              <w:rPr>
                <w:b/>
                <w:bCs/>
                <w:sz w:val="24"/>
                <w:szCs w:val="22"/>
              </w:rPr>
              <w:t>3.2</w:t>
            </w:r>
            <w:r>
              <w:rPr>
                <w:b/>
                <w:bCs/>
                <w:sz w:val="24"/>
                <w:szCs w:val="22"/>
              </w:rPr>
              <w:t>地表水</w:t>
            </w:r>
          </w:p>
          <w:p w:rsidR="000851C6" w:rsidRDefault="00A64C75">
            <w:pPr>
              <w:spacing w:line="360" w:lineRule="auto"/>
              <w:ind w:firstLineChars="200" w:firstLine="480"/>
              <w:rPr>
                <w:sz w:val="24"/>
              </w:rPr>
            </w:pPr>
            <w:bookmarkStart w:id="60" w:name="_Toc13882"/>
            <w:r>
              <w:rPr>
                <w:sz w:val="24"/>
              </w:rPr>
              <w:t>为了解项目所在区域新墙河的地表水环境质量，根据《湖南省主要水系地表水环境功能区划》（</w:t>
            </w:r>
            <w:r>
              <w:rPr>
                <w:sz w:val="24"/>
              </w:rPr>
              <w:t>DB43/023-2005</w:t>
            </w:r>
            <w:r>
              <w:rPr>
                <w:sz w:val="24"/>
              </w:rPr>
              <w:t>），项目所在区域</w:t>
            </w:r>
            <w:r>
              <w:rPr>
                <w:kern w:val="0"/>
                <w:sz w:val="24"/>
              </w:rPr>
              <w:t>新墙河</w:t>
            </w:r>
            <w:r>
              <w:rPr>
                <w:sz w:val="24"/>
              </w:rPr>
              <w:t>八仙桥断面常规监测断面执行《地表水环境质量标准》（</w:t>
            </w:r>
            <w:r>
              <w:rPr>
                <w:sz w:val="24"/>
              </w:rPr>
              <w:t>GB3838-2002</w:t>
            </w:r>
            <w:r>
              <w:rPr>
                <w:sz w:val="24"/>
              </w:rPr>
              <w:t>）中的</w:t>
            </w:r>
            <w:r>
              <w:rPr>
                <w:sz w:val="24"/>
              </w:rPr>
              <w:t>Ⅲ</w:t>
            </w:r>
            <w:r>
              <w:rPr>
                <w:sz w:val="24"/>
              </w:rPr>
              <w:t>类水质标准。本次评价</w:t>
            </w:r>
            <w:r>
              <w:rPr>
                <w:kern w:val="0"/>
                <w:sz w:val="24"/>
              </w:rPr>
              <w:t>收集了岳阳县环境监测站中心</w:t>
            </w:r>
            <w:r>
              <w:rPr>
                <w:kern w:val="0"/>
                <w:sz w:val="24"/>
              </w:rPr>
              <w:t>20</w:t>
            </w:r>
            <w:r>
              <w:rPr>
                <w:rFonts w:hint="eastAsia"/>
                <w:kern w:val="0"/>
                <w:sz w:val="24"/>
              </w:rPr>
              <w:t>20</w:t>
            </w:r>
            <w:r>
              <w:rPr>
                <w:kern w:val="0"/>
                <w:sz w:val="24"/>
              </w:rPr>
              <w:t>年在新墙河设的水质常规监测断面监测数据</w:t>
            </w:r>
            <w:r>
              <w:rPr>
                <w:sz w:val="24"/>
              </w:rPr>
              <w:t>，满足近三年的时间要求。监测断面包括</w:t>
            </w:r>
            <w:r>
              <w:rPr>
                <w:kern w:val="0"/>
                <w:sz w:val="24"/>
              </w:rPr>
              <w:t>新墙河</w:t>
            </w:r>
            <w:r>
              <w:rPr>
                <w:sz w:val="24"/>
              </w:rPr>
              <w:t>八仙桥断面，引用监测数据合理。</w:t>
            </w:r>
          </w:p>
          <w:p w:rsidR="000851C6" w:rsidRDefault="00A64C75">
            <w:pPr>
              <w:spacing w:line="360" w:lineRule="auto"/>
              <w:ind w:firstLineChars="200" w:firstLine="480"/>
              <w:rPr>
                <w:sz w:val="24"/>
              </w:rPr>
            </w:pPr>
            <w:r>
              <w:rPr>
                <w:sz w:val="24"/>
              </w:rPr>
              <w:t>引用监测断面的基础情况见表</w:t>
            </w:r>
            <w:r>
              <w:rPr>
                <w:rFonts w:hint="eastAsia"/>
                <w:sz w:val="24"/>
              </w:rPr>
              <w:t>3.2-1</w:t>
            </w:r>
            <w:r>
              <w:rPr>
                <w:sz w:val="24"/>
              </w:rPr>
              <w:t>。</w:t>
            </w:r>
          </w:p>
          <w:p w:rsidR="000851C6" w:rsidRDefault="00A64C75">
            <w:pPr>
              <w:pStyle w:val="aff1"/>
              <w:snapToGrid w:val="0"/>
              <w:rPr>
                <w:u w:val="single"/>
              </w:rPr>
            </w:pPr>
            <w:r>
              <w:rPr>
                <w:szCs w:val="21"/>
                <w:u w:val="single"/>
              </w:rPr>
              <w:t>表</w:t>
            </w:r>
            <w:r>
              <w:rPr>
                <w:szCs w:val="21"/>
                <w:u w:val="single"/>
              </w:rPr>
              <w:t>3</w:t>
            </w:r>
            <w:r>
              <w:rPr>
                <w:rFonts w:hint="eastAsia"/>
                <w:szCs w:val="21"/>
                <w:u w:val="single"/>
              </w:rPr>
              <w:t>.2-1</w:t>
            </w:r>
            <w:r>
              <w:rPr>
                <w:szCs w:val="21"/>
                <w:u w:val="single"/>
              </w:rPr>
              <w:t xml:space="preserve">   </w:t>
            </w:r>
            <w:r>
              <w:rPr>
                <w:u w:val="single"/>
              </w:rPr>
              <w:t>新墙河八仙桥断面水质监测结果统计</w:t>
            </w:r>
            <w:r>
              <w:rPr>
                <w:rFonts w:hint="eastAsia"/>
                <w:u w:val="single"/>
              </w:rPr>
              <w:t xml:space="preserve">       </w:t>
            </w:r>
            <w:r>
              <w:rPr>
                <w:rFonts w:hint="eastAsia"/>
                <w:color w:val="000000"/>
                <w:szCs w:val="20"/>
                <w:u w:val="single"/>
              </w:rPr>
              <w:t>（单位：</w:t>
            </w:r>
            <w:r>
              <w:rPr>
                <w:rFonts w:hint="eastAsia"/>
                <w:color w:val="000000"/>
                <w:szCs w:val="20"/>
                <w:u w:val="single"/>
              </w:rPr>
              <w:t>mg/</w:t>
            </w:r>
            <w:r>
              <w:rPr>
                <w:rFonts w:hint="eastAsia"/>
                <w:color w:val="000000"/>
                <w:szCs w:val="20"/>
                <w:u w:val="single"/>
              </w:rPr>
              <w:t>L</w:t>
            </w:r>
            <w:r>
              <w:rPr>
                <w:rFonts w:hint="eastAsia"/>
                <w:color w:val="000000"/>
                <w:szCs w:val="20"/>
                <w:u w:val="single"/>
              </w:rPr>
              <w:t>）</w:t>
            </w:r>
          </w:p>
          <w:tbl>
            <w:tblPr>
              <w:tblW w:w="8504"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tblPr>
            <w:tblGrid>
              <w:gridCol w:w="2788"/>
              <w:gridCol w:w="2387"/>
              <w:gridCol w:w="2047"/>
              <w:gridCol w:w="1282"/>
            </w:tblGrid>
            <w:tr w:rsidR="000851C6">
              <w:trPr>
                <w:trHeight w:val="384"/>
                <w:jc w:val="center"/>
              </w:trPr>
              <w:tc>
                <w:tcPr>
                  <w:tcW w:w="4868" w:type="dxa"/>
                  <w:gridSpan w:val="2"/>
                  <w:vAlign w:val="center"/>
                </w:tcPr>
                <w:p w:rsidR="000851C6" w:rsidRDefault="00A64C75">
                  <w:pPr>
                    <w:pStyle w:val="aff2"/>
                    <w:spacing w:after="0" w:line="240" w:lineRule="auto"/>
                    <w:rPr>
                      <w:rFonts w:ascii="Times New Roman" w:hAnsi="Times New Roman"/>
                      <w:b/>
                      <w:bCs/>
                      <w:kern w:val="0"/>
                      <w:sz w:val="21"/>
                      <w:szCs w:val="21"/>
                      <w:u w:val="single"/>
                    </w:rPr>
                  </w:pPr>
                  <w:r>
                    <w:rPr>
                      <w:rFonts w:ascii="Times New Roman" w:hAnsi="Times New Roman"/>
                      <w:b/>
                      <w:bCs/>
                      <w:kern w:val="0"/>
                      <w:sz w:val="21"/>
                      <w:szCs w:val="21"/>
                      <w:u w:val="single"/>
                    </w:rPr>
                    <w:t>监测项目</w:t>
                  </w:r>
                </w:p>
              </w:tc>
              <w:tc>
                <w:tcPr>
                  <w:tcW w:w="1925" w:type="dxa"/>
                  <w:vAlign w:val="center"/>
                </w:tcPr>
                <w:p w:rsidR="000851C6" w:rsidRDefault="00A64C75">
                  <w:pPr>
                    <w:pStyle w:val="aff2"/>
                    <w:spacing w:after="0" w:line="240" w:lineRule="auto"/>
                    <w:rPr>
                      <w:rFonts w:ascii="Times New Roman" w:hAnsi="Times New Roman"/>
                      <w:b/>
                      <w:bCs/>
                      <w:kern w:val="0"/>
                      <w:sz w:val="21"/>
                      <w:szCs w:val="21"/>
                      <w:u w:val="single"/>
                    </w:rPr>
                  </w:pPr>
                  <w:r>
                    <w:rPr>
                      <w:rFonts w:ascii="Times New Roman" w:hAnsi="Times New Roman"/>
                      <w:b/>
                      <w:bCs/>
                      <w:kern w:val="0"/>
                      <w:sz w:val="21"/>
                      <w:szCs w:val="21"/>
                      <w:u w:val="single"/>
                    </w:rPr>
                    <w:t>八仙桥断面</w:t>
                  </w:r>
                </w:p>
              </w:tc>
              <w:tc>
                <w:tcPr>
                  <w:tcW w:w="1206" w:type="dxa"/>
                  <w:vAlign w:val="center"/>
                </w:tcPr>
                <w:p w:rsidR="000851C6" w:rsidRDefault="00A64C75">
                  <w:pPr>
                    <w:pStyle w:val="aff2"/>
                    <w:spacing w:after="0" w:line="240" w:lineRule="auto"/>
                    <w:rPr>
                      <w:rFonts w:ascii="Times New Roman" w:hAnsi="Times New Roman"/>
                      <w:b/>
                      <w:bCs/>
                      <w:kern w:val="0"/>
                      <w:sz w:val="21"/>
                      <w:szCs w:val="21"/>
                      <w:u w:val="single"/>
                    </w:rPr>
                  </w:pPr>
                  <w:r>
                    <w:rPr>
                      <w:rFonts w:ascii="Times New Roman" w:hAnsi="Times New Roman" w:hint="eastAsia"/>
                      <w:b/>
                      <w:bCs/>
                      <w:kern w:val="0"/>
                      <w:sz w:val="21"/>
                      <w:szCs w:val="21"/>
                      <w:u w:val="single"/>
                    </w:rPr>
                    <w:t>是否达标</w:t>
                  </w:r>
                </w:p>
              </w:tc>
            </w:tr>
            <w:tr w:rsidR="000851C6">
              <w:trPr>
                <w:trHeight w:val="90"/>
                <w:jc w:val="center"/>
              </w:trPr>
              <w:tc>
                <w:tcPr>
                  <w:tcW w:w="2623" w:type="dxa"/>
                  <w:vMerge w:val="restart"/>
                  <w:vAlign w:val="center"/>
                </w:tcPr>
                <w:p w:rsidR="000851C6" w:rsidRDefault="00A64C75">
                  <w:pPr>
                    <w:adjustRightInd w:val="0"/>
                    <w:snapToGrid w:val="0"/>
                    <w:jc w:val="center"/>
                    <w:rPr>
                      <w:kern w:val="0"/>
                      <w:szCs w:val="21"/>
                      <w:u w:val="single"/>
                    </w:rPr>
                  </w:pPr>
                  <w:r>
                    <w:rPr>
                      <w:szCs w:val="21"/>
                      <w:u w:val="single"/>
                    </w:rPr>
                    <w:t>pH</w:t>
                  </w:r>
                  <w:r>
                    <w:rPr>
                      <w:szCs w:val="21"/>
                      <w:u w:val="single"/>
                    </w:rPr>
                    <w:t>值</w:t>
                  </w:r>
                  <w:r>
                    <w:rPr>
                      <w:szCs w:val="21"/>
                      <w:u w:val="single"/>
                    </w:rPr>
                    <w:t>(</w:t>
                  </w:r>
                  <w:r>
                    <w:rPr>
                      <w:szCs w:val="21"/>
                      <w:u w:val="single"/>
                    </w:rPr>
                    <w:t>无量纲</w:t>
                  </w:r>
                  <w:r>
                    <w:rPr>
                      <w:szCs w:val="21"/>
                      <w:u w:val="single"/>
                    </w:rPr>
                    <w:t>)</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7-8</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6-9</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szCs w:val="21"/>
                      <w:u w:val="single"/>
                    </w:rPr>
                    <w:t>溶解氧</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5.7-10.7</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≥5</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szCs w:val="21"/>
                      <w:u w:val="single"/>
                    </w:rPr>
                    <w:t>高锰酸盐指数</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2.3-5.2</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≤6</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化学需氧量</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6.2-18.5</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≤20</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szCs w:val="21"/>
                      <w:u w:val="single"/>
                    </w:rPr>
                    <w:t>五日生化需氧量</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0.7-2.5</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≤4</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4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氨氮</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0.10-0.78</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46"/>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≤1.0</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总磷（以</w:t>
                  </w:r>
                  <w:r>
                    <w:rPr>
                      <w:kern w:val="0"/>
                      <w:szCs w:val="21"/>
                      <w:u w:val="single"/>
                    </w:rPr>
                    <w:t>P</w:t>
                  </w:r>
                  <w:r>
                    <w:rPr>
                      <w:kern w:val="0"/>
                      <w:szCs w:val="21"/>
                      <w:u w:val="single"/>
                    </w:rPr>
                    <w:t>计）</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w:t>
                  </w:r>
                  <w:r>
                    <w:rPr>
                      <w:rFonts w:ascii="Times New Roman" w:hAnsi="Times New Roman" w:hint="eastAsia"/>
                      <w:kern w:val="0"/>
                      <w:sz w:val="21"/>
                      <w:szCs w:val="21"/>
                      <w:u w:val="single"/>
                    </w:rPr>
                    <w:t>41</w:t>
                  </w:r>
                  <w:r>
                    <w:rPr>
                      <w:rFonts w:ascii="Times New Roman" w:hAnsi="Times New Roman"/>
                      <w:kern w:val="0"/>
                      <w:sz w:val="21"/>
                      <w:szCs w:val="21"/>
                      <w:u w:val="single"/>
                    </w:rPr>
                    <w:t>-0.1</w:t>
                  </w:r>
                  <w:r>
                    <w:rPr>
                      <w:rFonts w:ascii="Times New Roman" w:hAnsi="Times New Roman" w:hint="eastAsia"/>
                      <w:kern w:val="0"/>
                      <w:sz w:val="21"/>
                      <w:szCs w:val="21"/>
                      <w:u w:val="single"/>
                    </w:rPr>
                    <w:t>2</w:t>
                  </w:r>
                  <w:r>
                    <w:rPr>
                      <w:rFonts w:ascii="Times New Roman" w:hAnsi="Times New Roman"/>
                      <w:kern w:val="0"/>
                      <w:sz w:val="21"/>
                      <w:szCs w:val="21"/>
                      <w:u w:val="single"/>
                    </w:rPr>
                    <w:t>0</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≤0.2</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铜</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w:t>
                  </w:r>
                  <w:r>
                    <w:rPr>
                      <w:rFonts w:ascii="Times New Roman" w:hAnsi="Times New Roman" w:hint="eastAsia"/>
                      <w:kern w:val="0"/>
                      <w:sz w:val="21"/>
                      <w:szCs w:val="21"/>
                      <w:u w:val="single"/>
                    </w:rPr>
                    <w:t>005</w:t>
                  </w:r>
                  <w:r>
                    <w:rPr>
                      <w:rFonts w:ascii="Times New Roman" w:hAnsi="Times New Roman"/>
                      <w:kern w:val="0"/>
                      <w:sz w:val="21"/>
                      <w:szCs w:val="21"/>
                      <w:u w:val="single"/>
                    </w:rPr>
                    <w:t>-0.0</w:t>
                  </w:r>
                  <w:r>
                    <w:rPr>
                      <w:rFonts w:ascii="Times New Roman" w:hAnsi="Times New Roman" w:hint="eastAsia"/>
                      <w:kern w:val="0"/>
                      <w:sz w:val="21"/>
                      <w:szCs w:val="21"/>
                      <w:u w:val="single"/>
                    </w:rPr>
                    <w:t>13</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≤1.0</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锌</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w:t>
                  </w:r>
                  <w:r>
                    <w:rPr>
                      <w:rFonts w:ascii="Times New Roman" w:hAnsi="Times New Roman" w:hint="eastAsia"/>
                      <w:kern w:val="0"/>
                      <w:sz w:val="21"/>
                      <w:szCs w:val="21"/>
                      <w:u w:val="single"/>
                    </w:rPr>
                    <w:t>05</w:t>
                  </w:r>
                  <w:r>
                    <w:rPr>
                      <w:rFonts w:ascii="Times New Roman" w:hAnsi="Times New Roman"/>
                      <w:kern w:val="0"/>
                      <w:sz w:val="21"/>
                      <w:szCs w:val="21"/>
                      <w:u w:val="single"/>
                    </w:rPr>
                    <w:t>-0.0</w:t>
                  </w:r>
                  <w:r>
                    <w:rPr>
                      <w:rFonts w:ascii="Times New Roman" w:hAnsi="Times New Roman" w:hint="eastAsia"/>
                      <w:kern w:val="0"/>
                      <w:sz w:val="21"/>
                      <w:szCs w:val="21"/>
                      <w:u w:val="single"/>
                    </w:rPr>
                    <w:t>33</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≤1.0</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氟化物</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0.1</w:t>
                  </w:r>
                  <w:r>
                    <w:rPr>
                      <w:rFonts w:ascii="Times New Roman" w:hAnsi="Times New Roman" w:hint="eastAsia"/>
                      <w:kern w:val="0"/>
                      <w:sz w:val="21"/>
                      <w:szCs w:val="21"/>
                      <w:u w:val="single"/>
                    </w:rPr>
                    <w:t>94</w:t>
                  </w:r>
                  <w:r>
                    <w:rPr>
                      <w:rFonts w:ascii="Times New Roman" w:hAnsi="Times New Roman"/>
                      <w:kern w:val="0"/>
                      <w:sz w:val="21"/>
                      <w:szCs w:val="21"/>
                      <w:u w:val="single"/>
                    </w:rPr>
                    <w:t>-0.</w:t>
                  </w:r>
                  <w:r>
                    <w:rPr>
                      <w:rFonts w:ascii="Times New Roman" w:hAnsi="Times New Roman" w:hint="eastAsia"/>
                      <w:kern w:val="0"/>
                      <w:sz w:val="21"/>
                      <w:szCs w:val="21"/>
                      <w:u w:val="single"/>
                    </w:rPr>
                    <w:t>346</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≤1.0</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硒</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0.000</w:t>
                  </w:r>
                  <w:r>
                    <w:rPr>
                      <w:rFonts w:ascii="Times New Roman" w:hAnsi="Times New Roman" w:hint="eastAsia"/>
                      <w:kern w:val="0"/>
                      <w:sz w:val="21"/>
                      <w:szCs w:val="21"/>
                      <w:u w:val="single"/>
                    </w:rPr>
                    <w:t>2</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≤0.01</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砷</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0.000</w:t>
                  </w:r>
                  <w:r>
                    <w:rPr>
                      <w:rFonts w:ascii="Times New Roman" w:hAnsi="Times New Roman" w:hint="eastAsia"/>
                      <w:kern w:val="0"/>
                      <w:sz w:val="21"/>
                      <w:szCs w:val="21"/>
                      <w:u w:val="single"/>
                    </w:rPr>
                    <w:t>8</w:t>
                  </w:r>
                  <w:r>
                    <w:rPr>
                      <w:rFonts w:ascii="Times New Roman" w:hAnsi="Times New Roman"/>
                      <w:kern w:val="0"/>
                      <w:sz w:val="21"/>
                      <w:szCs w:val="21"/>
                      <w:u w:val="single"/>
                    </w:rPr>
                    <w:t xml:space="preserve"> -0.0021</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≤0.05</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汞</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0.000</w:t>
                  </w:r>
                  <w:r>
                    <w:rPr>
                      <w:rFonts w:ascii="Times New Roman" w:hAnsi="Times New Roman" w:hint="eastAsia"/>
                      <w:kern w:val="0"/>
                      <w:sz w:val="21"/>
                      <w:szCs w:val="21"/>
                      <w:u w:val="single"/>
                    </w:rPr>
                    <w:t>0</w:t>
                  </w:r>
                  <w:r>
                    <w:rPr>
                      <w:rFonts w:ascii="Times New Roman" w:hAnsi="Times New Roman"/>
                      <w:kern w:val="0"/>
                      <w:sz w:val="21"/>
                      <w:szCs w:val="21"/>
                      <w:u w:val="single"/>
                    </w:rPr>
                    <w:t>0</w:t>
                  </w:r>
                  <w:r>
                    <w:rPr>
                      <w:rFonts w:ascii="Times New Roman" w:hAnsi="Times New Roman" w:hint="eastAsia"/>
                      <w:kern w:val="0"/>
                      <w:sz w:val="21"/>
                      <w:szCs w:val="21"/>
                      <w:u w:val="single"/>
                    </w:rPr>
                    <w:t>05</w:t>
                  </w:r>
                  <w:r>
                    <w:rPr>
                      <w:rFonts w:ascii="Times New Roman" w:hAnsi="Times New Roman"/>
                      <w:kern w:val="0"/>
                      <w:sz w:val="21"/>
                      <w:szCs w:val="21"/>
                      <w:u w:val="single"/>
                    </w:rPr>
                    <w:t>-0.00002</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≤0.0001</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镉</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0.000</w:t>
                  </w:r>
                  <w:r>
                    <w:rPr>
                      <w:rFonts w:ascii="Times New Roman" w:hAnsi="Times New Roman" w:hint="eastAsia"/>
                      <w:kern w:val="0"/>
                      <w:sz w:val="21"/>
                      <w:szCs w:val="21"/>
                      <w:u w:val="single"/>
                    </w:rPr>
                    <w:t>02</w:t>
                  </w:r>
                  <w:r>
                    <w:rPr>
                      <w:rFonts w:ascii="Times New Roman" w:hAnsi="Times New Roman"/>
                      <w:kern w:val="0"/>
                      <w:sz w:val="21"/>
                      <w:szCs w:val="21"/>
                      <w:u w:val="single"/>
                    </w:rPr>
                    <w:t>-0.000</w:t>
                  </w:r>
                  <w:r>
                    <w:rPr>
                      <w:rFonts w:ascii="Times New Roman" w:hAnsi="Times New Roman" w:hint="eastAsia"/>
                      <w:kern w:val="0"/>
                      <w:sz w:val="21"/>
                      <w:szCs w:val="21"/>
                      <w:u w:val="single"/>
                    </w:rPr>
                    <w:t>48</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≤0.005</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六价铬</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w:t>
                  </w:r>
                  <w:r>
                    <w:rPr>
                      <w:rFonts w:ascii="Times New Roman" w:hAnsi="Times New Roman" w:hint="eastAsia"/>
                      <w:kern w:val="0"/>
                      <w:sz w:val="21"/>
                      <w:szCs w:val="21"/>
                      <w:u w:val="single"/>
                    </w:rPr>
                    <w:t>2</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≤0.05</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kern w:val="0"/>
                      <w:szCs w:val="21"/>
                      <w:u w:val="single"/>
                    </w:rPr>
                    <w:t>铅</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w:t>
                  </w:r>
                  <w:r>
                    <w:rPr>
                      <w:rFonts w:ascii="Times New Roman" w:hAnsi="Times New Roman" w:hint="eastAsia"/>
                      <w:kern w:val="0"/>
                      <w:sz w:val="21"/>
                      <w:szCs w:val="21"/>
                      <w:u w:val="single"/>
                    </w:rPr>
                    <w:t>004</w:t>
                  </w:r>
                  <w:r>
                    <w:rPr>
                      <w:rFonts w:ascii="Times New Roman" w:hAnsi="Times New Roman"/>
                      <w:kern w:val="0"/>
                      <w:sz w:val="21"/>
                      <w:szCs w:val="21"/>
                      <w:u w:val="single"/>
                    </w:rPr>
                    <w:t>-0.003</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≤0.05</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adjustRightInd w:val="0"/>
                    <w:snapToGrid w:val="0"/>
                    <w:jc w:val="center"/>
                    <w:rPr>
                      <w:kern w:val="0"/>
                      <w:szCs w:val="21"/>
                      <w:u w:val="single"/>
                    </w:rPr>
                  </w:pPr>
                  <w:r>
                    <w:rPr>
                      <w:rFonts w:hint="eastAsia"/>
                      <w:kern w:val="0"/>
                      <w:szCs w:val="21"/>
                      <w:u w:val="single"/>
                    </w:rPr>
                    <w:t>氰化物</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w:t>
                  </w:r>
                  <w:r>
                    <w:rPr>
                      <w:rFonts w:ascii="Times New Roman" w:hAnsi="Times New Roman" w:hint="eastAsia"/>
                      <w:kern w:val="0"/>
                      <w:sz w:val="21"/>
                      <w:szCs w:val="21"/>
                      <w:u w:val="single"/>
                    </w:rPr>
                    <w:t>05</w:t>
                  </w:r>
                  <w:r>
                    <w:rPr>
                      <w:rFonts w:ascii="Times New Roman" w:hAnsi="Times New Roman"/>
                      <w:kern w:val="0"/>
                      <w:sz w:val="21"/>
                      <w:szCs w:val="21"/>
                      <w:u w:val="single"/>
                    </w:rPr>
                    <w:t>-0.00</w:t>
                  </w:r>
                  <w:r>
                    <w:rPr>
                      <w:rFonts w:ascii="Times New Roman" w:hAnsi="Times New Roman" w:hint="eastAsia"/>
                      <w:kern w:val="0"/>
                      <w:sz w:val="21"/>
                      <w:szCs w:val="21"/>
                      <w:u w:val="single"/>
                    </w:rPr>
                    <w:t>2</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≤0.2</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挥发酚</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w:t>
                  </w:r>
                  <w:r>
                    <w:rPr>
                      <w:rFonts w:ascii="Times New Roman" w:hAnsi="Times New Roman" w:hint="eastAsia"/>
                      <w:kern w:val="0"/>
                      <w:sz w:val="21"/>
                      <w:szCs w:val="21"/>
                      <w:u w:val="single"/>
                    </w:rPr>
                    <w:t>02</w:t>
                  </w:r>
                  <w:r>
                    <w:rPr>
                      <w:rFonts w:ascii="Times New Roman" w:hAnsi="Times New Roman"/>
                      <w:kern w:val="0"/>
                      <w:sz w:val="21"/>
                      <w:szCs w:val="21"/>
                      <w:u w:val="single"/>
                    </w:rPr>
                    <w:t>-0.00</w:t>
                  </w:r>
                  <w:r>
                    <w:rPr>
                      <w:rFonts w:ascii="Times New Roman" w:hAnsi="Times New Roman" w:hint="eastAsia"/>
                      <w:kern w:val="0"/>
                      <w:sz w:val="21"/>
                      <w:szCs w:val="21"/>
                      <w:u w:val="single"/>
                    </w:rPr>
                    <w:t>06</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≤0.005</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石油类</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w:t>
                  </w:r>
                  <w:r>
                    <w:rPr>
                      <w:rFonts w:ascii="Times New Roman" w:hAnsi="Times New Roman" w:hint="eastAsia"/>
                      <w:kern w:val="0"/>
                      <w:sz w:val="21"/>
                      <w:szCs w:val="21"/>
                      <w:u w:val="single"/>
                    </w:rPr>
                    <w:t>05</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307"/>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≤0.05</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r w:rsidR="000851C6">
              <w:trPr>
                <w:trHeight w:val="307"/>
                <w:jc w:val="center"/>
              </w:trPr>
              <w:tc>
                <w:tcPr>
                  <w:tcW w:w="2623"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硫化物</w:t>
                  </w: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浓度范围</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0.0</w:t>
                  </w:r>
                  <w:r>
                    <w:rPr>
                      <w:rFonts w:ascii="Times New Roman" w:hAnsi="Times New Roman" w:hint="eastAsia"/>
                      <w:kern w:val="0"/>
                      <w:sz w:val="21"/>
                      <w:szCs w:val="21"/>
                      <w:u w:val="single"/>
                    </w:rPr>
                    <w:t>02</w:t>
                  </w:r>
                  <w:r>
                    <w:rPr>
                      <w:rFonts w:ascii="Times New Roman" w:hAnsi="Times New Roman"/>
                      <w:kern w:val="0"/>
                      <w:sz w:val="21"/>
                      <w:szCs w:val="21"/>
                      <w:u w:val="single"/>
                    </w:rPr>
                    <w:t>-0.0</w:t>
                  </w:r>
                  <w:r>
                    <w:rPr>
                      <w:rFonts w:ascii="Times New Roman" w:hAnsi="Times New Roman" w:hint="eastAsia"/>
                      <w:kern w:val="0"/>
                      <w:sz w:val="21"/>
                      <w:szCs w:val="21"/>
                      <w:u w:val="single"/>
                    </w:rPr>
                    <w:t>1</w:t>
                  </w:r>
                  <w:r>
                    <w:rPr>
                      <w:rFonts w:ascii="Times New Roman" w:hAnsi="Times New Roman"/>
                      <w:kern w:val="0"/>
                      <w:sz w:val="21"/>
                      <w:szCs w:val="21"/>
                      <w:u w:val="single"/>
                    </w:rPr>
                    <w:t>5</w:t>
                  </w:r>
                </w:p>
              </w:tc>
              <w:tc>
                <w:tcPr>
                  <w:tcW w:w="1206" w:type="dxa"/>
                  <w:vMerge w:val="restart"/>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hint="eastAsia"/>
                      <w:kern w:val="0"/>
                      <w:sz w:val="21"/>
                      <w:szCs w:val="21"/>
                      <w:u w:val="single"/>
                    </w:rPr>
                    <w:t>达标</w:t>
                  </w:r>
                </w:p>
              </w:tc>
            </w:tr>
            <w:tr w:rsidR="000851C6">
              <w:trPr>
                <w:trHeight w:val="424"/>
                <w:jc w:val="center"/>
              </w:trPr>
              <w:tc>
                <w:tcPr>
                  <w:tcW w:w="2623" w:type="dxa"/>
                  <w:vMerge/>
                  <w:vAlign w:val="center"/>
                </w:tcPr>
                <w:p w:rsidR="000851C6" w:rsidRDefault="000851C6">
                  <w:pPr>
                    <w:adjustRightInd w:val="0"/>
                    <w:snapToGrid w:val="0"/>
                    <w:jc w:val="center"/>
                    <w:rPr>
                      <w:kern w:val="0"/>
                      <w:szCs w:val="21"/>
                      <w:u w:val="single"/>
                    </w:rPr>
                  </w:pPr>
                </w:p>
              </w:tc>
              <w:tc>
                <w:tcPr>
                  <w:tcW w:w="224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标准值</w:t>
                  </w:r>
                </w:p>
              </w:tc>
              <w:tc>
                <w:tcPr>
                  <w:tcW w:w="1925" w:type="dxa"/>
                  <w:vAlign w:val="center"/>
                </w:tcPr>
                <w:p w:rsidR="000851C6" w:rsidRDefault="00A64C75">
                  <w:pPr>
                    <w:pStyle w:val="aff2"/>
                    <w:spacing w:after="0" w:line="240" w:lineRule="auto"/>
                    <w:rPr>
                      <w:rFonts w:ascii="Times New Roman" w:hAnsi="Times New Roman"/>
                      <w:kern w:val="0"/>
                      <w:sz w:val="21"/>
                      <w:szCs w:val="21"/>
                      <w:u w:val="single"/>
                    </w:rPr>
                  </w:pPr>
                  <w:r>
                    <w:rPr>
                      <w:rFonts w:ascii="Times New Roman" w:hAnsi="Times New Roman"/>
                      <w:kern w:val="0"/>
                      <w:sz w:val="21"/>
                      <w:szCs w:val="21"/>
                      <w:u w:val="single"/>
                    </w:rPr>
                    <w:t>≤0.2</w:t>
                  </w:r>
                </w:p>
              </w:tc>
              <w:tc>
                <w:tcPr>
                  <w:tcW w:w="1206" w:type="dxa"/>
                  <w:vMerge/>
                  <w:vAlign w:val="center"/>
                </w:tcPr>
                <w:p w:rsidR="000851C6" w:rsidRDefault="000851C6">
                  <w:pPr>
                    <w:pStyle w:val="aff2"/>
                    <w:spacing w:after="0" w:line="240" w:lineRule="auto"/>
                    <w:rPr>
                      <w:rFonts w:ascii="Times New Roman" w:hAnsi="Times New Roman"/>
                      <w:kern w:val="0"/>
                      <w:sz w:val="21"/>
                      <w:szCs w:val="21"/>
                      <w:u w:val="single"/>
                    </w:rPr>
                  </w:pPr>
                </w:p>
              </w:tc>
            </w:tr>
          </w:tbl>
          <w:p w:rsidR="000851C6" w:rsidRDefault="00A64C75">
            <w:pPr>
              <w:spacing w:line="360" w:lineRule="auto"/>
              <w:ind w:firstLineChars="200" w:firstLine="480"/>
              <w:rPr>
                <w:bCs/>
                <w:sz w:val="24"/>
                <w:u w:val="single"/>
              </w:rPr>
            </w:pPr>
            <w:r>
              <w:rPr>
                <w:sz w:val="24"/>
                <w:u w:val="single"/>
              </w:rPr>
              <w:t>由上表监测结果可知，</w:t>
            </w:r>
            <w:r>
              <w:rPr>
                <w:kern w:val="0"/>
                <w:sz w:val="24"/>
                <w:u w:val="single"/>
              </w:rPr>
              <w:t>新墙河</w:t>
            </w:r>
            <w:r>
              <w:rPr>
                <w:sz w:val="24"/>
                <w:u w:val="single"/>
              </w:rPr>
              <w:t>八仙桥断面各监测指标均满足《地表水环境质量标准》（</w:t>
            </w:r>
            <w:r>
              <w:rPr>
                <w:sz w:val="24"/>
                <w:u w:val="single"/>
              </w:rPr>
              <w:t>GB3838-2002</w:t>
            </w:r>
            <w:r>
              <w:rPr>
                <w:sz w:val="24"/>
                <w:u w:val="single"/>
              </w:rPr>
              <w:t>）中</w:t>
            </w:r>
            <w:r w:rsidR="000851C6">
              <w:rPr>
                <w:sz w:val="24"/>
                <w:u w:val="single"/>
              </w:rPr>
              <w:fldChar w:fldCharType="begin"/>
            </w:r>
            <w:r>
              <w:rPr>
                <w:sz w:val="24"/>
                <w:u w:val="single"/>
              </w:rPr>
              <w:instrText xml:space="preserve"> = 3 \* ROMAN \* MERGEFORMAT </w:instrText>
            </w:r>
            <w:r w:rsidR="000851C6">
              <w:rPr>
                <w:sz w:val="24"/>
                <w:u w:val="single"/>
              </w:rPr>
              <w:fldChar w:fldCharType="separate"/>
            </w:r>
            <w:r>
              <w:rPr>
                <w:sz w:val="24"/>
                <w:u w:val="single"/>
              </w:rPr>
              <w:t>III</w:t>
            </w:r>
            <w:r w:rsidR="000851C6">
              <w:rPr>
                <w:sz w:val="24"/>
                <w:u w:val="single"/>
              </w:rPr>
              <w:fldChar w:fldCharType="end"/>
            </w:r>
            <w:r>
              <w:rPr>
                <w:sz w:val="24"/>
                <w:u w:val="single"/>
              </w:rPr>
              <w:t>类标准，本项目所在区域地表水环境质量良好。</w:t>
            </w:r>
          </w:p>
          <w:p w:rsidR="000851C6" w:rsidRDefault="00A64C75">
            <w:pPr>
              <w:pStyle w:val="ab"/>
              <w:spacing w:before="0" w:beforeAutospacing="0" w:after="0" w:afterAutospacing="0" w:line="360" w:lineRule="auto"/>
              <w:ind w:firstLineChars="200" w:firstLine="480"/>
              <w:jc w:val="both"/>
              <w:outlineLvl w:val="0"/>
              <w:rPr>
                <w:rFonts w:ascii="Times New Roman" w:hAnsi="Times New Roman"/>
              </w:rPr>
            </w:pPr>
            <w:bookmarkStart w:id="61" w:name="_Toc4861"/>
            <w:r>
              <w:rPr>
                <w:rFonts w:ascii="Times New Roman" w:hAnsi="Times New Roman"/>
              </w:rPr>
              <w:t>由表</w:t>
            </w:r>
            <w:r>
              <w:rPr>
                <w:rFonts w:ascii="Times New Roman" w:hAnsi="Times New Roman"/>
              </w:rPr>
              <w:t>3</w:t>
            </w:r>
            <w:r>
              <w:rPr>
                <w:rFonts w:ascii="Times New Roman" w:hAnsi="Times New Roman" w:hint="eastAsia"/>
              </w:rPr>
              <w:t>.2-1</w:t>
            </w:r>
            <w:r>
              <w:rPr>
                <w:rFonts w:ascii="Times New Roman" w:hAnsi="Times New Roman"/>
              </w:rPr>
              <w:t>可知，新墙河</w:t>
            </w:r>
            <w:r>
              <w:rPr>
                <w:rFonts w:ascii="Times New Roman" w:hAnsi="Times New Roman" w:hint="eastAsia"/>
              </w:rPr>
              <w:t>八仙桥</w:t>
            </w:r>
            <w:r>
              <w:rPr>
                <w:rFonts w:ascii="Times New Roman" w:hAnsi="Times New Roman"/>
              </w:rPr>
              <w:t>断面能够满足《地表水环境质量标准》（</w:t>
            </w:r>
            <w:r>
              <w:rPr>
                <w:rFonts w:ascii="Times New Roman" w:hAnsi="Times New Roman"/>
              </w:rPr>
              <w:t>GB3838-2002</w:t>
            </w:r>
            <w:r>
              <w:rPr>
                <w:rFonts w:ascii="Times New Roman" w:hAnsi="Times New Roman"/>
              </w:rPr>
              <w:t>）</w:t>
            </w:r>
            <w:r>
              <w:rPr>
                <w:rFonts w:ascii="Times New Roman" w:hAnsi="Times New Roman" w:hint="eastAsia"/>
              </w:rPr>
              <w:t>Ⅲ</w:t>
            </w:r>
            <w:r>
              <w:rPr>
                <w:rFonts w:ascii="Times New Roman" w:hAnsi="Times New Roman"/>
              </w:rPr>
              <w:t>类水质标准要求。</w:t>
            </w:r>
            <w:bookmarkEnd w:id="60"/>
            <w:bookmarkEnd w:id="61"/>
          </w:p>
          <w:p w:rsidR="000851C6" w:rsidRDefault="00A64C75">
            <w:pPr>
              <w:spacing w:line="360" w:lineRule="auto"/>
              <w:ind w:firstLineChars="200" w:firstLine="482"/>
              <w:rPr>
                <w:b/>
                <w:bCs/>
                <w:sz w:val="24"/>
                <w:szCs w:val="22"/>
              </w:rPr>
            </w:pPr>
            <w:r>
              <w:rPr>
                <w:rFonts w:hint="eastAsia"/>
                <w:b/>
                <w:bCs/>
                <w:sz w:val="24"/>
                <w:szCs w:val="22"/>
              </w:rPr>
              <w:t>3.3</w:t>
            </w:r>
            <w:r>
              <w:rPr>
                <w:b/>
                <w:bCs/>
                <w:sz w:val="24"/>
                <w:szCs w:val="22"/>
              </w:rPr>
              <w:t>声环境</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根据关于印发《建设项目环境影响报告表》内容、格式及编制技术指南的通知（环办环评〔</w:t>
            </w:r>
            <w:r>
              <w:rPr>
                <w:rFonts w:hint="eastAsia"/>
                <w:color w:val="000000"/>
                <w:kern w:val="0"/>
                <w:sz w:val="24"/>
                <w:lang/>
              </w:rPr>
              <w:t>2020</w:t>
            </w:r>
            <w:r>
              <w:rPr>
                <w:rFonts w:hint="eastAsia"/>
                <w:color w:val="000000"/>
                <w:kern w:val="0"/>
                <w:sz w:val="24"/>
                <w:lang/>
              </w:rPr>
              <w:t>〕</w:t>
            </w:r>
            <w:r>
              <w:rPr>
                <w:rFonts w:hint="eastAsia"/>
                <w:color w:val="000000"/>
                <w:kern w:val="0"/>
                <w:sz w:val="24"/>
                <w:lang/>
              </w:rPr>
              <w:t>33</w:t>
            </w:r>
            <w:r>
              <w:rPr>
                <w:rFonts w:hint="eastAsia"/>
                <w:color w:val="000000"/>
                <w:kern w:val="0"/>
                <w:sz w:val="24"/>
                <w:lang/>
              </w:rPr>
              <w:t>号），厂界外周边</w:t>
            </w:r>
            <w:r>
              <w:rPr>
                <w:rFonts w:hint="eastAsia"/>
                <w:color w:val="000000"/>
                <w:kern w:val="0"/>
                <w:sz w:val="24"/>
                <w:lang/>
              </w:rPr>
              <w:t>50</w:t>
            </w:r>
            <w:r>
              <w:rPr>
                <w:rFonts w:hint="eastAsia"/>
                <w:color w:val="000000"/>
                <w:kern w:val="0"/>
                <w:sz w:val="24"/>
                <w:lang/>
              </w:rPr>
              <w:t>米范围内存在声环境保护目标的建设项目，应监测保护目标声环境质量现状并评价达标情况。</w:t>
            </w:r>
          </w:p>
          <w:p w:rsidR="000851C6" w:rsidRDefault="00A64C75">
            <w:pPr>
              <w:widowControl/>
              <w:spacing w:line="360" w:lineRule="auto"/>
              <w:ind w:firstLineChars="200" w:firstLine="480"/>
              <w:jc w:val="left"/>
              <w:rPr>
                <w:b/>
                <w:bCs/>
                <w:color w:val="000000"/>
                <w:kern w:val="0"/>
                <w:sz w:val="24"/>
                <w:lang/>
              </w:rPr>
            </w:pPr>
            <w:r>
              <w:rPr>
                <w:rFonts w:hint="eastAsia"/>
                <w:color w:val="000000"/>
                <w:kern w:val="0"/>
                <w:sz w:val="24"/>
                <w:lang/>
              </w:rPr>
              <w:t>本项目厂界外</w:t>
            </w:r>
            <w:r>
              <w:rPr>
                <w:rFonts w:hint="eastAsia"/>
                <w:color w:val="000000"/>
                <w:kern w:val="0"/>
                <w:sz w:val="24"/>
                <w:lang/>
              </w:rPr>
              <w:t>50</w:t>
            </w:r>
            <w:r>
              <w:rPr>
                <w:rFonts w:hint="eastAsia"/>
                <w:color w:val="000000"/>
                <w:kern w:val="0"/>
                <w:sz w:val="24"/>
                <w:lang/>
              </w:rPr>
              <w:t>米范围内无声环境保护目标，因此不需要开展声环境现状监测。</w:t>
            </w:r>
          </w:p>
          <w:p w:rsidR="000851C6" w:rsidRDefault="00A64C75">
            <w:pPr>
              <w:widowControl/>
              <w:spacing w:line="360" w:lineRule="auto"/>
              <w:ind w:firstLineChars="200" w:firstLine="482"/>
              <w:jc w:val="left"/>
              <w:rPr>
                <w:b/>
                <w:bCs/>
                <w:color w:val="000000"/>
                <w:kern w:val="0"/>
                <w:sz w:val="24"/>
                <w:lang/>
              </w:rPr>
            </w:pPr>
            <w:r>
              <w:rPr>
                <w:rFonts w:hint="eastAsia"/>
                <w:b/>
                <w:bCs/>
                <w:color w:val="000000"/>
                <w:kern w:val="0"/>
                <w:sz w:val="24"/>
                <w:lang/>
              </w:rPr>
              <w:t>3.4</w:t>
            </w:r>
            <w:r>
              <w:rPr>
                <w:rFonts w:hint="eastAsia"/>
                <w:b/>
                <w:bCs/>
                <w:color w:val="000000"/>
                <w:kern w:val="0"/>
                <w:sz w:val="24"/>
                <w:lang/>
              </w:rPr>
              <w:t>地下水、土壤</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项目场地均已硬化，且本项目不存在污染土壤和地下水的途径，因此本报告不对土壤和地下水进行现状监测</w:t>
            </w:r>
          </w:p>
          <w:p w:rsidR="000851C6" w:rsidRDefault="00A64C75">
            <w:pPr>
              <w:widowControl/>
              <w:spacing w:line="360" w:lineRule="auto"/>
              <w:ind w:firstLineChars="200" w:firstLine="482"/>
              <w:jc w:val="left"/>
              <w:rPr>
                <w:b/>
                <w:bCs/>
                <w:color w:val="000000"/>
                <w:kern w:val="0"/>
                <w:sz w:val="24"/>
                <w:lang/>
              </w:rPr>
            </w:pPr>
            <w:r>
              <w:rPr>
                <w:rFonts w:hint="eastAsia"/>
                <w:b/>
                <w:bCs/>
                <w:color w:val="000000"/>
                <w:kern w:val="0"/>
                <w:sz w:val="24"/>
                <w:lang/>
              </w:rPr>
              <w:t>3.5</w:t>
            </w:r>
            <w:r>
              <w:rPr>
                <w:rFonts w:hint="eastAsia"/>
                <w:b/>
                <w:bCs/>
                <w:color w:val="000000"/>
                <w:kern w:val="0"/>
                <w:sz w:val="24"/>
                <w:lang/>
              </w:rPr>
              <w:t>生态环境现状</w:t>
            </w:r>
          </w:p>
          <w:p w:rsidR="000851C6" w:rsidRDefault="00A64C75">
            <w:pPr>
              <w:pStyle w:val="ab"/>
              <w:spacing w:before="0" w:beforeAutospacing="0" w:after="0" w:afterAutospacing="0" w:line="360" w:lineRule="auto"/>
              <w:ind w:firstLineChars="200" w:firstLine="480"/>
              <w:jc w:val="both"/>
              <w:outlineLvl w:val="0"/>
            </w:pPr>
            <w:bookmarkStart w:id="62" w:name="_Toc11655"/>
            <w:r>
              <w:rPr>
                <w:rFonts w:cs="宋体" w:hint="eastAsia"/>
                <w:color w:val="000000"/>
                <w:lang/>
              </w:rPr>
              <w:t>本项目位于</w:t>
            </w:r>
            <w:r>
              <w:rPr>
                <w:rFonts w:ascii="Times New Roman" w:hAnsi="Times New Roman" w:hint="eastAsia"/>
                <w:spacing w:val="-2"/>
              </w:rPr>
              <w:t>岳阳高新技术产业园内，无生态环境保护目标</w:t>
            </w:r>
            <w:r>
              <w:rPr>
                <w:rFonts w:cs="宋体" w:hint="eastAsia"/>
                <w:color w:val="000000"/>
                <w:lang/>
              </w:rPr>
              <w:t>。</w:t>
            </w:r>
            <w:bookmarkEnd w:id="62"/>
          </w:p>
        </w:tc>
      </w:tr>
      <w:tr w:rsidR="000851C6">
        <w:trPr>
          <w:trHeight w:val="323"/>
          <w:jc w:val="center"/>
        </w:trPr>
        <w:tc>
          <w:tcPr>
            <w:tcW w:w="456" w:type="dxa"/>
            <w:vAlign w:val="center"/>
          </w:tcPr>
          <w:p w:rsidR="000851C6" w:rsidRDefault="00A64C75">
            <w:pPr>
              <w:pStyle w:val="ab"/>
              <w:spacing w:before="0" w:beforeAutospacing="0" w:after="0" w:afterAutospacing="0" w:line="360" w:lineRule="auto"/>
              <w:jc w:val="center"/>
              <w:outlineLvl w:val="0"/>
            </w:pPr>
            <w:bookmarkStart w:id="63" w:name="_Toc3786"/>
            <w:r>
              <w:rPr>
                <w:rFonts w:cs="宋体" w:hint="eastAsia"/>
              </w:rPr>
              <w:lastRenderedPageBreak/>
              <w:t>环境保护目标</w:t>
            </w:r>
            <w:bookmarkEnd w:id="63"/>
          </w:p>
        </w:tc>
        <w:tc>
          <w:tcPr>
            <w:tcW w:w="8605" w:type="dxa"/>
            <w:vAlign w:val="center"/>
          </w:tcPr>
          <w:p w:rsidR="000851C6" w:rsidRDefault="00A64C75">
            <w:pPr>
              <w:spacing w:line="360" w:lineRule="auto"/>
              <w:ind w:firstLine="480"/>
              <w:rPr>
                <w:b/>
                <w:bCs/>
                <w:sz w:val="24"/>
                <w:szCs w:val="32"/>
              </w:rPr>
            </w:pPr>
            <w:r>
              <w:rPr>
                <w:rFonts w:hint="eastAsia"/>
                <w:b/>
                <w:bCs/>
                <w:sz w:val="24"/>
                <w:szCs w:val="32"/>
              </w:rPr>
              <w:t>3.6</w:t>
            </w:r>
            <w:r>
              <w:rPr>
                <w:rFonts w:hint="eastAsia"/>
                <w:b/>
                <w:bCs/>
                <w:sz w:val="24"/>
                <w:szCs w:val="32"/>
              </w:rPr>
              <w:t>环境保护目标</w:t>
            </w:r>
          </w:p>
          <w:p w:rsidR="000851C6" w:rsidRDefault="00A64C75">
            <w:pPr>
              <w:spacing w:line="360" w:lineRule="auto"/>
              <w:ind w:firstLine="480"/>
              <w:rPr>
                <w:sz w:val="24"/>
                <w:szCs w:val="32"/>
              </w:rPr>
            </w:pPr>
            <w:r>
              <w:rPr>
                <w:sz w:val="24"/>
                <w:szCs w:val="32"/>
              </w:rPr>
              <w:t>本项目位于岳阳高新技术产业园区金信路</w:t>
            </w:r>
            <w:r>
              <w:rPr>
                <w:sz w:val="24"/>
                <w:szCs w:val="32"/>
              </w:rPr>
              <w:t>3</w:t>
            </w:r>
            <w:r>
              <w:rPr>
                <w:sz w:val="24"/>
                <w:szCs w:val="32"/>
              </w:rPr>
              <w:t>号，湖南宸博铝业有限公司</w:t>
            </w:r>
            <w:r>
              <w:rPr>
                <w:rFonts w:hint="eastAsia"/>
                <w:sz w:val="24"/>
                <w:szCs w:val="32"/>
              </w:rPr>
              <w:t>内</w:t>
            </w:r>
            <w:r>
              <w:rPr>
                <w:rFonts w:ascii="宋体" w:hAnsi="宋体" w:cs="宋体" w:hint="eastAsia"/>
                <w:sz w:val="24"/>
                <w:shd w:val="clear" w:color="auto" w:fill="FFFFFF"/>
              </w:rPr>
              <w:t>，</w:t>
            </w:r>
            <w:r>
              <w:rPr>
                <w:rFonts w:hint="eastAsia"/>
                <w:sz w:val="24"/>
                <w:szCs w:val="32"/>
              </w:rPr>
              <w:t>主要环保目标见下表及环保目标分布图（见附图</w:t>
            </w:r>
            <w:r>
              <w:rPr>
                <w:rFonts w:hint="eastAsia"/>
                <w:sz w:val="24"/>
                <w:szCs w:val="32"/>
              </w:rPr>
              <w:t>4</w:t>
            </w:r>
            <w:r>
              <w:rPr>
                <w:rFonts w:hint="eastAsia"/>
                <w:sz w:val="24"/>
                <w:szCs w:val="32"/>
              </w:rPr>
              <w:t>）</w:t>
            </w:r>
          </w:p>
          <w:p w:rsidR="000851C6" w:rsidRDefault="00A64C75">
            <w:pPr>
              <w:spacing w:line="360" w:lineRule="auto"/>
              <w:ind w:firstLine="480"/>
              <w:rPr>
                <w:sz w:val="24"/>
                <w:szCs w:val="32"/>
              </w:rPr>
            </w:pPr>
            <w:r>
              <w:rPr>
                <w:rFonts w:hint="eastAsia"/>
                <w:sz w:val="24"/>
                <w:szCs w:val="32"/>
              </w:rPr>
              <w:t>①大气环境保护目标</w:t>
            </w:r>
          </w:p>
          <w:p w:rsidR="000851C6" w:rsidRDefault="00A64C75">
            <w:pPr>
              <w:spacing w:line="360" w:lineRule="auto"/>
              <w:ind w:firstLine="480"/>
              <w:rPr>
                <w:sz w:val="24"/>
                <w:szCs w:val="32"/>
              </w:rPr>
            </w:pPr>
            <w:r>
              <w:rPr>
                <w:rFonts w:hint="eastAsia"/>
                <w:sz w:val="24"/>
              </w:rPr>
              <w:t>根据现场勘查，本项目大气环境保护目标详见下表：</w:t>
            </w:r>
          </w:p>
          <w:p w:rsidR="000851C6" w:rsidRDefault="00A64C75">
            <w:pPr>
              <w:jc w:val="center"/>
              <w:rPr>
                <w:b/>
                <w:bCs/>
                <w:szCs w:val="21"/>
              </w:rPr>
            </w:pPr>
            <w:r>
              <w:rPr>
                <w:rFonts w:hint="eastAsia"/>
                <w:b/>
                <w:bCs/>
                <w:szCs w:val="21"/>
              </w:rPr>
              <w:t>表</w:t>
            </w:r>
            <w:r>
              <w:rPr>
                <w:rFonts w:hint="eastAsia"/>
                <w:b/>
                <w:bCs/>
                <w:szCs w:val="21"/>
              </w:rPr>
              <w:t>3.6-1</w:t>
            </w:r>
            <w:r>
              <w:rPr>
                <w:b/>
                <w:bCs/>
                <w:szCs w:val="21"/>
              </w:rPr>
              <w:t xml:space="preserve">  </w:t>
            </w:r>
            <w:r>
              <w:rPr>
                <w:rFonts w:hint="eastAsia"/>
                <w:b/>
                <w:bCs/>
                <w:szCs w:val="21"/>
              </w:rPr>
              <w:t>项目大气环境保护保目标一览表</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
              <w:gridCol w:w="1155"/>
              <w:gridCol w:w="908"/>
              <w:gridCol w:w="854"/>
              <w:gridCol w:w="696"/>
              <w:gridCol w:w="2048"/>
              <w:gridCol w:w="748"/>
              <w:gridCol w:w="765"/>
              <w:gridCol w:w="947"/>
            </w:tblGrid>
            <w:tr w:rsidR="000851C6">
              <w:trPr>
                <w:jc w:val="center"/>
              </w:trPr>
              <w:tc>
                <w:tcPr>
                  <w:tcW w:w="225" w:type="pct"/>
                  <w:vMerge w:val="restart"/>
                  <w:vAlign w:val="center"/>
                </w:tcPr>
                <w:p w:rsidR="000851C6" w:rsidRDefault="00A64C75">
                  <w:pPr>
                    <w:jc w:val="center"/>
                    <w:rPr>
                      <w:b/>
                      <w:bCs/>
                      <w:szCs w:val="21"/>
                    </w:rPr>
                  </w:pPr>
                  <w:r>
                    <w:rPr>
                      <w:b/>
                      <w:bCs/>
                      <w:szCs w:val="21"/>
                    </w:rPr>
                    <w:t>序号</w:t>
                  </w:r>
                </w:p>
              </w:tc>
              <w:tc>
                <w:tcPr>
                  <w:tcW w:w="678" w:type="pct"/>
                  <w:vMerge w:val="restart"/>
                  <w:vAlign w:val="center"/>
                </w:tcPr>
                <w:p w:rsidR="000851C6" w:rsidRDefault="00A64C75">
                  <w:pPr>
                    <w:jc w:val="center"/>
                    <w:rPr>
                      <w:b/>
                      <w:bCs/>
                      <w:szCs w:val="21"/>
                    </w:rPr>
                  </w:pPr>
                  <w:r>
                    <w:rPr>
                      <w:b/>
                      <w:bCs/>
                      <w:szCs w:val="21"/>
                    </w:rPr>
                    <w:t>名称</w:t>
                  </w:r>
                </w:p>
              </w:tc>
              <w:tc>
                <w:tcPr>
                  <w:tcW w:w="1034" w:type="pct"/>
                  <w:gridSpan w:val="2"/>
                  <w:vAlign w:val="center"/>
                </w:tcPr>
                <w:p w:rsidR="000851C6" w:rsidRDefault="00A64C75">
                  <w:pPr>
                    <w:jc w:val="center"/>
                    <w:rPr>
                      <w:b/>
                      <w:bCs/>
                      <w:szCs w:val="21"/>
                    </w:rPr>
                  </w:pPr>
                  <w:r>
                    <w:rPr>
                      <w:b/>
                      <w:bCs/>
                      <w:szCs w:val="21"/>
                    </w:rPr>
                    <w:t>经纬度</w:t>
                  </w:r>
                </w:p>
              </w:tc>
              <w:tc>
                <w:tcPr>
                  <w:tcW w:w="409" w:type="pct"/>
                  <w:vMerge w:val="restart"/>
                  <w:vAlign w:val="center"/>
                </w:tcPr>
                <w:p w:rsidR="000851C6" w:rsidRDefault="00A64C75">
                  <w:pPr>
                    <w:jc w:val="center"/>
                    <w:rPr>
                      <w:b/>
                      <w:bCs/>
                      <w:szCs w:val="21"/>
                    </w:rPr>
                  </w:pPr>
                  <w:r>
                    <w:rPr>
                      <w:b/>
                      <w:bCs/>
                      <w:szCs w:val="21"/>
                    </w:rPr>
                    <w:t>保护对象</w:t>
                  </w:r>
                </w:p>
              </w:tc>
              <w:tc>
                <w:tcPr>
                  <w:tcW w:w="1203" w:type="pct"/>
                  <w:vMerge w:val="restart"/>
                  <w:vAlign w:val="center"/>
                </w:tcPr>
                <w:p w:rsidR="000851C6" w:rsidRDefault="00A64C75">
                  <w:pPr>
                    <w:jc w:val="center"/>
                    <w:rPr>
                      <w:b/>
                      <w:bCs/>
                      <w:szCs w:val="21"/>
                    </w:rPr>
                  </w:pPr>
                  <w:r>
                    <w:rPr>
                      <w:b/>
                      <w:bCs/>
                      <w:szCs w:val="21"/>
                    </w:rPr>
                    <w:t>保护内容</w:t>
                  </w:r>
                </w:p>
              </w:tc>
              <w:tc>
                <w:tcPr>
                  <w:tcW w:w="440" w:type="pct"/>
                  <w:vMerge w:val="restart"/>
                  <w:vAlign w:val="center"/>
                </w:tcPr>
                <w:p w:rsidR="000851C6" w:rsidRDefault="00A64C75">
                  <w:pPr>
                    <w:jc w:val="center"/>
                    <w:rPr>
                      <w:b/>
                      <w:bCs/>
                      <w:szCs w:val="21"/>
                    </w:rPr>
                  </w:pPr>
                  <w:r>
                    <w:rPr>
                      <w:b/>
                      <w:bCs/>
                      <w:szCs w:val="21"/>
                    </w:rPr>
                    <w:t>环境功能区</w:t>
                  </w:r>
                </w:p>
              </w:tc>
              <w:tc>
                <w:tcPr>
                  <w:tcW w:w="450" w:type="pct"/>
                  <w:vMerge w:val="restart"/>
                  <w:vAlign w:val="center"/>
                </w:tcPr>
                <w:p w:rsidR="000851C6" w:rsidRDefault="00A64C75">
                  <w:pPr>
                    <w:jc w:val="center"/>
                    <w:rPr>
                      <w:b/>
                      <w:bCs/>
                      <w:szCs w:val="21"/>
                    </w:rPr>
                  </w:pPr>
                  <w:r>
                    <w:rPr>
                      <w:b/>
                      <w:bCs/>
                      <w:szCs w:val="21"/>
                    </w:rPr>
                    <w:t>相对厂址方位</w:t>
                  </w:r>
                </w:p>
              </w:tc>
              <w:tc>
                <w:tcPr>
                  <w:tcW w:w="556" w:type="pct"/>
                  <w:vMerge w:val="restart"/>
                  <w:vAlign w:val="center"/>
                </w:tcPr>
                <w:p w:rsidR="000851C6" w:rsidRDefault="00A64C75">
                  <w:pPr>
                    <w:jc w:val="center"/>
                    <w:rPr>
                      <w:b/>
                      <w:bCs/>
                      <w:szCs w:val="21"/>
                    </w:rPr>
                  </w:pPr>
                  <w:r>
                    <w:rPr>
                      <w:b/>
                      <w:bCs/>
                      <w:szCs w:val="21"/>
                    </w:rPr>
                    <w:t>相对厂界最近距离</w:t>
                  </w:r>
                  <w:r>
                    <w:rPr>
                      <w:b/>
                      <w:bCs/>
                      <w:szCs w:val="21"/>
                    </w:rPr>
                    <w:t>/m</w:t>
                  </w:r>
                </w:p>
              </w:tc>
            </w:tr>
            <w:tr w:rsidR="000851C6">
              <w:trPr>
                <w:trHeight w:val="90"/>
                <w:jc w:val="center"/>
              </w:trPr>
              <w:tc>
                <w:tcPr>
                  <w:tcW w:w="225" w:type="pct"/>
                  <w:vMerge/>
                  <w:vAlign w:val="center"/>
                </w:tcPr>
                <w:p w:rsidR="000851C6" w:rsidRDefault="000851C6">
                  <w:pPr>
                    <w:jc w:val="center"/>
                    <w:rPr>
                      <w:szCs w:val="21"/>
                    </w:rPr>
                  </w:pPr>
                </w:p>
              </w:tc>
              <w:tc>
                <w:tcPr>
                  <w:tcW w:w="678" w:type="pct"/>
                  <w:vMerge/>
                  <w:vAlign w:val="center"/>
                </w:tcPr>
                <w:p w:rsidR="000851C6" w:rsidRDefault="000851C6">
                  <w:pPr>
                    <w:jc w:val="center"/>
                    <w:rPr>
                      <w:szCs w:val="21"/>
                    </w:rPr>
                  </w:pPr>
                </w:p>
              </w:tc>
              <w:tc>
                <w:tcPr>
                  <w:tcW w:w="533" w:type="pct"/>
                  <w:vAlign w:val="center"/>
                </w:tcPr>
                <w:p w:rsidR="000851C6" w:rsidRDefault="00A64C75">
                  <w:pPr>
                    <w:jc w:val="center"/>
                    <w:rPr>
                      <w:b/>
                      <w:bCs/>
                      <w:szCs w:val="21"/>
                    </w:rPr>
                  </w:pPr>
                  <w:r>
                    <w:rPr>
                      <w:b/>
                      <w:bCs/>
                      <w:szCs w:val="21"/>
                    </w:rPr>
                    <w:t>经度</w:t>
                  </w:r>
                </w:p>
              </w:tc>
              <w:tc>
                <w:tcPr>
                  <w:tcW w:w="500" w:type="pct"/>
                  <w:vAlign w:val="center"/>
                </w:tcPr>
                <w:p w:rsidR="000851C6" w:rsidRDefault="00A64C75">
                  <w:pPr>
                    <w:jc w:val="center"/>
                    <w:rPr>
                      <w:b/>
                      <w:bCs/>
                      <w:szCs w:val="21"/>
                    </w:rPr>
                  </w:pPr>
                  <w:r>
                    <w:rPr>
                      <w:b/>
                      <w:bCs/>
                      <w:szCs w:val="21"/>
                    </w:rPr>
                    <w:t>纬度</w:t>
                  </w:r>
                </w:p>
              </w:tc>
              <w:tc>
                <w:tcPr>
                  <w:tcW w:w="409" w:type="pct"/>
                  <w:vMerge/>
                  <w:vAlign w:val="center"/>
                </w:tcPr>
                <w:p w:rsidR="000851C6" w:rsidRDefault="000851C6">
                  <w:pPr>
                    <w:jc w:val="center"/>
                    <w:rPr>
                      <w:szCs w:val="21"/>
                    </w:rPr>
                  </w:pPr>
                </w:p>
              </w:tc>
              <w:tc>
                <w:tcPr>
                  <w:tcW w:w="1203" w:type="pct"/>
                  <w:vMerge/>
                  <w:vAlign w:val="center"/>
                </w:tcPr>
                <w:p w:rsidR="000851C6" w:rsidRDefault="000851C6">
                  <w:pPr>
                    <w:jc w:val="center"/>
                    <w:rPr>
                      <w:szCs w:val="21"/>
                    </w:rPr>
                  </w:pPr>
                </w:p>
              </w:tc>
              <w:tc>
                <w:tcPr>
                  <w:tcW w:w="440" w:type="pct"/>
                  <w:vMerge/>
                  <w:vAlign w:val="center"/>
                </w:tcPr>
                <w:p w:rsidR="000851C6" w:rsidRDefault="000851C6">
                  <w:pPr>
                    <w:jc w:val="center"/>
                    <w:rPr>
                      <w:szCs w:val="21"/>
                    </w:rPr>
                  </w:pPr>
                </w:p>
              </w:tc>
              <w:tc>
                <w:tcPr>
                  <w:tcW w:w="450" w:type="pct"/>
                  <w:vMerge/>
                  <w:vAlign w:val="center"/>
                </w:tcPr>
                <w:p w:rsidR="000851C6" w:rsidRDefault="000851C6">
                  <w:pPr>
                    <w:jc w:val="center"/>
                    <w:rPr>
                      <w:szCs w:val="21"/>
                    </w:rPr>
                  </w:pPr>
                </w:p>
              </w:tc>
              <w:tc>
                <w:tcPr>
                  <w:tcW w:w="556" w:type="pct"/>
                  <w:vMerge/>
                  <w:vAlign w:val="center"/>
                </w:tcPr>
                <w:p w:rsidR="000851C6" w:rsidRDefault="000851C6">
                  <w:pPr>
                    <w:jc w:val="center"/>
                    <w:rPr>
                      <w:szCs w:val="21"/>
                    </w:rPr>
                  </w:pPr>
                </w:p>
              </w:tc>
            </w:tr>
            <w:tr w:rsidR="000851C6">
              <w:trPr>
                <w:trHeight w:val="90"/>
                <w:jc w:val="center"/>
              </w:trPr>
              <w:tc>
                <w:tcPr>
                  <w:tcW w:w="225" w:type="pct"/>
                  <w:vAlign w:val="center"/>
                </w:tcPr>
                <w:p w:rsidR="000851C6" w:rsidRDefault="00A64C75">
                  <w:pPr>
                    <w:jc w:val="center"/>
                    <w:rPr>
                      <w:szCs w:val="21"/>
                    </w:rPr>
                  </w:pPr>
                  <w:r>
                    <w:rPr>
                      <w:szCs w:val="21"/>
                    </w:rPr>
                    <w:t>1</w:t>
                  </w:r>
                </w:p>
              </w:tc>
              <w:tc>
                <w:tcPr>
                  <w:tcW w:w="678" w:type="pct"/>
                  <w:vAlign w:val="center"/>
                </w:tcPr>
                <w:p w:rsidR="000851C6" w:rsidRDefault="00A64C75">
                  <w:pPr>
                    <w:jc w:val="center"/>
                    <w:rPr>
                      <w:szCs w:val="21"/>
                    </w:rPr>
                  </w:pPr>
                  <w:r>
                    <w:rPr>
                      <w:rFonts w:hint="eastAsia"/>
                      <w:szCs w:val="21"/>
                    </w:rPr>
                    <w:t>细塘家村</w:t>
                  </w:r>
                </w:p>
              </w:tc>
              <w:tc>
                <w:tcPr>
                  <w:tcW w:w="533" w:type="pct"/>
                  <w:vAlign w:val="center"/>
                </w:tcPr>
                <w:p w:rsidR="000851C6" w:rsidRDefault="00A64C75">
                  <w:pPr>
                    <w:jc w:val="center"/>
                    <w:rPr>
                      <w:szCs w:val="21"/>
                    </w:rPr>
                  </w:pPr>
                  <w:r>
                    <w:rPr>
                      <w:rFonts w:hint="eastAsia"/>
                      <w:szCs w:val="21"/>
                    </w:rPr>
                    <w:t>113.151</w:t>
                  </w:r>
                </w:p>
              </w:tc>
              <w:tc>
                <w:tcPr>
                  <w:tcW w:w="500" w:type="pct"/>
                  <w:vAlign w:val="center"/>
                </w:tcPr>
                <w:p w:rsidR="000851C6" w:rsidRDefault="00A64C75">
                  <w:pPr>
                    <w:jc w:val="center"/>
                    <w:rPr>
                      <w:szCs w:val="21"/>
                    </w:rPr>
                  </w:pPr>
                  <w:r>
                    <w:rPr>
                      <w:rFonts w:hint="eastAsia"/>
                    </w:rPr>
                    <w:t>29.119</w:t>
                  </w:r>
                </w:p>
              </w:tc>
              <w:tc>
                <w:tcPr>
                  <w:tcW w:w="409" w:type="pct"/>
                  <w:vAlign w:val="center"/>
                </w:tcPr>
                <w:p w:rsidR="000851C6" w:rsidRDefault="00A64C75">
                  <w:pPr>
                    <w:jc w:val="center"/>
                    <w:rPr>
                      <w:szCs w:val="21"/>
                    </w:rPr>
                  </w:pPr>
                  <w:r>
                    <w:rPr>
                      <w:rFonts w:hint="eastAsia"/>
                      <w:szCs w:val="21"/>
                    </w:rPr>
                    <w:t>居民</w:t>
                  </w:r>
                </w:p>
              </w:tc>
              <w:tc>
                <w:tcPr>
                  <w:tcW w:w="1203" w:type="pct"/>
                  <w:vAlign w:val="center"/>
                </w:tcPr>
                <w:p w:rsidR="000851C6" w:rsidRDefault="00A64C75">
                  <w:pPr>
                    <w:jc w:val="center"/>
                    <w:rPr>
                      <w:szCs w:val="21"/>
                    </w:rPr>
                  </w:pPr>
                  <w:r>
                    <w:rPr>
                      <w:rFonts w:hint="eastAsia"/>
                      <w:szCs w:val="21"/>
                    </w:rPr>
                    <w:t>约</w:t>
                  </w:r>
                  <w:r>
                    <w:rPr>
                      <w:rFonts w:hint="eastAsia"/>
                      <w:szCs w:val="21"/>
                    </w:rPr>
                    <w:t>15</w:t>
                  </w:r>
                  <w:r>
                    <w:rPr>
                      <w:rFonts w:hint="eastAsia"/>
                      <w:szCs w:val="21"/>
                    </w:rPr>
                    <w:t>户，约</w:t>
                  </w:r>
                  <w:r>
                    <w:rPr>
                      <w:rFonts w:hint="eastAsia"/>
                      <w:szCs w:val="21"/>
                    </w:rPr>
                    <w:t>50</w:t>
                  </w:r>
                  <w:r>
                    <w:rPr>
                      <w:rFonts w:hint="eastAsia"/>
                      <w:szCs w:val="21"/>
                    </w:rPr>
                    <w:t>人</w:t>
                  </w:r>
                </w:p>
              </w:tc>
              <w:tc>
                <w:tcPr>
                  <w:tcW w:w="440" w:type="pct"/>
                  <w:vAlign w:val="center"/>
                </w:tcPr>
                <w:p w:rsidR="000851C6" w:rsidRDefault="00A64C75">
                  <w:pPr>
                    <w:jc w:val="center"/>
                    <w:rPr>
                      <w:szCs w:val="21"/>
                    </w:rPr>
                  </w:pPr>
                  <w:r>
                    <w:rPr>
                      <w:szCs w:val="21"/>
                    </w:rPr>
                    <w:t>二类</w:t>
                  </w:r>
                </w:p>
              </w:tc>
              <w:tc>
                <w:tcPr>
                  <w:tcW w:w="450" w:type="pct"/>
                  <w:vAlign w:val="center"/>
                </w:tcPr>
                <w:p w:rsidR="000851C6" w:rsidRDefault="00A64C75">
                  <w:pPr>
                    <w:jc w:val="center"/>
                    <w:rPr>
                      <w:szCs w:val="21"/>
                    </w:rPr>
                  </w:pPr>
                  <w:r>
                    <w:rPr>
                      <w:rFonts w:hint="eastAsia"/>
                      <w:szCs w:val="21"/>
                    </w:rPr>
                    <w:t>NE</w:t>
                  </w:r>
                </w:p>
              </w:tc>
              <w:tc>
                <w:tcPr>
                  <w:tcW w:w="556" w:type="pct"/>
                  <w:vAlign w:val="center"/>
                </w:tcPr>
                <w:p w:rsidR="000851C6" w:rsidRDefault="00A64C75">
                  <w:pPr>
                    <w:jc w:val="center"/>
                    <w:rPr>
                      <w:szCs w:val="21"/>
                    </w:rPr>
                  </w:pPr>
                  <w:r>
                    <w:rPr>
                      <w:rFonts w:hint="eastAsia"/>
                      <w:szCs w:val="21"/>
                    </w:rPr>
                    <w:t>140</w:t>
                  </w:r>
                </w:p>
              </w:tc>
            </w:tr>
            <w:tr w:rsidR="000851C6">
              <w:trPr>
                <w:jc w:val="center"/>
              </w:trPr>
              <w:tc>
                <w:tcPr>
                  <w:tcW w:w="225" w:type="pct"/>
                  <w:vAlign w:val="center"/>
                </w:tcPr>
                <w:p w:rsidR="000851C6" w:rsidRDefault="00A64C75">
                  <w:pPr>
                    <w:jc w:val="center"/>
                    <w:rPr>
                      <w:szCs w:val="21"/>
                    </w:rPr>
                  </w:pPr>
                  <w:r>
                    <w:rPr>
                      <w:rFonts w:hint="eastAsia"/>
                      <w:szCs w:val="21"/>
                    </w:rPr>
                    <w:t>2</w:t>
                  </w:r>
                </w:p>
              </w:tc>
              <w:tc>
                <w:tcPr>
                  <w:tcW w:w="678" w:type="pct"/>
                  <w:vAlign w:val="center"/>
                </w:tcPr>
                <w:p w:rsidR="000851C6" w:rsidRDefault="00A64C75">
                  <w:pPr>
                    <w:jc w:val="center"/>
                    <w:rPr>
                      <w:szCs w:val="21"/>
                    </w:rPr>
                  </w:pPr>
                  <w:r>
                    <w:rPr>
                      <w:rFonts w:hint="eastAsia"/>
                      <w:szCs w:val="21"/>
                    </w:rPr>
                    <w:t>兰塘村</w:t>
                  </w:r>
                </w:p>
              </w:tc>
              <w:tc>
                <w:tcPr>
                  <w:tcW w:w="533" w:type="pct"/>
                  <w:vAlign w:val="center"/>
                </w:tcPr>
                <w:p w:rsidR="000851C6" w:rsidRDefault="00A64C75">
                  <w:pPr>
                    <w:jc w:val="center"/>
                    <w:rPr>
                      <w:szCs w:val="21"/>
                    </w:rPr>
                  </w:pPr>
                  <w:r>
                    <w:rPr>
                      <w:rFonts w:hint="eastAsia"/>
                      <w:szCs w:val="21"/>
                    </w:rPr>
                    <w:t>113.152</w:t>
                  </w:r>
                </w:p>
              </w:tc>
              <w:tc>
                <w:tcPr>
                  <w:tcW w:w="500" w:type="pct"/>
                  <w:vAlign w:val="center"/>
                </w:tcPr>
                <w:p w:rsidR="000851C6" w:rsidRDefault="00A64C75">
                  <w:pPr>
                    <w:jc w:val="center"/>
                  </w:pPr>
                  <w:r>
                    <w:rPr>
                      <w:rFonts w:hint="eastAsia"/>
                    </w:rPr>
                    <w:t>29.121</w:t>
                  </w:r>
                </w:p>
              </w:tc>
              <w:tc>
                <w:tcPr>
                  <w:tcW w:w="409" w:type="pct"/>
                  <w:vAlign w:val="center"/>
                </w:tcPr>
                <w:p w:rsidR="000851C6" w:rsidRDefault="00A64C75">
                  <w:pPr>
                    <w:jc w:val="center"/>
                    <w:rPr>
                      <w:szCs w:val="21"/>
                    </w:rPr>
                  </w:pPr>
                  <w:r>
                    <w:rPr>
                      <w:rFonts w:hint="eastAsia"/>
                      <w:szCs w:val="21"/>
                    </w:rPr>
                    <w:t>居民</w:t>
                  </w:r>
                </w:p>
              </w:tc>
              <w:tc>
                <w:tcPr>
                  <w:tcW w:w="1203" w:type="pct"/>
                  <w:vAlign w:val="center"/>
                </w:tcPr>
                <w:p w:rsidR="000851C6" w:rsidRDefault="00A64C75">
                  <w:pPr>
                    <w:jc w:val="center"/>
                    <w:rPr>
                      <w:szCs w:val="21"/>
                    </w:rPr>
                  </w:pPr>
                  <w:r>
                    <w:rPr>
                      <w:rFonts w:hint="eastAsia"/>
                      <w:szCs w:val="21"/>
                    </w:rPr>
                    <w:t>约</w:t>
                  </w:r>
                  <w:r>
                    <w:rPr>
                      <w:rFonts w:hint="eastAsia"/>
                      <w:szCs w:val="21"/>
                    </w:rPr>
                    <w:t>10</w:t>
                  </w:r>
                  <w:r>
                    <w:rPr>
                      <w:rFonts w:hint="eastAsia"/>
                      <w:szCs w:val="21"/>
                    </w:rPr>
                    <w:t>户，约</w:t>
                  </w:r>
                  <w:r>
                    <w:rPr>
                      <w:rFonts w:hint="eastAsia"/>
                      <w:szCs w:val="21"/>
                    </w:rPr>
                    <w:t>130</w:t>
                  </w:r>
                  <w:r>
                    <w:rPr>
                      <w:rFonts w:hint="eastAsia"/>
                      <w:szCs w:val="21"/>
                    </w:rPr>
                    <w:t>人</w:t>
                  </w:r>
                </w:p>
              </w:tc>
              <w:tc>
                <w:tcPr>
                  <w:tcW w:w="440" w:type="pct"/>
                  <w:vAlign w:val="center"/>
                </w:tcPr>
                <w:p w:rsidR="000851C6" w:rsidRDefault="00A64C75">
                  <w:pPr>
                    <w:jc w:val="center"/>
                    <w:rPr>
                      <w:szCs w:val="21"/>
                    </w:rPr>
                  </w:pPr>
                  <w:r>
                    <w:rPr>
                      <w:rFonts w:hint="eastAsia"/>
                      <w:szCs w:val="21"/>
                    </w:rPr>
                    <w:t>二类</w:t>
                  </w:r>
                </w:p>
              </w:tc>
              <w:tc>
                <w:tcPr>
                  <w:tcW w:w="450" w:type="pct"/>
                  <w:vAlign w:val="center"/>
                </w:tcPr>
                <w:p w:rsidR="000851C6" w:rsidRDefault="00A64C75">
                  <w:pPr>
                    <w:jc w:val="center"/>
                    <w:rPr>
                      <w:szCs w:val="21"/>
                    </w:rPr>
                  </w:pPr>
                  <w:r>
                    <w:rPr>
                      <w:rFonts w:hint="eastAsia"/>
                      <w:szCs w:val="21"/>
                    </w:rPr>
                    <w:t>NE</w:t>
                  </w:r>
                </w:p>
              </w:tc>
              <w:tc>
                <w:tcPr>
                  <w:tcW w:w="556" w:type="pct"/>
                  <w:vAlign w:val="center"/>
                </w:tcPr>
                <w:p w:rsidR="000851C6" w:rsidRDefault="00A64C75">
                  <w:pPr>
                    <w:jc w:val="center"/>
                    <w:rPr>
                      <w:szCs w:val="21"/>
                    </w:rPr>
                  </w:pPr>
                  <w:r>
                    <w:rPr>
                      <w:rFonts w:hint="eastAsia"/>
                      <w:szCs w:val="21"/>
                    </w:rPr>
                    <w:t>380</w:t>
                  </w:r>
                </w:p>
              </w:tc>
            </w:tr>
            <w:tr w:rsidR="000851C6">
              <w:trPr>
                <w:jc w:val="center"/>
              </w:trPr>
              <w:tc>
                <w:tcPr>
                  <w:tcW w:w="225" w:type="pct"/>
                  <w:vAlign w:val="center"/>
                </w:tcPr>
                <w:p w:rsidR="000851C6" w:rsidRDefault="00A64C75">
                  <w:pPr>
                    <w:jc w:val="center"/>
                    <w:rPr>
                      <w:szCs w:val="21"/>
                    </w:rPr>
                  </w:pPr>
                  <w:r>
                    <w:rPr>
                      <w:rFonts w:hint="eastAsia"/>
                      <w:szCs w:val="21"/>
                    </w:rPr>
                    <w:t>3</w:t>
                  </w:r>
                </w:p>
              </w:tc>
              <w:tc>
                <w:tcPr>
                  <w:tcW w:w="678" w:type="pct"/>
                  <w:vAlign w:val="center"/>
                </w:tcPr>
                <w:p w:rsidR="000851C6" w:rsidRDefault="00A64C75">
                  <w:pPr>
                    <w:jc w:val="center"/>
                    <w:rPr>
                      <w:szCs w:val="21"/>
                    </w:rPr>
                  </w:pPr>
                  <w:r>
                    <w:rPr>
                      <w:rFonts w:hint="eastAsia"/>
                      <w:szCs w:val="21"/>
                    </w:rPr>
                    <w:t>惠民小区</w:t>
                  </w:r>
                </w:p>
              </w:tc>
              <w:tc>
                <w:tcPr>
                  <w:tcW w:w="533" w:type="pct"/>
                  <w:vAlign w:val="center"/>
                </w:tcPr>
                <w:p w:rsidR="000851C6" w:rsidRDefault="00A64C75">
                  <w:pPr>
                    <w:jc w:val="center"/>
                    <w:rPr>
                      <w:szCs w:val="21"/>
                    </w:rPr>
                  </w:pPr>
                  <w:r>
                    <w:rPr>
                      <w:rFonts w:hint="eastAsia"/>
                      <w:szCs w:val="21"/>
                    </w:rPr>
                    <w:t>113.152</w:t>
                  </w:r>
                </w:p>
              </w:tc>
              <w:tc>
                <w:tcPr>
                  <w:tcW w:w="500" w:type="pct"/>
                  <w:vAlign w:val="center"/>
                </w:tcPr>
                <w:p w:rsidR="000851C6" w:rsidRDefault="00A64C75">
                  <w:pPr>
                    <w:jc w:val="center"/>
                  </w:pPr>
                  <w:r>
                    <w:rPr>
                      <w:rFonts w:hint="eastAsia"/>
                    </w:rPr>
                    <w:t>29.121</w:t>
                  </w:r>
                </w:p>
              </w:tc>
              <w:tc>
                <w:tcPr>
                  <w:tcW w:w="409" w:type="pct"/>
                  <w:vAlign w:val="center"/>
                </w:tcPr>
                <w:p w:rsidR="000851C6" w:rsidRDefault="00A64C75">
                  <w:pPr>
                    <w:jc w:val="center"/>
                    <w:rPr>
                      <w:szCs w:val="21"/>
                    </w:rPr>
                  </w:pPr>
                  <w:r>
                    <w:rPr>
                      <w:rFonts w:hint="eastAsia"/>
                      <w:szCs w:val="21"/>
                    </w:rPr>
                    <w:t>居民</w:t>
                  </w:r>
                </w:p>
              </w:tc>
              <w:tc>
                <w:tcPr>
                  <w:tcW w:w="1203" w:type="pct"/>
                  <w:vAlign w:val="center"/>
                </w:tcPr>
                <w:p w:rsidR="000851C6" w:rsidRDefault="00A64C75">
                  <w:pPr>
                    <w:jc w:val="center"/>
                    <w:rPr>
                      <w:szCs w:val="21"/>
                    </w:rPr>
                  </w:pPr>
                  <w:r>
                    <w:rPr>
                      <w:rFonts w:hint="eastAsia"/>
                      <w:szCs w:val="21"/>
                    </w:rPr>
                    <w:t>约</w:t>
                  </w:r>
                  <w:r>
                    <w:rPr>
                      <w:rFonts w:hint="eastAsia"/>
                      <w:szCs w:val="21"/>
                    </w:rPr>
                    <w:t>260</w:t>
                  </w:r>
                  <w:r>
                    <w:rPr>
                      <w:rFonts w:hint="eastAsia"/>
                      <w:szCs w:val="21"/>
                    </w:rPr>
                    <w:t>户，约</w:t>
                  </w:r>
                  <w:r>
                    <w:rPr>
                      <w:rFonts w:hint="eastAsia"/>
                      <w:szCs w:val="21"/>
                    </w:rPr>
                    <w:t>780</w:t>
                  </w:r>
                  <w:r>
                    <w:rPr>
                      <w:rFonts w:hint="eastAsia"/>
                      <w:szCs w:val="21"/>
                    </w:rPr>
                    <w:t>人</w:t>
                  </w:r>
                </w:p>
              </w:tc>
              <w:tc>
                <w:tcPr>
                  <w:tcW w:w="440" w:type="pct"/>
                  <w:vAlign w:val="center"/>
                </w:tcPr>
                <w:p w:rsidR="000851C6" w:rsidRDefault="00A64C75">
                  <w:pPr>
                    <w:jc w:val="center"/>
                    <w:rPr>
                      <w:szCs w:val="21"/>
                    </w:rPr>
                  </w:pPr>
                  <w:r>
                    <w:rPr>
                      <w:rFonts w:hint="eastAsia"/>
                      <w:szCs w:val="21"/>
                    </w:rPr>
                    <w:t>二类</w:t>
                  </w:r>
                </w:p>
              </w:tc>
              <w:tc>
                <w:tcPr>
                  <w:tcW w:w="450" w:type="pct"/>
                  <w:vAlign w:val="center"/>
                </w:tcPr>
                <w:p w:rsidR="000851C6" w:rsidRDefault="00A64C75">
                  <w:pPr>
                    <w:jc w:val="center"/>
                    <w:rPr>
                      <w:szCs w:val="21"/>
                    </w:rPr>
                  </w:pPr>
                  <w:r>
                    <w:rPr>
                      <w:rFonts w:hint="eastAsia"/>
                      <w:szCs w:val="21"/>
                    </w:rPr>
                    <w:t>NE</w:t>
                  </w:r>
                </w:p>
              </w:tc>
              <w:tc>
                <w:tcPr>
                  <w:tcW w:w="556" w:type="pct"/>
                  <w:vAlign w:val="center"/>
                </w:tcPr>
                <w:p w:rsidR="000851C6" w:rsidRDefault="00A64C75">
                  <w:pPr>
                    <w:jc w:val="center"/>
                    <w:rPr>
                      <w:szCs w:val="21"/>
                    </w:rPr>
                  </w:pPr>
                  <w:r>
                    <w:rPr>
                      <w:rFonts w:hint="eastAsia"/>
                      <w:szCs w:val="21"/>
                    </w:rPr>
                    <w:t>490</w:t>
                  </w:r>
                </w:p>
              </w:tc>
            </w:tr>
            <w:tr w:rsidR="000851C6">
              <w:trPr>
                <w:jc w:val="center"/>
              </w:trPr>
              <w:tc>
                <w:tcPr>
                  <w:tcW w:w="225" w:type="pct"/>
                  <w:vAlign w:val="center"/>
                </w:tcPr>
                <w:p w:rsidR="000851C6" w:rsidRDefault="00A64C75">
                  <w:pPr>
                    <w:jc w:val="center"/>
                    <w:rPr>
                      <w:szCs w:val="21"/>
                    </w:rPr>
                  </w:pPr>
                  <w:r>
                    <w:rPr>
                      <w:rFonts w:hint="eastAsia"/>
                      <w:szCs w:val="21"/>
                    </w:rPr>
                    <w:t>4</w:t>
                  </w:r>
                </w:p>
              </w:tc>
              <w:tc>
                <w:tcPr>
                  <w:tcW w:w="678" w:type="pct"/>
                  <w:vAlign w:val="center"/>
                </w:tcPr>
                <w:p w:rsidR="000851C6" w:rsidRDefault="00A64C75">
                  <w:pPr>
                    <w:jc w:val="center"/>
                    <w:rPr>
                      <w:szCs w:val="21"/>
                    </w:rPr>
                  </w:pPr>
                  <w:r>
                    <w:rPr>
                      <w:rFonts w:hint="eastAsia"/>
                      <w:szCs w:val="21"/>
                    </w:rPr>
                    <w:t>跃进村</w:t>
                  </w:r>
                </w:p>
              </w:tc>
              <w:tc>
                <w:tcPr>
                  <w:tcW w:w="533" w:type="pct"/>
                  <w:vAlign w:val="center"/>
                </w:tcPr>
                <w:p w:rsidR="000851C6" w:rsidRDefault="00A64C75">
                  <w:pPr>
                    <w:jc w:val="center"/>
                    <w:rPr>
                      <w:szCs w:val="21"/>
                    </w:rPr>
                  </w:pPr>
                  <w:r>
                    <w:rPr>
                      <w:rFonts w:hint="eastAsia"/>
                      <w:szCs w:val="21"/>
                    </w:rPr>
                    <w:t>113.145</w:t>
                  </w:r>
                </w:p>
              </w:tc>
              <w:tc>
                <w:tcPr>
                  <w:tcW w:w="500" w:type="pct"/>
                  <w:vAlign w:val="center"/>
                </w:tcPr>
                <w:p w:rsidR="000851C6" w:rsidRDefault="00A64C75">
                  <w:pPr>
                    <w:jc w:val="center"/>
                  </w:pPr>
                  <w:r>
                    <w:rPr>
                      <w:rFonts w:hint="eastAsia"/>
                    </w:rPr>
                    <w:t>29.113</w:t>
                  </w:r>
                </w:p>
              </w:tc>
              <w:tc>
                <w:tcPr>
                  <w:tcW w:w="409" w:type="pct"/>
                  <w:vAlign w:val="center"/>
                </w:tcPr>
                <w:p w:rsidR="000851C6" w:rsidRDefault="00A64C75">
                  <w:pPr>
                    <w:jc w:val="center"/>
                    <w:rPr>
                      <w:szCs w:val="21"/>
                    </w:rPr>
                  </w:pPr>
                  <w:r>
                    <w:rPr>
                      <w:rFonts w:hint="eastAsia"/>
                      <w:szCs w:val="21"/>
                    </w:rPr>
                    <w:t>居民</w:t>
                  </w:r>
                </w:p>
              </w:tc>
              <w:tc>
                <w:tcPr>
                  <w:tcW w:w="1203" w:type="pct"/>
                  <w:vAlign w:val="center"/>
                </w:tcPr>
                <w:p w:rsidR="000851C6" w:rsidRDefault="00A64C75">
                  <w:pPr>
                    <w:jc w:val="center"/>
                    <w:rPr>
                      <w:szCs w:val="21"/>
                    </w:rPr>
                  </w:pPr>
                  <w:r>
                    <w:rPr>
                      <w:rFonts w:hint="eastAsia"/>
                      <w:szCs w:val="21"/>
                    </w:rPr>
                    <w:t>约</w:t>
                  </w:r>
                  <w:r>
                    <w:rPr>
                      <w:rFonts w:hint="eastAsia"/>
                      <w:szCs w:val="21"/>
                    </w:rPr>
                    <w:t>50</w:t>
                  </w:r>
                  <w:r>
                    <w:rPr>
                      <w:rFonts w:hint="eastAsia"/>
                      <w:szCs w:val="21"/>
                    </w:rPr>
                    <w:t>户，约</w:t>
                  </w:r>
                  <w:r>
                    <w:rPr>
                      <w:rFonts w:hint="eastAsia"/>
                      <w:szCs w:val="21"/>
                    </w:rPr>
                    <w:t>150</w:t>
                  </w:r>
                  <w:r>
                    <w:rPr>
                      <w:rFonts w:hint="eastAsia"/>
                      <w:szCs w:val="21"/>
                    </w:rPr>
                    <w:t>人</w:t>
                  </w:r>
                </w:p>
              </w:tc>
              <w:tc>
                <w:tcPr>
                  <w:tcW w:w="440" w:type="pct"/>
                  <w:vAlign w:val="center"/>
                </w:tcPr>
                <w:p w:rsidR="000851C6" w:rsidRDefault="00A64C75">
                  <w:pPr>
                    <w:jc w:val="center"/>
                    <w:rPr>
                      <w:szCs w:val="21"/>
                    </w:rPr>
                  </w:pPr>
                  <w:r>
                    <w:rPr>
                      <w:rFonts w:hint="eastAsia"/>
                      <w:szCs w:val="21"/>
                    </w:rPr>
                    <w:t>二类</w:t>
                  </w:r>
                </w:p>
              </w:tc>
              <w:tc>
                <w:tcPr>
                  <w:tcW w:w="450" w:type="pct"/>
                  <w:vAlign w:val="center"/>
                </w:tcPr>
                <w:p w:rsidR="000851C6" w:rsidRDefault="00A64C75">
                  <w:pPr>
                    <w:jc w:val="center"/>
                    <w:rPr>
                      <w:szCs w:val="21"/>
                    </w:rPr>
                  </w:pPr>
                  <w:r>
                    <w:rPr>
                      <w:rFonts w:hint="eastAsia"/>
                      <w:szCs w:val="21"/>
                    </w:rPr>
                    <w:t>SW</w:t>
                  </w:r>
                </w:p>
              </w:tc>
              <w:tc>
                <w:tcPr>
                  <w:tcW w:w="556" w:type="pct"/>
                  <w:vAlign w:val="center"/>
                </w:tcPr>
                <w:p w:rsidR="000851C6" w:rsidRDefault="00A64C75">
                  <w:pPr>
                    <w:jc w:val="center"/>
                    <w:rPr>
                      <w:szCs w:val="21"/>
                    </w:rPr>
                  </w:pPr>
                  <w:r>
                    <w:rPr>
                      <w:rFonts w:hint="eastAsia"/>
                      <w:szCs w:val="21"/>
                    </w:rPr>
                    <w:t>500</w:t>
                  </w:r>
                </w:p>
              </w:tc>
            </w:tr>
          </w:tbl>
          <w:p w:rsidR="000851C6" w:rsidRDefault="00A64C75">
            <w:pPr>
              <w:adjustRightInd w:val="0"/>
              <w:snapToGrid w:val="0"/>
              <w:spacing w:line="360" w:lineRule="auto"/>
              <w:ind w:firstLineChars="200" w:firstLine="480"/>
              <w:rPr>
                <w:kern w:val="0"/>
                <w:sz w:val="24"/>
              </w:rPr>
            </w:pPr>
            <w:r>
              <w:rPr>
                <w:rFonts w:hint="eastAsia"/>
                <w:kern w:val="0"/>
                <w:sz w:val="24"/>
              </w:rPr>
              <w:t>②地表水环境保护目标：</w:t>
            </w:r>
          </w:p>
          <w:p w:rsidR="000851C6" w:rsidRDefault="00A64C75">
            <w:pPr>
              <w:adjustRightInd w:val="0"/>
              <w:snapToGrid w:val="0"/>
              <w:ind w:firstLineChars="200" w:firstLine="422"/>
              <w:jc w:val="center"/>
              <w:rPr>
                <w:b/>
                <w:bCs/>
                <w:szCs w:val="20"/>
              </w:rPr>
            </w:pPr>
            <w:r>
              <w:rPr>
                <w:b/>
                <w:bCs/>
                <w:szCs w:val="20"/>
              </w:rPr>
              <w:t>表</w:t>
            </w:r>
            <w:r>
              <w:rPr>
                <w:b/>
                <w:bCs/>
                <w:szCs w:val="20"/>
              </w:rPr>
              <w:t>3</w:t>
            </w:r>
            <w:r>
              <w:rPr>
                <w:rFonts w:hint="eastAsia"/>
                <w:b/>
                <w:bCs/>
                <w:szCs w:val="20"/>
              </w:rPr>
              <w:t>.6-2</w:t>
            </w:r>
            <w:r>
              <w:rPr>
                <w:b/>
                <w:bCs/>
                <w:szCs w:val="20"/>
              </w:rPr>
              <w:t xml:space="preserve">  </w:t>
            </w:r>
            <w:r>
              <w:rPr>
                <w:rFonts w:hint="eastAsia"/>
                <w:b/>
                <w:bCs/>
                <w:szCs w:val="20"/>
              </w:rPr>
              <w:t>地表水</w:t>
            </w:r>
            <w:r>
              <w:rPr>
                <w:b/>
                <w:bCs/>
                <w:szCs w:val="20"/>
              </w:rPr>
              <w:t>环境保护目标一览表</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4"/>
              <w:gridCol w:w="1114"/>
              <w:gridCol w:w="1860"/>
              <w:gridCol w:w="814"/>
              <w:gridCol w:w="1250"/>
              <w:gridCol w:w="3062"/>
            </w:tblGrid>
            <w:tr w:rsidR="000851C6">
              <w:trPr>
                <w:trHeight w:val="90"/>
                <w:jc w:val="center"/>
              </w:trPr>
              <w:tc>
                <w:tcPr>
                  <w:tcW w:w="378" w:type="dxa"/>
                  <w:vAlign w:val="center"/>
                </w:tcPr>
                <w:p w:rsidR="000851C6" w:rsidRDefault="00A64C75">
                  <w:pPr>
                    <w:jc w:val="center"/>
                    <w:rPr>
                      <w:szCs w:val="21"/>
                    </w:rPr>
                  </w:pPr>
                  <w:r>
                    <w:rPr>
                      <w:rFonts w:hint="eastAsia"/>
                      <w:szCs w:val="21"/>
                    </w:rPr>
                    <w:t>序号</w:t>
                  </w:r>
                </w:p>
              </w:tc>
              <w:tc>
                <w:tcPr>
                  <w:tcW w:w="1045" w:type="dxa"/>
                  <w:vAlign w:val="center"/>
                </w:tcPr>
                <w:p w:rsidR="000851C6" w:rsidRDefault="00A64C75">
                  <w:pPr>
                    <w:jc w:val="center"/>
                    <w:rPr>
                      <w:szCs w:val="21"/>
                    </w:rPr>
                  </w:pPr>
                  <w:r>
                    <w:rPr>
                      <w:rFonts w:hint="eastAsia"/>
                      <w:szCs w:val="21"/>
                    </w:rPr>
                    <w:t>环境保护目标</w:t>
                  </w:r>
                </w:p>
              </w:tc>
              <w:tc>
                <w:tcPr>
                  <w:tcW w:w="1745" w:type="dxa"/>
                  <w:vAlign w:val="center"/>
                </w:tcPr>
                <w:p w:rsidR="000851C6" w:rsidRDefault="00A64C75">
                  <w:pPr>
                    <w:jc w:val="center"/>
                    <w:rPr>
                      <w:szCs w:val="21"/>
                    </w:rPr>
                  </w:pPr>
                  <w:r>
                    <w:rPr>
                      <w:rFonts w:hint="eastAsia"/>
                      <w:szCs w:val="21"/>
                    </w:rPr>
                    <w:t>厂界距保护目标最近距离和方向</w:t>
                  </w:r>
                </w:p>
              </w:tc>
              <w:tc>
                <w:tcPr>
                  <w:tcW w:w="764" w:type="dxa"/>
                  <w:vAlign w:val="center"/>
                </w:tcPr>
                <w:p w:rsidR="000851C6" w:rsidRDefault="00A64C75">
                  <w:pPr>
                    <w:jc w:val="center"/>
                    <w:rPr>
                      <w:szCs w:val="21"/>
                    </w:rPr>
                  </w:pPr>
                  <w:r>
                    <w:rPr>
                      <w:rFonts w:hint="eastAsia"/>
                      <w:szCs w:val="21"/>
                    </w:rPr>
                    <w:t>规模</w:t>
                  </w:r>
                </w:p>
              </w:tc>
              <w:tc>
                <w:tcPr>
                  <w:tcW w:w="1173" w:type="dxa"/>
                  <w:vAlign w:val="center"/>
                </w:tcPr>
                <w:p w:rsidR="000851C6" w:rsidRDefault="00A64C75">
                  <w:pPr>
                    <w:jc w:val="center"/>
                    <w:rPr>
                      <w:szCs w:val="21"/>
                    </w:rPr>
                  </w:pPr>
                  <w:r>
                    <w:rPr>
                      <w:rFonts w:hint="eastAsia"/>
                      <w:szCs w:val="21"/>
                    </w:rPr>
                    <w:t>功能</w:t>
                  </w:r>
                </w:p>
              </w:tc>
              <w:tc>
                <w:tcPr>
                  <w:tcW w:w="2872" w:type="dxa"/>
                  <w:vAlign w:val="center"/>
                </w:tcPr>
                <w:p w:rsidR="000851C6" w:rsidRDefault="00A64C75">
                  <w:pPr>
                    <w:jc w:val="center"/>
                    <w:rPr>
                      <w:szCs w:val="21"/>
                    </w:rPr>
                  </w:pPr>
                  <w:r>
                    <w:rPr>
                      <w:rFonts w:hint="eastAsia"/>
                      <w:szCs w:val="21"/>
                    </w:rPr>
                    <w:t>保护级别</w:t>
                  </w:r>
                </w:p>
              </w:tc>
            </w:tr>
            <w:tr w:rsidR="000851C6">
              <w:trPr>
                <w:trHeight w:val="90"/>
                <w:jc w:val="center"/>
              </w:trPr>
              <w:tc>
                <w:tcPr>
                  <w:tcW w:w="378" w:type="dxa"/>
                  <w:vAlign w:val="center"/>
                </w:tcPr>
                <w:p w:rsidR="000851C6" w:rsidRDefault="00A64C75">
                  <w:pPr>
                    <w:jc w:val="center"/>
                    <w:rPr>
                      <w:szCs w:val="21"/>
                    </w:rPr>
                  </w:pPr>
                  <w:r>
                    <w:rPr>
                      <w:rFonts w:hint="eastAsia"/>
                      <w:szCs w:val="21"/>
                    </w:rPr>
                    <w:t>1</w:t>
                  </w:r>
                </w:p>
              </w:tc>
              <w:tc>
                <w:tcPr>
                  <w:tcW w:w="1045" w:type="dxa"/>
                  <w:vAlign w:val="center"/>
                </w:tcPr>
                <w:p w:rsidR="000851C6" w:rsidRDefault="00A64C75">
                  <w:pPr>
                    <w:jc w:val="center"/>
                    <w:rPr>
                      <w:szCs w:val="21"/>
                    </w:rPr>
                  </w:pPr>
                  <w:r>
                    <w:rPr>
                      <w:rFonts w:hint="eastAsia"/>
                      <w:szCs w:val="21"/>
                    </w:rPr>
                    <w:t>新墙河</w:t>
                  </w:r>
                </w:p>
              </w:tc>
              <w:tc>
                <w:tcPr>
                  <w:tcW w:w="1745" w:type="dxa"/>
                  <w:vAlign w:val="center"/>
                </w:tcPr>
                <w:p w:rsidR="000851C6" w:rsidRDefault="00A64C75">
                  <w:pPr>
                    <w:jc w:val="center"/>
                    <w:rPr>
                      <w:szCs w:val="21"/>
                    </w:rPr>
                  </w:pPr>
                  <w:r>
                    <w:rPr>
                      <w:rFonts w:hint="eastAsia"/>
                      <w:szCs w:val="21"/>
                    </w:rPr>
                    <w:t>N</w:t>
                  </w:r>
                  <w:r>
                    <w:rPr>
                      <w:rFonts w:hint="eastAsia"/>
                      <w:szCs w:val="21"/>
                    </w:rPr>
                    <w:t>，</w:t>
                  </w:r>
                  <w:r>
                    <w:rPr>
                      <w:rFonts w:hint="eastAsia"/>
                      <w:szCs w:val="21"/>
                    </w:rPr>
                    <w:t>4.4km</w:t>
                  </w:r>
                </w:p>
              </w:tc>
              <w:tc>
                <w:tcPr>
                  <w:tcW w:w="764" w:type="dxa"/>
                  <w:vAlign w:val="center"/>
                </w:tcPr>
                <w:p w:rsidR="000851C6" w:rsidRDefault="00A64C75">
                  <w:pPr>
                    <w:jc w:val="center"/>
                    <w:rPr>
                      <w:szCs w:val="21"/>
                    </w:rPr>
                  </w:pPr>
                  <w:r>
                    <w:rPr>
                      <w:rFonts w:hint="eastAsia"/>
                      <w:szCs w:val="21"/>
                    </w:rPr>
                    <w:t>中河</w:t>
                  </w:r>
                </w:p>
              </w:tc>
              <w:tc>
                <w:tcPr>
                  <w:tcW w:w="1173" w:type="dxa"/>
                  <w:vAlign w:val="center"/>
                </w:tcPr>
                <w:p w:rsidR="000851C6" w:rsidRDefault="00A64C75">
                  <w:pPr>
                    <w:jc w:val="center"/>
                    <w:rPr>
                      <w:szCs w:val="21"/>
                    </w:rPr>
                  </w:pPr>
                  <w:r>
                    <w:rPr>
                      <w:rFonts w:hint="eastAsia"/>
                      <w:szCs w:val="21"/>
                    </w:rPr>
                    <w:t>渔业用水</w:t>
                  </w:r>
                </w:p>
              </w:tc>
              <w:tc>
                <w:tcPr>
                  <w:tcW w:w="2872" w:type="dxa"/>
                  <w:vAlign w:val="center"/>
                </w:tcPr>
                <w:p w:rsidR="000851C6" w:rsidRDefault="00A64C75">
                  <w:pPr>
                    <w:jc w:val="center"/>
                    <w:rPr>
                      <w:szCs w:val="21"/>
                    </w:rPr>
                  </w:pPr>
                  <w:r>
                    <w:rPr>
                      <w:szCs w:val="21"/>
                    </w:rPr>
                    <w:t>（</w:t>
                  </w:r>
                  <w:r>
                    <w:rPr>
                      <w:szCs w:val="21"/>
                    </w:rPr>
                    <w:t>GB3838-2002</w:t>
                  </w:r>
                  <w:r>
                    <w:rPr>
                      <w:szCs w:val="21"/>
                    </w:rPr>
                    <w:t>）中</w:t>
                  </w:r>
                  <w:r>
                    <w:rPr>
                      <w:rFonts w:hint="eastAsia"/>
                      <w:szCs w:val="21"/>
                    </w:rPr>
                    <w:t>Ⅲ</w:t>
                  </w:r>
                  <w:r>
                    <w:rPr>
                      <w:szCs w:val="21"/>
                    </w:rPr>
                    <w:t>类标准</w:t>
                  </w:r>
                </w:p>
              </w:tc>
            </w:tr>
          </w:tbl>
          <w:p w:rsidR="000851C6" w:rsidRDefault="00A64C75">
            <w:pPr>
              <w:adjustRightInd w:val="0"/>
              <w:snapToGrid w:val="0"/>
              <w:spacing w:line="360" w:lineRule="auto"/>
              <w:ind w:firstLineChars="200" w:firstLine="480"/>
              <w:jc w:val="left"/>
              <w:rPr>
                <w:color w:val="000000"/>
                <w:kern w:val="0"/>
                <w:sz w:val="24"/>
                <w:lang/>
              </w:rPr>
            </w:pPr>
            <w:r>
              <w:rPr>
                <w:rFonts w:hint="eastAsia"/>
                <w:color w:val="000000"/>
                <w:kern w:val="0"/>
                <w:sz w:val="24"/>
                <w:lang/>
              </w:rPr>
              <w:t>③</w:t>
            </w:r>
            <w:r>
              <w:rPr>
                <w:color w:val="000000"/>
                <w:kern w:val="0"/>
                <w:sz w:val="24"/>
                <w:lang/>
              </w:rPr>
              <w:t>声环境保护目标：</w:t>
            </w:r>
          </w:p>
          <w:p w:rsidR="000851C6" w:rsidRDefault="00A64C75">
            <w:pPr>
              <w:adjustRightInd w:val="0"/>
              <w:snapToGrid w:val="0"/>
              <w:spacing w:line="360" w:lineRule="auto"/>
              <w:ind w:firstLineChars="200" w:firstLine="480"/>
              <w:jc w:val="left"/>
              <w:rPr>
                <w:color w:val="000000"/>
                <w:kern w:val="0"/>
                <w:sz w:val="24"/>
                <w:lang/>
              </w:rPr>
            </w:pPr>
            <w:r>
              <w:rPr>
                <w:color w:val="000000"/>
                <w:kern w:val="0"/>
                <w:sz w:val="24"/>
                <w:lang/>
              </w:rPr>
              <w:t>厂界外周边</w:t>
            </w:r>
            <w:r>
              <w:rPr>
                <w:color w:val="000000"/>
                <w:kern w:val="0"/>
                <w:sz w:val="24"/>
                <w:lang/>
              </w:rPr>
              <w:t>50</w:t>
            </w:r>
            <w:r>
              <w:rPr>
                <w:color w:val="000000"/>
                <w:kern w:val="0"/>
                <w:sz w:val="24"/>
                <w:lang/>
              </w:rPr>
              <w:t>米范围内无声环境保护目标</w:t>
            </w:r>
            <w:r>
              <w:rPr>
                <w:rFonts w:hint="eastAsia"/>
                <w:color w:val="000000"/>
                <w:kern w:val="0"/>
                <w:sz w:val="24"/>
                <w:lang/>
              </w:rPr>
              <w:t>。</w:t>
            </w:r>
          </w:p>
          <w:p w:rsidR="000851C6" w:rsidRDefault="00A64C75">
            <w:pPr>
              <w:adjustRightInd w:val="0"/>
              <w:snapToGrid w:val="0"/>
              <w:spacing w:line="360" w:lineRule="auto"/>
              <w:ind w:firstLineChars="200" w:firstLine="480"/>
              <w:rPr>
                <w:kern w:val="0"/>
                <w:sz w:val="24"/>
              </w:rPr>
            </w:pPr>
            <w:r>
              <w:rPr>
                <w:rFonts w:hint="eastAsia"/>
                <w:kern w:val="0"/>
                <w:sz w:val="24"/>
              </w:rPr>
              <w:t>④地下水环境保护目标：</w:t>
            </w:r>
          </w:p>
          <w:p w:rsidR="000851C6" w:rsidRDefault="00A64C75">
            <w:pPr>
              <w:adjustRightInd w:val="0"/>
              <w:snapToGrid w:val="0"/>
              <w:spacing w:line="360" w:lineRule="auto"/>
              <w:ind w:firstLineChars="200" w:firstLine="480"/>
              <w:rPr>
                <w:kern w:val="0"/>
                <w:sz w:val="24"/>
              </w:rPr>
            </w:pPr>
            <w:r>
              <w:rPr>
                <w:rFonts w:hint="eastAsia"/>
                <w:kern w:val="0"/>
                <w:sz w:val="24"/>
              </w:rPr>
              <w:t>项目厂界外</w:t>
            </w:r>
            <w:r>
              <w:rPr>
                <w:rFonts w:hint="eastAsia"/>
                <w:kern w:val="0"/>
                <w:sz w:val="24"/>
              </w:rPr>
              <w:t>500</w:t>
            </w:r>
            <w:r>
              <w:rPr>
                <w:rFonts w:hint="eastAsia"/>
                <w:kern w:val="0"/>
                <w:sz w:val="24"/>
              </w:rPr>
              <w:t>米范围内无地下水集中式饮用水水源和热水、矿泉水、温泉等特殊地下水资源。</w:t>
            </w:r>
          </w:p>
          <w:p w:rsidR="000851C6" w:rsidRDefault="00A64C75">
            <w:pPr>
              <w:adjustRightInd w:val="0"/>
              <w:snapToGrid w:val="0"/>
              <w:spacing w:line="360" w:lineRule="auto"/>
              <w:ind w:firstLineChars="200" w:firstLine="480"/>
              <w:rPr>
                <w:kern w:val="0"/>
                <w:sz w:val="24"/>
              </w:rPr>
            </w:pPr>
            <w:r>
              <w:rPr>
                <w:rFonts w:hint="eastAsia"/>
                <w:kern w:val="0"/>
                <w:sz w:val="24"/>
              </w:rPr>
              <w:t>⑤生态环境保护目标：</w:t>
            </w:r>
          </w:p>
          <w:p w:rsidR="000851C6" w:rsidRDefault="00A64C75">
            <w:pPr>
              <w:pStyle w:val="ab"/>
              <w:spacing w:before="0" w:beforeAutospacing="0" w:after="0" w:afterAutospacing="0" w:line="360" w:lineRule="auto"/>
              <w:ind w:firstLineChars="200" w:firstLine="480"/>
              <w:jc w:val="both"/>
              <w:outlineLvl w:val="0"/>
            </w:pPr>
            <w:bookmarkStart w:id="64" w:name="_Toc21324"/>
            <w:r>
              <w:rPr>
                <w:rFonts w:hint="eastAsia"/>
              </w:rPr>
              <w:t>本项目位于</w:t>
            </w:r>
            <w:r>
              <w:rPr>
                <w:rFonts w:ascii="Times New Roman" w:hAnsi="Times New Roman"/>
                <w:szCs w:val="32"/>
              </w:rPr>
              <w:t>岳阳高新技术产业园区</w:t>
            </w:r>
            <w:r>
              <w:rPr>
                <w:rFonts w:hint="eastAsia"/>
              </w:rPr>
              <w:t>范围内，无生态环境保护目标；</w:t>
            </w:r>
            <w:bookmarkEnd w:id="64"/>
          </w:p>
        </w:tc>
      </w:tr>
      <w:tr w:rsidR="000851C6">
        <w:trPr>
          <w:trHeight w:val="2906"/>
          <w:jc w:val="center"/>
        </w:trPr>
        <w:tc>
          <w:tcPr>
            <w:tcW w:w="456" w:type="dxa"/>
            <w:vAlign w:val="center"/>
          </w:tcPr>
          <w:p w:rsidR="000851C6" w:rsidRDefault="00A64C75">
            <w:pPr>
              <w:pStyle w:val="ab"/>
              <w:spacing w:before="0" w:beforeAutospacing="0" w:after="0" w:afterAutospacing="0" w:line="360" w:lineRule="auto"/>
              <w:jc w:val="center"/>
              <w:outlineLvl w:val="0"/>
              <w:rPr>
                <w:rFonts w:cs="宋体"/>
              </w:rPr>
            </w:pPr>
            <w:bookmarkStart w:id="65" w:name="_Toc7191"/>
            <w:r>
              <w:rPr>
                <w:rFonts w:cs="宋体" w:hint="eastAsia"/>
              </w:rPr>
              <w:t>污染物排放控制标</w:t>
            </w:r>
            <w:r>
              <w:rPr>
                <w:rFonts w:cs="宋体" w:hint="eastAsia"/>
              </w:rPr>
              <w:lastRenderedPageBreak/>
              <w:t>准</w:t>
            </w:r>
            <w:bookmarkEnd w:id="65"/>
          </w:p>
        </w:tc>
        <w:tc>
          <w:tcPr>
            <w:tcW w:w="8605" w:type="dxa"/>
            <w:vAlign w:val="center"/>
          </w:tcPr>
          <w:p w:rsidR="000851C6" w:rsidRDefault="00A64C75">
            <w:pPr>
              <w:tabs>
                <w:tab w:val="left" w:pos="425"/>
              </w:tabs>
              <w:adjustRightInd w:val="0"/>
              <w:snapToGrid w:val="0"/>
              <w:spacing w:line="360" w:lineRule="auto"/>
              <w:ind w:leftChars="20" w:left="42" w:firstLineChars="200" w:firstLine="482"/>
              <w:jc w:val="left"/>
              <w:rPr>
                <w:b/>
                <w:bCs/>
                <w:sz w:val="24"/>
              </w:rPr>
            </w:pPr>
            <w:r>
              <w:rPr>
                <w:rFonts w:hint="eastAsia"/>
                <w:b/>
                <w:bCs/>
                <w:sz w:val="24"/>
              </w:rPr>
              <w:lastRenderedPageBreak/>
              <w:t>3.7</w:t>
            </w:r>
            <w:r>
              <w:rPr>
                <w:b/>
                <w:bCs/>
                <w:sz w:val="24"/>
              </w:rPr>
              <w:t>废水：</w:t>
            </w:r>
          </w:p>
          <w:p w:rsidR="000851C6" w:rsidRDefault="00A64C75">
            <w:pPr>
              <w:tabs>
                <w:tab w:val="left" w:pos="425"/>
              </w:tabs>
              <w:adjustRightInd w:val="0"/>
              <w:snapToGrid w:val="0"/>
              <w:spacing w:line="360" w:lineRule="auto"/>
              <w:ind w:leftChars="20" w:left="42" w:firstLineChars="200" w:firstLine="480"/>
              <w:jc w:val="left"/>
              <w:rPr>
                <w:sz w:val="24"/>
              </w:rPr>
            </w:pPr>
            <w:r>
              <w:rPr>
                <w:sz w:val="24"/>
              </w:rPr>
              <w:t>项目</w:t>
            </w:r>
            <w:r>
              <w:rPr>
                <w:rFonts w:hint="eastAsia"/>
                <w:sz w:val="24"/>
              </w:rPr>
              <w:t>无生产废水产生，生活</w:t>
            </w:r>
            <w:r>
              <w:rPr>
                <w:sz w:val="24"/>
              </w:rPr>
              <w:t>污水经预处理后排入园区污水管网最终进入</w:t>
            </w:r>
            <w:r>
              <w:rPr>
                <w:sz w:val="24"/>
                <w:lang w:val="zh-CN"/>
              </w:rPr>
              <w:t>岳阳县工业集中区</w:t>
            </w:r>
            <w:r>
              <w:rPr>
                <w:sz w:val="24"/>
              </w:rPr>
              <w:t>污水处理厂处理达标后排入新墙河，因此外排废水</w:t>
            </w:r>
            <w:r>
              <w:rPr>
                <w:rFonts w:hint="eastAsia"/>
                <w:sz w:val="24"/>
              </w:rPr>
              <w:t>须</w:t>
            </w:r>
            <w:r>
              <w:rPr>
                <w:sz w:val="24"/>
              </w:rPr>
              <w:t>满足</w:t>
            </w:r>
            <w:r>
              <w:rPr>
                <w:sz w:val="24"/>
                <w:lang w:val="zh-CN"/>
              </w:rPr>
              <w:t>岳阳县工业集中区</w:t>
            </w:r>
            <w:r>
              <w:rPr>
                <w:sz w:val="24"/>
              </w:rPr>
              <w:t>污水处理厂接管标准要求（即《污水综合排放标准》（</w:t>
            </w:r>
            <w:r>
              <w:rPr>
                <w:sz w:val="24"/>
              </w:rPr>
              <w:t>GB8978-1996</w:t>
            </w:r>
            <w:r>
              <w:rPr>
                <w:sz w:val="24"/>
              </w:rPr>
              <w:t>）中的三级标准）</w:t>
            </w:r>
            <w:r>
              <w:rPr>
                <w:rFonts w:hint="eastAsia"/>
                <w:sz w:val="24"/>
              </w:rPr>
              <w:t>，</w:t>
            </w:r>
            <w:r>
              <w:rPr>
                <w:sz w:val="24"/>
              </w:rPr>
              <w:t>其污染物标准值可见表</w:t>
            </w:r>
            <w:r>
              <w:rPr>
                <w:rFonts w:hint="eastAsia"/>
                <w:sz w:val="24"/>
              </w:rPr>
              <w:t>3.7-1</w:t>
            </w:r>
            <w:r>
              <w:rPr>
                <w:sz w:val="24"/>
              </w:rPr>
              <w:t>。</w:t>
            </w:r>
          </w:p>
          <w:p w:rsidR="000851C6" w:rsidRDefault="00A64C75">
            <w:pPr>
              <w:jc w:val="center"/>
              <w:rPr>
                <w:b/>
                <w:bCs/>
                <w:szCs w:val="21"/>
              </w:rPr>
            </w:pPr>
            <w:r>
              <w:rPr>
                <w:b/>
                <w:bCs/>
                <w:szCs w:val="21"/>
              </w:rPr>
              <w:t>表</w:t>
            </w:r>
            <w:r>
              <w:rPr>
                <w:rFonts w:hint="eastAsia"/>
                <w:b/>
                <w:bCs/>
                <w:szCs w:val="21"/>
              </w:rPr>
              <w:t>3.7-1</w:t>
            </w:r>
            <w:r>
              <w:rPr>
                <w:b/>
                <w:bCs/>
                <w:szCs w:val="21"/>
              </w:rPr>
              <w:t xml:space="preserve">  </w:t>
            </w:r>
            <w:r>
              <w:rPr>
                <w:rFonts w:hint="eastAsia"/>
                <w:b/>
                <w:bCs/>
                <w:kern w:val="0"/>
                <w:szCs w:val="21"/>
              </w:rPr>
              <w:t>污水综合排放标准</w:t>
            </w:r>
          </w:p>
          <w:tbl>
            <w:tblPr>
              <w:tblW w:w="8504" w:type="dxa"/>
              <w:jc w:val="center"/>
              <w:tblBorders>
                <w:top w:val="double" w:sz="4" w:space="0" w:color="auto"/>
                <w:bottom w:val="double" w:sz="4" w:space="0" w:color="auto"/>
                <w:insideH w:val="single" w:sz="4" w:space="0" w:color="auto"/>
                <w:insideV w:val="single" w:sz="4" w:space="0" w:color="auto"/>
              </w:tblBorders>
              <w:tblLayout w:type="fixed"/>
              <w:tblCellMar>
                <w:left w:w="57" w:type="dxa"/>
                <w:right w:w="57" w:type="dxa"/>
              </w:tblCellMar>
              <w:tblLook w:val="04A0"/>
            </w:tblPr>
            <w:tblGrid>
              <w:gridCol w:w="708"/>
              <w:gridCol w:w="2411"/>
              <w:gridCol w:w="2778"/>
              <w:gridCol w:w="2607"/>
            </w:tblGrid>
            <w:tr w:rsidR="000851C6">
              <w:trPr>
                <w:cantSplit/>
                <w:trHeight w:hRule="exact" w:val="380"/>
                <w:jc w:val="center"/>
              </w:trPr>
              <w:tc>
                <w:tcPr>
                  <w:tcW w:w="708" w:type="dxa"/>
                  <w:vMerge w:val="restart"/>
                  <w:tcBorders>
                    <w:top w:val="single" w:sz="4" w:space="0" w:color="auto"/>
                    <w:left w:val="single" w:sz="0" w:space="0" w:color="auto"/>
                  </w:tcBorders>
                  <w:vAlign w:val="center"/>
                </w:tcPr>
                <w:p w:rsidR="000851C6" w:rsidRDefault="00A64C75">
                  <w:pPr>
                    <w:jc w:val="center"/>
                    <w:rPr>
                      <w:b/>
                      <w:bCs/>
                      <w:szCs w:val="21"/>
                    </w:rPr>
                  </w:pPr>
                  <w:r>
                    <w:rPr>
                      <w:rFonts w:hint="eastAsia"/>
                      <w:b/>
                      <w:bCs/>
                      <w:szCs w:val="21"/>
                    </w:rPr>
                    <w:t>序号</w:t>
                  </w:r>
                </w:p>
              </w:tc>
              <w:tc>
                <w:tcPr>
                  <w:tcW w:w="2411" w:type="dxa"/>
                  <w:vMerge w:val="restart"/>
                  <w:tcBorders>
                    <w:top w:val="single" w:sz="4" w:space="0" w:color="auto"/>
                  </w:tcBorders>
                  <w:vAlign w:val="center"/>
                </w:tcPr>
                <w:p w:rsidR="000851C6" w:rsidRDefault="00A64C75">
                  <w:pPr>
                    <w:jc w:val="center"/>
                    <w:rPr>
                      <w:b/>
                      <w:bCs/>
                      <w:szCs w:val="21"/>
                    </w:rPr>
                  </w:pPr>
                  <w:r>
                    <w:rPr>
                      <w:rFonts w:hint="eastAsia"/>
                      <w:b/>
                      <w:bCs/>
                      <w:szCs w:val="21"/>
                    </w:rPr>
                    <w:t>污染</w:t>
                  </w:r>
                  <w:r>
                    <w:rPr>
                      <w:b/>
                      <w:bCs/>
                      <w:szCs w:val="21"/>
                    </w:rPr>
                    <w:t>因子</w:t>
                  </w:r>
                </w:p>
              </w:tc>
              <w:tc>
                <w:tcPr>
                  <w:tcW w:w="2778" w:type="dxa"/>
                  <w:tcBorders>
                    <w:top w:val="single" w:sz="4" w:space="0" w:color="auto"/>
                    <w:right w:val="single" w:sz="4" w:space="0" w:color="auto"/>
                  </w:tcBorders>
                  <w:vAlign w:val="center"/>
                </w:tcPr>
                <w:p w:rsidR="000851C6" w:rsidRDefault="00A64C75">
                  <w:pPr>
                    <w:jc w:val="center"/>
                    <w:rPr>
                      <w:b/>
                      <w:bCs/>
                      <w:szCs w:val="21"/>
                    </w:rPr>
                  </w:pPr>
                  <w:r>
                    <w:rPr>
                      <w:rFonts w:hint="eastAsia"/>
                      <w:b/>
                      <w:bCs/>
                      <w:szCs w:val="21"/>
                    </w:rPr>
                    <w:t>排放</w:t>
                  </w:r>
                  <w:r>
                    <w:rPr>
                      <w:b/>
                      <w:bCs/>
                      <w:szCs w:val="21"/>
                    </w:rPr>
                    <w:t>限值</w:t>
                  </w:r>
                  <w:r>
                    <w:rPr>
                      <w:rFonts w:hint="eastAsia"/>
                      <w:b/>
                      <w:bCs/>
                      <w:szCs w:val="21"/>
                    </w:rPr>
                    <w:t>/</w:t>
                  </w:r>
                  <w:r>
                    <w:rPr>
                      <w:b/>
                      <w:bCs/>
                      <w:szCs w:val="21"/>
                    </w:rPr>
                    <w:t>（</w:t>
                  </w:r>
                  <w:r>
                    <w:rPr>
                      <w:b/>
                      <w:bCs/>
                      <w:szCs w:val="21"/>
                    </w:rPr>
                    <w:t>mg/L</w:t>
                  </w:r>
                  <w:r>
                    <w:rPr>
                      <w:b/>
                      <w:bCs/>
                      <w:szCs w:val="21"/>
                    </w:rPr>
                    <w:t>）</w:t>
                  </w:r>
                </w:p>
              </w:tc>
              <w:tc>
                <w:tcPr>
                  <w:tcW w:w="2607" w:type="dxa"/>
                  <w:vMerge w:val="restart"/>
                  <w:tcBorders>
                    <w:top w:val="single" w:sz="4" w:space="0" w:color="auto"/>
                    <w:left w:val="single" w:sz="4" w:space="0" w:color="auto"/>
                    <w:right w:val="single" w:sz="4" w:space="0" w:color="auto"/>
                  </w:tcBorders>
                  <w:vAlign w:val="center"/>
                </w:tcPr>
                <w:p w:rsidR="000851C6" w:rsidRDefault="00A64C75">
                  <w:pPr>
                    <w:jc w:val="center"/>
                    <w:rPr>
                      <w:b/>
                      <w:bCs/>
                      <w:szCs w:val="21"/>
                    </w:rPr>
                  </w:pPr>
                  <w:r>
                    <w:rPr>
                      <w:b/>
                      <w:bCs/>
                      <w:szCs w:val="21"/>
                    </w:rPr>
                    <w:t>标准来源</w:t>
                  </w:r>
                </w:p>
              </w:tc>
            </w:tr>
            <w:tr w:rsidR="000851C6">
              <w:trPr>
                <w:cantSplit/>
                <w:trHeight w:hRule="exact" w:val="355"/>
                <w:jc w:val="center"/>
              </w:trPr>
              <w:tc>
                <w:tcPr>
                  <w:tcW w:w="708" w:type="dxa"/>
                  <w:vMerge/>
                  <w:tcBorders>
                    <w:left w:val="single" w:sz="4" w:space="0" w:color="auto"/>
                  </w:tcBorders>
                  <w:vAlign w:val="center"/>
                </w:tcPr>
                <w:p w:rsidR="000851C6" w:rsidRDefault="000851C6">
                  <w:pPr>
                    <w:jc w:val="center"/>
                    <w:rPr>
                      <w:b/>
                      <w:bCs/>
                      <w:szCs w:val="21"/>
                    </w:rPr>
                  </w:pPr>
                </w:p>
              </w:tc>
              <w:tc>
                <w:tcPr>
                  <w:tcW w:w="2411" w:type="dxa"/>
                  <w:vMerge/>
                  <w:vAlign w:val="center"/>
                </w:tcPr>
                <w:p w:rsidR="000851C6" w:rsidRDefault="000851C6">
                  <w:pPr>
                    <w:jc w:val="center"/>
                    <w:rPr>
                      <w:b/>
                      <w:bCs/>
                      <w:szCs w:val="21"/>
                    </w:rPr>
                  </w:pPr>
                </w:p>
              </w:tc>
              <w:tc>
                <w:tcPr>
                  <w:tcW w:w="2778" w:type="dxa"/>
                  <w:tcBorders>
                    <w:right w:val="single" w:sz="4" w:space="0" w:color="auto"/>
                  </w:tcBorders>
                  <w:vAlign w:val="center"/>
                </w:tcPr>
                <w:p w:rsidR="000851C6" w:rsidRDefault="00A64C75">
                  <w:pPr>
                    <w:jc w:val="center"/>
                    <w:rPr>
                      <w:b/>
                      <w:bCs/>
                      <w:szCs w:val="21"/>
                    </w:rPr>
                  </w:pPr>
                  <w:r>
                    <w:rPr>
                      <w:rFonts w:hint="eastAsia"/>
                      <w:b/>
                      <w:bCs/>
                      <w:szCs w:val="21"/>
                    </w:rPr>
                    <w:t>三级标准</w:t>
                  </w:r>
                </w:p>
              </w:tc>
              <w:tc>
                <w:tcPr>
                  <w:tcW w:w="2607" w:type="dxa"/>
                  <w:vMerge/>
                  <w:tcBorders>
                    <w:left w:val="single" w:sz="4" w:space="0" w:color="auto"/>
                    <w:right w:val="single" w:sz="4" w:space="0" w:color="auto"/>
                  </w:tcBorders>
                  <w:vAlign w:val="center"/>
                </w:tcPr>
                <w:p w:rsidR="000851C6" w:rsidRDefault="000851C6">
                  <w:pPr>
                    <w:jc w:val="center"/>
                    <w:rPr>
                      <w:b/>
                      <w:bCs/>
                      <w:szCs w:val="21"/>
                    </w:rPr>
                  </w:pPr>
                </w:p>
              </w:tc>
            </w:tr>
            <w:tr w:rsidR="000851C6">
              <w:trPr>
                <w:cantSplit/>
                <w:trHeight w:val="312"/>
                <w:jc w:val="center"/>
              </w:trPr>
              <w:tc>
                <w:tcPr>
                  <w:tcW w:w="708" w:type="dxa"/>
                  <w:tcBorders>
                    <w:left w:val="single" w:sz="4" w:space="0" w:color="auto"/>
                  </w:tcBorders>
                  <w:vAlign w:val="center"/>
                </w:tcPr>
                <w:p w:rsidR="000851C6" w:rsidRDefault="00A64C75">
                  <w:pPr>
                    <w:jc w:val="center"/>
                    <w:rPr>
                      <w:szCs w:val="21"/>
                    </w:rPr>
                  </w:pPr>
                  <w:r>
                    <w:rPr>
                      <w:rFonts w:hint="eastAsia"/>
                      <w:szCs w:val="21"/>
                    </w:rPr>
                    <w:t>1</w:t>
                  </w:r>
                </w:p>
              </w:tc>
              <w:tc>
                <w:tcPr>
                  <w:tcW w:w="2411" w:type="dxa"/>
                  <w:vAlign w:val="center"/>
                </w:tcPr>
                <w:p w:rsidR="000851C6" w:rsidRDefault="00A64C75">
                  <w:pPr>
                    <w:jc w:val="center"/>
                    <w:rPr>
                      <w:szCs w:val="21"/>
                    </w:rPr>
                  </w:pPr>
                  <w:r>
                    <w:rPr>
                      <w:szCs w:val="21"/>
                    </w:rPr>
                    <w:t>pH</w:t>
                  </w:r>
                </w:p>
              </w:tc>
              <w:tc>
                <w:tcPr>
                  <w:tcW w:w="2778" w:type="dxa"/>
                  <w:tcBorders>
                    <w:right w:val="single" w:sz="4" w:space="0" w:color="auto"/>
                  </w:tcBorders>
                  <w:vAlign w:val="center"/>
                </w:tcPr>
                <w:p w:rsidR="000851C6" w:rsidRDefault="00A64C75">
                  <w:pPr>
                    <w:jc w:val="center"/>
                    <w:rPr>
                      <w:szCs w:val="21"/>
                    </w:rPr>
                  </w:pPr>
                  <w:r>
                    <w:rPr>
                      <w:szCs w:val="21"/>
                    </w:rPr>
                    <w:t>6</w:t>
                  </w:r>
                  <w:r>
                    <w:rPr>
                      <w:rFonts w:hint="eastAsia"/>
                      <w:szCs w:val="21"/>
                    </w:rPr>
                    <w:t>~</w:t>
                  </w:r>
                  <w:r>
                    <w:rPr>
                      <w:szCs w:val="21"/>
                    </w:rPr>
                    <w:t>9</w:t>
                  </w:r>
                </w:p>
              </w:tc>
              <w:tc>
                <w:tcPr>
                  <w:tcW w:w="2607" w:type="dxa"/>
                  <w:vMerge w:val="restart"/>
                  <w:tcBorders>
                    <w:left w:val="single" w:sz="4" w:space="0" w:color="auto"/>
                    <w:bottom w:val="single" w:sz="4" w:space="0" w:color="auto"/>
                    <w:right w:val="single" w:sz="4" w:space="0" w:color="auto"/>
                  </w:tcBorders>
                  <w:vAlign w:val="center"/>
                </w:tcPr>
                <w:p w:rsidR="000851C6" w:rsidRDefault="00A64C75">
                  <w:pPr>
                    <w:jc w:val="center"/>
                    <w:rPr>
                      <w:b/>
                      <w:bCs/>
                      <w:szCs w:val="21"/>
                    </w:rPr>
                  </w:pPr>
                  <w:r>
                    <w:rPr>
                      <w:szCs w:val="21"/>
                    </w:rPr>
                    <w:t>（</w:t>
                  </w:r>
                  <w:r>
                    <w:rPr>
                      <w:szCs w:val="21"/>
                    </w:rPr>
                    <w:t>GB8978-1996</w:t>
                  </w:r>
                  <w:r>
                    <w:rPr>
                      <w:szCs w:val="21"/>
                    </w:rPr>
                    <w:t>）表</w:t>
                  </w:r>
                  <w:r>
                    <w:rPr>
                      <w:szCs w:val="21"/>
                    </w:rPr>
                    <w:t>4</w:t>
                  </w:r>
                </w:p>
              </w:tc>
            </w:tr>
            <w:tr w:rsidR="000851C6">
              <w:trPr>
                <w:cantSplit/>
                <w:trHeight w:val="312"/>
                <w:jc w:val="center"/>
              </w:trPr>
              <w:tc>
                <w:tcPr>
                  <w:tcW w:w="708" w:type="dxa"/>
                  <w:tcBorders>
                    <w:left w:val="single" w:sz="4" w:space="0" w:color="auto"/>
                  </w:tcBorders>
                  <w:vAlign w:val="center"/>
                </w:tcPr>
                <w:p w:rsidR="000851C6" w:rsidRDefault="00A64C75">
                  <w:pPr>
                    <w:jc w:val="center"/>
                    <w:rPr>
                      <w:szCs w:val="21"/>
                    </w:rPr>
                  </w:pPr>
                  <w:r>
                    <w:rPr>
                      <w:rFonts w:hint="eastAsia"/>
                      <w:szCs w:val="21"/>
                    </w:rPr>
                    <w:lastRenderedPageBreak/>
                    <w:t>2</w:t>
                  </w:r>
                </w:p>
              </w:tc>
              <w:tc>
                <w:tcPr>
                  <w:tcW w:w="2411" w:type="dxa"/>
                  <w:vAlign w:val="center"/>
                </w:tcPr>
                <w:p w:rsidR="000851C6" w:rsidRDefault="00A64C75">
                  <w:pPr>
                    <w:jc w:val="center"/>
                    <w:rPr>
                      <w:szCs w:val="21"/>
                    </w:rPr>
                  </w:pPr>
                  <w:r>
                    <w:rPr>
                      <w:szCs w:val="21"/>
                    </w:rPr>
                    <w:t>COD</w:t>
                  </w:r>
                </w:p>
              </w:tc>
              <w:tc>
                <w:tcPr>
                  <w:tcW w:w="2778" w:type="dxa"/>
                  <w:tcBorders>
                    <w:right w:val="single" w:sz="4" w:space="0" w:color="auto"/>
                  </w:tcBorders>
                  <w:vAlign w:val="center"/>
                </w:tcPr>
                <w:p w:rsidR="000851C6" w:rsidRDefault="00A64C75">
                  <w:pPr>
                    <w:jc w:val="center"/>
                    <w:rPr>
                      <w:szCs w:val="21"/>
                    </w:rPr>
                  </w:pPr>
                  <w:r>
                    <w:rPr>
                      <w:rFonts w:hint="eastAsia"/>
                      <w:szCs w:val="21"/>
                    </w:rPr>
                    <w:t>500</w:t>
                  </w:r>
                </w:p>
              </w:tc>
              <w:tc>
                <w:tcPr>
                  <w:tcW w:w="2607" w:type="dxa"/>
                  <w:vMerge/>
                  <w:tcBorders>
                    <w:top w:val="single" w:sz="4" w:space="0" w:color="auto"/>
                    <w:left w:val="single" w:sz="4" w:space="0" w:color="auto"/>
                    <w:bottom w:val="single" w:sz="4" w:space="0" w:color="auto"/>
                    <w:right w:val="single" w:sz="4" w:space="0" w:color="auto"/>
                  </w:tcBorders>
                  <w:vAlign w:val="center"/>
                </w:tcPr>
                <w:p w:rsidR="000851C6" w:rsidRDefault="000851C6">
                  <w:pPr>
                    <w:jc w:val="center"/>
                    <w:rPr>
                      <w:b/>
                      <w:bCs/>
                      <w:szCs w:val="21"/>
                    </w:rPr>
                  </w:pPr>
                </w:p>
              </w:tc>
            </w:tr>
            <w:tr w:rsidR="000851C6">
              <w:trPr>
                <w:cantSplit/>
                <w:trHeight w:val="312"/>
                <w:jc w:val="center"/>
              </w:trPr>
              <w:tc>
                <w:tcPr>
                  <w:tcW w:w="708" w:type="dxa"/>
                  <w:tcBorders>
                    <w:left w:val="single" w:sz="4" w:space="0" w:color="auto"/>
                  </w:tcBorders>
                  <w:vAlign w:val="center"/>
                </w:tcPr>
                <w:p w:rsidR="000851C6" w:rsidRDefault="00A64C75">
                  <w:pPr>
                    <w:jc w:val="center"/>
                    <w:rPr>
                      <w:szCs w:val="21"/>
                    </w:rPr>
                  </w:pPr>
                  <w:r>
                    <w:rPr>
                      <w:rFonts w:hint="eastAsia"/>
                      <w:szCs w:val="21"/>
                    </w:rPr>
                    <w:t>3</w:t>
                  </w:r>
                </w:p>
              </w:tc>
              <w:tc>
                <w:tcPr>
                  <w:tcW w:w="2411" w:type="dxa"/>
                  <w:vAlign w:val="center"/>
                </w:tcPr>
                <w:p w:rsidR="000851C6" w:rsidRDefault="00A64C75">
                  <w:pPr>
                    <w:jc w:val="center"/>
                    <w:rPr>
                      <w:szCs w:val="21"/>
                    </w:rPr>
                  </w:pPr>
                  <w:r>
                    <w:rPr>
                      <w:szCs w:val="21"/>
                    </w:rPr>
                    <w:t>BOD</w:t>
                  </w:r>
                  <w:r>
                    <w:rPr>
                      <w:szCs w:val="21"/>
                      <w:vertAlign w:val="subscript"/>
                    </w:rPr>
                    <w:t>5</w:t>
                  </w:r>
                </w:p>
              </w:tc>
              <w:tc>
                <w:tcPr>
                  <w:tcW w:w="2778" w:type="dxa"/>
                  <w:tcBorders>
                    <w:right w:val="single" w:sz="4" w:space="0" w:color="auto"/>
                  </w:tcBorders>
                  <w:vAlign w:val="center"/>
                </w:tcPr>
                <w:p w:rsidR="000851C6" w:rsidRDefault="00A64C75">
                  <w:pPr>
                    <w:jc w:val="center"/>
                    <w:rPr>
                      <w:szCs w:val="21"/>
                    </w:rPr>
                  </w:pPr>
                  <w:r>
                    <w:rPr>
                      <w:rFonts w:hint="eastAsia"/>
                      <w:szCs w:val="21"/>
                    </w:rPr>
                    <w:t>300</w:t>
                  </w:r>
                </w:p>
              </w:tc>
              <w:tc>
                <w:tcPr>
                  <w:tcW w:w="2607" w:type="dxa"/>
                  <w:vMerge/>
                  <w:tcBorders>
                    <w:top w:val="single" w:sz="4" w:space="0" w:color="auto"/>
                    <w:left w:val="single" w:sz="4" w:space="0" w:color="auto"/>
                    <w:bottom w:val="single" w:sz="4" w:space="0" w:color="auto"/>
                    <w:right w:val="single" w:sz="4" w:space="0" w:color="auto"/>
                  </w:tcBorders>
                  <w:vAlign w:val="center"/>
                </w:tcPr>
                <w:p w:rsidR="000851C6" w:rsidRDefault="000851C6">
                  <w:pPr>
                    <w:jc w:val="center"/>
                    <w:rPr>
                      <w:b/>
                      <w:bCs/>
                      <w:szCs w:val="21"/>
                    </w:rPr>
                  </w:pPr>
                </w:p>
              </w:tc>
            </w:tr>
            <w:tr w:rsidR="000851C6">
              <w:trPr>
                <w:cantSplit/>
                <w:trHeight w:val="312"/>
                <w:jc w:val="center"/>
              </w:trPr>
              <w:tc>
                <w:tcPr>
                  <w:tcW w:w="708" w:type="dxa"/>
                  <w:tcBorders>
                    <w:left w:val="single" w:sz="4" w:space="0" w:color="auto"/>
                  </w:tcBorders>
                  <w:vAlign w:val="center"/>
                </w:tcPr>
                <w:p w:rsidR="000851C6" w:rsidRDefault="00A64C75">
                  <w:pPr>
                    <w:jc w:val="center"/>
                    <w:rPr>
                      <w:szCs w:val="21"/>
                    </w:rPr>
                  </w:pPr>
                  <w:r>
                    <w:rPr>
                      <w:rFonts w:hint="eastAsia"/>
                      <w:szCs w:val="21"/>
                    </w:rPr>
                    <w:t>4</w:t>
                  </w:r>
                </w:p>
              </w:tc>
              <w:tc>
                <w:tcPr>
                  <w:tcW w:w="2411" w:type="dxa"/>
                  <w:vAlign w:val="center"/>
                </w:tcPr>
                <w:p w:rsidR="000851C6" w:rsidRDefault="00A64C75">
                  <w:pPr>
                    <w:jc w:val="center"/>
                    <w:rPr>
                      <w:szCs w:val="21"/>
                    </w:rPr>
                  </w:pPr>
                  <w:r>
                    <w:rPr>
                      <w:szCs w:val="21"/>
                    </w:rPr>
                    <w:t>NH</w:t>
                  </w:r>
                  <w:r>
                    <w:rPr>
                      <w:szCs w:val="21"/>
                      <w:vertAlign w:val="subscript"/>
                    </w:rPr>
                    <w:t>3</w:t>
                  </w:r>
                  <w:r>
                    <w:rPr>
                      <w:szCs w:val="21"/>
                    </w:rPr>
                    <w:t>-N</w:t>
                  </w:r>
                </w:p>
              </w:tc>
              <w:tc>
                <w:tcPr>
                  <w:tcW w:w="2778" w:type="dxa"/>
                  <w:tcBorders>
                    <w:right w:val="single" w:sz="4" w:space="0" w:color="auto"/>
                  </w:tcBorders>
                  <w:vAlign w:val="center"/>
                </w:tcPr>
                <w:p w:rsidR="000851C6" w:rsidRDefault="00A64C75">
                  <w:pPr>
                    <w:jc w:val="center"/>
                    <w:rPr>
                      <w:szCs w:val="21"/>
                    </w:rPr>
                  </w:pPr>
                  <w:r>
                    <w:rPr>
                      <w:rFonts w:hint="eastAsia"/>
                      <w:szCs w:val="21"/>
                    </w:rPr>
                    <w:t>-</w:t>
                  </w:r>
                </w:p>
              </w:tc>
              <w:tc>
                <w:tcPr>
                  <w:tcW w:w="2607" w:type="dxa"/>
                  <w:vMerge/>
                  <w:tcBorders>
                    <w:top w:val="single" w:sz="4" w:space="0" w:color="auto"/>
                    <w:left w:val="single" w:sz="4" w:space="0" w:color="auto"/>
                    <w:bottom w:val="single" w:sz="4" w:space="0" w:color="auto"/>
                    <w:right w:val="single" w:sz="4" w:space="0" w:color="auto"/>
                  </w:tcBorders>
                  <w:vAlign w:val="center"/>
                </w:tcPr>
                <w:p w:rsidR="000851C6" w:rsidRDefault="000851C6">
                  <w:pPr>
                    <w:jc w:val="center"/>
                    <w:rPr>
                      <w:b/>
                      <w:bCs/>
                      <w:szCs w:val="21"/>
                    </w:rPr>
                  </w:pPr>
                </w:p>
              </w:tc>
            </w:tr>
            <w:tr w:rsidR="000851C6">
              <w:trPr>
                <w:cantSplit/>
                <w:trHeight w:val="312"/>
                <w:jc w:val="center"/>
              </w:trPr>
              <w:tc>
                <w:tcPr>
                  <w:tcW w:w="708" w:type="dxa"/>
                  <w:tcBorders>
                    <w:left w:val="single" w:sz="4" w:space="0" w:color="auto"/>
                  </w:tcBorders>
                  <w:vAlign w:val="center"/>
                </w:tcPr>
                <w:p w:rsidR="000851C6" w:rsidRDefault="00A64C75">
                  <w:pPr>
                    <w:jc w:val="center"/>
                    <w:rPr>
                      <w:szCs w:val="21"/>
                    </w:rPr>
                  </w:pPr>
                  <w:r>
                    <w:rPr>
                      <w:rFonts w:hint="eastAsia"/>
                      <w:szCs w:val="21"/>
                    </w:rPr>
                    <w:t>5</w:t>
                  </w:r>
                </w:p>
              </w:tc>
              <w:tc>
                <w:tcPr>
                  <w:tcW w:w="2411" w:type="dxa"/>
                  <w:vAlign w:val="center"/>
                </w:tcPr>
                <w:p w:rsidR="000851C6" w:rsidRDefault="00A64C75">
                  <w:pPr>
                    <w:jc w:val="center"/>
                    <w:rPr>
                      <w:szCs w:val="21"/>
                    </w:rPr>
                  </w:pPr>
                  <w:r>
                    <w:rPr>
                      <w:szCs w:val="21"/>
                    </w:rPr>
                    <w:t>SS</w:t>
                  </w:r>
                </w:p>
              </w:tc>
              <w:tc>
                <w:tcPr>
                  <w:tcW w:w="2778" w:type="dxa"/>
                  <w:tcBorders>
                    <w:right w:val="single" w:sz="4" w:space="0" w:color="auto"/>
                  </w:tcBorders>
                  <w:vAlign w:val="center"/>
                </w:tcPr>
                <w:p w:rsidR="000851C6" w:rsidRDefault="00A64C75">
                  <w:pPr>
                    <w:jc w:val="center"/>
                    <w:rPr>
                      <w:szCs w:val="21"/>
                    </w:rPr>
                  </w:pPr>
                  <w:r>
                    <w:rPr>
                      <w:rFonts w:hint="eastAsia"/>
                      <w:szCs w:val="21"/>
                    </w:rPr>
                    <w:t>400</w:t>
                  </w:r>
                </w:p>
              </w:tc>
              <w:tc>
                <w:tcPr>
                  <w:tcW w:w="2607" w:type="dxa"/>
                  <w:vMerge/>
                  <w:tcBorders>
                    <w:top w:val="single" w:sz="4" w:space="0" w:color="auto"/>
                    <w:left w:val="single" w:sz="4" w:space="0" w:color="auto"/>
                    <w:bottom w:val="single" w:sz="4" w:space="0" w:color="auto"/>
                    <w:right w:val="single" w:sz="4" w:space="0" w:color="auto"/>
                  </w:tcBorders>
                  <w:vAlign w:val="center"/>
                </w:tcPr>
                <w:p w:rsidR="000851C6" w:rsidRDefault="000851C6">
                  <w:pPr>
                    <w:jc w:val="center"/>
                    <w:rPr>
                      <w:b/>
                      <w:bCs/>
                      <w:szCs w:val="21"/>
                    </w:rPr>
                  </w:pPr>
                </w:p>
              </w:tc>
            </w:tr>
            <w:tr w:rsidR="000851C6">
              <w:trPr>
                <w:cantSplit/>
                <w:trHeight w:val="312"/>
                <w:jc w:val="center"/>
              </w:trPr>
              <w:tc>
                <w:tcPr>
                  <w:tcW w:w="708" w:type="dxa"/>
                  <w:tcBorders>
                    <w:left w:val="single" w:sz="4" w:space="0" w:color="auto"/>
                  </w:tcBorders>
                  <w:vAlign w:val="center"/>
                </w:tcPr>
                <w:p w:rsidR="000851C6" w:rsidRDefault="00A64C75">
                  <w:pPr>
                    <w:jc w:val="center"/>
                    <w:rPr>
                      <w:szCs w:val="21"/>
                    </w:rPr>
                  </w:pPr>
                  <w:r>
                    <w:rPr>
                      <w:rFonts w:hint="eastAsia"/>
                      <w:szCs w:val="21"/>
                    </w:rPr>
                    <w:t>6</w:t>
                  </w:r>
                </w:p>
              </w:tc>
              <w:tc>
                <w:tcPr>
                  <w:tcW w:w="2411" w:type="dxa"/>
                  <w:vAlign w:val="center"/>
                </w:tcPr>
                <w:p w:rsidR="000851C6" w:rsidRDefault="00A64C75">
                  <w:pPr>
                    <w:jc w:val="center"/>
                    <w:rPr>
                      <w:szCs w:val="21"/>
                    </w:rPr>
                  </w:pPr>
                  <w:r>
                    <w:rPr>
                      <w:rFonts w:hint="eastAsia"/>
                      <w:szCs w:val="21"/>
                    </w:rPr>
                    <w:t>石油类</w:t>
                  </w:r>
                </w:p>
              </w:tc>
              <w:tc>
                <w:tcPr>
                  <w:tcW w:w="2778" w:type="dxa"/>
                  <w:tcBorders>
                    <w:right w:val="single" w:sz="4" w:space="0" w:color="auto"/>
                  </w:tcBorders>
                  <w:vAlign w:val="center"/>
                </w:tcPr>
                <w:p w:rsidR="000851C6" w:rsidRDefault="00A64C75">
                  <w:pPr>
                    <w:jc w:val="center"/>
                    <w:rPr>
                      <w:szCs w:val="21"/>
                    </w:rPr>
                  </w:pPr>
                  <w:r>
                    <w:rPr>
                      <w:rFonts w:hint="eastAsia"/>
                      <w:szCs w:val="21"/>
                    </w:rPr>
                    <w:t>20</w:t>
                  </w:r>
                </w:p>
              </w:tc>
              <w:tc>
                <w:tcPr>
                  <w:tcW w:w="2607" w:type="dxa"/>
                  <w:vMerge/>
                  <w:tcBorders>
                    <w:top w:val="single" w:sz="4" w:space="0" w:color="auto"/>
                    <w:left w:val="single" w:sz="4" w:space="0" w:color="auto"/>
                    <w:bottom w:val="single" w:sz="4" w:space="0" w:color="auto"/>
                    <w:right w:val="single" w:sz="4" w:space="0" w:color="auto"/>
                  </w:tcBorders>
                  <w:vAlign w:val="center"/>
                </w:tcPr>
                <w:p w:rsidR="000851C6" w:rsidRDefault="000851C6">
                  <w:pPr>
                    <w:jc w:val="center"/>
                    <w:rPr>
                      <w:b/>
                      <w:bCs/>
                      <w:szCs w:val="21"/>
                    </w:rPr>
                  </w:pPr>
                </w:p>
              </w:tc>
            </w:tr>
            <w:tr w:rsidR="000851C6">
              <w:trPr>
                <w:cantSplit/>
                <w:trHeight w:val="312"/>
                <w:jc w:val="center"/>
              </w:trPr>
              <w:tc>
                <w:tcPr>
                  <w:tcW w:w="708" w:type="dxa"/>
                  <w:tcBorders>
                    <w:left w:val="single" w:sz="4" w:space="0" w:color="auto"/>
                    <w:bottom w:val="single" w:sz="4" w:space="0" w:color="auto"/>
                  </w:tcBorders>
                  <w:vAlign w:val="center"/>
                </w:tcPr>
                <w:p w:rsidR="000851C6" w:rsidRDefault="00A64C75">
                  <w:pPr>
                    <w:jc w:val="center"/>
                    <w:rPr>
                      <w:szCs w:val="21"/>
                    </w:rPr>
                  </w:pPr>
                  <w:r>
                    <w:rPr>
                      <w:rFonts w:hint="eastAsia"/>
                      <w:szCs w:val="21"/>
                    </w:rPr>
                    <w:t>7</w:t>
                  </w:r>
                </w:p>
              </w:tc>
              <w:tc>
                <w:tcPr>
                  <w:tcW w:w="2411" w:type="dxa"/>
                  <w:tcBorders>
                    <w:bottom w:val="single" w:sz="4" w:space="0" w:color="auto"/>
                  </w:tcBorders>
                  <w:vAlign w:val="center"/>
                </w:tcPr>
                <w:p w:rsidR="000851C6" w:rsidRDefault="00A64C75">
                  <w:pPr>
                    <w:jc w:val="center"/>
                    <w:rPr>
                      <w:szCs w:val="21"/>
                    </w:rPr>
                  </w:pPr>
                  <w:r>
                    <w:rPr>
                      <w:rFonts w:hint="eastAsia"/>
                      <w:szCs w:val="21"/>
                    </w:rPr>
                    <w:t>动植物油</w:t>
                  </w:r>
                </w:p>
              </w:tc>
              <w:tc>
                <w:tcPr>
                  <w:tcW w:w="2778" w:type="dxa"/>
                  <w:tcBorders>
                    <w:bottom w:val="single" w:sz="4" w:space="0" w:color="auto"/>
                    <w:right w:val="single" w:sz="4" w:space="0" w:color="auto"/>
                  </w:tcBorders>
                  <w:vAlign w:val="center"/>
                </w:tcPr>
                <w:p w:rsidR="000851C6" w:rsidRDefault="00A64C75">
                  <w:pPr>
                    <w:jc w:val="center"/>
                    <w:rPr>
                      <w:szCs w:val="21"/>
                    </w:rPr>
                  </w:pPr>
                  <w:r>
                    <w:rPr>
                      <w:rFonts w:hint="eastAsia"/>
                      <w:szCs w:val="21"/>
                    </w:rPr>
                    <w:t>100</w:t>
                  </w:r>
                </w:p>
              </w:tc>
              <w:tc>
                <w:tcPr>
                  <w:tcW w:w="2607" w:type="dxa"/>
                  <w:vMerge/>
                  <w:tcBorders>
                    <w:top w:val="single" w:sz="4" w:space="0" w:color="auto"/>
                    <w:left w:val="single" w:sz="4" w:space="0" w:color="auto"/>
                    <w:bottom w:val="single" w:sz="4" w:space="0" w:color="auto"/>
                    <w:right w:val="single" w:sz="4" w:space="0" w:color="auto"/>
                  </w:tcBorders>
                  <w:vAlign w:val="center"/>
                </w:tcPr>
                <w:p w:rsidR="000851C6" w:rsidRDefault="000851C6">
                  <w:pPr>
                    <w:jc w:val="center"/>
                    <w:rPr>
                      <w:b/>
                      <w:bCs/>
                      <w:szCs w:val="21"/>
                    </w:rPr>
                  </w:pPr>
                </w:p>
              </w:tc>
            </w:tr>
          </w:tbl>
          <w:p w:rsidR="000851C6" w:rsidRDefault="00A64C75">
            <w:pPr>
              <w:adjustRightInd w:val="0"/>
              <w:snapToGrid w:val="0"/>
              <w:spacing w:line="360" w:lineRule="auto"/>
              <w:ind w:firstLineChars="200" w:firstLine="482"/>
              <w:jc w:val="left"/>
              <w:rPr>
                <w:kern w:val="0"/>
                <w:sz w:val="24"/>
              </w:rPr>
            </w:pPr>
            <w:r>
              <w:rPr>
                <w:rFonts w:hint="eastAsia"/>
                <w:b/>
                <w:bCs/>
                <w:kern w:val="0"/>
                <w:sz w:val="24"/>
              </w:rPr>
              <w:t>3.8</w:t>
            </w:r>
            <w:r>
              <w:rPr>
                <w:rFonts w:hint="eastAsia"/>
                <w:b/>
                <w:bCs/>
                <w:kern w:val="0"/>
                <w:sz w:val="24"/>
              </w:rPr>
              <w:t>废气：</w:t>
            </w:r>
          </w:p>
          <w:p w:rsidR="000851C6" w:rsidRDefault="00A64C75">
            <w:pPr>
              <w:spacing w:line="360" w:lineRule="auto"/>
              <w:ind w:firstLine="482"/>
              <w:rPr>
                <w:bCs/>
                <w:sz w:val="24"/>
                <w:szCs w:val="36"/>
              </w:rPr>
            </w:pPr>
            <w:r>
              <w:rPr>
                <w:rFonts w:hint="eastAsia"/>
                <w:bCs/>
                <w:sz w:val="24"/>
                <w:szCs w:val="36"/>
              </w:rPr>
              <w:t>在表征</w:t>
            </w:r>
            <w:r>
              <w:rPr>
                <w:rFonts w:hint="eastAsia"/>
                <w:bCs/>
                <w:sz w:val="24"/>
                <w:szCs w:val="36"/>
              </w:rPr>
              <w:t>VOCs</w:t>
            </w:r>
            <w:r>
              <w:rPr>
                <w:rFonts w:hint="eastAsia"/>
                <w:bCs/>
                <w:sz w:val="24"/>
                <w:szCs w:val="36"/>
              </w:rPr>
              <w:t>总体排放情况时，根据行业特征和环境管理要求，可采用总挥发性有机物（以</w:t>
            </w:r>
            <w:r>
              <w:rPr>
                <w:rFonts w:hint="eastAsia"/>
                <w:bCs/>
                <w:sz w:val="24"/>
                <w:szCs w:val="36"/>
              </w:rPr>
              <w:t>TVOC</w:t>
            </w:r>
            <w:r>
              <w:rPr>
                <w:rFonts w:hint="eastAsia"/>
                <w:bCs/>
                <w:sz w:val="24"/>
                <w:szCs w:val="36"/>
              </w:rPr>
              <w:t>表示）、非甲烷总烃（以</w:t>
            </w:r>
            <w:r>
              <w:rPr>
                <w:rFonts w:hint="eastAsia"/>
                <w:bCs/>
                <w:sz w:val="24"/>
                <w:szCs w:val="36"/>
              </w:rPr>
              <w:t>NHMC</w:t>
            </w:r>
            <w:r>
              <w:rPr>
                <w:rFonts w:hint="eastAsia"/>
                <w:bCs/>
                <w:sz w:val="24"/>
                <w:szCs w:val="36"/>
              </w:rPr>
              <w:t>表示）作为污染物控制项目，本项目</w:t>
            </w:r>
            <w:r>
              <w:rPr>
                <w:rFonts w:hint="eastAsia"/>
                <w:bCs/>
                <w:sz w:val="24"/>
                <w:szCs w:val="36"/>
              </w:rPr>
              <w:t>VOCs</w:t>
            </w:r>
            <w:r>
              <w:rPr>
                <w:rFonts w:hint="eastAsia"/>
                <w:bCs/>
                <w:sz w:val="24"/>
                <w:szCs w:val="36"/>
              </w:rPr>
              <w:t>以非甲烷总烃表征。</w:t>
            </w:r>
          </w:p>
          <w:p w:rsidR="000851C6" w:rsidRDefault="00A64C75">
            <w:pPr>
              <w:spacing w:line="360" w:lineRule="auto"/>
              <w:ind w:firstLine="482"/>
              <w:rPr>
                <w:kern w:val="0"/>
                <w:sz w:val="24"/>
                <w:u w:val="single"/>
              </w:rPr>
            </w:pPr>
            <w:r>
              <w:rPr>
                <w:rFonts w:hint="eastAsia"/>
                <w:bCs/>
                <w:sz w:val="24"/>
                <w:szCs w:val="36"/>
                <w:u w:val="single"/>
              </w:rPr>
              <w:t>根据《排污许可证申请与核发技术规范</w:t>
            </w:r>
            <w:r>
              <w:rPr>
                <w:rFonts w:hint="eastAsia"/>
                <w:bCs/>
                <w:sz w:val="24"/>
                <w:szCs w:val="36"/>
                <w:u w:val="single"/>
              </w:rPr>
              <w:t xml:space="preserve"> </w:t>
            </w:r>
            <w:r>
              <w:rPr>
                <w:rFonts w:hint="eastAsia"/>
                <w:bCs/>
                <w:sz w:val="24"/>
                <w:szCs w:val="36"/>
                <w:u w:val="single"/>
              </w:rPr>
              <w:t>橡胶和塑料制品工业》（</w:t>
            </w:r>
            <w:r>
              <w:rPr>
                <w:rFonts w:hint="eastAsia"/>
                <w:bCs/>
                <w:sz w:val="24"/>
                <w:szCs w:val="36"/>
                <w:u w:val="single"/>
              </w:rPr>
              <w:t>HJ1122-2020</w:t>
            </w:r>
            <w:r>
              <w:rPr>
                <w:rFonts w:hint="eastAsia"/>
                <w:bCs/>
                <w:sz w:val="24"/>
                <w:szCs w:val="36"/>
                <w:u w:val="single"/>
              </w:rPr>
              <w:t>），注塑成型工序使用聚氯乙烯树脂生产塑料零件及其他塑料制品产生的非甲烷总烃执行《大气污染物综合排放标准》（</w:t>
            </w:r>
            <w:r>
              <w:rPr>
                <w:rFonts w:hint="eastAsia"/>
                <w:bCs/>
                <w:sz w:val="24"/>
                <w:szCs w:val="36"/>
                <w:u w:val="single"/>
              </w:rPr>
              <w:t>GB16297-1996</w:t>
            </w:r>
            <w:r>
              <w:rPr>
                <w:rFonts w:hint="eastAsia"/>
                <w:bCs/>
                <w:sz w:val="24"/>
                <w:szCs w:val="36"/>
                <w:u w:val="single"/>
              </w:rPr>
              <w:t>），使用除聚氯乙烯以外的树脂生产塑料零件及其他塑料制品执行《合成树脂工业污染物排放标准》（</w:t>
            </w:r>
            <w:r>
              <w:rPr>
                <w:rFonts w:hint="eastAsia"/>
                <w:bCs/>
                <w:sz w:val="24"/>
                <w:szCs w:val="36"/>
                <w:u w:val="single"/>
              </w:rPr>
              <w:t>GB 31572-2015</w:t>
            </w:r>
            <w:r>
              <w:rPr>
                <w:rFonts w:hint="eastAsia"/>
                <w:bCs/>
                <w:sz w:val="24"/>
                <w:szCs w:val="36"/>
                <w:u w:val="single"/>
              </w:rPr>
              <w:t>）</w:t>
            </w:r>
            <w:r>
              <w:rPr>
                <w:rFonts w:hint="eastAsia"/>
                <w:bCs/>
                <w:sz w:val="24"/>
                <w:szCs w:val="36"/>
                <w:u w:val="single"/>
              </w:rPr>
              <w:t>；</w:t>
            </w:r>
            <w:r>
              <w:rPr>
                <w:rFonts w:hint="eastAsia"/>
                <w:kern w:val="0"/>
                <w:sz w:val="24"/>
                <w:u w:val="single"/>
              </w:rPr>
              <w:t>印刷工序产生的非甲烷总烃执行</w:t>
            </w:r>
            <w:r>
              <w:rPr>
                <w:rFonts w:hint="eastAsia"/>
                <w:kern w:val="0"/>
                <w:sz w:val="24"/>
              </w:rPr>
              <w:t>《湖南省印刷业挥发性有机物排放标准》（</w:t>
            </w:r>
            <w:r>
              <w:rPr>
                <w:rFonts w:hint="eastAsia"/>
                <w:kern w:val="0"/>
                <w:sz w:val="24"/>
              </w:rPr>
              <w:t>DB43/1357-2017</w:t>
            </w:r>
            <w:r>
              <w:rPr>
                <w:rFonts w:hint="eastAsia"/>
                <w:kern w:val="0"/>
                <w:sz w:val="24"/>
              </w:rPr>
              <w:t>）</w:t>
            </w:r>
            <w:r>
              <w:rPr>
                <w:rFonts w:hint="eastAsia"/>
                <w:kern w:val="0"/>
                <w:sz w:val="24"/>
              </w:rPr>
              <w:t>；</w:t>
            </w:r>
            <w:r>
              <w:rPr>
                <w:rFonts w:hint="eastAsia"/>
                <w:kern w:val="0"/>
                <w:sz w:val="24"/>
              </w:rPr>
              <w:t>颗粒物排放执行《大气污染物综合排放标准》（</w:t>
            </w:r>
            <w:r>
              <w:rPr>
                <w:rFonts w:hint="eastAsia"/>
                <w:kern w:val="0"/>
                <w:sz w:val="24"/>
              </w:rPr>
              <w:t>GB16297-1996</w:t>
            </w:r>
            <w:r>
              <w:rPr>
                <w:rFonts w:hint="eastAsia"/>
                <w:kern w:val="0"/>
                <w:sz w:val="24"/>
              </w:rPr>
              <w:t>）表</w:t>
            </w:r>
            <w:r>
              <w:rPr>
                <w:rFonts w:hint="eastAsia"/>
                <w:kern w:val="0"/>
                <w:sz w:val="24"/>
              </w:rPr>
              <w:t>2</w:t>
            </w:r>
            <w:r>
              <w:rPr>
                <w:rFonts w:hint="eastAsia"/>
                <w:kern w:val="0"/>
                <w:sz w:val="24"/>
              </w:rPr>
              <w:t>无组织排放监控浓度限值；</w:t>
            </w:r>
          </w:p>
          <w:p w:rsidR="000851C6" w:rsidRDefault="00A64C75">
            <w:pPr>
              <w:spacing w:line="360" w:lineRule="auto"/>
              <w:ind w:firstLine="482"/>
              <w:rPr>
                <w:kern w:val="0"/>
                <w:sz w:val="24"/>
              </w:rPr>
            </w:pPr>
            <w:r>
              <w:rPr>
                <w:rFonts w:hint="eastAsia"/>
                <w:kern w:val="0"/>
                <w:sz w:val="24"/>
              </w:rPr>
              <w:t>具体标准值见表</w:t>
            </w:r>
            <w:r>
              <w:rPr>
                <w:rFonts w:hint="eastAsia"/>
                <w:kern w:val="0"/>
                <w:sz w:val="24"/>
              </w:rPr>
              <w:t>3.8.</w:t>
            </w:r>
            <w:r>
              <w:rPr>
                <w:rFonts w:hint="eastAsia"/>
                <w:kern w:val="0"/>
                <w:sz w:val="24"/>
              </w:rPr>
              <w:t>1</w:t>
            </w:r>
            <w:r>
              <w:rPr>
                <w:rFonts w:hint="eastAsia"/>
                <w:kern w:val="0"/>
                <w:sz w:val="24"/>
              </w:rPr>
              <w:t>至表</w:t>
            </w:r>
            <w:r>
              <w:rPr>
                <w:rFonts w:hint="eastAsia"/>
                <w:kern w:val="0"/>
                <w:sz w:val="24"/>
              </w:rPr>
              <w:t>3.8-</w:t>
            </w:r>
            <w:r>
              <w:rPr>
                <w:rFonts w:hint="eastAsia"/>
                <w:kern w:val="0"/>
                <w:sz w:val="24"/>
              </w:rPr>
              <w:t>4</w:t>
            </w:r>
            <w:r>
              <w:rPr>
                <w:rFonts w:hint="eastAsia"/>
                <w:kern w:val="0"/>
                <w:sz w:val="24"/>
              </w:rPr>
              <w:t>：</w:t>
            </w:r>
          </w:p>
          <w:p w:rsidR="000851C6" w:rsidRDefault="00A64C75">
            <w:pPr>
              <w:spacing w:line="360" w:lineRule="auto"/>
              <w:jc w:val="center"/>
              <w:rPr>
                <w:b/>
                <w:bCs/>
                <w:szCs w:val="21"/>
                <w:u w:val="single"/>
              </w:rPr>
            </w:pPr>
            <w:r>
              <w:rPr>
                <w:b/>
                <w:bCs/>
                <w:szCs w:val="21"/>
                <w:u w:val="single"/>
              </w:rPr>
              <w:t>表</w:t>
            </w:r>
            <w:r>
              <w:rPr>
                <w:rFonts w:hint="eastAsia"/>
                <w:b/>
                <w:bCs/>
                <w:szCs w:val="21"/>
                <w:u w:val="single"/>
              </w:rPr>
              <w:t>3.8-1</w:t>
            </w:r>
            <w:r>
              <w:rPr>
                <w:b/>
                <w:bCs/>
                <w:szCs w:val="21"/>
                <w:u w:val="single"/>
              </w:rPr>
              <w:t xml:space="preserve">  </w:t>
            </w:r>
            <w:r>
              <w:rPr>
                <w:b/>
                <w:bCs/>
                <w:szCs w:val="21"/>
                <w:u w:val="single"/>
              </w:rPr>
              <w:t>《合成树脂工业污染物排放标准》（</w:t>
            </w:r>
            <w:r>
              <w:rPr>
                <w:b/>
                <w:bCs/>
                <w:szCs w:val="21"/>
                <w:u w:val="single"/>
              </w:rPr>
              <w:t>GB 31572-2015</w:t>
            </w:r>
            <w:r>
              <w:rPr>
                <w:b/>
                <w:bCs/>
                <w:szCs w:val="21"/>
                <w:u w:val="single"/>
              </w:rPr>
              <w:t>）</w:t>
            </w:r>
          </w:p>
          <w:tbl>
            <w:tblPr>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789"/>
              <w:gridCol w:w="1500"/>
              <w:gridCol w:w="3215"/>
            </w:tblGrid>
            <w:tr w:rsidR="000851C6">
              <w:trPr>
                <w:trHeight w:val="90"/>
                <w:jc w:val="center"/>
              </w:trPr>
              <w:tc>
                <w:tcPr>
                  <w:tcW w:w="8504" w:type="dxa"/>
                  <w:gridSpan w:val="3"/>
                  <w:vAlign w:val="center"/>
                </w:tcPr>
                <w:p w:rsidR="000851C6" w:rsidRDefault="00A64C75">
                  <w:pPr>
                    <w:adjustRightInd w:val="0"/>
                    <w:snapToGrid w:val="0"/>
                    <w:jc w:val="center"/>
                    <w:rPr>
                      <w:bCs/>
                      <w:szCs w:val="21"/>
                      <w:u w:val="single"/>
                    </w:rPr>
                  </w:pPr>
                  <w:r>
                    <w:rPr>
                      <w:b/>
                      <w:szCs w:val="21"/>
                      <w:u w:val="single"/>
                    </w:rPr>
                    <w:t>有组织特别排放限值</w:t>
                  </w:r>
                </w:p>
              </w:tc>
            </w:tr>
            <w:tr w:rsidR="000851C6">
              <w:trPr>
                <w:trHeight w:val="90"/>
                <w:jc w:val="center"/>
              </w:trPr>
              <w:tc>
                <w:tcPr>
                  <w:tcW w:w="3789" w:type="dxa"/>
                  <w:vAlign w:val="center"/>
                </w:tcPr>
                <w:p w:rsidR="000851C6" w:rsidRDefault="00A64C75">
                  <w:pPr>
                    <w:adjustRightInd w:val="0"/>
                    <w:snapToGrid w:val="0"/>
                    <w:jc w:val="center"/>
                    <w:rPr>
                      <w:bCs/>
                      <w:szCs w:val="21"/>
                      <w:u w:val="single"/>
                    </w:rPr>
                  </w:pPr>
                  <w:r>
                    <w:rPr>
                      <w:bCs/>
                      <w:szCs w:val="21"/>
                      <w:u w:val="single"/>
                    </w:rPr>
                    <w:t>污染物</w:t>
                  </w:r>
                </w:p>
              </w:tc>
              <w:tc>
                <w:tcPr>
                  <w:tcW w:w="1500" w:type="dxa"/>
                  <w:vAlign w:val="center"/>
                </w:tcPr>
                <w:p w:rsidR="000851C6" w:rsidRDefault="00A64C75">
                  <w:pPr>
                    <w:adjustRightInd w:val="0"/>
                    <w:snapToGrid w:val="0"/>
                    <w:jc w:val="center"/>
                    <w:rPr>
                      <w:bCs/>
                      <w:szCs w:val="21"/>
                      <w:u w:val="single"/>
                    </w:rPr>
                  </w:pPr>
                  <w:r>
                    <w:rPr>
                      <w:bCs/>
                      <w:szCs w:val="21"/>
                      <w:u w:val="single"/>
                    </w:rPr>
                    <w:t>浓度（</w:t>
                  </w:r>
                  <w:r>
                    <w:rPr>
                      <w:bCs/>
                      <w:szCs w:val="21"/>
                      <w:u w:val="single"/>
                    </w:rPr>
                    <w:t>mg/m</w:t>
                  </w:r>
                  <w:r>
                    <w:rPr>
                      <w:bCs/>
                      <w:szCs w:val="21"/>
                      <w:u w:val="single"/>
                      <w:vertAlign w:val="superscript"/>
                    </w:rPr>
                    <w:t>3</w:t>
                  </w:r>
                  <w:r>
                    <w:rPr>
                      <w:bCs/>
                      <w:szCs w:val="21"/>
                      <w:u w:val="single"/>
                    </w:rPr>
                    <w:t>）</w:t>
                  </w:r>
                </w:p>
              </w:tc>
              <w:tc>
                <w:tcPr>
                  <w:tcW w:w="3215" w:type="dxa"/>
                  <w:vAlign w:val="center"/>
                </w:tcPr>
                <w:p w:rsidR="000851C6" w:rsidRDefault="00A64C75">
                  <w:pPr>
                    <w:adjustRightInd w:val="0"/>
                    <w:snapToGrid w:val="0"/>
                    <w:jc w:val="center"/>
                    <w:rPr>
                      <w:bCs/>
                      <w:szCs w:val="21"/>
                      <w:u w:val="single"/>
                    </w:rPr>
                  </w:pPr>
                  <w:r>
                    <w:rPr>
                      <w:rFonts w:hint="eastAsia"/>
                      <w:bCs/>
                      <w:szCs w:val="21"/>
                      <w:u w:val="single"/>
                    </w:rPr>
                    <w:t>适用合成树脂类型</w:t>
                  </w:r>
                </w:p>
              </w:tc>
            </w:tr>
            <w:tr w:rsidR="000851C6">
              <w:trPr>
                <w:trHeight w:val="90"/>
                <w:jc w:val="center"/>
              </w:trPr>
              <w:tc>
                <w:tcPr>
                  <w:tcW w:w="3789" w:type="dxa"/>
                  <w:vAlign w:val="center"/>
                </w:tcPr>
                <w:p w:rsidR="000851C6" w:rsidRDefault="00A64C75">
                  <w:pPr>
                    <w:adjustRightInd w:val="0"/>
                    <w:snapToGrid w:val="0"/>
                    <w:jc w:val="center"/>
                    <w:rPr>
                      <w:bCs/>
                      <w:szCs w:val="21"/>
                      <w:u w:val="single"/>
                    </w:rPr>
                  </w:pPr>
                  <w:r>
                    <w:rPr>
                      <w:bCs/>
                      <w:szCs w:val="21"/>
                      <w:u w:val="single"/>
                    </w:rPr>
                    <w:t>非甲烷总烃</w:t>
                  </w:r>
                </w:p>
              </w:tc>
              <w:tc>
                <w:tcPr>
                  <w:tcW w:w="1500" w:type="dxa"/>
                  <w:vAlign w:val="center"/>
                </w:tcPr>
                <w:p w:rsidR="000851C6" w:rsidRDefault="00A64C75">
                  <w:pPr>
                    <w:adjustRightInd w:val="0"/>
                    <w:snapToGrid w:val="0"/>
                    <w:jc w:val="center"/>
                    <w:rPr>
                      <w:bCs/>
                      <w:szCs w:val="21"/>
                      <w:u w:val="single"/>
                    </w:rPr>
                  </w:pPr>
                  <w:r>
                    <w:rPr>
                      <w:rFonts w:hint="eastAsia"/>
                      <w:bCs/>
                      <w:szCs w:val="21"/>
                      <w:u w:val="single"/>
                    </w:rPr>
                    <w:t>6</w:t>
                  </w:r>
                  <w:r>
                    <w:rPr>
                      <w:bCs/>
                      <w:szCs w:val="21"/>
                      <w:u w:val="single"/>
                    </w:rPr>
                    <w:t>0</w:t>
                  </w:r>
                </w:p>
              </w:tc>
              <w:tc>
                <w:tcPr>
                  <w:tcW w:w="3215" w:type="dxa"/>
                  <w:vAlign w:val="center"/>
                </w:tcPr>
                <w:p w:rsidR="000851C6" w:rsidRDefault="00A64C75">
                  <w:pPr>
                    <w:adjustRightInd w:val="0"/>
                    <w:snapToGrid w:val="0"/>
                    <w:jc w:val="center"/>
                    <w:rPr>
                      <w:bCs/>
                      <w:szCs w:val="21"/>
                      <w:u w:val="single"/>
                    </w:rPr>
                  </w:pPr>
                  <w:r>
                    <w:rPr>
                      <w:rFonts w:hint="eastAsia"/>
                      <w:bCs/>
                      <w:szCs w:val="21"/>
                      <w:u w:val="single"/>
                    </w:rPr>
                    <w:t>所有合成树脂</w:t>
                  </w:r>
                </w:p>
              </w:tc>
            </w:tr>
            <w:tr w:rsidR="000851C6">
              <w:trPr>
                <w:trHeight w:val="214"/>
                <w:jc w:val="center"/>
              </w:trPr>
              <w:tc>
                <w:tcPr>
                  <w:tcW w:w="8504" w:type="dxa"/>
                  <w:gridSpan w:val="3"/>
                  <w:vAlign w:val="center"/>
                </w:tcPr>
                <w:p w:rsidR="000851C6" w:rsidRDefault="00A64C75">
                  <w:pPr>
                    <w:adjustRightInd w:val="0"/>
                    <w:snapToGrid w:val="0"/>
                    <w:jc w:val="center"/>
                    <w:rPr>
                      <w:bCs/>
                      <w:szCs w:val="21"/>
                      <w:u w:val="single"/>
                    </w:rPr>
                  </w:pPr>
                  <w:r>
                    <w:rPr>
                      <w:b/>
                      <w:szCs w:val="21"/>
                      <w:u w:val="single"/>
                    </w:rPr>
                    <w:t>无组织排放限值</w:t>
                  </w:r>
                </w:p>
              </w:tc>
            </w:tr>
            <w:tr w:rsidR="000851C6">
              <w:trPr>
                <w:trHeight w:val="90"/>
                <w:jc w:val="center"/>
              </w:trPr>
              <w:tc>
                <w:tcPr>
                  <w:tcW w:w="3789" w:type="dxa"/>
                  <w:vAlign w:val="center"/>
                </w:tcPr>
                <w:p w:rsidR="000851C6" w:rsidRDefault="00A64C75">
                  <w:pPr>
                    <w:adjustRightInd w:val="0"/>
                    <w:snapToGrid w:val="0"/>
                    <w:jc w:val="center"/>
                    <w:rPr>
                      <w:bCs/>
                      <w:szCs w:val="21"/>
                      <w:u w:val="single"/>
                    </w:rPr>
                  </w:pPr>
                  <w:r>
                    <w:rPr>
                      <w:bCs/>
                      <w:szCs w:val="21"/>
                      <w:u w:val="single"/>
                    </w:rPr>
                    <w:t>污染物</w:t>
                  </w:r>
                </w:p>
              </w:tc>
              <w:tc>
                <w:tcPr>
                  <w:tcW w:w="1500" w:type="dxa"/>
                  <w:vAlign w:val="center"/>
                </w:tcPr>
                <w:p w:rsidR="000851C6" w:rsidRDefault="00A64C75">
                  <w:pPr>
                    <w:adjustRightInd w:val="0"/>
                    <w:snapToGrid w:val="0"/>
                    <w:jc w:val="center"/>
                    <w:rPr>
                      <w:bCs/>
                      <w:szCs w:val="21"/>
                      <w:u w:val="single"/>
                    </w:rPr>
                  </w:pPr>
                  <w:r>
                    <w:rPr>
                      <w:bCs/>
                      <w:szCs w:val="21"/>
                      <w:u w:val="single"/>
                    </w:rPr>
                    <w:t>浓度</w:t>
                  </w:r>
                  <w:r>
                    <w:rPr>
                      <w:bCs/>
                      <w:szCs w:val="21"/>
                      <w:u w:val="single"/>
                    </w:rPr>
                    <w:t>mg/m</w:t>
                  </w:r>
                  <w:r>
                    <w:rPr>
                      <w:bCs/>
                      <w:szCs w:val="21"/>
                      <w:u w:val="single"/>
                      <w:vertAlign w:val="superscript"/>
                    </w:rPr>
                    <w:t>3</w:t>
                  </w:r>
                </w:p>
              </w:tc>
              <w:tc>
                <w:tcPr>
                  <w:tcW w:w="3215" w:type="dxa"/>
                  <w:vAlign w:val="center"/>
                </w:tcPr>
                <w:p w:rsidR="000851C6" w:rsidRDefault="00A64C75">
                  <w:pPr>
                    <w:adjustRightInd w:val="0"/>
                    <w:snapToGrid w:val="0"/>
                    <w:jc w:val="center"/>
                    <w:rPr>
                      <w:bCs/>
                      <w:szCs w:val="21"/>
                      <w:u w:val="single"/>
                    </w:rPr>
                  </w:pPr>
                  <w:r>
                    <w:rPr>
                      <w:bCs/>
                      <w:szCs w:val="21"/>
                      <w:u w:val="single"/>
                    </w:rPr>
                    <w:t>监控点</w:t>
                  </w:r>
                </w:p>
              </w:tc>
            </w:tr>
            <w:tr w:rsidR="000851C6">
              <w:trPr>
                <w:trHeight w:val="90"/>
                <w:jc w:val="center"/>
              </w:trPr>
              <w:tc>
                <w:tcPr>
                  <w:tcW w:w="3789" w:type="dxa"/>
                  <w:vAlign w:val="center"/>
                </w:tcPr>
                <w:p w:rsidR="000851C6" w:rsidRDefault="00A64C75">
                  <w:pPr>
                    <w:adjustRightInd w:val="0"/>
                    <w:snapToGrid w:val="0"/>
                    <w:jc w:val="center"/>
                    <w:rPr>
                      <w:bCs/>
                      <w:szCs w:val="21"/>
                      <w:u w:val="single"/>
                    </w:rPr>
                  </w:pPr>
                  <w:r>
                    <w:rPr>
                      <w:bCs/>
                      <w:szCs w:val="21"/>
                      <w:u w:val="single"/>
                    </w:rPr>
                    <w:t>非甲烷总烃</w:t>
                  </w:r>
                </w:p>
              </w:tc>
              <w:tc>
                <w:tcPr>
                  <w:tcW w:w="1500" w:type="dxa"/>
                  <w:vAlign w:val="center"/>
                </w:tcPr>
                <w:p w:rsidR="000851C6" w:rsidRDefault="00A64C75">
                  <w:pPr>
                    <w:adjustRightInd w:val="0"/>
                    <w:snapToGrid w:val="0"/>
                    <w:jc w:val="center"/>
                    <w:rPr>
                      <w:bCs/>
                      <w:szCs w:val="21"/>
                      <w:u w:val="single"/>
                    </w:rPr>
                  </w:pPr>
                  <w:r>
                    <w:rPr>
                      <w:bCs/>
                      <w:szCs w:val="21"/>
                      <w:u w:val="single"/>
                    </w:rPr>
                    <w:t>4.0</w:t>
                  </w:r>
                </w:p>
              </w:tc>
              <w:tc>
                <w:tcPr>
                  <w:tcW w:w="3215" w:type="dxa"/>
                  <w:vAlign w:val="center"/>
                </w:tcPr>
                <w:p w:rsidR="000851C6" w:rsidRDefault="00A64C75">
                  <w:pPr>
                    <w:adjustRightInd w:val="0"/>
                    <w:snapToGrid w:val="0"/>
                    <w:jc w:val="center"/>
                    <w:rPr>
                      <w:bCs/>
                      <w:szCs w:val="21"/>
                      <w:u w:val="single"/>
                    </w:rPr>
                  </w:pPr>
                  <w:r>
                    <w:rPr>
                      <w:rFonts w:hint="eastAsia"/>
                      <w:bCs/>
                      <w:szCs w:val="21"/>
                      <w:u w:val="single"/>
                    </w:rPr>
                    <w:t>企业边界</w:t>
                  </w:r>
                </w:p>
              </w:tc>
            </w:tr>
            <w:tr w:rsidR="000851C6">
              <w:trPr>
                <w:trHeight w:val="90"/>
                <w:jc w:val="center"/>
              </w:trPr>
              <w:tc>
                <w:tcPr>
                  <w:tcW w:w="3789" w:type="dxa"/>
                  <w:vAlign w:val="center"/>
                </w:tcPr>
                <w:p w:rsidR="000851C6" w:rsidRDefault="00A64C75">
                  <w:pPr>
                    <w:adjustRightInd w:val="0"/>
                    <w:snapToGrid w:val="0"/>
                    <w:jc w:val="center"/>
                    <w:rPr>
                      <w:bCs/>
                      <w:szCs w:val="21"/>
                      <w:u w:val="single"/>
                    </w:rPr>
                  </w:pPr>
                  <w:r>
                    <w:rPr>
                      <w:rFonts w:hint="eastAsia"/>
                      <w:bCs/>
                      <w:szCs w:val="21"/>
                      <w:u w:val="single"/>
                    </w:rPr>
                    <w:t>单位产品非甲烷总烃排放量（</w:t>
                  </w:r>
                  <w:r>
                    <w:rPr>
                      <w:rFonts w:hint="eastAsia"/>
                      <w:bCs/>
                      <w:szCs w:val="21"/>
                      <w:u w:val="single"/>
                    </w:rPr>
                    <w:t>kg/t</w:t>
                  </w:r>
                  <w:r>
                    <w:rPr>
                      <w:rFonts w:hint="eastAsia"/>
                      <w:bCs/>
                      <w:szCs w:val="21"/>
                      <w:u w:val="single"/>
                    </w:rPr>
                    <w:t>产品）</w:t>
                  </w:r>
                </w:p>
              </w:tc>
              <w:tc>
                <w:tcPr>
                  <w:tcW w:w="1500" w:type="dxa"/>
                  <w:vAlign w:val="center"/>
                </w:tcPr>
                <w:p w:rsidR="000851C6" w:rsidRDefault="00A64C75">
                  <w:pPr>
                    <w:adjustRightInd w:val="0"/>
                    <w:snapToGrid w:val="0"/>
                    <w:jc w:val="center"/>
                    <w:rPr>
                      <w:bCs/>
                      <w:szCs w:val="21"/>
                      <w:u w:val="single"/>
                    </w:rPr>
                  </w:pPr>
                  <w:r>
                    <w:rPr>
                      <w:rFonts w:hint="eastAsia"/>
                      <w:bCs/>
                      <w:szCs w:val="21"/>
                      <w:u w:val="single"/>
                    </w:rPr>
                    <w:t>0.5</w:t>
                  </w:r>
                </w:p>
              </w:tc>
              <w:tc>
                <w:tcPr>
                  <w:tcW w:w="3215" w:type="dxa"/>
                  <w:vAlign w:val="center"/>
                </w:tcPr>
                <w:p w:rsidR="000851C6" w:rsidRDefault="00A64C75">
                  <w:pPr>
                    <w:adjustRightInd w:val="0"/>
                    <w:snapToGrid w:val="0"/>
                    <w:jc w:val="center"/>
                    <w:rPr>
                      <w:bCs/>
                      <w:szCs w:val="21"/>
                      <w:u w:val="single"/>
                    </w:rPr>
                  </w:pPr>
                  <w:r>
                    <w:rPr>
                      <w:rFonts w:hint="eastAsia"/>
                      <w:bCs/>
                      <w:szCs w:val="21"/>
                      <w:u w:val="single"/>
                    </w:rPr>
                    <w:t>所有合成树脂（有机硅树脂除外）</w:t>
                  </w:r>
                </w:p>
              </w:tc>
            </w:tr>
          </w:tbl>
          <w:p w:rsidR="000851C6" w:rsidRDefault="00A64C75">
            <w:pPr>
              <w:spacing w:line="360" w:lineRule="auto"/>
              <w:ind w:firstLine="482"/>
              <w:rPr>
                <w:b/>
                <w:bCs/>
                <w:kern w:val="0"/>
                <w:szCs w:val="21"/>
              </w:rPr>
            </w:pPr>
            <w:r>
              <w:rPr>
                <w:rFonts w:hint="eastAsia"/>
                <w:b/>
                <w:bCs/>
                <w:szCs w:val="21"/>
              </w:rPr>
              <w:t>表</w:t>
            </w:r>
            <w:r>
              <w:rPr>
                <w:rFonts w:hint="eastAsia"/>
                <w:b/>
                <w:bCs/>
                <w:szCs w:val="21"/>
              </w:rPr>
              <w:t>3.8-</w:t>
            </w:r>
            <w:r>
              <w:rPr>
                <w:rFonts w:hint="eastAsia"/>
                <w:b/>
                <w:bCs/>
                <w:szCs w:val="21"/>
              </w:rPr>
              <w:t>2</w:t>
            </w:r>
            <w:r>
              <w:rPr>
                <w:rFonts w:hint="eastAsia"/>
                <w:b/>
                <w:bCs/>
                <w:szCs w:val="21"/>
              </w:rPr>
              <w:t xml:space="preserve">  </w:t>
            </w:r>
            <w:r>
              <w:rPr>
                <w:rFonts w:hint="eastAsia"/>
                <w:b/>
                <w:bCs/>
                <w:szCs w:val="21"/>
              </w:rPr>
              <w:t>《湖南省印刷业挥发性有机物排放标准》（</w:t>
            </w:r>
            <w:r>
              <w:rPr>
                <w:rFonts w:hint="eastAsia"/>
                <w:b/>
                <w:bCs/>
                <w:szCs w:val="21"/>
              </w:rPr>
              <w:t>DB43/1357-2017</w:t>
            </w:r>
            <w:r>
              <w:rPr>
                <w:rFonts w:hint="eastAsia"/>
                <w:b/>
                <w:bCs/>
                <w:szCs w:val="21"/>
              </w:rPr>
              <w:t>表</w:t>
            </w:r>
            <w:r>
              <w:rPr>
                <w:rFonts w:hint="eastAsia"/>
                <w:b/>
                <w:bCs/>
                <w:szCs w:val="21"/>
              </w:rPr>
              <w:t>2</w:t>
            </w:r>
            <w:r>
              <w:rPr>
                <w:rFonts w:hint="eastAsia"/>
                <w:b/>
                <w:bCs/>
                <w:szCs w:val="21"/>
              </w:rPr>
              <w:t>摘录</w:t>
            </w:r>
          </w:p>
          <w:tbl>
            <w:tblPr>
              <w:tblStyle w:val="ae"/>
              <w:tblW w:w="8389" w:type="dxa"/>
              <w:tblLayout w:type="fixed"/>
              <w:tblLook w:val="04A0"/>
            </w:tblPr>
            <w:tblGrid>
              <w:gridCol w:w="4194"/>
              <w:gridCol w:w="2097"/>
              <w:gridCol w:w="2098"/>
            </w:tblGrid>
            <w:tr w:rsidR="000851C6">
              <w:tc>
                <w:tcPr>
                  <w:tcW w:w="4194" w:type="dxa"/>
                  <w:vMerge w:val="restart"/>
                  <w:vAlign w:val="center"/>
                </w:tcPr>
                <w:p w:rsidR="000851C6" w:rsidRDefault="00A64C75">
                  <w:pPr>
                    <w:jc w:val="center"/>
                    <w:rPr>
                      <w:b/>
                      <w:bCs/>
                      <w:szCs w:val="21"/>
                    </w:rPr>
                  </w:pPr>
                  <w:r>
                    <w:rPr>
                      <w:rFonts w:hint="eastAsia"/>
                      <w:b/>
                      <w:bCs/>
                      <w:szCs w:val="21"/>
                    </w:rPr>
                    <w:t>污染项目</w:t>
                  </w:r>
                </w:p>
              </w:tc>
              <w:tc>
                <w:tcPr>
                  <w:tcW w:w="4195" w:type="dxa"/>
                  <w:gridSpan w:val="2"/>
                </w:tcPr>
                <w:p w:rsidR="000851C6" w:rsidRDefault="00A64C75">
                  <w:pPr>
                    <w:jc w:val="center"/>
                    <w:rPr>
                      <w:b/>
                      <w:bCs/>
                      <w:szCs w:val="21"/>
                    </w:rPr>
                  </w:pPr>
                  <w:r>
                    <w:rPr>
                      <w:rFonts w:hint="eastAsia"/>
                      <w:b/>
                      <w:bCs/>
                      <w:szCs w:val="21"/>
                    </w:rPr>
                    <w:t>浓度限值（</w:t>
                  </w:r>
                  <w:r>
                    <w:rPr>
                      <w:rFonts w:hint="eastAsia"/>
                      <w:b/>
                      <w:bCs/>
                      <w:szCs w:val="21"/>
                    </w:rPr>
                    <w:t>mg/m</w:t>
                  </w:r>
                  <w:r>
                    <w:rPr>
                      <w:rFonts w:hint="eastAsia"/>
                      <w:b/>
                      <w:bCs/>
                      <w:szCs w:val="21"/>
                    </w:rPr>
                    <w:t>³）</w:t>
                  </w:r>
                </w:p>
              </w:tc>
            </w:tr>
            <w:tr w:rsidR="000851C6">
              <w:trPr>
                <w:trHeight w:val="90"/>
              </w:trPr>
              <w:tc>
                <w:tcPr>
                  <w:tcW w:w="4194" w:type="dxa"/>
                  <w:vMerge/>
                </w:tcPr>
                <w:p w:rsidR="000851C6" w:rsidRDefault="000851C6">
                  <w:pPr>
                    <w:jc w:val="center"/>
                    <w:rPr>
                      <w:b/>
                      <w:bCs/>
                      <w:szCs w:val="21"/>
                    </w:rPr>
                  </w:pPr>
                </w:p>
              </w:tc>
              <w:tc>
                <w:tcPr>
                  <w:tcW w:w="2097" w:type="dxa"/>
                </w:tcPr>
                <w:p w:rsidR="000851C6" w:rsidRDefault="00A64C75">
                  <w:pPr>
                    <w:jc w:val="center"/>
                    <w:rPr>
                      <w:b/>
                      <w:bCs/>
                      <w:szCs w:val="21"/>
                    </w:rPr>
                  </w:pPr>
                  <w:r>
                    <w:rPr>
                      <w:rFonts w:hint="eastAsia"/>
                      <w:b/>
                      <w:bCs/>
                      <w:szCs w:val="21"/>
                    </w:rPr>
                    <w:t>厂界</w:t>
                  </w:r>
                </w:p>
              </w:tc>
              <w:tc>
                <w:tcPr>
                  <w:tcW w:w="2098" w:type="dxa"/>
                </w:tcPr>
                <w:p w:rsidR="000851C6" w:rsidRDefault="00A64C75">
                  <w:pPr>
                    <w:jc w:val="center"/>
                    <w:rPr>
                      <w:b/>
                      <w:bCs/>
                      <w:szCs w:val="21"/>
                    </w:rPr>
                  </w:pPr>
                  <w:r>
                    <w:rPr>
                      <w:rFonts w:hint="eastAsia"/>
                      <w:b/>
                      <w:bCs/>
                      <w:szCs w:val="21"/>
                    </w:rPr>
                    <w:t>厂区</w:t>
                  </w:r>
                </w:p>
              </w:tc>
            </w:tr>
            <w:tr w:rsidR="000851C6">
              <w:tc>
                <w:tcPr>
                  <w:tcW w:w="4194" w:type="dxa"/>
                </w:tcPr>
                <w:p w:rsidR="000851C6" w:rsidRDefault="00A64C75">
                  <w:pPr>
                    <w:jc w:val="center"/>
                    <w:rPr>
                      <w:szCs w:val="21"/>
                    </w:rPr>
                  </w:pPr>
                  <w:r>
                    <w:rPr>
                      <w:rFonts w:hint="eastAsia"/>
                      <w:szCs w:val="21"/>
                    </w:rPr>
                    <w:t>挥发性有机物</w:t>
                  </w:r>
                </w:p>
              </w:tc>
              <w:tc>
                <w:tcPr>
                  <w:tcW w:w="2097" w:type="dxa"/>
                </w:tcPr>
                <w:p w:rsidR="000851C6" w:rsidRDefault="00A64C75">
                  <w:pPr>
                    <w:jc w:val="center"/>
                    <w:rPr>
                      <w:szCs w:val="21"/>
                    </w:rPr>
                  </w:pPr>
                  <w:r>
                    <w:rPr>
                      <w:rFonts w:hint="eastAsia"/>
                      <w:szCs w:val="21"/>
                    </w:rPr>
                    <w:t>4.0</w:t>
                  </w:r>
                </w:p>
              </w:tc>
              <w:tc>
                <w:tcPr>
                  <w:tcW w:w="2098" w:type="dxa"/>
                </w:tcPr>
                <w:p w:rsidR="000851C6" w:rsidRDefault="00A64C75">
                  <w:pPr>
                    <w:jc w:val="center"/>
                    <w:rPr>
                      <w:szCs w:val="21"/>
                    </w:rPr>
                  </w:pPr>
                  <w:r>
                    <w:rPr>
                      <w:rFonts w:hint="eastAsia"/>
                      <w:szCs w:val="21"/>
                    </w:rPr>
                    <w:t>10.0</w:t>
                  </w:r>
                </w:p>
              </w:tc>
            </w:tr>
          </w:tbl>
          <w:p w:rsidR="000851C6" w:rsidRDefault="00A64C75">
            <w:pPr>
              <w:spacing w:line="360" w:lineRule="auto"/>
              <w:ind w:firstLine="482"/>
              <w:rPr>
                <w:b/>
                <w:bCs/>
                <w:kern w:val="0"/>
                <w:szCs w:val="21"/>
              </w:rPr>
            </w:pPr>
            <w:r>
              <w:rPr>
                <w:rFonts w:hint="eastAsia"/>
                <w:b/>
                <w:bCs/>
                <w:szCs w:val="21"/>
              </w:rPr>
              <w:t>表</w:t>
            </w:r>
            <w:r>
              <w:rPr>
                <w:rFonts w:hint="eastAsia"/>
                <w:b/>
                <w:bCs/>
                <w:szCs w:val="21"/>
              </w:rPr>
              <w:t>3.8-</w:t>
            </w:r>
            <w:r>
              <w:rPr>
                <w:rFonts w:hint="eastAsia"/>
                <w:b/>
                <w:bCs/>
                <w:szCs w:val="21"/>
              </w:rPr>
              <w:t>3</w:t>
            </w:r>
            <w:r>
              <w:rPr>
                <w:rFonts w:hint="eastAsia"/>
                <w:b/>
                <w:bCs/>
                <w:szCs w:val="21"/>
              </w:rPr>
              <w:t xml:space="preserve">  </w:t>
            </w:r>
            <w:r>
              <w:rPr>
                <w:rFonts w:hint="eastAsia"/>
                <w:b/>
                <w:bCs/>
                <w:szCs w:val="21"/>
              </w:rPr>
              <w:t>《湖南省印刷业挥发性有机物排放标准》（</w:t>
            </w:r>
            <w:r>
              <w:rPr>
                <w:rFonts w:hint="eastAsia"/>
                <w:b/>
                <w:bCs/>
                <w:szCs w:val="21"/>
              </w:rPr>
              <w:t>DB43/1357-2017</w:t>
            </w:r>
            <w:r>
              <w:rPr>
                <w:rFonts w:hint="eastAsia"/>
                <w:b/>
                <w:bCs/>
                <w:szCs w:val="21"/>
              </w:rPr>
              <w:t>表</w:t>
            </w:r>
            <w:r>
              <w:rPr>
                <w:rFonts w:hint="eastAsia"/>
                <w:b/>
                <w:bCs/>
                <w:szCs w:val="21"/>
              </w:rPr>
              <w:t>1</w:t>
            </w:r>
            <w:r>
              <w:rPr>
                <w:rFonts w:hint="eastAsia"/>
                <w:b/>
                <w:bCs/>
                <w:szCs w:val="21"/>
              </w:rPr>
              <w:t>摘录</w:t>
            </w:r>
          </w:p>
          <w:tbl>
            <w:tblPr>
              <w:tblStyle w:val="ae"/>
              <w:tblW w:w="8504" w:type="dxa"/>
              <w:jc w:val="center"/>
              <w:tblLayout w:type="fixed"/>
              <w:tblLook w:val="04A0"/>
            </w:tblPr>
            <w:tblGrid>
              <w:gridCol w:w="1918"/>
              <w:gridCol w:w="3258"/>
              <w:gridCol w:w="3328"/>
            </w:tblGrid>
            <w:tr w:rsidR="000851C6">
              <w:trPr>
                <w:trHeight w:val="307"/>
                <w:jc w:val="center"/>
              </w:trPr>
              <w:tc>
                <w:tcPr>
                  <w:tcW w:w="1398" w:type="dxa"/>
                  <w:vMerge w:val="restart"/>
                  <w:vAlign w:val="center"/>
                </w:tcPr>
                <w:p w:rsidR="000851C6" w:rsidRDefault="00A64C75">
                  <w:pPr>
                    <w:jc w:val="center"/>
                    <w:rPr>
                      <w:b/>
                      <w:bCs/>
                      <w:szCs w:val="21"/>
                    </w:rPr>
                  </w:pPr>
                  <w:r>
                    <w:rPr>
                      <w:rFonts w:hint="eastAsia"/>
                      <w:b/>
                      <w:bCs/>
                      <w:szCs w:val="21"/>
                    </w:rPr>
                    <w:t>污染物</w:t>
                  </w:r>
                </w:p>
              </w:tc>
              <w:tc>
                <w:tcPr>
                  <w:tcW w:w="4803" w:type="dxa"/>
                  <w:gridSpan w:val="2"/>
                  <w:vAlign w:val="center"/>
                </w:tcPr>
                <w:p w:rsidR="000851C6" w:rsidRDefault="00A64C75">
                  <w:pPr>
                    <w:jc w:val="center"/>
                    <w:rPr>
                      <w:b/>
                      <w:bCs/>
                      <w:szCs w:val="21"/>
                    </w:rPr>
                  </w:pPr>
                  <w:r>
                    <w:rPr>
                      <w:rFonts w:hint="eastAsia"/>
                      <w:b/>
                      <w:bCs/>
                      <w:szCs w:val="21"/>
                    </w:rPr>
                    <w:t>有组织</w:t>
                  </w:r>
                </w:p>
              </w:tc>
            </w:tr>
            <w:tr w:rsidR="000851C6">
              <w:trPr>
                <w:trHeight w:val="307"/>
                <w:jc w:val="center"/>
              </w:trPr>
              <w:tc>
                <w:tcPr>
                  <w:tcW w:w="1398" w:type="dxa"/>
                  <w:vMerge/>
                  <w:vAlign w:val="center"/>
                </w:tcPr>
                <w:p w:rsidR="000851C6" w:rsidRDefault="000851C6">
                  <w:pPr>
                    <w:jc w:val="center"/>
                  </w:pPr>
                </w:p>
              </w:tc>
              <w:tc>
                <w:tcPr>
                  <w:tcW w:w="2376" w:type="dxa"/>
                  <w:vAlign w:val="center"/>
                </w:tcPr>
                <w:p w:rsidR="000851C6" w:rsidRDefault="00A64C75">
                  <w:pPr>
                    <w:jc w:val="center"/>
                  </w:pPr>
                  <w:r>
                    <w:rPr>
                      <w:rFonts w:hint="eastAsia"/>
                      <w:b/>
                      <w:bCs/>
                      <w:szCs w:val="21"/>
                    </w:rPr>
                    <w:t>最高允许排放浓度限值（</w:t>
                  </w:r>
                  <w:r>
                    <w:rPr>
                      <w:rFonts w:hint="eastAsia"/>
                      <w:b/>
                      <w:bCs/>
                      <w:szCs w:val="21"/>
                    </w:rPr>
                    <w:t>mg/m</w:t>
                  </w:r>
                  <w:r>
                    <w:rPr>
                      <w:rFonts w:hint="eastAsia"/>
                      <w:b/>
                      <w:bCs/>
                      <w:szCs w:val="21"/>
                    </w:rPr>
                    <w:t>³）</w:t>
                  </w:r>
                </w:p>
              </w:tc>
              <w:tc>
                <w:tcPr>
                  <w:tcW w:w="2427" w:type="dxa"/>
                  <w:vAlign w:val="center"/>
                </w:tcPr>
                <w:p w:rsidR="000851C6" w:rsidRDefault="00A64C75">
                  <w:pPr>
                    <w:jc w:val="center"/>
                    <w:rPr>
                      <w:b/>
                      <w:bCs/>
                      <w:szCs w:val="21"/>
                    </w:rPr>
                  </w:pPr>
                  <w:r>
                    <w:rPr>
                      <w:rFonts w:hint="eastAsia"/>
                      <w:b/>
                      <w:bCs/>
                      <w:szCs w:val="21"/>
                    </w:rPr>
                    <w:t>最高允许排放速率限值（</w:t>
                  </w:r>
                  <w:r>
                    <w:rPr>
                      <w:rFonts w:hint="eastAsia"/>
                      <w:b/>
                      <w:bCs/>
                      <w:szCs w:val="21"/>
                    </w:rPr>
                    <w:t>kg/h</w:t>
                  </w:r>
                  <w:r>
                    <w:rPr>
                      <w:rFonts w:hint="eastAsia"/>
                      <w:b/>
                      <w:bCs/>
                      <w:szCs w:val="21"/>
                    </w:rPr>
                    <w:t>）</w:t>
                  </w:r>
                </w:p>
              </w:tc>
            </w:tr>
            <w:tr w:rsidR="000851C6">
              <w:trPr>
                <w:jc w:val="center"/>
              </w:trPr>
              <w:tc>
                <w:tcPr>
                  <w:tcW w:w="1398" w:type="dxa"/>
                  <w:vAlign w:val="center"/>
                </w:tcPr>
                <w:p w:rsidR="000851C6" w:rsidRDefault="00A64C75">
                  <w:pPr>
                    <w:jc w:val="center"/>
                    <w:rPr>
                      <w:b/>
                      <w:bCs/>
                      <w:szCs w:val="21"/>
                    </w:rPr>
                  </w:pPr>
                  <w:r>
                    <w:rPr>
                      <w:rFonts w:hint="eastAsia"/>
                      <w:szCs w:val="21"/>
                    </w:rPr>
                    <w:t>非甲烷总烃</w:t>
                  </w:r>
                </w:p>
              </w:tc>
              <w:tc>
                <w:tcPr>
                  <w:tcW w:w="2376" w:type="dxa"/>
                  <w:vAlign w:val="center"/>
                </w:tcPr>
                <w:p w:rsidR="000851C6" w:rsidRDefault="00A64C75">
                  <w:pPr>
                    <w:jc w:val="center"/>
                    <w:rPr>
                      <w:szCs w:val="21"/>
                    </w:rPr>
                  </w:pPr>
                  <w:r>
                    <w:rPr>
                      <w:rFonts w:hint="eastAsia"/>
                      <w:szCs w:val="21"/>
                    </w:rPr>
                    <w:t>50</w:t>
                  </w:r>
                </w:p>
              </w:tc>
              <w:tc>
                <w:tcPr>
                  <w:tcW w:w="2427" w:type="dxa"/>
                  <w:vAlign w:val="center"/>
                </w:tcPr>
                <w:p w:rsidR="000851C6" w:rsidRDefault="00A64C75">
                  <w:pPr>
                    <w:jc w:val="center"/>
                    <w:rPr>
                      <w:szCs w:val="21"/>
                    </w:rPr>
                  </w:pPr>
                  <w:r>
                    <w:rPr>
                      <w:rFonts w:hint="eastAsia"/>
                      <w:szCs w:val="21"/>
                    </w:rPr>
                    <w:t>2.0</w:t>
                  </w:r>
                </w:p>
              </w:tc>
            </w:tr>
          </w:tbl>
          <w:p w:rsidR="000851C6" w:rsidRDefault="00A64C75">
            <w:pPr>
              <w:spacing w:line="360" w:lineRule="auto"/>
              <w:ind w:firstLine="482"/>
              <w:jc w:val="center"/>
              <w:rPr>
                <w:b/>
                <w:bCs/>
                <w:szCs w:val="21"/>
              </w:rPr>
            </w:pPr>
            <w:r>
              <w:rPr>
                <w:rFonts w:hint="eastAsia"/>
                <w:b/>
                <w:bCs/>
                <w:kern w:val="0"/>
                <w:szCs w:val="21"/>
              </w:rPr>
              <w:t>表</w:t>
            </w:r>
            <w:r>
              <w:rPr>
                <w:rFonts w:hint="eastAsia"/>
                <w:b/>
                <w:bCs/>
                <w:kern w:val="0"/>
                <w:szCs w:val="21"/>
              </w:rPr>
              <w:t>3.8-</w:t>
            </w:r>
            <w:r>
              <w:rPr>
                <w:rFonts w:hint="eastAsia"/>
                <w:b/>
                <w:bCs/>
                <w:kern w:val="0"/>
                <w:szCs w:val="21"/>
              </w:rPr>
              <w:t>2</w:t>
            </w:r>
            <w:r>
              <w:rPr>
                <w:rFonts w:hint="eastAsia"/>
                <w:b/>
                <w:bCs/>
                <w:kern w:val="0"/>
                <w:szCs w:val="21"/>
              </w:rPr>
              <w:t xml:space="preserve">  </w:t>
            </w:r>
            <w:r>
              <w:rPr>
                <w:rFonts w:hint="eastAsia"/>
                <w:b/>
                <w:bCs/>
                <w:kern w:val="0"/>
                <w:szCs w:val="21"/>
              </w:rPr>
              <w:t>《大气污染物综合排放标准》（</w:t>
            </w:r>
            <w:r>
              <w:rPr>
                <w:rFonts w:hint="eastAsia"/>
                <w:b/>
                <w:bCs/>
                <w:kern w:val="0"/>
                <w:szCs w:val="21"/>
              </w:rPr>
              <w:t>GB16297-1996</w:t>
            </w:r>
            <w:r>
              <w:rPr>
                <w:rFonts w:hint="eastAsia"/>
                <w:b/>
                <w:bCs/>
                <w:kern w:val="0"/>
                <w:szCs w:val="21"/>
              </w:rPr>
              <w:t>）</w:t>
            </w:r>
            <w:r>
              <w:rPr>
                <w:rFonts w:hint="eastAsia"/>
                <w:b/>
                <w:bCs/>
                <w:kern w:val="0"/>
                <w:szCs w:val="21"/>
              </w:rPr>
              <w:t>表</w:t>
            </w:r>
            <w:r>
              <w:rPr>
                <w:rFonts w:hint="eastAsia"/>
                <w:b/>
                <w:bCs/>
                <w:kern w:val="0"/>
                <w:szCs w:val="21"/>
              </w:rPr>
              <w:t>2</w:t>
            </w:r>
            <w:r>
              <w:rPr>
                <w:rFonts w:hint="eastAsia"/>
                <w:b/>
                <w:bCs/>
                <w:kern w:val="0"/>
                <w:szCs w:val="21"/>
              </w:rPr>
              <w:t>摘录</w:t>
            </w:r>
          </w:p>
          <w:tbl>
            <w:tblPr>
              <w:tblW w:w="8504" w:type="dxa"/>
              <w:jc w:val="center"/>
              <w:tblBorders>
                <w:top w:val="double" w:sz="4" w:space="0" w:color="auto"/>
                <w:bottom w:val="double" w:sz="4" w:space="0" w:color="auto"/>
                <w:insideH w:val="single" w:sz="4" w:space="0" w:color="auto"/>
                <w:insideV w:val="single" w:sz="4" w:space="0" w:color="auto"/>
              </w:tblBorders>
              <w:tblLayout w:type="fixed"/>
              <w:tblLook w:val="04A0"/>
            </w:tblPr>
            <w:tblGrid>
              <w:gridCol w:w="2832"/>
              <w:gridCol w:w="1814"/>
              <w:gridCol w:w="3858"/>
            </w:tblGrid>
            <w:tr w:rsidR="000851C6">
              <w:trPr>
                <w:trHeight w:val="283"/>
                <w:jc w:val="center"/>
              </w:trPr>
              <w:tc>
                <w:tcPr>
                  <w:tcW w:w="2832" w:type="dxa"/>
                  <w:tcBorders>
                    <w:top w:val="single" w:sz="4" w:space="0" w:color="auto"/>
                    <w:left w:val="single" w:sz="0" w:space="0" w:color="auto"/>
                  </w:tcBorders>
                  <w:vAlign w:val="center"/>
                </w:tcPr>
                <w:p w:rsidR="000851C6" w:rsidRDefault="00A64C75">
                  <w:pPr>
                    <w:snapToGrid w:val="0"/>
                    <w:jc w:val="center"/>
                    <w:rPr>
                      <w:b/>
                      <w:szCs w:val="21"/>
                    </w:rPr>
                  </w:pPr>
                  <w:r>
                    <w:rPr>
                      <w:b/>
                      <w:szCs w:val="21"/>
                    </w:rPr>
                    <w:t>标准来源</w:t>
                  </w:r>
                </w:p>
              </w:tc>
              <w:tc>
                <w:tcPr>
                  <w:tcW w:w="1814" w:type="dxa"/>
                  <w:tcBorders>
                    <w:top w:val="single" w:sz="4" w:space="0" w:color="auto"/>
                  </w:tcBorders>
                  <w:vAlign w:val="center"/>
                </w:tcPr>
                <w:p w:rsidR="000851C6" w:rsidRDefault="00A64C75">
                  <w:pPr>
                    <w:snapToGrid w:val="0"/>
                    <w:jc w:val="center"/>
                    <w:rPr>
                      <w:b/>
                      <w:szCs w:val="21"/>
                    </w:rPr>
                  </w:pPr>
                  <w:r>
                    <w:rPr>
                      <w:b/>
                      <w:szCs w:val="21"/>
                    </w:rPr>
                    <w:t>污染物项目</w:t>
                  </w:r>
                </w:p>
              </w:tc>
              <w:tc>
                <w:tcPr>
                  <w:tcW w:w="3858" w:type="dxa"/>
                  <w:tcBorders>
                    <w:top w:val="single" w:sz="4" w:space="0" w:color="auto"/>
                    <w:right w:val="single" w:sz="4" w:space="0" w:color="auto"/>
                  </w:tcBorders>
                  <w:vAlign w:val="center"/>
                </w:tcPr>
                <w:p w:rsidR="000851C6" w:rsidRDefault="00A64C75">
                  <w:pPr>
                    <w:snapToGrid w:val="0"/>
                    <w:jc w:val="center"/>
                    <w:rPr>
                      <w:b/>
                      <w:szCs w:val="21"/>
                    </w:rPr>
                  </w:pPr>
                  <w:r>
                    <w:rPr>
                      <w:b/>
                      <w:szCs w:val="21"/>
                    </w:rPr>
                    <w:t>标准限值</w:t>
                  </w:r>
                </w:p>
              </w:tc>
            </w:tr>
            <w:tr w:rsidR="000851C6">
              <w:trPr>
                <w:trHeight w:val="90"/>
                <w:jc w:val="center"/>
              </w:trPr>
              <w:tc>
                <w:tcPr>
                  <w:tcW w:w="2832" w:type="dxa"/>
                  <w:tcBorders>
                    <w:left w:val="single" w:sz="4" w:space="0" w:color="auto"/>
                    <w:bottom w:val="single" w:sz="4" w:space="0" w:color="auto"/>
                  </w:tcBorders>
                  <w:vAlign w:val="center"/>
                </w:tcPr>
                <w:p w:rsidR="000851C6" w:rsidRDefault="00A64C75">
                  <w:pPr>
                    <w:adjustRightInd w:val="0"/>
                    <w:snapToGrid w:val="0"/>
                    <w:jc w:val="center"/>
                    <w:rPr>
                      <w:szCs w:val="21"/>
                    </w:rPr>
                  </w:pPr>
                  <w:r>
                    <w:rPr>
                      <w:szCs w:val="21"/>
                    </w:rPr>
                    <w:lastRenderedPageBreak/>
                    <w:t>（</w:t>
                  </w:r>
                  <w:r>
                    <w:rPr>
                      <w:szCs w:val="21"/>
                    </w:rPr>
                    <w:t>GB16297-1996</w:t>
                  </w:r>
                  <w:r>
                    <w:rPr>
                      <w:szCs w:val="21"/>
                    </w:rPr>
                    <w:t>）</w:t>
                  </w:r>
                </w:p>
              </w:tc>
              <w:tc>
                <w:tcPr>
                  <w:tcW w:w="1814" w:type="dxa"/>
                  <w:tcBorders>
                    <w:bottom w:val="single" w:sz="4" w:space="0" w:color="auto"/>
                  </w:tcBorders>
                  <w:vAlign w:val="center"/>
                </w:tcPr>
                <w:p w:rsidR="000851C6" w:rsidRDefault="00A64C75">
                  <w:pPr>
                    <w:adjustRightInd w:val="0"/>
                    <w:snapToGrid w:val="0"/>
                    <w:jc w:val="center"/>
                    <w:rPr>
                      <w:kern w:val="0"/>
                      <w:szCs w:val="21"/>
                    </w:rPr>
                  </w:pPr>
                  <w:r>
                    <w:rPr>
                      <w:rFonts w:hint="eastAsia"/>
                      <w:spacing w:val="-6"/>
                      <w:szCs w:val="21"/>
                    </w:rPr>
                    <w:t>无组织</w:t>
                  </w:r>
                  <w:r>
                    <w:rPr>
                      <w:rFonts w:hint="eastAsia"/>
                      <w:kern w:val="0"/>
                      <w:szCs w:val="21"/>
                    </w:rPr>
                    <w:t>颗粒物</w:t>
                  </w:r>
                </w:p>
              </w:tc>
              <w:tc>
                <w:tcPr>
                  <w:tcW w:w="3858" w:type="dxa"/>
                  <w:tcBorders>
                    <w:bottom w:val="single" w:sz="4" w:space="0" w:color="auto"/>
                    <w:right w:val="single" w:sz="4" w:space="0" w:color="auto"/>
                  </w:tcBorders>
                  <w:vAlign w:val="center"/>
                </w:tcPr>
                <w:p w:rsidR="000851C6" w:rsidRDefault="00A64C75">
                  <w:pPr>
                    <w:adjustRightInd w:val="0"/>
                    <w:snapToGrid w:val="0"/>
                    <w:jc w:val="center"/>
                    <w:rPr>
                      <w:kern w:val="0"/>
                      <w:szCs w:val="21"/>
                    </w:rPr>
                  </w:pPr>
                  <w:r>
                    <w:rPr>
                      <w:rFonts w:hint="eastAsia"/>
                      <w:kern w:val="0"/>
                      <w:szCs w:val="21"/>
                    </w:rPr>
                    <w:t>周界外浓度最高点：</w:t>
                  </w:r>
                  <w:r>
                    <w:rPr>
                      <w:rFonts w:hint="eastAsia"/>
                      <w:kern w:val="0"/>
                      <w:szCs w:val="21"/>
                    </w:rPr>
                    <w:t>1.0mg/m</w:t>
                  </w:r>
                  <w:r>
                    <w:rPr>
                      <w:rFonts w:hint="eastAsia"/>
                      <w:kern w:val="0"/>
                      <w:szCs w:val="21"/>
                    </w:rPr>
                    <w:t>³</w:t>
                  </w:r>
                </w:p>
              </w:tc>
            </w:tr>
          </w:tbl>
          <w:p w:rsidR="000851C6" w:rsidRDefault="00A64C75">
            <w:pPr>
              <w:spacing w:line="360" w:lineRule="auto"/>
              <w:ind w:firstLine="482"/>
              <w:rPr>
                <w:kern w:val="0"/>
                <w:sz w:val="24"/>
                <w:u w:val="single"/>
              </w:rPr>
            </w:pPr>
            <w:r>
              <w:rPr>
                <w:rFonts w:hint="eastAsia"/>
                <w:kern w:val="0"/>
                <w:szCs w:val="21"/>
                <w:u w:val="single"/>
              </w:rPr>
              <w:t>由于本项目</w:t>
            </w:r>
            <w:r>
              <w:rPr>
                <w:rFonts w:hint="eastAsia"/>
                <w:kern w:val="0"/>
                <w:szCs w:val="21"/>
                <w:u w:val="single"/>
              </w:rPr>
              <w:t>印刷工序、粘合、注塑工序</w:t>
            </w:r>
            <w:r>
              <w:rPr>
                <w:rFonts w:hint="eastAsia"/>
                <w:kern w:val="0"/>
                <w:szCs w:val="21"/>
                <w:u w:val="single"/>
              </w:rPr>
              <w:t>产生的非甲烷总烃经收集后共用</w:t>
            </w:r>
            <w:r>
              <w:rPr>
                <w:rFonts w:hint="eastAsia"/>
                <w:kern w:val="0"/>
                <w:szCs w:val="21"/>
                <w:u w:val="single"/>
              </w:rPr>
              <w:t>DA001</w:t>
            </w:r>
            <w:r>
              <w:rPr>
                <w:rFonts w:hint="eastAsia"/>
                <w:kern w:val="0"/>
                <w:szCs w:val="21"/>
                <w:u w:val="single"/>
              </w:rPr>
              <w:t>排气筒排放，根同种污染物应执行各许可排放限值中最严格的许可排放浓度，因此项目有组织非甲烷总烃统一执行《湖南省印刷业挥发性有机物排放标准》（</w:t>
            </w:r>
            <w:r>
              <w:rPr>
                <w:rFonts w:hint="eastAsia"/>
                <w:kern w:val="0"/>
                <w:szCs w:val="21"/>
                <w:u w:val="single"/>
              </w:rPr>
              <w:t>DB43/1357-2017</w:t>
            </w:r>
            <w:r>
              <w:rPr>
                <w:rFonts w:hint="eastAsia"/>
                <w:kern w:val="0"/>
                <w:szCs w:val="21"/>
                <w:u w:val="single"/>
              </w:rPr>
              <w:t>）表</w:t>
            </w:r>
            <w:r>
              <w:rPr>
                <w:rFonts w:hint="eastAsia"/>
                <w:kern w:val="0"/>
                <w:szCs w:val="21"/>
                <w:u w:val="single"/>
              </w:rPr>
              <w:t>1</w:t>
            </w:r>
            <w:r>
              <w:rPr>
                <w:rFonts w:hint="eastAsia"/>
                <w:kern w:val="0"/>
                <w:szCs w:val="21"/>
                <w:u w:val="single"/>
              </w:rPr>
              <w:t>、表</w:t>
            </w:r>
            <w:r>
              <w:rPr>
                <w:rFonts w:hint="eastAsia"/>
                <w:kern w:val="0"/>
                <w:szCs w:val="21"/>
                <w:u w:val="single"/>
              </w:rPr>
              <w:t>2</w:t>
            </w:r>
            <w:r>
              <w:rPr>
                <w:rFonts w:hint="eastAsia"/>
                <w:kern w:val="0"/>
                <w:szCs w:val="21"/>
                <w:u w:val="single"/>
              </w:rPr>
              <w:t>的排放限值；</w:t>
            </w:r>
          </w:p>
          <w:p w:rsidR="000851C6" w:rsidRDefault="00A64C75">
            <w:pPr>
              <w:spacing w:line="360" w:lineRule="auto"/>
              <w:ind w:firstLine="482"/>
              <w:rPr>
                <w:b/>
                <w:sz w:val="24"/>
                <w:szCs w:val="36"/>
              </w:rPr>
            </w:pPr>
            <w:r>
              <w:rPr>
                <w:rFonts w:hint="eastAsia"/>
                <w:b/>
                <w:sz w:val="24"/>
                <w:szCs w:val="36"/>
              </w:rPr>
              <w:t>3.9</w:t>
            </w:r>
            <w:r>
              <w:rPr>
                <w:rFonts w:hint="eastAsia"/>
                <w:b/>
                <w:sz w:val="24"/>
                <w:szCs w:val="36"/>
              </w:rPr>
              <w:t>噪声</w:t>
            </w:r>
          </w:p>
          <w:p w:rsidR="000851C6" w:rsidRDefault="00A64C75">
            <w:pPr>
              <w:widowControl/>
              <w:spacing w:line="360" w:lineRule="auto"/>
              <w:ind w:firstLineChars="200" w:firstLine="480"/>
              <w:jc w:val="left"/>
              <w:rPr>
                <w:color w:val="000000"/>
                <w:kern w:val="0"/>
                <w:sz w:val="24"/>
                <w:lang/>
              </w:rPr>
            </w:pPr>
            <w:r>
              <w:rPr>
                <w:color w:val="000000"/>
                <w:kern w:val="0"/>
                <w:sz w:val="24"/>
                <w:lang/>
              </w:rPr>
              <w:t>营运期执行《工业企业厂界环境噪声排放标准》（</w:t>
            </w:r>
            <w:r>
              <w:rPr>
                <w:color w:val="000000"/>
                <w:kern w:val="0"/>
                <w:sz w:val="24"/>
                <w:lang/>
              </w:rPr>
              <w:t>GB12348-2008</w:t>
            </w:r>
            <w:r>
              <w:rPr>
                <w:color w:val="000000"/>
                <w:kern w:val="0"/>
                <w:sz w:val="24"/>
                <w:lang/>
              </w:rPr>
              <w:t>）中</w:t>
            </w:r>
            <w:r>
              <w:rPr>
                <w:rFonts w:hint="eastAsia"/>
                <w:color w:val="000000"/>
                <w:kern w:val="0"/>
                <w:sz w:val="24"/>
                <w:lang/>
              </w:rPr>
              <w:t>3</w:t>
            </w:r>
            <w:r>
              <w:rPr>
                <w:color w:val="000000"/>
                <w:kern w:val="0"/>
                <w:sz w:val="24"/>
                <w:lang/>
              </w:rPr>
              <w:t>类标准</w:t>
            </w:r>
            <w:r>
              <w:rPr>
                <w:rFonts w:hint="eastAsia"/>
                <w:color w:val="000000"/>
                <w:kern w:val="0"/>
                <w:sz w:val="24"/>
                <w:lang/>
              </w:rPr>
              <w:t>；</w:t>
            </w:r>
          </w:p>
          <w:p w:rsidR="000851C6" w:rsidRDefault="00A64C75">
            <w:pPr>
              <w:jc w:val="center"/>
              <w:rPr>
                <w:szCs w:val="21"/>
              </w:rPr>
            </w:pPr>
            <w:r>
              <w:rPr>
                <w:b/>
                <w:bCs/>
                <w:szCs w:val="21"/>
              </w:rPr>
              <w:t>表</w:t>
            </w:r>
            <w:r>
              <w:rPr>
                <w:rFonts w:hint="eastAsia"/>
                <w:b/>
                <w:bCs/>
                <w:szCs w:val="21"/>
              </w:rPr>
              <w:t xml:space="preserve">3.9-1 </w:t>
            </w:r>
            <w:r>
              <w:rPr>
                <w:b/>
                <w:bCs/>
                <w:szCs w:val="21"/>
              </w:rPr>
              <w:t xml:space="preserve"> </w:t>
            </w:r>
            <w:r>
              <w:rPr>
                <w:rFonts w:hint="eastAsia"/>
                <w:b/>
                <w:bCs/>
                <w:szCs w:val="21"/>
              </w:rPr>
              <w:t>项目噪声</w:t>
            </w:r>
            <w:r>
              <w:rPr>
                <w:b/>
                <w:bCs/>
                <w:szCs w:val="21"/>
              </w:rPr>
              <w:t>排放标准一览表</w:t>
            </w:r>
          </w:p>
          <w:tbl>
            <w:tblPr>
              <w:tblW w:w="8504" w:type="dxa"/>
              <w:jc w:val="center"/>
              <w:tblBorders>
                <w:top w:val="double" w:sz="4" w:space="0" w:color="auto"/>
                <w:bottom w:val="double" w:sz="4" w:space="0" w:color="auto"/>
                <w:insideH w:val="single" w:sz="4" w:space="0" w:color="auto"/>
                <w:insideV w:val="single" w:sz="4" w:space="0" w:color="auto"/>
              </w:tblBorders>
              <w:tblLayout w:type="fixed"/>
              <w:tblCellMar>
                <w:left w:w="57" w:type="dxa"/>
                <w:right w:w="57" w:type="dxa"/>
              </w:tblCellMar>
              <w:tblLook w:val="04A0"/>
            </w:tblPr>
            <w:tblGrid>
              <w:gridCol w:w="1964"/>
              <w:gridCol w:w="1650"/>
              <w:gridCol w:w="1651"/>
              <w:gridCol w:w="3239"/>
            </w:tblGrid>
            <w:tr w:rsidR="000851C6">
              <w:trPr>
                <w:cantSplit/>
                <w:trHeight w:hRule="exact" w:val="259"/>
                <w:jc w:val="center"/>
              </w:trPr>
              <w:tc>
                <w:tcPr>
                  <w:tcW w:w="1833" w:type="dxa"/>
                  <w:vMerge w:val="restart"/>
                  <w:tcBorders>
                    <w:top w:val="single" w:sz="4" w:space="0" w:color="auto"/>
                    <w:left w:val="single" w:sz="0" w:space="0" w:color="auto"/>
                  </w:tcBorders>
                  <w:vAlign w:val="center"/>
                </w:tcPr>
                <w:p w:rsidR="000851C6" w:rsidRDefault="00A64C75">
                  <w:pPr>
                    <w:pStyle w:val="afa"/>
                    <w:rPr>
                      <w:b/>
                      <w:bCs/>
                      <w:color w:val="000000"/>
                    </w:rPr>
                  </w:pPr>
                  <w:r>
                    <w:rPr>
                      <w:rFonts w:hint="eastAsia"/>
                      <w:b/>
                      <w:bCs/>
                      <w:color w:val="000000"/>
                    </w:rPr>
                    <w:t>污染</w:t>
                  </w:r>
                  <w:r>
                    <w:rPr>
                      <w:b/>
                      <w:bCs/>
                      <w:color w:val="000000"/>
                    </w:rPr>
                    <w:t>因子</w:t>
                  </w:r>
                </w:p>
              </w:tc>
              <w:tc>
                <w:tcPr>
                  <w:tcW w:w="3081" w:type="dxa"/>
                  <w:gridSpan w:val="2"/>
                  <w:tcBorders>
                    <w:top w:val="single" w:sz="4" w:space="0" w:color="auto"/>
                    <w:right w:val="single" w:sz="4" w:space="0" w:color="auto"/>
                  </w:tcBorders>
                  <w:vAlign w:val="center"/>
                </w:tcPr>
                <w:p w:rsidR="000851C6" w:rsidRDefault="00A64C75">
                  <w:pPr>
                    <w:pStyle w:val="afa"/>
                    <w:rPr>
                      <w:b/>
                      <w:bCs/>
                      <w:color w:val="000000"/>
                    </w:rPr>
                  </w:pPr>
                  <w:r>
                    <w:rPr>
                      <w:rFonts w:hint="eastAsia"/>
                      <w:b/>
                      <w:bCs/>
                      <w:color w:val="000000"/>
                    </w:rPr>
                    <w:t>排放</w:t>
                  </w:r>
                  <w:r>
                    <w:rPr>
                      <w:b/>
                      <w:bCs/>
                      <w:color w:val="000000"/>
                    </w:rPr>
                    <w:t>限值</w:t>
                  </w:r>
                  <w:r>
                    <w:rPr>
                      <w:rFonts w:hint="eastAsia"/>
                      <w:b/>
                      <w:bCs/>
                      <w:color w:val="000000"/>
                    </w:rPr>
                    <w:t>/dB(A)</w:t>
                  </w:r>
                </w:p>
              </w:tc>
              <w:tc>
                <w:tcPr>
                  <w:tcW w:w="3023" w:type="dxa"/>
                  <w:vMerge w:val="restart"/>
                  <w:tcBorders>
                    <w:top w:val="single" w:sz="4" w:space="0" w:color="auto"/>
                    <w:left w:val="single" w:sz="4" w:space="0" w:color="auto"/>
                    <w:right w:val="single" w:sz="4" w:space="0" w:color="auto"/>
                  </w:tcBorders>
                  <w:vAlign w:val="center"/>
                </w:tcPr>
                <w:p w:rsidR="000851C6" w:rsidRDefault="00A64C75">
                  <w:pPr>
                    <w:pStyle w:val="afa"/>
                    <w:rPr>
                      <w:b/>
                      <w:bCs/>
                      <w:color w:val="000000"/>
                    </w:rPr>
                  </w:pPr>
                  <w:r>
                    <w:rPr>
                      <w:b/>
                      <w:bCs/>
                      <w:color w:val="000000"/>
                    </w:rPr>
                    <w:t>标准</w:t>
                  </w:r>
                  <w:r>
                    <w:rPr>
                      <w:rFonts w:hint="eastAsia"/>
                      <w:b/>
                      <w:bCs/>
                      <w:color w:val="000000"/>
                    </w:rPr>
                    <w:t>来源</w:t>
                  </w:r>
                </w:p>
              </w:tc>
            </w:tr>
            <w:tr w:rsidR="000851C6">
              <w:trPr>
                <w:cantSplit/>
                <w:trHeight w:hRule="exact" w:val="249"/>
                <w:jc w:val="center"/>
              </w:trPr>
              <w:tc>
                <w:tcPr>
                  <w:tcW w:w="1833" w:type="dxa"/>
                  <w:vMerge/>
                  <w:tcBorders>
                    <w:left w:val="single" w:sz="4" w:space="0" w:color="auto"/>
                  </w:tcBorders>
                  <w:vAlign w:val="center"/>
                </w:tcPr>
                <w:p w:rsidR="000851C6" w:rsidRDefault="000851C6">
                  <w:pPr>
                    <w:pStyle w:val="afa"/>
                    <w:rPr>
                      <w:color w:val="000000"/>
                    </w:rPr>
                  </w:pPr>
                </w:p>
              </w:tc>
              <w:tc>
                <w:tcPr>
                  <w:tcW w:w="3081" w:type="dxa"/>
                  <w:gridSpan w:val="2"/>
                  <w:tcBorders>
                    <w:right w:val="single" w:sz="4" w:space="0" w:color="auto"/>
                  </w:tcBorders>
                  <w:vAlign w:val="center"/>
                </w:tcPr>
                <w:p w:rsidR="000851C6" w:rsidRDefault="00A64C75">
                  <w:pPr>
                    <w:pStyle w:val="afa"/>
                    <w:rPr>
                      <w:color w:val="000000"/>
                    </w:rPr>
                  </w:pPr>
                  <w:r>
                    <w:rPr>
                      <w:rFonts w:hint="eastAsia"/>
                      <w:b/>
                      <w:bCs/>
                      <w:color w:val="000000"/>
                    </w:rPr>
                    <w:t>3</w:t>
                  </w:r>
                  <w:r>
                    <w:rPr>
                      <w:rFonts w:hint="eastAsia"/>
                      <w:b/>
                      <w:bCs/>
                      <w:color w:val="000000"/>
                    </w:rPr>
                    <w:t>类区域</w:t>
                  </w:r>
                </w:p>
              </w:tc>
              <w:tc>
                <w:tcPr>
                  <w:tcW w:w="3023" w:type="dxa"/>
                  <w:vMerge/>
                  <w:tcBorders>
                    <w:left w:val="single" w:sz="4" w:space="0" w:color="auto"/>
                    <w:right w:val="single" w:sz="4" w:space="0" w:color="auto"/>
                  </w:tcBorders>
                  <w:vAlign w:val="center"/>
                </w:tcPr>
                <w:p w:rsidR="000851C6" w:rsidRDefault="000851C6">
                  <w:pPr>
                    <w:pStyle w:val="afa"/>
                    <w:rPr>
                      <w:color w:val="000000"/>
                    </w:rPr>
                  </w:pPr>
                </w:p>
              </w:tc>
            </w:tr>
            <w:tr w:rsidR="000851C6">
              <w:trPr>
                <w:cantSplit/>
                <w:trHeight w:hRule="exact" w:val="255"/>
                <w:jc w:val="center"/>
              </w:trPr>
              <w:tc>
                <w:tcPr>
                  <w:tcW w:w="1833" w:type="dxa"/>
                  <w:vMerge w:val="restart"/>
                  <w:tcBorders>
                    <w:left w:val="single" w:sz="4" w:space="0" w:color="auto"/>
                  </w:tcBorders>
                  <w:vAlign w:val="center"/>
                </w:tcPr>
                <w:p w:rsidR="000851C6" w:rsidRDefault="00A64C75">
                  <w:pPr>
                    <w:pStyle w:val="afa"/>
                    <w:rPr>
                      <w:color w:val="000000"/>
                    </w:rPr>
                  </w:pPr>
                  <w:r>
                    <w:rPr>
                      <w:rFonts w:hint="eastAsia"/>
                      <w:color w:val="000000"/>
                    </w:rPr>
                    <w:t>Leq(A)</w:t>
                  </w:r>
                </w:p>
              </w:tc>
              <w:tc>
                <w:tcPr>
                  <w:tcW w:w="1540" w:type="dxa"/>
                  <w:vAlign w:val="center"/>
                </w:tcPr>
                <w:p w:rsidR="000851C6" w:rsidRDefault="00A64C75">
                  <w:pPr>
                    <w:pStyle w:val="afa"/>
                    <w:rPr>
                      <w:color w:val="000000"/>
                    </w:rPr>
                  </w:pPr>
                  <w:r>
                    <w:rPr>
                      <w:rFonts w:hint="eastAsia"/>
                      <w:color w:val="000000"/>
                    </w:rPr>
                    <w:t>昼间</w:t>
                  </w:r>
                </w:p>
              </w:tc>
              <w:tc>
                <w:tcPr>
                  <w:tcW w:w="1541" w:type="dxa"/>
                  <w:tcBorders>
                    <w:right w:val="single" w:sz="4" w:space="0" w:color="auto"/>
                  </w:tcBorders>
                  <w:vAlign w:val="center"/>
                </w:tcPr>
                <w:p w:rsidR="000851C6" w:rsidRDefault="00A64C75">
                  <w:pPr>
                    <w:pStyle w:val="afa"/>
                    <w:rPr>
                      <w:color w:val="000000"/>
                    </w:rPr>
                  </w:pPr>
                  <w:r>
                    <w:rPr>
                      <w:rFonts w:hint="eastAsia"/>
                      <w:color w:val="000000"/>
                    </w:rPr>
                    <w:t>65</w:t>
                  </w:r>
                </w:p>
              </w:tc>
              <w:tc>
                <w:tcPr>
                  <w:tcW w:w="3023" w:type="dxa"/>
                  <w:vMerge w:val="restart"/>
                  <w:tcBorders>
                    <w:left w:val="single" w:sz="4" w:space="0" w:color="auto"/>
                    <w:bottom w:val="single" w:sz="4" w:space="0" w:color="auto"/>
                    <w:right w:val="single" w:sz="4" w:space="0" w:color="auto"/>
                  </w:tcBorders>
                  <w:vAlign w:val="center"/>
                </w:tcPr>
                <w:p w:rsidR="000851C6" w:rsidRDefault="00A64C75">
                  <w:pPr>
                    <w:pStyle w:val="afa"/>
                    <w:rPr>
                      <w:color w:val="000000"/>
                    </w:rPr>
                  </w:pPr>
                  <w:r>
                    <w:rPr>
                      <w:rFonts w:hint="eastAsia"/>
                      <w:color w:val="000000"/>
                    </w:rPr>
                    <w:t>《工业企业厂界环境噪声排放标准》（</w:t>
                  </w:r>
                  <w:r>
                    <w:rPr>
                      <w:rFonts w:hint="eastAsia"/>
                      <w:color w:val="000000"/>
                    </w:rPr>
                    <w:t>GB12348-2008</w:t>
                  </w:r>
                  <w:r>
                    <w:rPr>
                      <w:rFonts w:hint="eastAsia"/>
                      <w:color w:val="000000"/>
                    </w:rPr>
                    <w:t>）</w:t>
                  </w:r>
                </w:p>
              </w:tc>
            </w:tr>
            <w:tr w:rsidR="000851C6">
              <w:trPr>
                <w:cantSplit/>
                <w:trHeight w:hRule="exact" w:val="313"/>
                <w:jc w:val="center"/>
              </w:trPr>
              <w:tc>
                <w:tcPr>
                  <w:tcW w:w="1833" w:type="dxa"/>
                  <w:vMerge/>
                  <w:tcBorders>
                    <w:left w:val="single" w:sz="4" w:space="0" w:color="auto"/>
                    <w:bottom w:val="single" w:sz="4" w:space="0" w:color="auto"/>
                  </w:tcBorders>
                  <w:vAlign w:val="center"/>
                </w:tcPr>
                <w:p w:rsidR="000851C6" w:rsidRDefault="000851C6">
                  <w:pPr>
                    <w:pStyle w:val="afa"/>
                    <w:rPr>
                      <w:color w:val="000000"/>
                    </w:rPr>
                  </w:pPr>
                </w:p>
              </w:tc>
              <w:tc>
                <w:tcPr>
                  <w:tcW w:w="1540" w:type="dxa"/>
                  <w:tcBorders>
                    <w:bottom w:val="single" w:sz="4" w:space="0" w:color="auto"/>
                  </w:tcBorders>
                  <w:vAlign w:val="center"/>
                </w:tcPr>
                <w:p w:rsidR="000851C6" w:rsidRDefault="00A64C75">
                  <w:pPr>
                    <w:pStyle w:val="afa"/>
                    <w:rPr>
                      <w:color w:val="000000"/>
                    </w:rPr>
                  </w:pPr>
                  <w:r>
                    <w:rPr>
                      <w:rFonts w:hint="eastAsia"/>
                      <w:color w:val="000000"/>
                    </w:rPr>
                    <w:t>夜间</w:t>
                  </w:r>
                </w:p>
              </w:tc>
              <w:tc>
                <w:tcPr>
                  <w:tcW w:w="1541" w:type="dxa"/>
                  <w:tcBorders>
                    <w:bottom w:val="single" w:sz="4" w:space="0" w:color="auto"/>
                    <w:right w:val="single" w:sz="4" w:space="0" w:color="auto"/>
                  </w:tcBorders>
                  <w:vAlign w:val="center"/>
                </w:tcPr>
                <w:p w:rsidR="000851C6" w:rsidRDefault="00A64C75">
                  <w:pPr>
                    <w:pStyle w:val="afa"/>
                    <w:rPr>
                      <w:color w:val="000000"/>
                    </w:rPr>
                  </w:pPr>
                  <w:r>
                    <w:rPr>
                      <w:rFonts w:hint="eastAsia"/>
                      <w:color w:val="000000"/>
                    </w:rPr>
                    <w:t>55</w:t>
                  </w:r>
                </w:p>
              </w:tc>
              <w:tc>
                <w:tcPr>
                  <w:tcW w:w="3023" w:type="dxa"/>
                  <w:vMerge/>
                  <w:tcBorders>
                    <w:top w:val="single" w:sz="4" w:space="0" w:color="auto"/>
                    <w:left w:val="single" w:sz="4" w:space="0" w:color="auto"/>
                    <w:bottom w:val="single" w:sz="4" w:space="0" w:color="auto"/>
                    <w:right w:val="single" w:sz="4" w:space="0" w:color="auto"/>
                  </w:tcBorders>
                  <w:vAlign w:val="center"/>
                </w:tcPr>
                <w:p w:rsidR="000851C6" w:rsidRDefault="000851C6">
                  <w:pPr>
                    <w:pStyle w:val="afa"/>
                    <w:rPr>
                      <w:color w:val="000000"/>
                    </w:rPr>
                  </w:pPr>
                </w:p>
              </w:tc>
            </w:tr>
          </w:tbl>
          <w:p w:rsidR="000851C6" w:rsidRDefault="00A64C75">
            <w:pPr>
              <w:spacing w:line="360" w:lineRule="auto"/>
              <w:ind w:firstLine="482"/>
              <w:textAlignment w:val="baseline"/>
              <w:rPr>
                <w:b/>
                <w:bCs/>
                <w:sz w:val="24"/>
                <w:szCs w:val="36"/>
              </w:rPr>
            </w:pPr>
            <w:r>
              <w:rPr>
                <w:rFonts w:hint="eastAsia"/>
                <w:b/>
                <w:bCs/>
                <w:sz w:val="24"/>
                <w:szCs w:val="36"/>
              </w:rPr>
              <w:t>3.10</w:t>
            </w:r>
            <w:r>
              <w:rPr>
                <w:rFonts w:hint="eastAsia"/>
                <w:b/>
                <w:bCs/>
                <w:sz w:val="24"/>
                <w:szCs w:val="36"/>
              </w:rPr>
              <w:t>固体废物</w:t>
            </w:r>
          </w:p>
          <w:p w:rsidR="000851C6" w:rsidRDefault="00A64C75">
            <w:pPr>
              <w:pStyle w:val="ab"/>
              <w:spacing w:before="0" w:beforeAutospacing="0" w:after="0" w:afterAutospacing="0" w:line="360" w:lineRule="auto"/>
              <w:ind w:firstLineChars="200" w:firstLine="480"/>
              <w:jc w:val="both"/>
              <w:outlineLvl w:val="0"/>
            </w:pPr>
            <w:bookmarkStart w:id="66" w:name="_Toc6071"/>
            <w:bookmarkStart w:id="67" w:name="_Toc20785"/>
            <w:r>
              <w:rPr>
                <w:rFonts w:ascii="Times New Roman" w:hAnsi="Times New Roman"/>
                <w:color w:val="000000"/>
                <w:szCs w:val="36"/>
              </w:rPr>
              <w:t>一般固体废物处理执行</w:t>
            </w:r>
            <w:r>
              <w:rPr>
                <w:rFonts w:ascii="Times New Roman" w:hAnsi="Times New Roman"/>
              </w:rPr>
              <w:t>《一般工业固体废物贮存和填埋污染控制标准》（</w:t>
            </w:r>
            <w:r>
              <w:rPr>
                <w:rFonts w:ascii="Times New Roman" w:hAnsi="Times New Roman"/>
              </w:rPr>
              <w:t>GB18599-2020</w:t>
            </w:r>
            <w:r>
              <w:rPr>
                <w:rFonts w:ascii="Times New Roman" w:hAnsi="Times New Roman"/>
                <w:color w:val="000000"/>
                <w:szCs w:val="36"/>
              </w:rPr>
              <w:t>》。危险废物执行《危险废物贮存污染控制标准》（</w:t>
            </w:r>
            <w:r>
              <w:rPr>
                <w:rFonts w:ascii="Times New Roman" w:hAnsi="Times New Roman"/>
                <w:color w:val="000000"/>
                <w:szCs w:val="36"/>
              </w:rPr>
              <w:t>GB18597-2001</w:t>
            </w:r>
            <w:r>
              <w:rPr>
                <w:rFonts w:ascii="Times New Roman" w:hAnsi="Times New Roman"/>
                <w:color w:val="000000"/>
                <w:szCs w:val="36"/>
              </w:rPr>
              <w:t>）及其</w:t>
            </w:r>
            <w:r>
              <w:rPr>
                <w:rFonts w:ascii="Times New Roman" w:hAnsi="Times New Roman"/>
                <w:color w:val="000000"/>
                <w:szCs w:val="36"/>
              </w:rPr>
              <w:t>2013</w:t>
            </w:r>
            <w:r>
              <w:rPr>
                <w:rFonts w:ascii="Times New Roman" w:hAnsi="Times New Roman"/>
                <w:color w:val="000000"/>
                <w:szCs w:val="36"/>
              </w:rPr>
              <w:t>年修改单。生活垃圾执行《生活垃圾填埋污染控制标准》（</w:t>
            </w:r>
            <w:r>
              <w:rPr>
                <w:rFonts w:ascii="Times New Roman" w:hAnsi="Times New Roman"/>
                <w:color w:val="000000"/>
                <w:szCs w:val="36"/>
              </w:rPr>
              <w:t>GB16889-2008</w:t>
            </w:r>
            <w:r>
              <w:rPr>
                <w:rFonts w:ascii="Times New Roman" w:hAnsi="Times New Roman"/>
                <w:color w:val="000000"/>
                <w:szCs w:val="36"/>
              </w:rPr>
              <w:t>）</w:t>
            </w:r>
            <w:bookmarkEnd w:id="66"/>
            <w:r>
              <w:rPr>
                <w:rFonts w:ascii="Times New Roman" w:hAnsi="Times New Roman"/>
                <w:color w:val="000000"/>
                <w:szCs w:val="36"/>
              </w:rPr>
              <w:t>。</w:t>
            </w:r>
            <w:bookmarkEnd w:id="67"/>
          </w:p>
        </w:tc>
      </w:tr>
      <w:tr w:rsidR="000851C6">
        <w:trPr>
          <w:trHeight w:val="2906"/>
          <w:jc w:val="center"/>
        </w:trPr>
        <w:tc>
          <w:tcPr>
            <w:tcW w:w="456" w:type="dxa"/>
            <w:vAlign w:val="center"/>
          </w:tcPr>
          <w:p w:rsidR="000851C6" w:rsidRDefault="00A64C75">
            <w:pPr>
              <w:pStyle w:val="ab"/>
              <w:spacing w:before="0" w:beforeAutospacing="0" w:after="0" w:afterAutospacing="0" w:line="360" w:lineRule="auto"/>
              <w:jc w:val="center"/>
              <w:outlineLvl w:val="0"/>
              <w:rPr>
                <w:rFonts w:cs="宋体"/>
              </w:rPr>
            </w:pPr>
            <w:bookmarkStart w:id="68" w:name="_Toc19492"/>
            <w:r>
              <w:rPr>
                <w:rFonts w:cs="宋体" w:hint="eastAsia"/>
              </w:rPr>
              <w:lastRenderedPageBreak/>
              <w:t>总量控制标准</w:t>
            </w:r>
            <w:bookmarkEnd w:id="68"/>
          </w:p>
        </w:tc>
        <w:tc>
          <w:tcPr>
            <w:tcW w:w="8605" w:type="dxa"/>
            <w:vAlign w:val="center"/>
          </w:tcPr>
          <w:p w:rsidR="000851C6" w:rsidRDefault="00A64C75">
            <w:pPr>
              <w:spacing w:line="360" w:lineRule="auto"/>
              <w:ind w:firstLineChars="200" w:firstLine="480"/>
              <w:rPr>
                <w:rFonts w:hAnsi="宋体"/>
                <w:color w:val="000000" w:themeColor="text1"/>
                <w:sz w:val="24"/>
                <w:szCs w:val="28"/>
              </w:rPr>
            </w:pPr>
            <w:r>
              <w:rPr>
                <w:rFonts w:hAnsi="宋体" w:hint="eastAsia"/>
                <w:color w:val="000000" w:themeColor="text1"/>
                <w:sz w:val="24"/>
                <w:szCs w:val="28"/>
              </w:rPr>
              <w:t>根据国家对实施污染物排放总量控制的要求及本项目污染物排放特点，项目涉及到的总量控制因子如下：</w:t>
            </w:r>
          </w:p>
          <w:p w:rsidR="000851C6" w:rsidRDefault="00A64C75">
            <w:pPr>
              <w:pStyle w:val="a5"/>
              <w:jc w:val="center"/>
              <w:rPr>
                <w:b/>
                <w:bCs/>
                <w:color w:val="000000" w:themeColor="text1"/>
                <w:sz w:val="21"/>
              </w:rPr>
            </w:pPr>
            <w:r>
              <w:rPr>
                <w:rFonts w:hAnsi="宋体" w:hint="eastAsia"/>
                <w:b/>
                <w:bCs/>
                <w:color w:val="000000" w:themeColor="text1"/>
                <w:sz w:val="21"/>
              </w:rPr>
              <w:t>表</w:t>
            </w:r>
            <w:r>
              <w:rPr>
                <w:rFonts w:hAnsi="宋体" w:hint="eastAsia"/>
                <w:b/>
                <w:bCs/>
                <w:color w:val="000000" w:themeColor="text1"/>
                <w:sz w:val="21"/>
              </w:rPr>
              <w:t xml:space="preserve">3-9  </w:t>
            </w:r>
            <w:r>
              <w:rPr>
                <w:rFonts w:hAnsi="宋体" w:hint="eastAsia"/>
                <w:b/>
                <w:bCs/>
                <w:color w:val="000000" w:themeColor="text1"/>
                <w:sz w:val="21"/>
              </w:rPr>
              <w:t>总量控制因子</w:t>
            </w:r>
          </w:p>
          <w:tbl>
            <w:tblPr>
              <w:tblStyle w:val="ae"/>
              <w:tblW w:w="7618" w:type="dxa"/>
              <w:jc w:val="center"/>
              <w:tblLayout w:type="fixed"/>
              <w:tblLook w:val="04A0"/>
            </w:tblPr>
            <w:tblGrid>
              <w:gridCol w:w="929"/>
              <w:gridCol w:w="1486"/>
              <w:gridCol w:w="2236"/>
              <w:gridCol w:w="2967"/>
            </w:tblGrid>
            <w:tr w:rsidR="000851C6">
              <w:trPr>
                <w:trHeight w:val="90"/>
                <w:jc w:val="center"/>
              </w:trPr>
              <w:tc>
                <w:tcPr>
                  <w:tcW w:w="929" w:type="dxa"/>
                </w:tcPr>
                <w:p w:rsidR="000851C6" w:rsidRDefault="00A64C75">
                  <w:pPr>
                    <w:pStyle w:val="afa"/>
                    <w:rPr>
                      <w:color w:val="000000" w:themeColor="text1"/>
                    </w:rPr>
                  </w:pPr>
                  <w:r>
                    <w:rPr>
                      <w:rFonts w:hint="eastAsia"/>
                      <w:color w:val="000000" w:themeColor="text1"/>
                    </w:rPr>
                    <w:t>序号</w:t>
                  </w:r>
                </w:p>
              </w:tc>
              <w:tc>
                <w:tcPr>
                  <w:tcW w:w="1486" w:type="dxa"/>
                </w:tcPr>
                <w:p w:rsidR="000851C6" w:rsidRDefault="00A64C75">
                  <w:pPr>
                    <w:pStyle w:val="afa"/>
                    <w:rPr>
                      <w:color w:val="000000" w:themeColor="text1"/>
                    </w:rPr>
                  </w:pPr>
                  <w:r>
                    <w:rPr>
                      <w:rFonts w:hint="eastAsia"/>
                      <w:color w:val="000000" w:themeColor="text1"/>
                    </w:rPr>
                    <w:t>名称</w:t>
                  </w:r>
                </w:p>
              </w:tc>
              <w:tc>
                <w:tcPr>
                  <w:tcW w:w="2236" w:type="dxa"/>
                </w:tcPr>
                <w:p w:rsidR="000851C6" w:rsidRDefault="00A64C75">
                  <w:pPr>
                    <w:pStyle w:val="afa"/>
                    <w:rPr>
                      <w:color w:val="000000" w:themeColor="text1"/>
                    </w:rPr>
                  </w:pPr>
                  <w:r>
                    <w:rPr>
                      <w:rFonts w:hint="eastAsia"/>
                      <w:color w:val="000000" w:themeColor="text1"/>
                    </w:rPr>
                    <w:t>总量控制因子</w:t>
                  </w:r>
                </w:p>
              </w:tc>
              <w:tc>
                <w:tcPr>
                  <w:tcW w:w="2967" w:type="dxa"/>
                </w:tcPr>
                <w:p w:rsidR="000851C6" w:rsidRDefault="00A64C75">
                  <w:pPr>
                    <w:pStyle w:val="afa"/>
                    <w:rPr>
                      <w:color w:val="000000" w:themeColor="text1"/>
                    </w:rPr>
                  </w:pPr>
                  <w:r>
                    <w:rPr>
                      <w:rFonts w:hint="eastAsia"/>
                      <w:color w:val="000000" w:themeColor="text1"/>
                    </w:rPr>
                    <w:t>排放量</w:t>
                  </w:r>
                </w:p>
              </w:tc>
            </w:tr>
            <w:tr w:rsidR="000851C6">
              <w:trPr>
                <w:trHeight w:val="90"/>
                <w:jc w:val="center"/>
              </w:trPr>
              <w:tc>
                <w:tcPr>
                  <w:tcW w:w="929" w:type="dxa"/>
                  <w:vMerge w:val="restart"/>
                  <w:vAlign w:val="center"/>
                </w:tcPr>
                <w:p w:rsidR="000851C6" w:rsidRDefault="00A64C75">
                  <w:pPr>
                    <w:pStyle w:val="afa"/>
                    <w:rPr>
                      <w:color w:val="000000" w:themeColor="text1"/>
                    </w:rPr>
                  </w:pPr>
                  <w:r>
                    <w:rPr>
                      <w:rFonts w:hint="eastAsia"/>
                      <w:color w:val="000000" w:themeColor="text1"/>
                    </w:rPr>
                    <w:t>1</w:t>
                  </w:r>
                </w:p>
              </w:tc>
              <w:tc>
                <w:tcPr>
                  <w:tcW w:w="1486" w:type="dxa"/>
                  <w:vMerge w:val="restart"/>
                  <w:vAlign w:val="center"/>
                </w:tcPr>
                <w:p w:rsidR="000851C6" w:rsidRDefault="00A64C75">
                  <w:pPr>
                    <w:pStyle w:val="afa"/>
                    <w:rPr>
                      <w:color w:val="000000" w:themeColor="text1"/>
                    </w:rPr>
                  </w:pPr>
                  <w:r>
                    <w:rPr>
                      <w:rFonts w:hint="eastAsia"/>
                      <w:color w:val="000000" w:themeColor="text1"/>
                    </w:rPr>
                    <w:t>生活污水</w:t>
                  </w:r>
                </w:p>
              </w:tc>
              <w:tc>
                <w:tcPr>
                  <w:tcW w:w="2236" w:type="dxa"/>
                </w:tcPr>
                <w:p w:rsidR="000851C6" w:rsidRDefault="00A64C75">
                  <w:pPr>
                    <w:pStyle w:val="afa"/>
                    <w:rPr>
                      <w:color w:val="000000" w:themeColor="text1"/>
                    </w:rPr>
                  </w:pPr>
                  <w:r>
                    <w:rPr>
                      <w:rFonts w:hint="eastAsia"/>
                      <w:color w:val="000000" w:themeColor="text1"/>
                    </w:rPr>
                    <w:t>CODcr</w:t>
                  </w:r>
                </w:p>
              </w:tc>
              <w:tc>
                <w:tcPr>
                  <w:tcW w:w="2967" w:type="dxa"/>
                  <w:vAlign w:val="center"/>
                </w:tcPr>
                <w:p w:rsidR="000851C6" w:rsidRDefault="00A64C75">
                  <w:pPr>
                    <w:pStyle w:val="afd"/>
                    <w:spacing w:beforeLines="0" w:afterLines="0" w:line="240" w:lineRule="auto"/>
                    <w:rPr>
                      <w:color w:val="000000" w:themeColor="text1"/>
                    </w:rPr>
                  </w:pPr>
                  <w:r>
                    <w:rPr>
                      <w:rFonts w:ascii="Times New Roman" w:hint="eastAsia"/>
                      <w:snapToGrid w:val="0"/>
                      <w:color w:val="000000" w:themeColor="text1"/>
                      <w:kern w:val="21"/>
                      <w:szCs w:val="21"/>
                    </w:rPr>
                    <w:t>0.31t/a</w:t>
                  </w:r>
                </w:p>
              </w:tc>
            </w:tr>
            <w:tr w:rsidR="000851C6">
              <w:trPr>
                <w:trHeight w:val="90"/>
                <w:jc w:val="center"/>
              </w:trPr>
              <w:tc>
                <w:tcPr>
                  <w:tcW w:w="929" w:type="dxa"/>
                  <w:vMerge/>
                  <w:vAlign w:val="center"/>
                </w:tcPr>
                <w:p w:rsidR="000851C6" w:rsidRDefault="000851C6">
                  <w:pPr>
                    <w:pStyle w:val="afa"/>
                    <w:rPr>
                      <w:color w:val="000000" w:themeColor="text1"/>
                    </w:rPr>
                  </w:pPr>
                </w:p>
              </w:tc>
              <w:tc>
                <w:tcPr>
                  <w:tcW w:w="1486" w:type="dxa"/>
                  <w:vMerge/>
                  <w:vAlign w:val="center"/>
                </w:tcPr>
                <w:p w:rsidR="000851C6" w:rsidRDefault="000851C6">
                  <w:pPr>
                    <w:pStyle w:val="afa"/>
                    <w:rPr>
                      <w:color w:val="000000" w:themeColor="text1"/>
                    </w:rPr>
                  </w:pPr>
                </w:p>
              </w:tc>
              <w:tc>
                <w:tcPr>
                  <w:tcW w:w="2236" w:type="dxa"/>
                </w:tcPr>
                <w:p w:rsidR="000851C6" w:rsidRDefault="00A64C75">
                  <w:pPr>
                    <w:pStyle w:val="afa"/>
                    <w:rPr>
                      <w:color w:val="000000" w:themeColor="text1"/>
                    </w:rPr>
                  </w:pPr>
                  <w:r>
                    <w:rPr>
                      <w:rFonts w:hAnsi="宋体"/>
                      <w:color w:val="000000" w:themeColor="text1"/>
                      <w:kern w:val="2"/>
                      <w:szCs w:val="22"/>
                    </w:rPr>
                    <w:t>NH</w:t>
                  </w:r>
                  <w:r>
                    <w:rPr>
                      <w:rFonts w:hAnsi="宋体"/>
                      <w:color w:val="000000" w:themeColor="text1"/>
                      <w:kern w:val="2"/>
                      <w:szCs w:val="22"/>
                      <w:vertAlign w:val="subscript"/>
                    </w:rPr>
                    <w:t>3</w:t>
                  </w:r>
                  <w:r>
                    <w:rPr>
                      <w:rFonts w:hAnsi="宋体"/>
                      <w:color w:val="000000" w:themeColor="text1"/>
                      <w:kern w:val="2"/>
                      <w:szCs w:val="22"/>
                    </w:rPr>
                    <w:t>-N</w:t>
                  </w:r>
                </w:p>
              </w:tc>
              <w:tc>
                <w:tcPr>
                  <w:tcW w:w="2967" w:type="dxa"/>
                  <w:vAlign w:val="center"/>
                </w:tcPr>
                <w:p w:rsidR="000851C6" w:rsidRDefault="00A64C75">
                  <w:pPr>
                    <w:pStyle w:val="afd"/>
                    <w:spacing w:beforeLines="0" w:afterLines="0" w:line="240" w:lineRule="auto"/>
                    <w:rPr>
                      <w:color w:val="000000" w:themeColor="text1"/>
                    </w:rPr>
                  </w:pPr>
                  <w:r>
                    <w:rPr>
                      <w:rFonts w:ascii="Times New Roman" w:hint="eastAsia"/>
                      <w:snapToGrid w:val="0"/>
                      <w:color w:val="000000" w:themeColor="text1"/>
                      <w:kern w:val="21"/>
                      <w:szCs w:val="21"/>
                    </w:rPr>
                    <w:t>0.03t/a</w:t>
                  </w:r>
                </w:p>
              </w:tc>
            </w:tr>
            <w:tr w:rsidR="000851C6">
              <w:trPr>
                <w:trHeight w:val="90"/>
                <w:jc w:val="center"/>
              </w:trPr>
              <w:tc>
                <w:tcPr>
                  <w:tcW w:w="929" w:type="dxa"/>
                  <w:vAlign w:val="center"/>
                </w:tcPr>
                <w:p w:rsidR="000851C6" w:rsidRDefault="00A64C75">
                  <w:pPr>
                    <w:pStyle w:val="afa"/>
                    <w:rPr>
                      <w:color w:val="000000" w:themeColor="text1"/>
                    </w:rPr>
                  </w:pPr>
                  <w:r>
                    <w:rPr>
                      <w:rFonts w:hint="eastAsia"/>
                      <w:color w:val="000000" w:themeColor="text1"/>
                    </w:rPr>
                    <w:t>2</w:t>
                  </w:r>
                </w:p>
              </w:tc>
              <w:tc>
                <w:tcPr>
                  <w:tcW w:w="1486" w:type="dxa"/>
                  <w:vAlign w:val="center"/>
                </w:tcPr>
                <w:p w:rsidR="000851C6" w:rsidRDefault="00A64C75">
                  <w:pPr>
                    <w:pStyle w:val="afa"/>
                    <w:rPr>
                      <w:color w:val="000000" w:themeColor="text1"/>
                    </w:rPr>
                  </w:pPr>
                  <w:r>
                    <w:rPr>
                      <w:rFonts w:hint="eastAsia"/>
                      <w:color w:val="000000" w:themeColor="text1"/>
                    </w:rPr>
                    <w:t>有机废气</w:t>
                  </w:r>
                </w:p>
              </w:tc>
              <w:tc>
                <w:tcPr>
                  <w:tcW w:w="2236" w:type="dxa"/>
                </w:tcPr>
                <w:p w:rsidR="000851C6" w:rsidRDefault="00A64C75">
                  <w:pPr>
                    <w:pStyle w:val="afa"/>
                    <w:rPr>
                      <w:rFonts w:hAnsi="宋体"/>
                      <w:color w:val="000000" w:themeColor="text1"/>
                      <w:kern w:val="2"/>
                      <w:szCs w:val="22"/>
                    </w:rPr>
                  </w:pPr>
                  <w:r>
                    <w:rPr>
                      <w:rFonts w:hAnsi="宋体" w:hint="eastAsia"/>
                      <w:color w:val="000000" w:themeColor="text1"/>
                      <w:kern w:val="2"/>
                      <w:szCs w:val="22"/>
                    </w:rPr>
                    <w:t>VOCs</w:t>
                  </w:r>
                </w:p>
              </w:tc>
              <w:tc>
                <w:tcPr>
                  <w:tcW w:w="2967" w:type="dxa"/>
                  <w:vAlign w:val="center"/>
                </w:tcPr>
                <w:p w:rsidR="000851C6" w:rsidRDefault="00A64C75">
                  <w:pPr>
                    <w:pStyle w:val="afd"/>
                    <w:spacing w:beforeLines="0" w:afterLines="0" w:line="240" w:lineRule="auto"/>
                    <w:rPr>
                      <w:rFonts w:ascii="Times New Roman"/>
                      <w:snapToGrid w:val="0"/>
                      <w:color w:val="000000" w:themeColor="text1"/>
                      <w:kern w:val="21"/>
                      <w:szCs w:val="21"/>
                    </w:rPr>
                  </w:pPr>
                  <w:r>
                    <w:rPr>
                      <w:rFonts w:ascii="Times New Roman" w:hint="eastAsia"/>
                      <w:snapToGrid w:val="0"/>
                      <w:color w:val="000000" w:themeColor="text1"/>
                      <w:kern w:val="21"/>
                      <w:szCs w:val="21"/>
                    </w:rPr>
                    <w:t>0.</w:t>
                  </w:r>
                  <w:r>
                    <w:rPr>
                      <w:rFonts w:ascii="Times New Roman" w:hint="eastAsia"/>
                      <w:snapToGrid w:val="0"/>
                      <w:color w:val="000000" w:themeColor="text1"/>
                      <w:kern w:val="21"/>
                      <w:szCs w:val="21"/>
                    </w:rPr>
                    <w:t>019</w:t>
                  </w:r>
                  <w:r>
                    <w:rPr>
                      <w:rFonts w:ascii="Times New Roman" w:hint="eastAsia"/>
                      <w:snapToGrid w:val="0"/>
                      <w:color w:val="000000" w:themeColor="text1"/>
                      <w:kern w:val="21"/>
                      <w:szCs w:val="21"/>
                    </w:rPr>
                    <w:t>t/a</w:t>
                  </w:r>
                </w:p>
              </w:tc>
            </w:tr>
          </w:tbl>
          <w:p w:rsidR="000851C6" w:rsidRDefault="000851C6">
            <w:pPr>
              <w:pStyle w:val="ab"/>
              <w:spacing w:before="0" w:beforeAutospacing="0" w:after="0" w:afterAutospacing="0" w:line="360" w:lineRule="auto"/>
              <w:ind w:firstLineChars="200" w:firstLine="480"/>
              <w:jc w:val="both"/>
              <w:rPr>
                <w:rFonts w:ascii="Times New Roman" w:hAnsi="Times New Roman"/>
                <w:color w:val="000000"/>
                <w:szCs w:val="36"/>
              </w:rPr>
            </w:pPr>
          </w:p>
        </w:tc>
      </w:tr>
    </w:tbl>
    <w:p w:rsidR="000851C6" w:rsidRDefault="00A64C75">
      <w:pPr>
        <w:pStyle w:val="ab"/>
        <w:spacing w:before="0" w:beforeAutospacing="0" w:after="0" w:afterAutospacing="0" w:line="360" w:lineRule="auto"/>
        <w:jc w:val="both"/>
        <w:outlineLvl w:val="0"/>
        <w:rPr>
          <w:rFonts w:ascii="黑体" w:eastAsia="黑体" w:hAnsi="黑体"/>
          <w:snapToGrid w:val="0"/>
          <w:sz w:val="30"/>
          <w:szCs w:val="30"/>
        </w:rPr>
      </w:pPr>
      <w:r>
        <w:br w:type="page"/>
      </w:r>
      <w:bookmarkStart w:id="69" w:name="_Toc29304"/>
      <w:r>
        <w:rPr>
          <w:rFonts w:ascii="Times New Roman" w:hAnsi="Times New Roman"/>
          <w:b/>
          <w:bCs/>
          <w:snapToGrid w:val="0"/>
          <w:sz w:val="30"/>
          <w:szCs w:val="30"/>
        </w:rPr>
        <w:lastRenderedPageBreak/>
        <w:t>四、主要环境影响和保护措施</w:t>
      </w:r>
      <w:bookmarkEnd w:id="69"/>
    </w:p>
    <w:tbl>
      <w:tblPr>
        <w:tblStyle w:val="ae"/>
        <w:tblW w:w="9071" w:type="dxa"/>
        <w:jc w:val="center"/>
        <w:tblLayout w:type="fixed"/>
        <w:tblLook w:val="04A0"/>
      </w:tblPr>
      <w:tblGrid>
        <w:gridCol w:w="479"/>
        <w:gridCol w:w="8592"/>
      </w:tblGrid>
      <w:tr w:rsidR="000851C6">
        <w:trPr>
          <w:trHeight w:val="90"/>
          <w:jc w:val="center"/>
        </w:trPr>
        <w:tc>
          <w:tcPr>
            <w:tcW w:w="479" w:type="dxa"/>
            <w:vAlign w:val="center"/>
          </w:tcPr>
          <w:p w:rsidR="000851C6" w:rsidRDefault="00A64C75">
            <w:pPr>
              <w:pStyle w:val="ab"/>
              <w:adjustRightInd w:val="0"/>
              <w:snapToGrid w:val="0"/>
              <w:spacing w:before="0" w:beforeAutospacing="0" w:after="0" w:afterAutospacing="0"/>
              <w:jc w:val="center"/>
              <w:rPr>
                <w:rFonts w:cs="宋体"/>
                <w:kern w:val="2"/>
                <w:szCs w:val="24"/>
              </w:rPr>
            </w:pPr>
            <w:r>
              <w:rPr>
                <w:rFonts w:cs="宋体" w:hint="eastAsia"/>
                <w:kern w:val="2"/>
                <w:szCs w:val="24"/>
              </w:rPr>
              <w:t>施工期环境保护措</w:t>
            </w:r>
          </w:p>
          <w:p w:rsidR="000851C6" w:rsidRDefault="00A64C75">
            <w:pPr>
              <w:pStyle w:val="ab"/>
              <w:adjustRightInd w:val="0"/>
              <w:snapToGrid w:val="0"/>
              <w:spacing w:before="0" w:beforeAutospacing="0" w:after="0" w:afterAutospacing="0"/>
              <w:jc w:val="center"/>
              <w:rPr>
                <w:rFonts w:cs="宋体"/>
                <w:bCs/>
                <w:kern w:val="2"/>
                <w:sz w:val="21"/>
                <w:szCs w:val="21"/>
              </w:rPr>
            </w:pPr>
            <w:r>
              <w:rPr>
                <w:rFonts w:cs="宋体" w:hint="eastAsia"/>
                <w:kern w:val="2"/>
                <w:szCs w:val="24"/>
              </w:rPr>
              <w:t>施</w:t>
            </w:r>
          </w:p>
        </w:tc>
        <w:tc>
          <w:tcPr>
            <w:tcW w:w="8592" w:type="dxa"/>
            <w:vAlign w:val="center"/>
          </w:tcPr>
          <w:p w:rsidR="000851C6" w:rsidRDefault="00A64C75">
            <w:pPr>
              <w:spacing w:line="360" w:lineRule="auto"/>
              <w:ind w:firstLineChars="200" w:firstLine="480"/>
              <w:rPr>
                <w:sz w:val="24"/>
              </w:rPr>
            </w:pPr>
            <w:r>
              <w:rPr>
                <w:rFonts w:hint="eastAsia"/>
                <w:sz w:val="24"/>
              </w:rPr>
              <w:t>本项目租赁原湖南宸博铝业有限公司已有厂房进行生产。项目施工期主要对设备安装调试等。施工期短暂，对周边环境的影响随着施工期的结束而消失。施工期主要为设备安装，无大气污染物产生，施工期环境影响主要为为施工噪声、生活垃圾、施工废水等，采取的环境保护措施如下：</w:t>
            </w:r>
          </w:p>
          <w:p w:rsidR="000851C6" w:rsidRDefault="00A64C75">
            <w:pPr>
              <w:spacing w:line="360" w:lineRule="auto"/>
              <w:ind w:firstLineChars="200" w:firstLine="482"/>
              <w:rPr>
                <w:b/>
                <w:bCs/>
                <w:sz w:val="24"/>
              </w:rPr>
            </w:pPr>
            <w:r>
              <w:rPr>
                <w:rFonts w:hint="eastAsia"/>
                <w:b/>
                <w:bCs/>
                <w:sz w:val="24"/>
              </w:rPr>
              <w:t>4.1</w:t>
            </w:r>
            <w:r>
              <w:rPr>
                <w:rFonts w:hint="eastAsia"/>
                <w:b/>
                <w:bCs/>
                <w:sz w:val="24"/>
              </w:rPr>
              <w:t>施工废水环境保护措施</w:t>
            </w:r>
          </w:p>
          <w:p w:rsidR="000851C6" w:rsidRDefault="00A64C75">
            <w:pPr>
              <w:spacing w:line="360" w:lineRule="auto"/>
              <w:ind w:firstLineChars="200" w:firstLine="480"/>
              <w:rPr>
                <w:sz w:val="24"/>
              </w:rPr>
            </w:pPr>
            <w:r>
              <w:rPr>
                <w:rFonts w:hint="eastAsia"/>
                <w:sz w:val="24"/>
              </w:rPr>
              <w:t>施工期废水为施工人员生活污水，经化粪池处理后进入园区污水管网汇入岳阳县集中工业区污水处理厂处理达标后排入新墙河。</w:t>
            </w:r>
          </w:p>
          <w:p w:rsidR="000851C6" w:rsidRDefault="00A64C75">
            <w:pPr>
              <w:spacing w:line="360" w:lineRule="auto"/>
              <w:ind w:firstLineChars="200" w:firstLine="482"/>
              <w:rPr>
                <w:b/>
                <w:bCs/>
                <w:sz w:val="24"/>
              </w:rPr>
            </w:pPr>
            <w:r>
              <w:rPr>
                <w:rFonts w:hint="eastAsia"/>
                <w:b/>
                <w:bCs/>
                <w:sz w:val="24"/>
              </w:rPr>
              <w:t>4.2</w:t>
            </w:r>
            <w:r>
              <w:rPr>
                <w:rFonts w:hint="eastAsia"/>
                <w:b/>
                <w:bCs/>
                <w:sz w:val="24"/>
              </w:rPr>
              <w:t>施工噪声环境保护措施</w:t>
            </w:r>
          </w:p>
          <w:p w:rsidR="000851C6" w:rsidRDefault="00A64C75">
            <w:pPr>
              <w:spacing w:line="360" w:lineRule="auto"/>
              <w:ind w:firstLineChars="200" w:firstLine="480"/>
              <w:rPr>
                <w:sz w:val="24"/>
              </w:rPr>
            </w:pPr>
            <w:r>
              <w:rPr>
                <w:rFonts w:hint="eastAsia"/>
                <w:sz w:val="24"/>
              </w:rPr>
              <w:t>施工期噪声是本项目施工期最主要的影响因素，工程主要噪声源为设备安装时产生的噪声。施工期主要噪声设备为电钻、电锤、手工钻等。项目在施工期采取的噪声防治措施如下：</w:t>
            </w:r>
          </w:p>
          <w:p w:rsidR="000851C6" w:rsidRDefault="00A64C75">
            <w:pPr>
              <w:spacing w:line="360" w:lineRule="auto"/>
              <w:ind w:firstLineChars="200" w:firstLine="480"/>
              <w:rPr>
                <w:sz w:val="24"/>
              </w:rPr>
            </w:pPr>
            <w:r>
              <w:rPr>
                <w:sz w:val="24"/>
              </w:rPr>
              <w:t>（</w:t>
            </w:r>
            <w:r>
              <w:rPr>
                <w:sz w:val="24"/>
              </w:rPr>
              <w:t>1</w:t>
            </w:r>
            <w:r>
              <w:rPr>
                <w:sz w:val="24"/>
              </w:rPr>
              <w:t>）规范施工时间，夜间（</w:t>
            </w:r>
            <w:r>
              <w:rPr>
                <w:sz w:val="24"/>
              </w:rPr>
              <w:t>22:00—06:00</w:t>
            </w:r>
            <w:r>
              <w:rPr>
                <w:sz w:val="24"/>
              </w:rPr>
              <w:t>）不得施工，午休（</w:t>
            </w:r>
            <w:r>
              <w:rPr>
                <w:sz w:val="24"/>
              </w:rPr>
              <w:t>12:00—14:00</w:t>
            </w:r>
            <w:r>
              <w:rPr>
                <w:sz w:val="24"/>
              </w:rPr>
              <w:t>）不得施工。</w:t>
            </w:r>
          </w:p>
          <w:p w:rsidR="000851C6" w:rsidRDefault="00A64C75">
            <w:pPr>
              <w:spacing w:line="360" w:lineRule="auto"/>
              <w:ind w:firstLineChars="200" w:firstLine="480"/>
              <w:rPr>
                <w:sz w:val="24"/>
              </w:rPr>
            </w:pPr>
            <w:r>
              <w:rPr>
                <w:sz w:val="24"/>
              </w:rPr>
              <w:t>（</w:t>
            </w:r>
            <w:r>
              <w:rPr>
                <w:sz w:val="24"/>
              </w:rPr>
              <w:t>2</w:t>
            </w:r>
            <w:r>
              <w:rPr>
                <w:sz w:val="24"/>
              </w:rPr>
              <w:t>）对设备安装设备的装卸、搬运应该轻拿轻放，严禁抛掷，原材料运输车辆进入场地禁止汽车鸣笛，材料装卸采用人工</w:t>
            </w:r>
            <w:r>
              <w:rPr>
                <w:sz w:val="24"/>
              </w:rPr>
              <w:t>传递，严禁抛掷或汽车一次性下料，严禁夜间装卸材料；</w:t>
            </w:r>
          </w:p>
          <w:p w:rsidR="000851C6" w:rsidRDefault="00A64C75">
            <w:pPr>
              <w:spacing w:line="360" w:lineRule="auto"/>
              <w:ind w:firstLineChars="200" w:firstLine="480"/>
              <w:rPr>
                <w:sz w:val="24"/>
              </w:rPr>
            </w:pPr>
            <w:r>
              <w:rPr>
                <w:sz w:val="24"/>
              </w:rPr>
              <w:t>（</w:t>
            </w:r>
            <w:r>
              <w:rPr>
                <w:sz w:val="24"/>
              </w:rPr>
              <w:t>3</w:t>
            </w:r>
            <w:r>
              <w:rPr>
                <w:sz w:val="24"/>
              </w:rPr>
              <w:t>）加强施工期噪声管理，减少人为噪声；加强施工作业管理，确保文明施工，提高施工管理和操作人员的环保意识，文明施工，尽量避免施工噪声扰民。</w:t>
            </w:r>
          </w:p>
          <w:p w:rsidR="000851C6" w:rsidRDefault="00A64C75">
            <w:pPr>
              <w:spacing w:line="360" w:lineRule="auto"/>
              <w:ind w:firstLineChars="200" w:firstLine="480"/>
              <w:rPr>
                <w:sz w:val="24"/>
              </w:rPr>
            </w:pPr>
            <w:r>
              <w:rPr>
                <w:sz w:val="24"/>
              </w:rPr>
              <w:t>通过严格的施工管理，使施工场界噪声达到《建筑施工场界环境噪声排放标准限值》（</w:t>
            </w:r>
            <w:r>
              <w:rPr>
                <w:sz w:val="24"/>
              </w:rPr>
              <w:t>GB12523-2011</w:t>
            </w:r>
            <w:r>
              <w:rPr>
                <w:sz w:val="24"/>
              </w:rPr>
              <w:t>）的规定，不会对周围环境产生明显影响。</w:t>
            </w:r>
          </w:p>
          <w:p w:rsidR="000851C6" w:rsidRDefault="00A64C75">
            <w:pPr>
              <w:spacing w:line="360" w:lineRule="auto"/>
              <w:ind w:firstLineChars="200" w:firstLine="482"/>
              <w:rPr>
                <w:b/>
                <w:bCs/>
                <w:sz w:val="24"/>
              </w:rPr>
            </w:pPr>
            <w:r>
              <w:rPr>
                <w:rFonts w:hint="eastAsia"/>
                <w:b/>
                <w:bCs/>
                <w:sz w:val="24"/>
              </w:rPr>
              <w:t>4.3</w:t>
            </w:r>
            <w:r>
              <w:rPr>
                <w:rFonts w:hint="eastAsia"/>
                <w:b/>
                <w:bCs/>
                <w:sz w:val="24"/>
              </w:rPr>
              <w:t>固体废弃物环境保护措施</w:t>
            </w:r>
          </w:p>
          <w:p w:rsidR="000851C6" w:rsidRDefault="00A64C75">
            <w:pPr>
              <w:spacing w:line="360" w:lineRule="auto"/>
              <w:ind w:firstLineChars="200" w:firstLine="480"/>
              <w:rPr>
                <w:sz w:val="24"/>
              </w:rPr>
            </w:pPr>
            <w:r>
              <w:rPr>
                <w:rFonts w:hint="eastAsia"/>
                <w:sz w:val="24"/>
              </w:rPr>
              <w:t>项目施工期会产生废弃包装、生活垃圾等固体废物。施工期产生的废气包装物经收集后外售；生活垃圾交由环卫部门清运。</w:t>
            </w:r>
          </w:p>
          <w:p w:rsidR="000851C6" w:rsidRDefault="00A64C75">
            <w:pPr>
              <w:spacing w:line="360" w:lineRule="auto"/>
              <w:ind w:firstLineChars="200" w:firstLine="480"/>
              <w:rPr>
                <w:sz w:val="24"/>
              </w:rPr>
            </w:pPr>
            <w:r>
              <w:rPr>
                <w:rFonts w:hint="eastAsia"/>
                <w:sz w:val="24"/>
              </w:rPr>
              <w:t>采取上述措施后，项目施工期固体废物不会对</w:t>
            </w:r>
            <w:r>
              <w:rPr>
                <w:rFonts w:hint="eastAsia"/>
                <w:sz w:val="24"/>
              </w:rPr>
              <w:t>周围环境产生污染影响。</w:t>
            </w:r>
          </w:p>
          <w:p w:rsidR="000851C6" w:rsidRDefault="00A64C75">
            <w:pPr>
              <w:spacing w:line="360" w:lineRule="auto"/>
              <w:ind w:firstLineChars="200" w:firstLine="480"/>
              <w:rPr>
                <w:rFonts w:ascii="宋体" w:hAnsi="宋体" w:cs="宋体"/>
                <w:bCs/>
                <w:spacing w:val="-10"/>
                <w:szCs w:val="21"/>
              </w:rPr>
            </w:pPr>
            <w:r>
              <w:rPr>
                <w:rFonts w:hint="eastAsia"/>
                <w:sz w:val="24"/>
              </w:rPr>
              <w:t>综上所述，本工程施工期的影响是暂时的，在施工结束后，影响区域的各环境影响基本都可以恢复。只要认真制定和落实工程施工期应采取的环保对策措施，工程施工期的环境影响问题可以得到消除或有效控制。</w:t>
            </w:r>
          </w:p>
        </w:tc>
      </w:tr>
      <w:tr w:rsidR="000851C6">
        <w:trPr>
          <w:trHeight w:val="1398"/>
          <w:jc w:val="center"/>
        </w:trPr>
        <w:tc>
          <w:tcPr>
            <w:tcW w:w="479" w:type="dxa"/>
            <w:vAlign w:val="center"/>
          </w:tcPr>
          <w:p w:rsidR="000851C6" w:rsidRDefault="00A64C75">
            <w:pPr>
              <w:pStyle w:val="ab"/>
              <w:adjustRightInd w:val="0"/>
              <w:snapToGrid w:val="0"/>
              <w:spacing w:before="0" w:beforeAutospacing="0" w:after="0" w:afterAutospacing="0"/>
              <w:jc w:val="center"/>
              <w:rPr>
                <w:rFonts w:cs="宋体"/>
                <w:kern w:val="2"/>
                <w:szCs w:val="24"/>
              </w:rPr>
            </w:pPr>
            <w:r>
              <w:rPr>
                <w:rFonts w:hint="eastAsia"/>
                <w:szCs w:val="28"/>
              </w:rPr>
              <w:lastRenderedPageBreak/>
              <w:t>运营期环境影响和保护措施</w:t>
            </w:r>
          </w:p>
        </w:tc>
        <w:tc>
          <w:tcPr>
            <w:tcW w:w="8592" w:type="dxa"/>
            <w:vAlign w:val="center"/>
          </w:tcPr>
          <w:p w:rsidR="000851C6" w:rsidRDefault="00A64C75">
            <w:pPr>
              <w:spacing w:line="360" w:lineRule="auto"/>
              <w:ind w:firstLineChars="200" w:firstLine="482"/>
              <w:rPr>
                <w:b/>
                <w:bCs/>
                <w:color w:val="000000"/>
                <w:sz w:val="24"/>
              </w:rPr>
            </w:pPr>
            <w:r>
              <w:rPr>
                <w:rFonts w:hint="eastAsia"/>
                <w:b/>
                <w:bCs/>
                <w:color w:val="000000"/>
                <w:sz w:val="24"/>
              </w:rPr>
              <w:t>4.4</w:t>
            </w:r>
            <w:r>
              <w:rPr>
                <w:rFonts w:hint="eastAsia"/>
                <w:b/>
                <w:bCs/>
                <w:color w:val="000000"/>
                <w:sz w:val="24"/>
              </w:rPr>
              <w:t>废气</w:t>
            </w:r>
          </w:p>
          <w:p w:rsidR="000851C6" w:rsidRDefault="00A64C75">
            <w:pPr>
              <w:spacing w:line="360" w:lineRule="auto"/>
              <w:ind w:firstLineChars="200" w:firstLine="482"/>
              <w:rPr>
                <w:b/>
                <w:bCs/>
                <w:sz w:val="24"/>
                <w:szCs w:val="22"/>
              </w:rPr>
            </w:pPr>
            <w:r>
              <w:rPr>
                <w:rFonts w:hint="eastAsia"/>
                <w:b/>
                <w:bCs/>
                <w:sz w:val="24"/>
                <w:szCs w:val="22"/>
              </w:rPr>
              <w:t>4.4.1</w:t>
            </w:r>
            <w:r>
              <w:rPr>
                <w:rFonts w:hint="eastAsia"/>
                <w:b/>
                <w:bCs/>
                <w:sz w:val="24"/>
                <w:szCs w:val="22"/>
              </w:rPr>
              <w:t>废气污染源强分析</w:t>
            </w:r>
          </w:p>
          <w:p w:rsidR="000851C6" w:rsidRDefault="00A64C75">
            <w:pPr>
              <w:spacing w:line="360" w:lineRule="auto"/>
              <w:ind w:firstLineChars="200" w:firstLine="480"/>
              <w:rPr>
                <w:b/>
                <w:bCs/>
                <w:szCs w:val="20"/>
              </w:rPr>
            </w:pPr>
            <w:r>
              <w:rPr>
                <w:rFonts w:hint="eastAsia"/>
                <w:sz w:val="24"/>
                <w:szCs w:val="22"/>
              </w:rPr>
              <w:t>本项目运营期废气主要为切割粉尘、注塑废气、</w:t>
            </w:r>
            <w:r>
              <w:rPr>
                <w:rFonts w:hint="eastAsia"/>
                <w:sz w:val="24"/>
                <w:szCs w:val="22"/>
              </w:rPr>
              <w:t>粘合废气、</w:t>
            </w:r>
            <w:r>
              <w:rPr>
                <w:rFonts w:hint="eastAsia"/>
                <w:sz w:val="24"/>
                <w:szCs w:val="22"/>
              </w:rPr>
              <w:t>印刷废气。</w:t>
            </w:r>
          </w:p>
          <w:p w:rsidR="000851C6" w:rsidRDefault="00A64C75">
            <w:pPr>
              <w:spacing w:line="360" w:lineRule="auto"/>
              <w:ind w:firstLineChars="200" w:firstLine="480"/>
              <w:rPr>
                <w:sz w:val="24"/>
                <w:szCs w:val="22"/>
              </w:rPr>
            </w:pPr>
            <w:r>
              <w:rPr>
                <w:rFonts w:hint="eastAsia"/>
                <w:sz w:val="24"/>
                <w:szCs w:val="22"/>
              </w:rPr>
              <w:t>①切割粉尘</w:t>
            </w:r>
          </w:p>
          <w:p w:rsidR="000851C6" w:rsidRDefault="00A64C75">
            <w:pPr>
              <w:spacing w:line="360" w:lineRule="auto"/>
              <w:ind w:firstLineChars="200" w:firstLine="480"/>
              <w:rPr>
                <w:sz w:val="24"/>
                <w:szCs w:val="22"/>
              </w:rPr>
            </w:pPr>
            <w:r>
              <w:rPr>
                <w:rFonts w:hint="eastAsia"/>
                <w:sz w:val="24"/>
                <w:szCs w:val="22"/>
              </w:rPr>
              <w:t>本项目使用激光切割机对铝板进行切割，切割过程中会产生激光切割粉尘。经相关资料</w:t>
            </w:r>
            <w:r>
              <w:rPr>
                <w:rFonts w:hint="eastAsia"/>
                <w:sz w:val="24"/>
                <w:szCs w:val="22"/>
              </w:rPr>
              <w:t>(</w:t>
            </w:r>
            <w:r>
              <w:rPr>
                <w:rFonts w:hint="eastAsia"/>
                <w:sz w:val="24"/>
                <w:szCs w:val="22"/>
              </w:rPr>
              <w:t>《锻压装备与制造技术》</w:t>
            </w:r>
            <w:r>
              <w:rPr>
                <w:rFonts w:hint="eastAsia"/>
                <w:sz w:val="24"/>
                <w:szCs w:val="22"/>
              </w:rPr>
              <w:t>2011</w:t>
            </w:r>
            <w:r>
              <w:rPr>
                <w:rFonts w:hint="eastAsia"/>
                <w:sz w:val="24"/>
                <w:szCs w:val="22"/>
              </w:rPr>
              <w:t>年</w:t>
            </w:r>
            <w:r>
              <w:rPr>
                <w:rFonts w:hint="eastAsia"/>
                <w:sz w:val="24"/>
                <w:szCs w:val="22"/>
              </w:rPr>
              <w:t>05</w:t>
            </w:r>
            <w:r>
              <w:rPr>
                <w:rFonts w:hint="eastAsia"/>
                <w:sz w:val="24"/>
                <w:szCs w:val="22"/>
              </w:rPr>
              <w:t>期《激光切割粉尘分析及除尘系统》</w:t>
            </w:r>
            <w:r>
              <w:rPr>
                <w:rFonts w:hint="eastAsia"/>
                <w:sz w:val="24"/>
                <w:szCs w:val="22"/>
              </w:rPr>
              <w:t>)</w:t>
            </w:r>
            <w:r>
              <w:rPr>
                <w:rFonts w:hint="eastAsia"/>
                <w:sz w:val="24"/>
                <w:szCs w:val="22"/>
              </w:rPr>
              <w:t>可知，激光切割机在进行切割时，每小时释放</w:t>
            </w:r>
            <w:r>
              <w:rPr>
                <w:rFonts w:hint="eastAsia"/>
                <w:sz w:val="24"/>
                <w:szCs w:val="22"/>
              </w:rPr>
              <w:t>39.6g</w:t>
            </w:r>
            <w:r>
              <w:rPr>
                <w:rFonts w:hint="eastAsia"/>
                <w:sz w:val="24"/>
                <w:szCs w:val="22"/>
              </w:rPr>
              <w:t>烟尘。根据建设单位提供的资料，本项目激光切割机年工作时间约</w:t>
            </w:r>
            <w:r>
              <w:rPr>
                <w:rFonts w:hint="eastAsia"/>
                <w:sz w:val="24"/>
                <w:szCs w:val="22"/>
              </w:rPr>
              <w:t>2640h</w:t>
            </w:r>
            <w:r>
              <w:rPr>
                <w:rFonts w:hint="eastAsia"/>
                <w:sz w:val="24"/>
                <w:szCs w:val="22"/>
              </w:rPr>
              <w:t>（激光切割机每年工作</w:t>
            </w:r>
            <w:r>
              <w:rPr>
                <w:rFonts w:hint="eastAsia"/>
                <w:sz w:val="24"/>
                <w:szCs w:val="22"/>
              </w:rPr>
              <w:t>330</w:t>
            </w:r>
            <w:r>
              <w:rPr>
                <w:rFonts w:hint="eastAsia"/>
                <w:sz w:val="24"/>
                <w:szCs w:val="22"/>
              </w:rPr>
              <w:t>天，每天工作</w:t>
            </w:r>
            <w:r>
              <w:rPr>
                <w:rFonts w:hint="eastAsia"/>
                <w:sz w:val="24"/>
                <w:szCs w:val="22"/>
              </w:rPr>
              <w:t>8h</w:t>
            </w:r>
            <w:r>
              <w:rPr>
                <w:rFonts w:hint="eastAsia"/>
                <w:sz w:val="24"/>
                <w:szCs w:val="22"/>
              </w:rPr>
              <w:t>），则本项目切割粉尘的产生量为</w:t>
            </w:r>
            <w:r>
              <w:rPr>
                <w:sz w:val="24"/>
                <w:szCs w:val="22"/>
              </w:rPr>
              <w:t>0.1</w:t>
            </w:r>
            <w:r>
              <w:rPr>
                <w:rFonts w:hint="eastAsia"/>
                <w:sz w:val="24"/>
                <w:szCs w:val="22"/>
              </w:rPr>
              <w:t>t</w:t>
            </w:r>
            <w:r>
              <w:rPr>
                <w:sz w:val="24"/>
                <w:szCs w:val="22"/>
              </w:rPr>
              <w:t>/a</w:t>
            </w:r>
            <w:r>
              <w:rPr>
                <w:rFonts w:hint="eastAsia"/>
                <w:sz w:val="24"/>
                <w:szCs w:val="22"/>
              </w:rPr>
              <w:t>，项目设</w:t>
            </w:r>
            <w:r>
              <w:rPr>
                <w:rFonts w:hint="eastAsia"/>
                <w:sz w:val="24"/>
                <w:szCs w:val="22"/>
              </w:rPr>
              <w:t>1</w:t>
            </w:r>
            <w:r>
              <w:rPr>
                <w:rFonts w:hint="eastAsia"/>
                <w:sz w:val="24"/>
                <w:szCs w:val="22"/>
              </w:rPr>
              <w:t>台密闭激光切割机，由于切割粉尘比重较大，自然沉降较快，基本上全部在切割机内沉降，沉降量以</w:t>
            </w:r>
            <w:r>
              <w:rPr>
                <w:rFonts w:hint="eastAsia"/>
                <w:sz w:val="24"/>
                <w:szCs w:val="22"/>
              </w:rPr>
              <w:t>90%</w:t>
            </w:r>
            <w:r>
              <w:rPr>
                <w:rFonts w:hint="eastAsia"/>
                <w:sz w:val="24"/>
                <w:szCs w:val="22"/>
              </w:rPr>
              <w:t>计，则短时间内沉降到切割机内的粉尘量为</w:t>
            </w:r>
            <w:r>
              <w:rPr>
                <w:rFonts w:hint="eastAsia"/>
                <w:sz w:val="24"/>
                <w:szCs w:val="22"/>
              </w:rPr>
              <w:t>0.09t/a</w:t>
            </w:r>
            <w:r>
              <w:rPr>
                <w:rFonts w:hint="eastAsia"/>
                <w:sz w:val="24"/>
                <w:szCs w:val="22"/>
              </w:rPr>
              <w:t>，则切</w:t>
            </w:r>
            <w:r>
              <w:rPr>
                <w:rFonts w:hint="eastAsia"/>
                <w:sz w:val="24"/>
                <w:szCs w:val="22"/>
              </w:rPr>
              <w:t>割粉尘无组织排放量约为</w:t>
            </w:r>
            <w:r>
              <w:rPr>
                <w:rFonts w:hint="eastAsia"/>
                <w:sz w:val="24"/>
                <w:szCs w:val="22"/>
              </w:rPr>
              <w:t>0.01t/a</w:t>
            </w:r>
            <w:r>
              <w:rPr>
                <w:rFonts w:hint="eastAsia"/>
                <w:sz w:val="24"/>
                <w:szCs w:val="22"/>
              </w:rPr>
              <w:t>，排放速率为</w:t>
            </w:r>
            <w:r>
              <w:rPr>
                <w:rFonts w:hint="eastAsia"/>
                <w:sz w:val="24"/>
                <w:szCs w:val="22"/>
              </w:rPr>
              <w:t>0.004kg/h</w:t>
            </w:r>
            <w:r>
              <w:rPr>
                <w:rFonts w:hint="eastAsia"/>
                <w:sz w:val="24"/>
                <w:szCs w:val="22"/>
              </w:rPr>
              <w:t>。</w:t>
            </w:r>
          </w:p>
          <w:p w:rsidR="000851C6" w:rsidRDefault="00A64C75">
            <w:pPr>
              <w:spacing w:line="360" w:lineRule="auto"/>
              <w:ind w:firstLineChars="200" w:firstLine="480"/>
              <w:rPr>
                <w:sz w:val="24"/>
                <w:szCs w:val="22"/>
                <w:u w:val="single"/>
              </w:rPr>
            </w:pPr>
            <w:r>
              <w:rPr>
                <w:rFonts w:hint="eastAsia"/>
                <w:sz w:val="24"/>
                <w:szCs w:val="22"/>
                <w:u w:val="single"/>
              </w:rPr>
              <w:t>②投料粉尘</w:t>
            </w:r>
          </w:p>
          <w:p w:rsidR="000851C6" w:rsidRDefault="00A64C75">
            <w:pPr>
              <w:adjustRightInd w:val="0"/>
              <w:snapToGrid w:val="0"/>
              <w:spacing w:line="360" w:lineRule="auto"/>
              <w:ind w:firstLineChars="200" w:firstLine="480"/>
              <w:rPr>
                <w:sz w:val="24"/>
                <w:szCs w:val="22"/>
                <w:u w:val="single"/>
              </w:rPr>
            </w:pPr>
            <w:r>
              <w:rPr>
                <w:rFonts w:hint="eastAsia"/>
                <w:color w:val="000000"/>
                <w:sz w:val="24"/>
                <w:u w:val="single"/>
              </w:rPr>
              <w:t>本项混合工序在密闭的搅拌机内进行，混合工序产生的粉尘不外排。根据建设单位提供资料，项目原料采用</w:t>
            </w:r>
            <w:r>
              <w:rPr>
                <w:rFonts w:hint="eastAsia"/>
                <w:color w:val="000000"/>
                <w:sz w:val="24"/>
                <w:u w:val="single"/>
              </w:rPr>
              <w:t>PP</w:t>
            </w:r>
            <w:r>
              <w:rPr>
                <w:rFonts w:hint="eastAsia"/>
                <w:color w:val="000000"/>
                <w:sz w:val="24"/>
                <w:u w:val="single"/>
              </w:rPr>
              <w:t>颗粒，</w:t>
            </w:r>
            <w:r>
              <w:rPr>
                <w:rFonts w:hint="eastAsia"/>
                <w:color w:val="000000"/>
                <w:sz w:val="24"/>
                <w:u w:val="single"/>
              </w:rPr>
              <w:t>PP</w:t>
            </w:r>
            <w:r>
              <w:rPr>
                <w:rFonts w:hint="eastAsia"/>
                <w:color w:val="000000"/>
                <w:sz w:val="24"/>
                <w:u w:val="single"/>
              </w:rPr>
              <w:t>颗粒投料过程中不产生粉尘，仅在色粉投料时产生粉尘，色粉在投料过程产生的粉尘参考</w:t>
            </w:r>
            <w:r>
              <w:rPr>
                <w:rFonts w:hint="eastAsia"/>
                <w:sz w:val="24"/>
                <w:u w:val="single"/>
              </w:rPr>
              <w:t>《排放源统计调查产排污核算方法和系数手册》中</w:t>
            </w:r>
            <w:r>
              <w:rPr>
                <w:rFonts w:hint="eastAsia"/>
                <w:sz w:val="24"/>
                <w:u w:val="single"/>
              </w:rPr>
              <w:t xml:space="preserve">2922 </w:t>
            </w:r>
            <w:r>
              <w:rPr>
                <w:rFonts w:hint="eastAsia"/>
                <w:sz w:val="24"/>
                <w:u w:val="single"/>
              </w:rPr>
              <w:t>塑料板、管、型材制造行业系数表—</w:t>
            </w:r>
            <w:r>
              <w:rPr>
                <w:sz w:val="24"/>
                <w:u w:val="single"/>
              </w:rPr>
              <w:t>树脂、助剂</w:t>
            </w:r>
            <w:r>
              <w:rPr>
                <w:rFonts w:hint="eastAsia"/>
                <w:sz w:val="24"/>
                <w:u w:val="single"/>
              </w:rPr>
              <w:t>—</w:t>
            </w:r>
            <w:r>
              <w:rPr>
                <w:sz w:val="24"/>
                <w:u w:val="single"/>
              </w:rPr>
              <w:t>配料</w:t>
            </w:r>
            <w:r>
              <w:rPr>
                <w:sz w:val="24"/>
                <w:u w:val="single"/>
              </w:rPr>
              <w:t>-</w:t>
            </w:r>
            <w:r>
              <w:rPr>
                <w:sz w:val="24"/>
                <w:u w:val="single"/>
              </w:rPr>
              <w:t>混合</w:t>
            </w:r>
            <w:r>
              <w:rPr>
                <w:sz w:val="24"/>
                <w:u w:val="single"/>
              </w:rPr>
              <w:t>-</w:t>
            </w:r>
            <w:r>
              <w:rPr>
                <w:sz w:val="24"/>
                <w:u w:val="single"/>
              </w:rPr>
              <w:t>挤出，</w:t>
            </w:r>
            <w:r>
              <w:rPr>
                <w:rFonts w:hint="eastAsia"/>
                <w:sz w:val="24"/>
                <w:u w:val="single"/>
              </w:rPr>
              <w:t>颗粒物</w:t>
            </w:r>
            <w:r>
              <w:rPr>
                <w:sz w:val="24"/>
                <w:u w:val="single"/>
              </w:rPr>
              <w:t>产生量为</w:t>
            </w:r>
            <w:r>
              <w:rPr>
                <w:rFonts w:hint="eastAsia"/>
                <w:sz w:val="24"/>
                <w:u w:val="single"/>
              </w:rPr>
              <w:t>6</w:t>
            </w:r>
            <w:r>
              <w:rPr>
                <w:sz w:val="24"/>
                <w:u w:val="single"/>
              </w:rPr>
              <w:t>kg/</w:t>
            </w:r>
            <w:r>
              <w:rPr>
                <w:sz w:val="24"/>
                <w:u w:val="single"/>
              </w:rPr>
              <w:t>吨产品</w:t>
            </w:r>
            <w:r>
              <w:rPr>
                <w:rFonts w:hint="eastAsia"/>
                <w:bCs/>
                <w:sz w:val="24"/>
                <w:u w:val="single"/>
              </w:rPr>
              <w:t>，</w:t>
            </w:r>
            <w:r>
              <w:rPr>
                <w:sz w:val="24"/>
                <w:u w:val="single"/>
              </w:rPr>
              <w:t>本项目</w:t>
            </w:r>
            <w:r>
              <w:rPr>
                <w:rFonts w:hint="eastAsia"/>
                <w:sz w:val="24"/>
                <w:u w:val="single"/>
              </w:rPr>
              <w:t>色粉年</w:t>
            </w:r>
            <w:r>
              <w:rPr>
                <w:sz w:val="24"/>
                <w:u w:val="single"/>
              </w:rPr>
              <w:t>用量为</w:t>
            </w:r>
            <w:r>
              <w:rPr>
                <w:rFonts w:hint="eastAsia"/>
                <w:sz w:val="24"/>
                <w:u w:val="single"/>
              </w:rPr>
              <w:t>0.5</w:t>
            </w:r>
            <w:r>
              <w:rPr>
                <w:sz w:val="24"/>
                <w:u w:val="single"/>
              </w:rPr>
              <w:t>t/a</w:t>
            </w:r>
            <w:r>
              <w:rPr>
                <w:sz w:val="24"/>
                <w:u w:val="single"/>
              </w:rPr>
              <w:t>，则项目</w:t>
            </w:r>
            <w:r>
              <w:rPr>
                <w:rFonts w:hint="eastAsia"/>
                <w:sz w:val="24"/>
                <w:u w:val="single"/>
              </w:rPr>
              <w:t>投料过程颗粒物</w:t>
            </w:r>
            <w:r>
              <w:rPr>
                <w:sz w:val="24"/>
                <w:u w:val="single"/>
              </w:rPr>
              <w:t>产生量为</w:t>
            </w:r>
            <w:r>
              <w:rPr>
                <w:rFonts w:hint="eastAsia"/>
                <w:sz w:val="24"/>
                <w:u w:val="single"/>
              </w:rPr>
              <w:t>0.003</w:t>
            </w:r>
            <w:r>
              <w:rPr>
                <w:sz w:val="24"/>
                <w:u w:val="single"/>
              </w:rPr>
              <w:t>t/a</w:t>
            </w:r>
            <w:r>
              <w:rPr>
                <w:rFonts w:hint="eastAsia"/>
                <w:sz w:val="24"/>
                <w:u w:val="single"/>
              </w:rPr>
              <w:t>，</w:t>
            </w:r>
            <w:r>
              <w:rPr>
                <w:rFonts w:hint="eastAsia"/>
                <w:sz w:val="24"/>
                <w:u w:val="single"/>
              </w:rPr>
              <w:t>投料粉尘在密闭的搅拌车间内无组织排放，则投料粉尘无组织排放量为</w:t>
            </w:r>
            <w:r>
              <w:rPr>
                <w:rFonts w:hint="eastAsia"/>
                <w:sz w:val="24"/>
                <w:u w:val="single"/>
              </w:rPr>
              <w:t>0.003t/a</w:t>
            </w:r>
            <w:r>
              <w:rPr>
                <w:rFonts w:hint="eastAsia"/>
                <w:sz w:val="24"/>
                <w:u w:val="single"/>
              </w:rPr>
              <w:t>，排放速率为</w:t>
            </w:r>
            <w:r>
              <w:rPr>
                <w:rFonts w:hint="eastAsia"/>
                <w:sz w:val="24"/>
                <w:u w:val="single"/>
              </w:rPr>
              <w:t>0.001kg/h</w:t>
            </w:r>
            <w:r>
              <w:rPr>
                <w:sz w:val="24"/>
                <w:u w:val="single"/>
              </w:rPr>
              <w:t>。</w:t>
            </w:r>
          </w:p>
          <w:p w:rsidR="000851C6" w:rsidRDefault="00A64C75">
            <w:pPr>
              <w:spacing w:line="360" w:lineRule="auto"/>
              <w:ind w:firstLineChars="200" w:firstLine="480"/>
              <w:rPr>
                <w:sz w:val="24"/>
                <w:szCs w:val="22"/>
                <w:u w:val="single"/>
              </w:rPr>
            </w:pPr>
            <w:r>
              <w:rPr>
                <w:rFonts w:hint="eastAsia"/>
                <w:sz w:val="24"/>
                <w:szCs w:val="22"/>
                <w:u w:val="single"/>
              </w:rPr>
              <w:t>③</w:t>
            </w:r>
            <w:r>
              <w:rPr>
                <w:rFonts w:hint="eastAsia"/>
                <w:sz w:val="24"/>
                <w:szCs w:val="22"/>
                <w:u w:val="single"/>
              </w:rPr>
              <w:t>注塑废气</w:t>
            </w:r>
          </w:p>
          <w:p w:rsidR="000851C6" w:rsidRDefault="00A64C75">
            <w:pPr>
              <w:adjustRightInd w:val="0"/>
              <w:snapToGrid w:val="0"/>
              <w:spacing w:line="360" w:lineRule="auto"/>
              <w:ind w:firstLineChars="200" w:firstLine="480"/>
              <w:rPr>
                <w:sz w:val="24"/>
              </w:rPr>
            </w:pPr>
            <w:r>
              <w:rPr>
                <w:rFonts w:hint="eastAsia"/>
                <w:sz w:val="24"/>
              </w:rPr>
              <w:t>本项目注塑废气参照《简阳市信义时代包装材料有限公司年加工</w:t>
            </w:r>
            <w:r>
              <w:rPr>
                <w:rFonts w:hint="eastAsia"/>
                <w:sz w:val="24"/>
              </w:rPr>
              <w:t>2000</w:t>
            </w:r>
            <w:r>
              <w:rPr>
                <w:rFonts w:hint="eastAsia"/>
                <w:sz w:val="24"/>
              </w:rPr>
              <w:t>万个</w:t>
            </w:r>
            <w:r>
              <w:rPr>
                <w:rFonts w:hint="eastAsia"/>
                <w:sz w:val="24"/>
              </w:rPr>
              <w:t>PP</w:t>
            </w:r>
            <w:r>
              <w:rPr>
                <w:rFonts w:hint="eastAsia"/>
                <w:sz w:val="24"/>
              </w:rPr>
              <w:t>塑料包装生产项目竣工环境保护验收监测报告》内监测数据，该项目验收监测时间为</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5</w:t>
            </w:r>
            <w:r>
              <w:rPr>
                <w:rFonts w:hint="eastAsia"/>
                <w:sz w:val="24"/>
              </w:rPr>
              <w:t>日</w:t>
            </w:r>
            <w:r>
              <w:rPr>
                <w:rFonts w:hint="eastAsia"/>
                <w:sz w:val="24"/>
              </w:rPr>
              <w:t>~6</w:t>
            </w:r>
            <w:r>
              <w:rPr>
                <w:rFonts w:hint="eastAsia"/>
                <w:sz w:val="24"/>
              </w:rPr>
              <w:t>日。</w:t>
            </w:r>
          </w:p>
          <w:p w:rsidR="000851C6" w:rsidRDefault="00A64C75">
            <w:pPr>
              <w:adjustRightInd w:val="0"/>
              <w:snapToGrid w:val="0"/>
              <w:spacing w:line="360" w:lineRule="auto"/>
              <w:ind w:firstLineChars="200" w:firstLine="480"/>
              <w:rPr>
                <w:sz w:val="24"/>
              </w:rPr>
            </w:pPr>
            <w:r>
              <w:rPr>
                <w:rFonts w:hint="eastAsia"/>
                <w:sz w:val="24"/>
              </w:rPr>
              <w:t>《简阳市信义时代包装材料有限公司年加工</w:t>
            </w:r>
            <w:r>
              <w:rPr>
                <w:rFonts w:hint="eastAsia"/>
                <w:sz w:val="24"/>
              </w:rPr>
              <w:t>2000</w:t>
            </w:r>
            <w:r>
              <w:rPr>
                <w:rFonts w:hint="eastAsia"/>
                <w:sz w:val="24"/>
              </w:rPr>
              <w:t>万个</w:t>
            </w:r>
            <w:r>
              <w:rPr>
                <w:rFonts w:hint="eastAsia"/>
                <w:sz w:val="24"/>
              </w:rPr>
              <w:t>PP</w:t>
            </w:r>
            <w:r>
              <w:rPr>
                <w:rFonts w:hint="eastAsia"/>
                <w:sz w:val="24"/>
              </w:rPr>
              <w:t>塑料包装生产项目》产品主要为</w:t>
            </w:r>
            <w:r>
              <w:rPr>
                <w:rFonts w:hint="eastAsia"/>
                <w:sz w:val="24"/>
              </w:rPr>
              <w:t>PP</w:t>
            </w:r>
            <w:r>
              <w:rPr>
                <w:rFonts w:hint="eastAsia"/>
                <w:sz w:val="24"/>
              </w:rPr>
              <w:t>塑料包装，年生产时间</w:t>
            </w:r>
            <w:r>
              <w:rPr>
                <w:rFonts w:hint="eastAsia"/>
                <w:sz w:val="24"/>
              </w:rPr>
              <w:t>4800h</w:t>
            </w:r>
            <w:r>
              <w:rPr>
                <w:rFonts w:hint="eastAsia"/>
                <w:sz w:val="24"/>
              </w:rPr>
              <w:t>，原辅料主要为</w:t>
            </w:r>
            <w:r>
              <w:rPr>
                <w:rFonts w:hint="eastAsia"/>
                <w:sz w:val="24"/>
              </w:rPr>
              <w:t>PP</w:t>
            </w:r>
            <w:r>
              <w:rPr>
                <w:rFonts w:hint="eastAsia"/>
                <w:sz w:val="24"/>
              </w:rPr>
              <w:t>塑料颗粒，使用量为</w:t>
            </w:r>
            <w:r>
              <w:rPr>
                <w:rFonts w:hint="eastAsia"/>
                <w:sz w:val="24"/>
              </w:rPr>
              <w:t>3000t/a</w:t>
            </w:r>
            <w:r>
              <w:rPr>
                <w:rFonts w:hint="eastAsia"/>
                <w:sz w:val="24"/>
              </w:rPr>
              <w:t>，工艺为：</w:t>
            </w:r>
            <w:r>
              <w:rPr>
                <w:rFonts w:hint="eastAsia"/>
                <w:sz w:val="24"/>
              </w:rPr>
              <w:t>PP</w:t>
            </w:r>
            <w:r>
              <w:rPr>
                <w:rFonts w:hint="eastAsia"/>
                <w:sz w:val="24"/>
              </w:rPr>
              <w:t>塑料颗粒→注塑→打包及人工品检→入</w:t>
            </w:r>
            <w:r>
              <w:rPr>
                <w:rFonts w:hint="eastAsia"/>
                <w:sz w:val="24"/>
              </w:rPr>
              <w:t>库，该注塑废气采用“</w:t>
            </w:r>
            <w:r>
              <w:rPr>
                <w:rFonts w:hint="eastAsia"/>
                <w:sz w:val="24"/>
              </w:rPr>
              <w:t>UV</w:t>
            </w:r>
            <w:r>
              <w:rPr>
                <w:rFonts w:hint="eastAsia"/>
                <w:sz w:val="24"/>
              </w:rPr>
              <w:t>光解</w:t>
            </w:r>
            <w:r>
              <w:rPr>
                <w:rFonts w:hint="eastAsia"/>
                <w:sz w:val="24"/>
              </w:rPr>
              <w:t>+</w:t>
            </w:r>
            <w:r>
              <w:rPr>
                <w:rFonts w:hint="eastAsia"/>
                <w:sz w:val="24"/>
              </w:rPr>
              <w:t>活性炭吸附”。</w:t>
            </w:r>
          </w:p>
          <w:p w:rsidR="000851C6" w:rsidRDefault="00A64C75">
            <w:pPr>
              <w:adjustRightInd w:val="0"/>
              <w:snapToGrid w:val="0"/>
              <w:spacing w:line="360" w:lineRule="auto"/>
              <w:ind w:firstLineChars="200" w:firstLine="480"/>
              <w:rPr>
                <w:sz w:val="24"/>
              </w:rPr>
            </w:pPr>
            <w:r>
              <w:rPr>
                <w:rFonts w:hint="eastAsia"/>
                <w:sz w:val="24"/>
              </w:rPr>
              <w:t>其原辅料、生产工艺及废气处理方式与本项目注塑生产线一致，该项目废气</w:t>
            </w:r>
            <w:r>
              <w:rPr>
                <w:rFonts w:hint="eastAsia"/>
                <w:sz w:val="24"/>
              </w:rPr>
              <w:lastRenderedPageBreak/>
              <w:t>监测结果如下：</w:t>
            </w:r>
          </w:p>
          <w:p w:rsidR="000851C6" w:rsidRDefault="00A64C75">
            <w:pPr>
              <w:adjustRightInd w:val="0"/>
              <w:snapToGrid w:val="0"/>
              <w:ind w:firstLineChars="200" w:firstLine="422"/>
              <w:jc w:val="center"/>
              <w:rPr>
                <w:b/>
                <w:bCs/>
                <w:szCs w:val="21"/>
              </w:rPr>
            </w:pPr>
            <w:r>
              <w:rPr>
                <w:rFonts w:hint="eastAsia"/>
                <w:b/>
                <w:bCs/>
                <w:szCs w:val="21"/>
              </w:rPr>
              <w:t>表</w:t>
            </w:r>
            <w:r>
              <w:rPr>
                <w:rFonts w:hint="eastAsia"/>
                <w:b/>
                <w:bCs/>
                <w:szCs w:val="21"/>
              </w:rPr>
              <w:t xml:space="preserve">4.4-1  </w:t>
            </w:r>
            <w:r>
              <w:rPr>
                <w:rFonts w:hint="eastAsia"/>
                <w:b/>
                <w:bCs/>
                <w:szCs w:val="21"/>
              </w:rPr>
              <w:t>有组织废气（非甲烷总烃）检测结果表</w:t>
            </w:r>
          </w:p>
          <w:tbl>
            <w:tblPr>
              <w:tblStyle w:val="ae"/>
              <w:tblW w:w="8504" w:type="dxa"/>
              <w:jc w:val="center"/>
              <w:tblLayout w:type="fixed"/>
              <w:tblLook w:val="04A0"/>
            </w:tblPr>
            <w:tblGrid>
              <w:gridCol w:w="1072"/>
              <w:gridCol w:w="1072"/>
              <w:gridCol w:w="816"/>
              <w:gridCol w:w="1091"/>
              <w:gridCol w:w="988"/>
              <w:gridCol w:w="1162"/>
              <w:gridCol w:w="1188"/>
              <w:gridCol w:w="1115"/>
            </w:tblGrid>
            <w:tr w:rsidR="000851C6">
              <w:trPr>
                <w:trHeight w:val="131"/>
                <w:jc w:val="center"/>
              </w:trPr>
              <w:tc>
                <w:tcPr>
                  <w:tcW w:w="1072" w:type="dxa"/>
                  <w:vMerge w:val="restart"/>
                  <w:vAlign w:val="center"/>
                </w:tcPr>
                <w:p w:rsidR="000851C6" w:rsidRDefault="00A64C75">
                  <w:pPr>
                    <w:adjustRightInd w:val="0"/>
                    <w:snapToGrid w:val="0"/>
                    <w:jc w:val="center"/>
                    <w:rPr>
                      <w:szCs w:val="21"/>
                    </w:rPr>
                  </w:pPr>
                  <w:r>
                    <w:rPr>
                      <w:rFonts w:hint="eastAsia"/>
                      <w:szCs w:val="21"/>
                    </w:rPr>
                    <w:t>检测时间</w:t>
                  </w:r>
                </w:p>
              </w:tc>
              <w:tc>
                <w:tcPr>
                  <w:tcW w:w="1072" w:type="dxa"/>
                  <w:vMerge w:val="restart"/>
                  <w:vAlign w:val="center"/>
                </w:tcPr>
                <w:p w:rsidR="000851C6" w:rsidRDefault="00A64C75">
                  <w:pPr>
                    <w:adjustRightInd w:val="0"/>
                    <w:snapToGrid w:val="0"/>
                    <w:jc w:val="center"/>
                    <w:rPr>
                      <w:szCs w:val="21"/>
                    </w:rPr>
                  </w:pPr>
                  <w:r>
                    <w:rPr>
                      <w:rFonts w:hint="eastAsia"/>
                      <w:szCs w:val="21"/>
                    </w:rPr>
                    <w:t>检测位置</w:t>
                  </w:r>
                </w:p>
              </w:tc>
              <w:tc>
                <w:tcPr>
                  <w:tcW w:w="1907" w:type="dxa"/>
                  <w:gridSpan w:val="2"/>
                  <w:vMerge w:val="restart"/>
                  <w:vAlign w:val="center"/>
                </w:tcPr>
                <w:p w:rsidR="000851C6" w:rsidRDefault="00A64C75">
                  <w:pPr>
                    <w:adjustRightInd w:val="0"/>
                    <w:snapToGrid w:val="0"/>
                    <w:jc w:val="center"/>
                    <w:rPr>
                      <w:szCs w:val="21"/>
                    </w:rPr>
                  </w:pPr>
                  <w:r>
                    <w:rPr>
                      <w:rFonts w:hint="eastAsia"/>
                      <w:szCs w:val="21"/>
                    </w:rPr>
                    <w:t>检测项目</w:t>
                  </w:r>
                </w:p>
              </w:tc>
              <w:tc>
                <w:tcPr>
                  <w:tcW w:w="988" w:type="dxa"/>
                  <w:vMerge w:val="restart"/>
                  <w:vAlign w:val="center"/>
                </w:tcPr>
                <w:p w:rsidR="000851C6" w:rsidRDefault="00A64C75">
                  <w:pPr>
                    <w:adjustRightInd w:val="0"/>
                    <w:snapToGrid w:val="0"/>
                    <w:jc w:val="center"/>
                    <w:rPr>
                      <w:szCs w:val="21"/>
                    </w:rPr>
                  </w:pPr>
                  <w:r>
                    <w:rPr>
                      <w:rFonts w:hint="eastAsia"/>
                      <w:szCs w:val="21"/>
                    </w:rPr>
                    <w:t>单位</w:t>
                  </w:r>
                </w:p>
              </w:tc>
              <w:tc>
                <w:tcPr>
                  <w:tcW w:w="3465" w:type="dxa"/>
                  <w:gridSpan w:val="3"/>
                </w:tcPr>
                <w:p w:rsidR="000851C6" w:rsidRDefault="00A64C75">
                  <w:pPr>
                    <w:adjustRightInd w:val="0"/>
                    <w:snapToGrid w:val="0"/>
                    <w:jc w:val="center"/>
                    <w:rPr>
                      <w:szCs w:val="21"/>
                    </w:rPr>
                  </w:pPr>
                  <w:r>
                    <w:rPr>
                      <w:rFonts w:hint="eastAsia"/>
                      <w:szCs w:val="21"/>
                    </w:rPr>
                    <w:t>检测结果</w:t>
                  </w:r>
                </w:p>
              </w:tc>
            </w:tr>
            <w:tr w:rsidR="000851C6">
              <w:trPr>
                <w:trHeight w:val="131"/>
                <w:jc w:val="center"/>
              </w:trPr>
              <w:tc>
                <w:tcPr>
                  <w:tcW w:w="1072" w:type="dxa"/>
                  <w:vMerge/>
                </w:tcPr>
                <w:p w:rsidR="000851C6" w:rsidRDefault="000851C6">
                  <w:pPr>
                    <w:adjustRightInd w:val="0"/>
                    <w:snapToGrid w:val="0"/>
                    <w:jc w:val="center"/>
                  </w:pPr>
                </w:p>
              </w:tc>
              <w:tc>
                <w:tcPr>
                  <w:tcW w:w="1072" w:type="dxa"/>
                  <w:vMerge/>
                </w:tcPr>
                <w:p w:rsidR="000851C6" w:rsidRDefault="000851C6">
                  <w:pPr>
                    <w:adjustRightInd w:val="0"/>
                    <w:snapToGrid w:val="0"/>
                    <w:jc w:val="center"/>
                  </w:pPr>
                </w:p>
              </w:tc>
              <w:tc>
                <w:tcPr>
                  <w:tcW w:w="1907" w:type="dxa"/>
                  <w:gridSpan w:val="2"/>
                  <w:vMerge/>
                </w:tcPr>
                <w:p w:rsidR="000851C6" w:rsidRDefault="000851C6">
                  <w:pPr>
                    <w:adjustRightInd w:val="0"/>
                    <w:snapToGrid w:val="0"/>
                    <w:jc w:val="center"/>
                  </w:pPr>
                </w:p>
              </w:tc>
              <w:tc>
                <w:tcPr>
                  <w:tcW w:w="988" w:type="dxa"/>
                  <w:vMerge/>
                </w:tcPr>
                <w:p w:rsidR="000851C6" w:rsidRDefault="000851C6">
                  <w:pPr>
                    <w:adjustRightInd w:val="0"/>
                    <w:snapToGrid w:val="0"/>
                    <w:jc w:val="center"/>
                  </w:pPr>
                </w:p>
              </w:tc>
              <w:tc>
                <w:tcPr>
                  <w:tcW w:w="1162" w:type="dxa"/>
                </w:tcPr>
                <w:p w:rsidR="000851C6" w:rsidRDefault="00A64C75">
                  <w:pPr>
                    <w:adjustRightInd w:val="0"/>
                    <w:snapToGrid w:val="0"/>
                    <w:jc w:val="center"/>
                  </w:pPr>
                  <w:r>
                    <w:rPr>
                      <w:rFonts w:hint="eastAsia"/>
                    </w:rPr>
                    <w:t>第一次</w:t>
                  </w:r>
                </w:p>
              </w:tc>
              <w:tc>
                <w:tcPr>
                  <w:tcW w:w="1188" w:type="dxa"/>
                </w:tcPr>
                <w:p w:rsidR="000851C6" w:rsidRDefault="00A64C75">
                  <w:pPr>
                    <w:adjustRightInd w:val="0"/>
                    <w:snapToGrid w:val="0"/>
                    <w:jc w:val="center"/>
                  </w:pPr>
                  <w:r>
                    <w:rPr>
                      <w:rFonts w:hint="eastAsia"/>
                    </w:rPr>
                    <w:t>第二次</w:t>
                  </w:r>
                </w:p>
              </w:tc>
              <w:tc>
                <w:tcPr>
                  <w:tcW w:w="1115" w:type="dxa"/>
                </w:tcPr>
                <w:p w:rsidR="000851C6" w:rsidRDefault="00A64C75">
                  <w:pPr>
                    <w:adjustRightInd w:val="0"/>
                    <w:snapToGrid w:val="0"/>
                    <w:jc w:val="center"/>
                  </w:pPr>
                  <w:r>
                    <w:rPr>
                      <w:rFonts w:hint="eastAsia"/>
                    </w:rPr>
                    <w:t>第三次</w:t>
                  </w:r>
                </w:p>
              </w:tc>
            </w:tr>
            <w:tr w:rsidR="000851C6">
              <w:trPr>
                <w:trHeight w:val="181"/>
                <w:jc w:val="center"/>
              </w:trPr>
              <w:tc>
                <w:tcPr>
                  <w:tcW w:w="1072" w:type="dxa"/>
                  <w:vMerge w:val="restart"/>
                  <w:vAlign w:val="center"/>
                </w:tcPr>
                <w:p w:rsidR="000851C6" w:rsidRDefault="00A64C75">
                  <w:pPr>
                    <w:adjustRightInd w:val="0"/>
                    <w:snapToGrid w:val="0"/>
                    <w:jc w:val="center"/>
                    <w:rPr>
                      <w:szCs w:val="21"/>
                    </w:rPr>
                  </w:pPr>
                  <w:r>
                    <w:rPr>
                      <w:rFonts w:hint="eastAsia"/>
                      <w:szCs w:val="21"/>
                    </w:rPr>
                    <w:t>2019.8.5</w:t>
                  </w:r>
                </w:p>
              </w:tc>
              <w:tc>
                <w:tcPr>
                  <w:tcW w:w="1072" w:type="dxa"/>
                  <w:vMerge w:val="restart"/>
                  <w:vAlign w:val="center"/>
                </w:tcPr>
                <w:p w:rsidR="000851C6" w:rsidRDefault="00A64C75">
                  <w:pPr>
                    <w:adjustRightInd w:val="0"/>
                    <w:snapToGrid w:val="0"/>
                    <w:jc w:val="center"/>
                    <w:rPr>
                      <w:szCs w:val="21"/>
                    </w:rPr>
                  </w:pPr>
                  <w:r>
                    <w:rPr>
                      <w:rFonts w:hint="eastAsia"/>
                      <w:szCs w:val="21"/>
                    </w:rPr>
                    <w:t>废气处理设施进口</w:t>
                  </w:r>
                </w:p>
              </w:tc>
              <w:tc>
                <w:tcPr>
                  <w:tcW w:w="816" w:type="dxa"/>
                  <w:vMerge w:val="restart"/>
                  <w:vAlign w:val="center"/>
                </w:tcPr>
                <w:p w:rsidR="000851C6" w:rsidRDefault="00A64C75">
                  <w:pPr>
                    <w:adjustRightInd w:val="0"/>
                    <w:snapToGrid w:val="0"/>
                    <w:jc w:val="center"/>
                    <w:rPr>
                      <w:szCs w:val="21"/>
                    </w:rPr>
                  </w:pPr>
                  <w:r>
                    <w:rPr>
                      <w:rFonts w:hint="eastAsia"/>
                      <w:szCs w:val="21"/>
                    </w:rPr>
                    <w:t>非甲烷总烃</w:t>
                  </w:r>
                </w:p>
              </w:tc>
              <w:tc>
                <w:tcPr>
                  <w:tcW w:w="1091" w:type="dxa"/>
                  <w:vAlign w:val="center"/>
                </w:tcPr>
                <w:p w:rsidR="000851C6" w:rsidRDefault="00A64C75">
                  <w:pPr>
                    <w:adjustRightInd w:val="0"/>
                    <w:snapToGrid w:val="0"/>
                    <w:jc w:val="center"/>
                    <w:rPr>
                      <w:szCs w:val="21"/>
                    </w:rPr>
                  </w:pPr>
                  <w:r>
                    <w:rPr>
                      <w:rFonts w:hint="eastAsia"/>
                      <w:szCs w:val="21"/>
                    </w:rPr>
                    <w:t>标杆流量</w:t>
                  </w:r>
                </w:p>
              </w:tc>
              <w:tc>
                <w:tcPr>
                  <w:tcW w:w="988" w:type="dxa"/>
                  <w:vAlign w:val="center"/>
                </w:tcPr>
                <w:p w:rsidR="000851C6" w:rsidRDefault="00A64C75">
                  <w:pPr>
                    <w:adjustRightInd w:val="0"/>
                    <w:snapToGrid w:val="0"/>
                    <w:jc w:val="center"/>
                    <w:rPr>
                      <w:szCs w:val="21"/>
                    </w:rPr>
                  </w:pPr>
                  <w:r>
                    <w:rPr>
                      <w:rFonts w:hint="eastAsia"/>
                      <w:szCs w:val="21"/>
                    </w:rPr>
                    <w:t>m</w:t>
                  </w:r>
                  <w:r>
                    <w:rPr>
                      <w:rFonts w:hint="eastAsia"/>
                      <w:szCs w:val="21"/>
                      <w:vertAlign w:val="superscript"/>
                    </w:rPr>
                    <w:t>3</w:t>
                  </w:r>
                  <w:r>
                    <w:rPr>
                      <w:rFonts w:hint="eastAsia"/>
                      <w:szCs w:val="21"/>
                    </w:rPr>
                    <w:t>/h</w:t>
                  </w:r>
                </w:p>
              </w:tc>
              <w:tc>
                <w:tcPr>
                  <w:tcW w:w="1162" w:type="dxa"/>
                  <w:vAlign w:val="center"/>
                </w:tcPr>
                <w:p w:rsidR="000851C6" w:rsidRDefault="00A64C75">
                  <w:pPr>
                    <w:adjustRightInd w:val="0"/>
                    <w:snapToGrid w:val="0"/>
                    <w:jc w:val="center"/>
                    <w:rPr>
                      <w:szCs w:val="21"/>
                    </w:rPr>
                  </w:pPr>
                  <w:r>
                    <w:rPr>
                      <w:rFonts w:hint="eastAsia"/>
                      <w:szCs w:val="21"/>
                    </w:rPr>
                    <w:t>3690</w:t>
                  </w:r>
                </w:p>
              </w:tc>
              <w:tc>
                <w:tcPr>
                  <w:tcW w:w="1188" w:type="dxa"/>
                  <w:vAlign w:val="center"/>
                </w:tcPr>
                <w:p w:rsidR="000851C6" w:rsidRDefault="00A64C75">
                  <w:pPr>
                    <w:adjustRightInd w:val="0"/>
                    <w:snapToGrid w:val="0"/>
                    <w:jc w:val="center"/>
                    <w:rPr>
                      <w:szCs w:val="21"/>
                    </w:rPr>
                  </w:pPr>
                  <w:r>
                    <w:rPr>
                      <w:rFonts w:hint="eastAsia"/>
                      <w:szCs w:val="21"/>
                    </w:rPr>
                    <w:t>4151</w:t>
                  </w:r>
                </w:p>
              </w:tc>
              <w:tc>
                <w:tcPr>
                  <w:tcW w:w="1115" w:type="dxa"/>
                  <w:vAlign w:val="center"/>
                </w:tcPr>
                <w:p w:rsidR="000851C6" w:rsidRDefault="00A64C75">
                  <w:pPr>
                    <w:adjustRightInd w:val="0"/>
                    <w:snapToGrid w:val="0"/>
                    <w:jc w:val="center"/>
                    <w:rPr>
                      <w:szCs w:val="21"/>
                    </w:rPr>
                  </w:pPr>
                  <w:r>
                    <w:rPr>
                      <w:rFonts w:hint="eastAsia"/>
                      <w:szCs w:val="21"/>
                    </w:rPr>
                    <w:t>4483</w:t>
                  </w:r>
                </w:p>
              </w:tc>
            </w:tr>
            <w:tr w:rsidR="000851C6">
              <w:trPr>
                <w:trHeight w:val="181"/>
                <w:jc w:val="center"/>
              </w:trPr>
              <w:tc>
                <w:tcPr>
                  <w:tcW w:w="1072" w:type="dxa"/>
                  <w:vMerge/>
                  <w:vAlign w:val="center"/>
                </w:tcPr>
                <w:p w:rsidR="000851C6" w:rsidRDefault="000851C6">
                  <w:pPr>
                    <w:adjustRightInd w:val="0"/>
                    <w:snapToGrid w:val="0"/>
                    <w:jc w:val="center"/>
                  </w:pPr>
                </w:p>
              </w:tc>
              <w:tc>
                <w:tcPr>
                  <w:tcW w:w="1072" w:type="dxa"/>
                  <w:vMerge/>
                  <w:vAlign w:val="center"/>
                </w:tcPr>
                <w:p w:rsidR="000851C6" w:rsidRDefault="000851C6">
                  <w:pPr>
                    <w:adjustRightInd w:val="0"/>
                    <w:snapToGrid w:val="0"/>
                    <w:jc w:val="center"/>
                  </w:pPr>
                </w:p>
              </w:tc>
              <w:tc>
                <w:tcPr>
                  <w:tcW w:w="816" w:type="dxa"/>
                  <w:vMerge/>
                  <w:vAlign w:val="center"/>
                </w:tcPr>
                <w:p w:rsidR="000851C6" w:rsidRDefault="000851C6">
                  <w:pPr>
                    <w:adjustRightInd w:val="0"/>
                    <w:snapToGrid w:val="0"/>
                    <w:jc w:val="center"/>
                  </w:pPr>
                </w:p>
              </w:tc>
              <w:tc>
                <w:tcPr>
                  <w:tcW w:w="1091" w:type="dxa"/>
                  <w:vAlign w:val="center"/>
                </w:tcPr>
                <w:p w:rsidR="000851C6" w:rsidRDefault="00A64C75">
                  <w:pPr>
                    <w:adjustRightInd w:val="0"/>
                    <w:snapToGrid w:val="0"/>
                    <w:jc w:val="center"/>
                    <w:rPr>
                      <w:szCs w:val="21"/>
                    </w:rPr>
                  </w:pPr>
                  <w:r>
                    <w:rPr>
                      <w:rFonts w:hint="eastAsia"/>
                      <w:szCs w:val="21"/>
                    </w:rPr>
                    <w:t>排放浓度</w:t>
                  </w:r>
                </w:p>
              </w:tc>
              <w:tc>
                <w:tcPr>
                  <w:tcW w:w="988" w:type="dxa"/>
                  <w:vAlign w:val="center"/>
                </w:tcPr>
                <w:p w:rsidR="000851C6" w:rsidRDefault="00A64C75">
                  <w:pPr>
                    <w:adjustRightInd w:val="0"/>
                    <w:snapToGrid w:val="0"/>
                    <w:jc w:val="center"/>
                    <w:rPr>
                      <w:szCs w:val="21"/>
                    </w:rPr>
                  </w:pPr>
                  <w:r>
                    <w:rPr>
                      <w:rFonts w:hint="eastAsia"/>
                      <w:szCs w:val="21"/>
                    </w:rPr>
                    <w:t>mg/m</w:t>
                  </w:r>
                  <w:r>
                    <w:rPr>
                      <w:rFonts w:hint="eastAsia"/>
                      <w:szCs w:val="21"/>
                      <w:vertAlign w:val="superscript"/>
                    </w:rPr>
                    <w:t>3</w:t>
                  </w:r>
                </w:p>
              </w:tc>
              <w:tc>
                <w:tcPr>
                  <w:tcW w:w="1162" w:type="dxa"/>
                  <w:vAlign w:val="center"/>
                </w:tcPr>
                <w:p w:rsidR="000851C6" w:rsidRDefault="00A64C75">
                  <w:pPr>
                    <w:adjustRightInd w:val="0"/>
                    <w:snapToGrid w:val="0"/>
                    <w:jc w:val="center"/>
                    <w:rPr>
                      <w:szCs w:val="21"/>
                    </w:rPr>
                  </w:pPr>
                  <w:r>
                    <w:rPr>
                      <w:rFonts w:hint="eastAsia"/>
                      <w:szCs w:val="21"/>
                    </w:rPr>
                    <w:t>4.41</w:t>
                  </w:r>
                </w:p>
              </w:tc>
              <w:tc>
                <w:tcPr>
                  <w:tcW w:w="1188" w:type="dxa"/>
                  <w:vAlign w:val="center"/>
                </w:tcPr>
                <w:p w:rsidR="000851C6" w:rsidRDefault="00A64C75">
                  <w:pPr>
                    <w:adjustRightInd w:val="0"/>
                    <w:snapToGrid w:val="0"/>
                    <w:jc w:val="center"/>
                    <w:rPr>
                      <w:szCs w:val="21"/>
                    </w:rPr>
                  </w:pPr>
                  <w:r>
                    <w:rPr>
                      <w:rFonts w:hint="eastAsia"/>
                      <w:szCs w:val="21"/>
                    </w:rPr>
                    <w:t>4.54</w:t>
                  </w:r>
                </w:p>
              </w:tc>
              <w:tc>
                <w:tcPr>
                  <w:tcW w:w="1115" w:type="dxa"/>
                  <w:vAlign w:val="center"/>
                </w:tcPr>
                <w:p w:rsidR="000851C6" w:rsidRDefault="00A64C75">
                  <w:pPr>
                    <w:adjustRightInd w:val="0"/>
                    <w:snapToGrid w:val="0"/>
                    <w:jc w:val="center"/>
                    <w:rPr>
                      <w:szCs w:val="21"/>
                    </w:rPr>
                  </w:pPr>
                  <w:r>
                    <w:rPr>
                      <w:rFonts w:hint="eastAsia"/>
                      <w:szCs w:val="21"/>
                    </w:rPr>
                    <w:t>4.39</w:t>
                  </w:r>
                </w:p>
              </w:tc>
            </w:tr>
            <w:tr w:rsidR="000851C6">
              <w:trPr>
                <w:trHeight w:val="181"/>
                <w:jc w:val="center"/>
              </w:trPr>
              <w:tc>
                <w:tcPr>
                  <w:tcW w:w="1072" w:type="dxa"/>
                  <w:vMerge/>
                  <w:vAlign w:val="center"/>
                </w:tcPr>
                <w:p w:rsidR="000851C6" w:rsidRDefault="000851C6">
                  <w:pPr>
                    <w:adjustRightInd w:val="0"/>
                    <w:snapToGrid w:val="0"/>
                    <w:jc w:val="center"/>
                    <w:rPr>
                      <w:szCs w:val="21"/>
                    </w:rPr>
                  </w:pPr>
                </w:p>
              </w:tc>
              <w:tc>
                <w:tcPr>
                  <w:tcW w:w="1072" w:type="dxa"/>
                  <w:vMerge/>
                  <w:vAlign w:val="center"/>
                </w:tcPr>
                <w:p w:rsidR="000851C6" w:rsidRDefault="000851C6">
                  <w:pPr>
                    <w:adjustRightInd w:val="0"/>
                    <w:snapToGrid w:val="0"/>
                    <w:jc w:val="center"/>
                    <w:rPr>
                      <w:szCs w:val="21"/>
                    </w:rPr>
                  </w:pPr>
                </w:p>
              </w:tc>
              <w:tc>
                <w:tcPr>
                  <w:tcW w:w="816" w:type="dxa"/>
                  <w:vMerge/>
                  <w:vAlign w:val="center"/>
                </w:tcPr>
                <w:p w:rsidR="000851C6" w:rsidRDefault="000851C6">
                  <w:pPr>
                    <w:adjustRightInd w:val="0"/>
                    <w:snapToGrid w:val="0"/>
                    <w:jc w:val="center"/>
                    <w:rPr>
                      <w:szCs w:val="21"/>
                    </w:rPr>
                  </w:pPr>
                </w:p>
              </w:tc>
              <w:tc>
                <w:tcPr>
                  <w:tcW w:w="1091" w:type="dxa"/>
                  <w:vAlign w:val="center"/>
                </w:tcPr>
                <w:p w:rsidR="000851C6" w:rsidRDefault="00A64C75">
                  <w:pPr>
                    <w:adjustRightInd w:val="0"/>
                    <w:snapToGrid w:val="0"/>
                    <w:jc w:val="center"/>
                    <w:rPr>
                      <w:szCs w:val="21"/>
                    </w:rPr>
                  </w:pPr>
                  <w:r>
                    <w:rPr>
                      <w:rFonts w:hint="eastAsia"/>
                      <w:szCs w:val="21"/>
                    </w:rPr>
                    <w:t>排放速率</w:t>
                  </w:r>
                </w:p>
              </w:tc>
              <w:tc>
                <w:tcPr>
                  <w:tcW w:w="988" w:type="dxa"/>
                  <w:vAlign w:val="center"/>
                </w:tcPr>
                <w:p w:rsidR="000851C6" w:rsidRDefault="00A64C75">
                  <w:pPr>
                    <w:adjustRightInd w:val="0"/>
                    <w:snapToGrid w:val="0"/>
                    <w:jc w:val="center"/>
                    <w:rPr>
                      <w:szCs w:val="21"/>
                    </w:rPr>
                  </w:pPr>
                  <w:r>
                    <w:rPr>
                      <w:rFonts w:hint="eastAsia"/>
                      <w:szCs w:val="21"/>
                    </w:rPr>
                    <w:t>kg/h</w:t>
                  </w:r>
                </w:p>
              </w:tc>
              <w:tc>
                <w:tcPr>
                  <w:tcW w:w="1162" w:type="dxa"/>
                  <w:vAlign w:val="center"/>
                </w:tcPr>
                <w:p w:rsidR="000851C6" w:rsidRDefault="00A64C75">
                  <w:pPr>
                    <w:adjustRightInd w:val="0"/>
                    <w:snapToGrid w:val="0"/>
                    <w:jc w:val="center"/>
                    <w:rPr>
                      <w:szCs w:val="21"/>
                    </w:rPr>
                  </w:pPr>
                  <w:r>
                    <w:rPr>
                      <w:rFonts w:hint="eastAsia"/>
                      <w:szCs w:val="21"/>
                    </w:rPr>
                    <w:t>1.59</w:t>
                  </w:r>
                  <w:r>
                    <w:rPr>
                      <w:rFonts w:ascii="Arial" w:hAnsi="Arial" w:cs="Arial"/>
                      <w:szCs w:val="21"/>
                    </w:rPr>
                    <w:t>×</w:t>
                  </w:r>
                  <w:r>
                    <w:rPr>
                      <w:rFonts w:hint="eastAsia"/>
                      <w:szCs w:val="21"/>
                    </w:rPr>
                    <w:t>10</w:t>
                  </w:r>
                  <w:r>
                    <w:rPr>
                      <w:rFonts w:hint="eastAsia"/>
                      <w:szCs w:val="21"/>
                      <w:vertAlign w:val="superscript"/>
                    </w:rPr>
                    <w:t>-2</w:t>
                  </w:r>
                </w:p>
              </w:tc>
              <w:tc>
                <w:tcPr>
                  <w:tcW w:w="1188" w:type="dxa"/>
                  <w:vAlign w:val="center"/>
                </w:tcPr>
                <w:p w:rsidR="000851C6" w:rsidRDefault="00A64C75">
                  <w:pPr>
                    <w:adjustRightInd w:val="0"/>
                    <w:snapToGrid w:val="0"/>
                    <w:jc w:val="center"/>
                    <w:rPr>
                      <w:szCs w:val="21"/>
                    </w:rPr>
                  </w:pPr>
                  <w:r>
                    <w:rPr>
                      <w:rFonts w:hint="eastAsia"/>
                      <w:szCs w:val="21"/>
                    </w:rPr>
                    <w:t>1.88</w:t>
                  </w:r>
                  <w:r>
                    <w:rPr>
                      <w:rFonts w:ascii="Arial" w:hAnsi="Arial" w:cs="Arial"/>
                      <w:szCs w:val="21"/>
                    </w:rPr>
                    <w:t>×</w:t>
                  </w:r>
                  <w:r>
                    <w:rPr>
                      <w:rFonts w:hint="eastAsia"/>
                      <w:szCs w:val="21"/>
                    </w:rPr>
                    <w:t>10</w:t>
                  </w:r>
                  <w:r>
                    <w:rPr>
                      <w:rFonts w:hint="eastAsia"/>
                      <w:szCs w:val="21"/>
                      <w:vertAlign w:val="superscript"/>
                    </w:rPr>
                    <w:t>-2</w:t>
                  </w:r>
                </w:p>
              </w:tc>
              <w:tc>
                <w:tcPr>
                  <w:tcW w:w="1115" w:type="dxa"/>
                  <w:vAlign w:val="center"/>
                </w:tcPr>
                <w:p w:rsidR="000851C6" w:rsidRDefault="00A64C75">
                  <w:pPr>
                    <w:adjustRightInd w:val="0"/>
                    <w:snapToGrid w:val="0"/>
                    <w:jc w:val="center"/>
                    <w:rPr>
                      <w:szCs w:val="21"/>
                    </w:rPr>
                  </w:pPr>
                  <w:r>
                    <w:rPr>
                      <w:rFonts w:hint="eastAsia"/>
                      <w:szCs w:val="21"/>
                    </w:rPr>
                    <w:t>1.97</w:t>
                  </w:r>
                  <w:r>
                    <w:rPr>
                      <w:rFonts w:ascii="Arial" w:hAnsi="Arial" w:cs="Arial"/>
                      <w:szCs w:val="21"/>
                    </w:rPr>
                    <w:t>×</w:t>
                  </w:r>
                  <w:r>
                    <w:rPr>
                      <w:rFonts w:hint="eastAsia"/>
                      <w:szCs w:val="21"/>
                    </w:rPr>
                    <w:t>10</w:t>
                  </w:r>
                  <w:r>
                    <w:rPr>
                      <w:rFonts w:hint="eastAsia"/>
                      <w:szCs w:val="21"/>
                      <w:vertAlign w:val="superscript"/>
                    </w:rPr>
                    <w:t>-2</w:t>
                  </w:r>
                </w:p>
              </w:tc>
            </w:tr>
            <w:tr w:rsidR="000851C6">
              <w:trPr>
                <w:trHeight w:val="181"/>
                <w:jc w:val="center"/>
              </w:trPr>
              <w:tc>
                <w:tcPr>
                  <w:tcW w:w="1072" w:type="dxa"/>
                  <w:vMerge/>
                  <w:vAlign w:val="center"/>
                </w:tcPr>
                <w:p w:rsidR="000851C6" w:rsidRDefault="000851C6">
                  <w:pPr>
                    <w:adjustRightInd w:val="0"/>
                    <w:snapToGrid w:val="0"/>
                    <w:jc w:val="center"/>
                    <w:rPr>
                      <w:szCs w:val="21"/>
                    </w:rPr>
                  </w:pPr>
                </w:p>
              </w:tc>
              <w:tc>
                <w:tcPr>
                  <w:tcW w:w="1072" w:type="dxa"/>
                  <w:vMerge w:val="restart"/>
                  <w:vAlign w:val="center"/>
                </w:tcPr>
                <w:p w:rsidR="000851C6" w:rsidRDefault="00A64C75">
                  <w:pPr>
                    <w:adjustRightInd w:val="0"/>
                    <w:snapToGrid w:val="0"/>
                    <w:jc w:val="center"/>
                    <w:rPr>
                      <w:szCs w:val="21"/>
                    </w:rPr>
                  </w:pPr>
                  <w:r>
                    <w:rPr>
                      <w:rFonts w:hint="eastAsia"/>
                      <w:szCs w:val="21"/>
                    </w:rPr>
                    <w:t>废气处理设施出口</w:t>
                  </w:r>
                </w:p>
              </w:tc>
              <w:tc>
                <w:tcPr>
                  <w:tcW w:w="816" w:type="dxa"/>
                  <w:vMerge/>
                  <w:vAlign w:val="center"/>
                </w:tcPr>
                <w:p w:rsidR="000851C6" w:rsidRDefault="000851C6">
                  <w:pPr>
                    <w:adjustRightInd w:val="0"/>
                    <w:snapToGrid w:val="0"/>
                    <w:jc w:val="center"/>
                    <w:rPr>
                      <w:szCs w:val="21"/>
                    </w:rPr>
                  </w:pPr>
                </w:p>
              </w:tc>
              <w:tc>
                <w:tcPr>
                  <w:tcW w:w="1091" w:type="dxa"/>
                  <w:vAlign w:val="center"/>
                </w:tcPr>
                <w:p w:rsidR="000851C6" w:rsidRDefault="00A64C75">
                  <w:pPr>
                    <w:adjustRightInd w:val="0"/>
                    <w:snapToGrid w:val="0"/>
                    <w:jc w:val="center"/>
                    <w:rPr>
                      <w:szCs w:val="21"/>
                    </w:rPr>
                  </w:pPr>
                  <w:r>
                    <w:rPr>
                      <w:rFonts w:hint="eastAsia"/>
                      <w:szCs w:val="21"/>
                    </w:rPr>
                    <w:t>标杆流量</w:t>
                  </w:r>
                </w:p>
              </w:tc>
              <w:tc>
                <w:tcPr>
                  <w:tcW w:w="988" w:type="dxa"/>
                  <w:vAlign w:val="center"/>
                </w:tcPr>
                <w:p w:rsidR="000851C6" w:rsidRDefault="00A64C75">
                  <w:pPr>
                    <w:adjustRightInd w:val="0"/>
                    <w:snapToGrid w:val="0"/>
                    <w:jc w:val="center"/>
                    <w:rPr>
                      <w:szCs w:val="21"/>
                    </w:rPr>
                  </w:pPr>
                  <w:r>
                    <w:rPr>
                      <w:rFonts w:hint="eastAsia"/>
                      <w:szCs w:val="21"/>
                    </w:rPr>
                    <w:t>m</w:t>
                  </w:r>
                  <w:r>
                    <w:rPr>
                      <w:rFonts w:hint="eastAsia"/>
                      <w:szCs w:val="21"/>
                      <w:vertAlign w:val="superscript"/>
                    </w:rPr>
                    <w:t>3</w:t>
                  </w:r>
                  <w:r>
                    <w:rPr>
                      <w:rFonts w:hint="eastAsia"/>
                      <w:szCs w:val="21"/>
                    </w:rPr>
                    <w:t>/h</w:t>
                  </w:r>
                </w:p>
              </w:tc>
              <w:tc>
                <w:tcPr>
                  <w:tcW w:w="1162" w:type="dxa"/>
                  <w:vAlign w:val="center"/>
                </w:tcPr>
                <w:p w:rsidR="000851C6" w:rsidRDefault="00A64C75">
                  <w:pPr>
                    <w:adjustRightInd w:val="0"/>
                    <w:snapToGrid w:val="0"/>
                    <w:jc w:val="center"/>
                    <w:rPr>
                      <w:szCs w:val="21"/>
                    </w:rPr>
                  </w:pPr>
                  <w:r>
                    <w:rPr>
                      <w:rFonts w:hint="eastAsia"/>
                      <w:szCs w:val="21"/>
                    </w:rPr>
                    <w:t>5021</w:t>
                  </w:r>
                </w:p>
              </w:tc>
              <w:tc>
                <w:tcPr>
                  <w:tcW w:w="1188" w:type="dxa"/>
                  <w:vAlign w:val="center"/>
                </w:tcPr>
                <w:p w:rsidR="000851C6" w:rsidRDefault="00A64C75">
                  <w:pPr>
                    <w:adjustRightInd w:val="0"/>
                    <w:snapToGrid w:val="0"/>
                    <w:jc w:val="center"/>
                    <w:rPr>
                      <w:szCs w:val="21"/>
                    </w:rPr>
                  </w:pPr>
                  <w:r>
                    <w:rPr>
                      <w:rFonts w:hint="eastAsia"/>
                      <w:szCs w:val="21"/>
                    </w:rPr>
                    <w:t>4877</w:t>
                  </w:r>
                </w:p>
              </w:tc>
              <w:tc>
                <w:tcPr>
                  <w:tcW w:w="1115" w:type="dxa"/>
                  <w:vAlign w:val="center"/>
                </w:tcPr>
                <w:p w:rsidR="000851C6" w:rsidRDefault="00A64C75">
                  <w:pPr>
                    <w:adjustRightInd w:val="0"/>
                    <w:snapToGrid w:val="0"/>
                    <w:jc w:val="center"/>
                    <w:rPr>
                      <w:szCs w:val="21"/>
                    </w:rPr>
                  </w:pPr>
                  <w:r>
                    <w:rPr>
                      <w:rFonts w:hint="eastAsia"/>
                      <w:szCs w:val="21"/>
                    </w:rPr>
                    <w:t>4790</w:t>
                  </w:r>
                </w:p>
              </w:tc>
            </w:tr>
            <w:tr w:rsidR="000851C6">
              <w:trPr>
                <w:trHeight w:val="181"/>
                <w:jc w:val="center"/>
              </w:trPr>
              <w:tc>
                <w:tcPr>
                  <w:tcW w:w="1072" w:type="dxa"/>
                  <w:vMerge/>
                  <w:vAlign w:val="center"/>
                </w:tcPr>
                <w:p w:rsidR="000851C6" w:rsidRDefault="000851C6">
                  <w:pPr>
                    <w:adjustRightInd w:val="0"/>
                    <w:snapToGrid w:val="0"/>
                    <w:jc w:val="center"/>
                    <w:rPr>
                      <w:szCs w:val="21"/>
                    </w:rPr>
                  </w:pPr>
                </w:p>
              </w:tc>
              <w:tc>
                <w:tcPr>
                  <w:tcW w:w="1072" w:type="dxa"/>
                  <w:vMerge/>
                  <w:vAlign w:val="center"/>
                </w:tcPr>
                <w:p w:rsidR="000851C6" w:rsidRDefault="000851C6">
                  <w:pPr>
                    <w:adjustRightInd w:val="0"/>
                    <w:snapToGrid w:val="0"/>
                    <w:jc w:val="center"/>
                    <w:rPr>
                      <w:szCs w:val="21"/>
                    </w:rPr>
                  </w:pPr>
                </w:p>
              </w:tc>
              <w:tc>
                <w:tcPr>
                  <w:tcW w:w="816" w:type="dxa"/>
                  <w:vMerge/>
                  <w:vAlign w:val="center"/>
                </w:tcPr>
                <w:p w:rsidR="000851C6" w:rsidRDefault="000851C6">
                  <w:pPr>
                    <w:adjustRightInd w:val="0"/>
                    <w:snapToGrid w:val="0"/>
                    <w:jc w:val="center"/>
                    <w:rPr>
                      <w:szCs w:val="21"/>
                    </w:rPr>
                  </w:pPr>
                </w:p>
              </w:tc>
              <w:tc>
                <w:tcPr>
                  <w:tcW w:w="1091" w:type="dxa"/>
                  <w:vAlign w:val="center"/>
                </w:tcPr>
                <w:p w:rsidR="000851C6" w:rsidRDefault="00A64C75">
                  <w:pPr>
                    <w:adjustRightInd w:val="0"/>
                    <w:snapToGrid w:val="0"/>
                    <w:jc w:val="center"/>
                    <w:rPr>
                      <w:szCs w:val="21"/>
                    </w:rPr>
                  </w:pPr>
                  <w:r>
                    <w:rPr>
                      <w:rFonts w:hint="eastAsia"/>
                      <w:szCs w:val="21"/>
                    </w:rPr>
                    <w:t>排放浓度</w:t>
                  </w:r>
                </w:p>
              </w:tc>
              <w:tc>
                <w:tcPr>
                  <w:tcW w:w="988" w:type="dxa"/>
                  <w:vAlign w:val="center"/>
                </w:tcPr>
                <w:p w:rsidR="000851C6" w:rsidRDefault="00A64C75">
                  <w:pPr>
                    <w:adjustRightInd w:val="0"/>
                    <w:snapToGrid w:val="0"/>
                    <w:jc w:val="center"/>
                    <w:rPr>
                      <w:szCs w:val="21"/>
                    </w:rPr>
                  </w:pPr>
                  <w:r>
                    <w:rPr>
                      <w:rFonts w:hint="eastAsia"/>
                      <w:szCs w:val="21"/>
                    </w:rPr>
                    <w:t>mg/m</w:t>
                  </w:r>
                  <w:r>
                    <w:rPr>
                      <w:rFonts w:hint="eastAsia"/>
                      <w:szCs w:val="21"/>
                      <w:vertAlign w:val="superscript"/>
                    </w:rPr>
                    <w:t>3</w:t>
                  </w:r>
                </w:p>
              </w:tc>
              <w:tc>
                <w:tcPr>
                  <w:tcW w:w="1162" w:type="dxa"/>
                  <w:vAlign w:val="center"/>
                </w:tcPr>
                <w:p w:rsidR="000851C6" w:rsidRDefault="00A64C75">
                  <w:pPr>
                    <w:adjustRightInd w:val="0"/>
                    <w:snapToGrid w:val="0"/>
                    <w:jc w:val="center"/>
                    <w:rPr>
                      <w:szCs w:val="21"/>
                    </w:rPr>
                  </w:pPr>
                  <w:r>
                    <w:rPr>
                      <w:rFonts w:hint="eastAsia"/>
                      <w:szCs w:val="21"/>
                    </w:rPr>
                    <w:t>2.02</w:t>
                  </w:r>
                </w:p>
              </w:tc>
              <w:tc>
                <w:tcPr>
                  <w:tcW w:w="1188" w:type="dxa"/>
                  <w:vAlign w:val="center"/>
                </w:tcPr>
                <w:p w:rsidR="000851C6" w:rsidRDefault="00A64C75">
                  <w:pPr>
                    <w:adjustRightInd w:val="0"/>
                    <w:snapToGrid w:val="0"/>
                    <w:jc w:val="center"/>
                    <w:rPr>
                      <w:szCs w:val="21"/>
                    </w:rPr>
                  </w:pPr>
                  <w:r>
                    <w:rPr>
                      <w:rFonts w:hint="eastAsia"/>
                      <w:szCs w:val="21"/>
                    </w:rPr>
                    <w:t>2.01</w:t>
                  </w:r>
                </w:p>
              </w:tc>
              <w:tc>
                <w:tcPr>
                  <w:tcW w:w="1115" w:type="dxa"/>
                  <w:vAlign w:val="center"/>
                </w:tcPr>
                <w:p w:rsidR="000851C6" w:rsidRDefault="00A64C75">
                  <w:pPr>
                    <w:adjustRightInd w:val="0"/>
                    <w:snapToGrid w:val="0"/>
                    <w:jc w:val="center"/>
                    <w:rPr>
                      <w:szCs w:val="21"/>
                    </w:rPr>
                  </w:pPr>
                  <w:r>
                    <w:rPr>
                      <w:rFonts w:hint="eastAsia"/>
                      <w:szCs w:val="21"/>
                    </w:rPr>
                    <w:t>2.00</w:t>
                  </w:r>
                </w:p>
              </w:tc>
            </w:tr>
            <w:tr w:rsidR="000851C6">
              <w:trPr>
                <w:trHeight w:val="181"/>
                <w:jc w:val="center"/>
              </w:trPr>
              <w:tc>
                <w:tcPr>
                  <w:tcW w:w="1072" w:type="dxa"/>
                  <w:vMerge/>
                  <w:vAlign w:val="center"/>
                </w:tcPr>
                <w:p w:rsidR="000851C6" w:rsidRDefault="000851C6">
                  <w:pPr>
                    <w:adjustRightInd w:val="0"/>
                    <w:snapToGrid w:val="0"/>
                    <w:jc w:val="center"/>
                    <w:rPr>
                      <w:szCs w:val="21"/>
                    </w:rPr>
                  </w:pPr>
                </w:p>
              </w:tc>
              <w:tc>
                <w:tcPr>
                  <w:tcW w:w="1072" w:type="dxa"/>
                  <w:vMerge/>
                  <w:vAlign w:val="center"/>
                </w:tcPr>
                <w:p w:rsidR="000851C6" w:rsidRDefault="000851C6">
                  <w:pPr>
                    <w:adjustRightInd w:val="0"/>
                    <w:snapToGrid w:val="0"/>
                    <w:jc w:val="center"/>
                    <w:rPr>
                      <w:szCs w:val="21"/>
                    </w:rPr>
                  </w:pPr>
                </w:p>
              </w:tc>
              <w:tc>
                <w:tcPr>
                  <w:tcW w:w="816" w:type="dxa"/>
                  <w:vMerge/>
                  <w:vAlign w:val="center"/>
                </w:tcPr>
                <w:p w:rsidR="000851C6" w:rsidRDefault="000851C6">
                  <w:pPr>
                    <w:adjustRightInd w:val="0"/>
                    <w:snapToGrid w:val="0"/>
                    <w:jc w:val="center"/>
                    <w:rPr>
                      <w:szCs w:val="21"/>
                    </w:rPr>
                  </w:pPr>
                </w:p>
              </w:tc>
              <w:tc>
                <w:tcPr>
                  <w:tcW w:w="1091" w:type="dxa"/>
                  <w:vAlign w:val="center"/>
                </w:tcPr>
                <w:p w:rsidR="000851C6" w:rsidRDefault="00A64C75">
                  <w:pPr>
                    <w:adjustRightInd w:val="0"/>
                    <w:snapToGrid w:val="0"/>
                    <w:jc w:val="center"/>
                    <w:rPr>
                      <w:szCs w:val="21"/>
                    </w:rPr>
                  </w:pPr>
                  <w:r>
                    <w:rPr>
                      <w:rFonts w:hint="eastAsia"/>
                      <w:szCs w:val="21"/>
                    </w:rPr>
                    <w:t>排放速率</w:t>
                  </w:r>
                </w:p>
              </w:tc>
              <w:tc>
                <w:tcPr>
                  <w:tcW w:w="988" w:type="dxa"/>
                  <w:vAlign w:val="center"/>
                </w:tcPr>
                <w:p w:rsidR="000851C6" w:rsidRDefault="00A64C75">
                  <w:pPr>
                    <w:adjustRightInd w:val="0"/>
                    <w:snapToGrid w:val="0"/>
                    <w:jc w:val="center"/>
                    <w:rPr>
                      <w:szCs w:val="21"/>
                    </w:rPr>
                  </w:pPr>
                  <w:r>
                    <w:rPr>
                      <w:rFonts w:hint="eastAsia"/>
                      <w:szCs w:val="21"/>
                    </w:rPr>
                    <w:t>kg/h</w:t>
                  </w:r>
                </w:p>
              </w:tc>
              <w:tc>
                <w:tcPr>
                  <w:tcW w:w="1162" w:type="dxa"/>
                  <w:vAlign w:val="center"/>
                </w:tcPr>
                <w:p w:rsidR="000851C6" w:rsidRDefault="00A64C75">
                  <w:pPr>
                    <w:adjustRightInd w:val="0"/>
                    <w:snapToGrid w:val="0"/>
                    <w:jc w:val="center"/>
                    <w:rPr>
                      <w:szCs w:val="21"/>
                    </w:rPr>
                  </w:pPr>
                  <w:r>
                    <w:rPr>
                      <w:rFonts w:hint="eastAsia"/>
                      <w:szCs w:val="21"/>
                    </w:rPr>
                    <w:t>1.01</w:t>
                  </w:r>
                  <w:r>
                    <w:rPr>
                      <w:rFonts w:ascii="Arial" w:hAnsi="Arial" w:cs="Arial"/>
                      <w:szCs w:val="21"/>
                    </w:rPr>
                    <w:t>×</w:t>
                  </w:r>
                  <w:r>
                    <w:rPr>
                      <w:rFonts w:hint="eastAsia"/>
                      <w:szCs w:val="21"/>
                    </w:rPr>
                    <w:t>10</w:t>
                  </w:r>
                  <w:r>
                    <w:rPr>
                      <w:rFonts w:hint="eastAsia"/>
                      <w:szCs w:val="21"/>
                      <w:vertAlign w:val="superscript"/>
                    </w:rPr>
                    <w:t>-2</w:t>
                  </w:r>
                </w:p>
              </w:tc>
              <w:tc>
                <w:tcPr>
                  <w:tcW w:w="1188" w:type="dxa"/>
                  <w:vAlign w:val="center"/>
                </w:tcPr>
                <w:p w:rsidR="000851C6" w:rsidRDefault="00A64C75">
                  <w:pPr>
                    <w:adjustRightInd w:val="0"/>
                    <w:snapToGrid w:val="0"/>
                    <w:jc w:val="center"/>
                    <w:rPr>
                      <w:szCs w:val="21"/>
                    </w:rPr>
                  </w:pPr>
                  <w:r>
                    <w:rPr>
                      <w:rFonts w:hint="eastAsia"/>
                      <w:szCs w:val="21"/>
                    </w:rPr>
                    <w:t>9.80</w:t>
                  </w:r>
                  <w:r>
                    <w:rPr>
                      <w:rFonts w:ascii="Arial" w:hAnsi="Arial" w:cs="Arial"/>
                      <w:szCs w:val="21"/>
                    </w:rPr>
                    <w:t>×</w:t>
                  </w:r>
                  <w:r>
                    <w:rPr>
                      <w:rFonts w:hint="eastAsia"/>
                      <w:szCs w:val="21"/>
                    </w:rPr>
                    <w:t>10</w:t>
                  </w:r>
                  <w:r>
                    <w:rPr>
                      <w:rFonts w:hint="eastAsia"/>
                      <w:szCs w:val="21"/>
                      <w:vertAlign w:val="superscript"/>
                    </w:rPr>
                    <w:t>-3</w:t>
                  </w:r>
                </w:p>
              </w:tc>
              <w:tc>
                <w:tcPr>
                  <w:tcW w:w="1115" w:type="dxa"/>
                  <w:vAlign w:val="center"/>
                </w:tcPr>
                <w:p w:rsidR="000851C6" w:rsidRDefault="00A64C75">
                  <w:pPr>
                    <w:adjustRightInd w:val="0"/>
                    <w:snapToGrid w:val="0"/>
                    <w:jc w:val="center"/>
                    <w:rPr>
                      <w:szCs w:val="21"/>
                    </w:rPr>
                  </w:pPr>
                  <w:r>
                    <w:rPr>
                      <w:rFonts w:hint="eastAsia"/>
                      <w:szCs w:val="21"/>
                    </w:rPr>
                    <w:t>9.60</w:t>
                  </w:r>
                  <w:r>
                    <w:rPr>
                      <w:rFonts w:ascii="Arial" w:hAnsi="Arial" w:cs="Arial"/>
                      <w:szCs w:val="21"/>
                    </w:rPr>
                    <w:t>×</w:t>
                  </w:r>
                  <w:r>
                    <w:rPr>
                      <w:rFonts w:hint="eastAsia"/>
                      <w:szCs w:val="21"/>
                    </w:rPr>
                    <w:t>10</w:t>
                  </w:r>
                  <w:r>
                    <w:rPr>
                      <w:rFonts w:hint="eastAsia"/>
                      <w:szCs w:val="21"/>
                      <w:vertAlign w:val="superscript"/>
                    </w:rPr>
                    <w:t>-3</w:t>
                  </w:r>
                </w:p>
              </w:tc>
            </w:tr>
            <w:tr w:rsidR="000851C6">
              <w:trPr>
                <w:trHeight w:val="181"/>
                <w:jc w:val="center"/>
              </w:trPr>
              <w:tc>
                <w:tcPr>
                  <w:tcW w:w="1072" w:type="dxa"/>
                  <w:vMerge w:val="restart"/>
                  <w:vAlign w:val="center"/>
                </w:tcPr>
                <w:p w:rsidR="000851C6" w:rsidRDefault="00A64C75">
                  <w:pPr>
                    <w:adjustRightInd w:val="0"/>
                    <w:snapToGrid w:val="0"/>
                    <w:jc w:val="center"/>
                    <w:rPr>
                      <w:szCs w:val="21"/>
                    </w:rPr>
                  </w:pPr>
                  <w:r>
                    <w:rPr>
                      <w:rFonts w:hint="eastAsia"/>
                      <w:szCs w:val="21"/>
                    </w:rPr>
                    <w:t>2019.8.6</w:t>
                  </w:r>
                </w:p>
              </w:tc>
              <w:tc>
                <w:tcPr>
                  <w:tcW w:w="1072" w:type="dxa"/>
                  <w:vMerge w:val="restart"/>
                  <w:vAlign w:val="center"/>
                </w:tcPr>
                <w:p w:rsidR="000851C6" w:rsidRDefault="00A64C75">
                  <w:pPr>
                    <w:adjustRightInd w:val="0"/>
                    <w:snapToGrid w:val="0"/>
                    <w:jc w:val="center"/>
                    <w:rPr>
                      <w:szCs w:val="21"/>
                    </w:rPr>
                  </w:pPr>
                  <w:r>
                    <w:rPr>
                      <w:rFonts w:hint="eastAsia"/>
                      <w:szCs w:val="21"/>
                    </w:rPr>
                    <w:t>废气处理设施进口</w:t>
                  </w:r>
                </w:p>
              </w:tc>
              <w:tc>
                <w:tcPr>
                  <w:tcW w:w="816" w:type="dxa"/>
                  <w:vMerge w:val="restart"/>
                  <w:vAlign w:val="center"/>
                </w:tcPr>
                <w:p w:rsidR="000851C6" w:rsidRDefault="00A64C75">
                  <w:pPr>
                    <w:adjustRightInd w:val="0"/>
                    <w:snapToGrid w:val="0"/>
                    <w:jc w:val="center"/>
                    <w:rPr>
                      <w:szCs w:val="21"/>
                    </w:rPr>
                  </w:pPr>
                  <w:r>
                    <w:rPr>
                      <w:rFonts w:hint="eastAsia"/>
                      <w:szCs w:val="21"/>
                    </w:rPr>
                    <w:t>非甲烷总烃</w:t>
                  </w:r>
                </w:p>
              </w:tc>
              <w:tc>
                <w:tcPr>
                  <w:tcW w:w="1091" w:type="dxa"/>
                  <w:vAlign w:val="center"/>
                </w:tcPr>
                <w:p w:rsidR="000851C6" w:rsidRDefault="00A64C75">
                  <w:pPr>
                    <w:adjustRightInd w:val="0"/>
                    <w:snapToGrid w:val="0"/>
                    <w:jc w:val="center"/>
                    <w:rPr>
                      <w:szCs w:val="21"/>
                    </w:rPr>
                  </w:pPr>
                  <w:r>
                    <w:rPr>
                      <w:rFonts w:hint="eastAsia"/>
                      <w:szCs w:val="21"/>
                    </w:rPr>
                    <w:t>标杆流量</w:t>
                  </w:r>
                </w:p>
              </w:tc>
              <w:tc>
                <w:tcPr>
                  <w:tcW w:w="988" w:type="dxa"/>
                  <w:vAlign w:val="center"/>
                </w:tcPr>
                <w:p w:rsidR="000851C6" w:rsidRDefault="00A64C75">
                  <w:pPr>
                    <w:adjustRightInd w:val="0"/>
                    <w:snapToGrid w:val="0"/>
                    <w:jc w:val="center"/>
                    <w:rPr>
                      <w:szCs w:val="21"/>
                    </w:rPr>
                  </w:pPr>
                  <w:r>
                    <w:rPr>
                      <w:rFonts w:hint="eastAsia"/>
                      <w:szCs w:val="21"/>
                    </w:rPr>
                    <w:t>m</w:t>
                  </w:r>
                  <w:r>
                    <w:rPr>
                      <w:rFonts w:hint="eastAsia"/>
                      <w:szCs w:val="21"/>
                      <w:vertAlign w:val="superscript"/>
                    </w:rPr>
                    <w:t>3</w:t>
                  </w:r>
                  <w:r>
                    <w:rPr>
                      <w:rFonts w:hint="eastAsia"/>
                      <w:szCs w:val="21"/>
                    </w:rPr>
                    <w:t>/h</w:t>
                  </w:r>
                </w:p>
              </w:tc>
              <w:tc>
                <w:tcPr>
                  <w:tcW w:w="1162" w:type="dxa"/>
                  <w:vAlign w:val="center"/>
                </w:tcPr>
                <w:p w:rsidR="000851C6" w:rsidRDefault="00A64C75">
                  <w:pPr>
                    <w:adjustRightInd w:val="0"/>
                    <w:snapToGrid w:val="0"/>
                    <w:jc w:val="center"/>
                    <w:rPr>
                      <w:szCs w:val="21"/>
                    </w:rPr>
                  </w:pPr>
                  <w:r>
                    <w:rPr>
                      <w:rFonts w:hint="eastAsia"/>
                      <w:szCs w:val="21"/>
                    </w:rPr>
                    <w:t>4216</w:t>
                  </w:r>
                </w:p>
              </w:tc>
              <w:tc>
                <w:tcPr>
                  <w:tcW w:w="1188" w:type="dxa"/>
                  <w:vAlign w:val="center"/>
                </w:tcPr>
                <w:p w:rsidR="000851C6" w:rsidRDefault="00A64C75">
                  <w:pPr>
                    <w:adjustRightInd w:val="0"/>
                    <w:snapToGrid w:val="0"/>
                    <w:jc w:val="center"/>
                    <w:rPr>
                      <w:szCs w:val="21"/>
                    </w:rPr>
                  </w:pPr>
                  <w:r>
                    <w:rPr>
                      <w:rFonts w:hint="eastAsia"/>
                      <w:szCs w:val="21"/>
                    </w:rPr>
                    <w:t>3915</w:t>
                  </w:r>
                </w:p>
              </w:tc>
              <w:tc>
                <w:tcPr>
                  <w:tcW w:w="1115" w:type="dxa"/>
                  <w:vAlign w:val="center"/>
                </w:tcPr>
                <w:p w:rsidR="000851C6" w:rsidRDefault="00A64C75">
                  <w:pPr>
                    <w:adjustRightInd w:val="0"/>
                    <w:snapToGrid w:val="0"/>
                    <w:jc w:val="center"/>
                    <w:rPr>
                      <w:szCs w:val="21"/>
                    </w:rPr>
                  </w:pPr>
                  <w:r>
                    <w:rPr>
                      <w:rFonts w:hint="eastAsia"/>
                      <w:szCs w:val="21"/>
                    </w:rPr>
                    <w:t>4409</w:t>
                  </w:r>
                </w:p>
              </w:tc>
            </w:tr>
            <w:tr w:rsidR="000851C6">
              <w:trPr>
                <w:trHeight w:val="181"/>
                <w:jc w:val="center"/>
              </w:trPr>
              <w:tc>
                <w:tcPr>
                  <w:tcW w:w="1072" w:type="dxa"/>
                  <w:vMerge/>
                  <w:vAlign w:val="center"/>
                </w:tcPr>
                <w:p w:rsidR="000851C6" w:rsidRDefault="000851C6">
                  <w:pPr>
                    <w:adjustRightInd w:val="0"/>
                    <w:snapToGrid w:val="0"/>
                    <w:jc w:val="center"/>
                    <w:rPr>
                      <w:szCs w:val="21"/>
                    </w:rPr>
                  </w:pPr>
                </w:p>
              </w:tc>
              <w:tc>
                <w:tcPr>
                  <w:tcW w:w="1072" w:type="dxa"/>
                  <w:vMerge/>
                  <w:vAlign w:val="center"/>
                </w:tcPr>
                <w:p w:rsidR="000851C6" w:rsidRDefault="000851C6">
                  <w:pPr>
                    <w:adjustRightInd w:val="0"/>
                    <w:snapToGrid w:val="0"/>
                    <w:jc w:val="center"/>
                    <w:rPr>
                      <w:szCs w:val="21"/>
                    </w:rPr>
                  </w:pPr>
                </w:p>
              </w:tc>
              <w:tc>
                <w:tcPr>
                  <w:tcW w:w="816" w:type="dxa"/>
                  <w:vMerge/>
                  <w:vAlign w:val="center"/>
                </w:tcPr>
                <w:p w:rsidR="000851C6" w:rsidRDefault="000851C6">
                  <w:pPr>
                    <w:adjustRightInd w:val="0"/>
                    <w:snapToGrid w:val="0"/>
                    <w:jc w:val="center"/>
                    <w:rPr>
                      <w:szCs w:val="21"/>
                    </w:rPr>
                  </w:pPr>
                </w:p>
              </w:tc>
              <w:tc>
                <w:tcPr>
                  <w:tcW w:w="1091" w:type="dxa"/>
                  <w:vAlign w:val="center"/>
                </w:tcPr>
                <w:p w:rsidR="000851C6" w:rsidRDefault="00A64C75">
                  <w:pPr>
                    <w:adjustRightInd w:val="0"/>
                    <w:snapToGrid w:val="0"/>
                    <w:jc w:val="center"/>
                    <w:rPr>
                      <w:szCs w:val="21"/>
                    </w:rPr>
                  </w:pPr>
                  <w:r>
                    <w:rPr>
                      <w:rFonts w:hint="eastAsia"/>
                      <w:szCs w:val="21"/>
                    </w:rPr>
                    <w:t>排放浓度</w:t>
                  </w:r>
                </w:p>
              </w:tc>
              <w:tc>
                <w:tcPr>
                  <w:tcW w:w="988" w:type="dxa"/>
                  <w:vAlign w:val="center"/>
                </w:tcPr>
                <w:p w:rsidR="000851C6" w:rsidRDefault="00A64C75">
                  <w:pPr>
                    <w:adjustRightInd w:val="0"/>
                    <w:snapToGrid w:val="0"/>
                    <w:jc w:val="center"/>
                    <w:rPr>
                      <w:szCs w:val="21"/>
                    </w:rPr>
                  </w:pPr>
                  <w:r>
                    <w:rPr>
                      <w:rFonts w:hint="eastAsia"/>
                      <w:szCs w:val="21"/>
                    </w:rPr>
                    <w:t>mg/m</w:t>
                  </w:r>
                  <w:r>
                    <w:rPr>
                      <w:rFonts w:hint="eastAsia"/>
                      <w:szCs w:val="21"/>
                      <w:vertAlign w:val="superscript"/>
                    </w:rPr>
                    <w:t>3</w:t>
                  </w:r>
                </w:p>
              </w:tc>
              <w:tc>
                <w:tcPr>
                  <w:tcW w:w="1162" w:type="dxa"/>
                  <w:vAlign w:val="center"/>
                </w:tcPr>
                <w:p w:rsidR="000851C6" w:rsidRDefault="00A64C75">
                  <w:pPr>
                    <w:adjustRightInd w:val="0"/>
                    <w:snapToGrid w:val="0"/>
                    <w:jc w:val="center"/>
                    <w:rPr>
                      <w:szCs w:val="21"/>
                    </w:rPr>
                  </w:pPr>
                  <w:r>
                    <w:rPr>
                      <w:rFonts w:hint="eastAsia"/>
                      <w:szCs w:val="21"/>
                    </w:rPr>
                    <w:t>4.35</w:t>
                  </w:r>
                </w:p>
              </w:tc>
              <w:tc>
                <w:tcPr>
                  <w:tcW w:w="1188" w:type="dxa"/>
                  <w:vAlign w:val="center"/>
                </w:tcPr>
                <w:p w:rsidR="000851C6" w:rsidRDefault="00A64C75">
                  <w:pPr>
                    <w:adjustRightInd w:val="0"/>
                    <w:snapToGrid w:val="0"/>
                    <w:jc w:val="center"/>
                    <w:rPr>
                      <w:szCs w:val="21"/>
                    </w:rPr>
                  </w:pPr>
                  <w:r>
                    <w:rPr>
                      <w:rFonts w:hint="eastAsia"/>
                      <w:szCs w:val="21"/>
                    </w:rPr>
                    <w:t>5.03</w:t>
                  </w:r>
                </w:p>
              </w:tc>
              <w:tc>
                <w:tcPr>
                  <w:tcW w:w="1115" w:type="dxa"/>
                  <w:vAlign w:val="center"/>
                </w:tcPr>
                <w:p w:rsidR="000851C6" w:rsidRDefault="00A64C75">
                  <w:pPr>
                    <w:adjustRightInd w:val="0"/>
                    <w:snapToGrid w:val="0"/>
                    <w:jc w:val="center"/>
                    <w:rPr>
                      <w:szCs w:val="21"/>
                    </w:rPr>
                  </w:pPr>
                  <w:r>
                    <w:rPr>
                      <w:rFonts w:hint="eastAsia"/>
                      <w:szCs w:val="21"/>
                    </w:rPr>
                    <w:t>5.35</w:t>
                  </w:r>
                </w:p>
              </w:tc>
            </w:tr>
            <w:tr w:rsidR="000851C6">
              <w:trPr>
                <w:trHeight w:val="181"/>
                <w:jc w:val="center"/>
              </w:trPr>
              <w:tc>
                <w:tcPr>
                  <w:tcW w:w="1072" w:type="dxa"/>
                  <w:vMerge/>
                  <w:vAlign w:val="center"/>
                </w:tcPr>
                <w:p w:rsidR="000851C6" w:rsidRDefault="000851C6">
                  <w:pPr>
                    <w:adjustRightInd w:val="0"/>
                    <w:snapToGrid w:val="0"/>
                    <w:jc w:val="center"/>
                    <w:rPr>
                      <w:szCs w:val="21"/>
                    </w:rPr>
                  </w:pPr>
                </w:p>
              </w:tc>
              <w:tc>
                <w:tcPr>
                  <w:tcW w:w="1072" w:type="dxa"/>
                  <w:vMerge/>
                  <w:vAlign w:val="center"/>
                </w:tcPr>
                <w:p w:rsidR="000851C6" w:rsidRDefault="000851C6">
                  <w:pPr>
                    <w:adjustRightInd w:val="0"/>
                    <w:snapToGrid w:val="0"/>
                    <w:jc w:val="center"/>
                    <w:rPr>
                      <w:szCs w:val="21"/>
                    </w:rPr>
                  </w:pPr>
                </w:p>
              </w:tc>
              <w:tc>
                <w:tcPr>
                  <w:tcW w:w="816" w:type="dxa"/>
                  <w:vMerge/>
                  <w:vAlign w:val="center"/>
                </w:tcPr>
                <w:p w:rsidR="000851C6" w:rsidRDefault="000851C6">
                  <w:pPr>
                    <w:adjustRightInd w:val="0"/>
                    <w:snapToGrid w:val="0"/>
                    <w:jc w:val="center"/>
                    <w:rPr>
                      <w:szCs w:val="21"/>
                    </w:rPr>
                  </w:pPr>
                </w:p>
              </w:tc>
              <w:tc>
                <w:tcPr>
                  <w:tcW w:w="1091" w:type="dxa"/>
                  <w:vAlign w:val="center"/>
                </w:tcPr>
                <w:p w:rsidR="000851C6" w:rsidRDefault="00A64C75">
                  <w:pPr>
                    <w:adjustRightInd w:val="0"/>
                    <w:snapToGrid w:val="0"/>
                    <w:jc w:val="center"/>
                    <w:rPr>
                      <w:szCs w:val="21"/>
                    </w:rPr>
                  </w:pPr>
                  <w:r>
                    <w:rPr>
                      <w:rFonts w:hint="eastAsia"/>
                      <w:szCs w:val="21"/>
                    </w:rPr>
                    <w:t>排放速率</w:t>
                  </w:r>
                </w:p>
              </w:tc>
              <w:tc>
                <w:tcPr>
                  <w:tcW w:w="988" w:type="dxa"/>
                  <w:vAlign w:val="center"/>
                </w:tcPr>
                <w:p w:rsidR="000851C6" w:rsidRDefault="00A64C75">
                  <w:pPr>
                    <w:adjustRightInd w:val="0"/>
                    <w:snapToGrid w:val="0"/>
                    <w:jc w:val="center"/>
                    <w:rPr>
                      <w:szCs w:val="21"/>
                    </w:rPr>
                  </w:pPr>
                  <w:r>
                    <w:rPr>
                      <w:rFonts w:hint="eastAsia"/>
                      <w:szCs w:val="21"/>
                    </w:rPr>
                    <w:t>kg/h</w:t>
                  </w:r>
                </w:p>
              </w:tc>
              <w:tc>
                <w:tcPr>
                  <w:tcW w:w="1162" w:type="dxa"/>
                  <w:vAlign w:val="center"/>
                </w:tcPr>
                <w:p w:rsidR="000851C6" w:rsidRDefault="00A64C75">
                  <w:pPr>
                    <w:adjustRightInd w:val="0"/>
                    <w:snapToGrid w:val="0"/>
                    <w:jc w:val="center"/>
                    <w:rPr>
                      <w:szCs w:val="21"/>
                    </w:rPr>
                  </w:pPr>
                  <w:r>
                    <w:rPr>
                      <w:rFonts w:hint="eastAsia"/>
                      <w:szCs w:val="21"/>
                    </w:rPr>
                    <w:t>1.79</w:t>
                  </w:r>
                  <w:r>
                    <w:rPr>
                      <w:rFonts w:ascii="Arial" w:hAnsi="Arial" w:cs="Arial"/>
                      <w:szCs w:val="21"/>
                    </w:rPr>
                    <w:t>×</w:t>
                  </w:r>
                  <w:r>
                    <w:rPr>
                      <w:rFonts w:hint="eastAsia"/>
                      <w:szCs w:val="21"/>
                    </w:rPr>
                    <w:t>10</w:t>
                  </w:r>
                  <w:r>
                    <w:rPr>
                      <w:rFonts w:hint="eastAsia"/>
                      <w:szCs w:val="21"/>
                      <w:vertAlign w:val="superscript"/>
                    </w:rPr>
                    <w:t>-2</w:t>
                  </w:r>
                </w:p>
              </w:tc>
              <w:tc>
                <w:tcPr>
                  <w:tcW w:w="1188" w:type="dxa"/>
                  <w:vAlign w:val="center"/>
                </w:tcPr>
                <w:p w:rsidR="000851C6" w:rsidRDefault="00A64C75">
                  <w:pPr>
                    <w:adjustRightInd w:val="0"/>
                    <w:snapToGrid w:val="0"/>
                    <w:jc w:val="center"/>
                    <w:rPr>
                      <w:szCs w:val="21"/>
                    </w:rPr>
                  </w:pPr>
                  <w:r>
                    <w:rPr>
                      <w:rFonts w:hint="eastAsia"/>
                      <w:szCs w:val="21"/>
                    </w:rPr>
                    <w:t>1.97</w:t>
                  </w:r>
                  <w:r>
                    <w:rPr>
                      <w:rFonts w:ascii="Arial" w:hAnsi="Arial" w:cs="Arial"/>
                      <w:szCs w:val="21"/>
                    </w:rPr>
                    <w:t>×</w:t>
                  </w:r>
                  <w:r>
                    <w:rPr>
                      <w:rFonts w:hint="eastAsia"/>
                      <w:szCs w:val="21"/>
                    </w:rPr>
                    <w:t>10</w:t>
                  </w:r>
                  <w:r>
                    <w:rPr>
                      <w:rFonts w:hint="eastAsia"/>
                      <w:szCs w:val="21"/>
                      <w:vertAlign w:val="superscript"/>
                    </w:rPr>
                    <w:t>-2</w:t>
                  </w:r>
                </w:p>
              </w:tc>
              <w:tc>
                <w:tcPr>
                  <w:tcW w:w="1115" w:type="dxa"/>
                  <w:vAlign w:val="center"/>
                </w:tcPr>
                <w:p w:rsidR="000851C6" w:rsidRDefault="00A64C75">
                  <w:pPr>
                    <w:adjustRightInd w:val="0"/>
                    <w:snapToGrid w:val="0"/>
                    <w:jc w:val="center"/>
                    <w:rPr>
                      <w:szCs w:val="21"/>
                    </w:rPr>
                  </w:pPr>
                  <w:r>
                    <w:rPr>
                      <w:rFonts w:hint="eastAsia"/>
                      <w:szCs w:val="21"/>
                    </w:rPr>
                    <w:t>2.36</w:t>
                  </w:r>
                  <w:r>
                    <w:rPr>
                      <w:rFonts w:ascii="Arial" w:hAnsi="Arial" w:cs="Arial"/>
                      <w:szCs w:val="21"/>
                    </w:rPr>
                    <w:t>×</w:t>
                  </w:r>
                  <w:r>
                    <w:rPr>
                      <w:rFonts w:hint="eastAsia"/>
                      <w:szCs w:val="21"/>
                    </w:rPr>
                    <w:t>10</w:t>
                  </w:r>
                  <w:r>
                    <w:rPr>
                      <w:rFonts w:hint="eastAsia"/>
                      <w:szCs w:val="21"/>
                      <w:vertAlign w:val="superscript"/>
                    </w:rPr>
                    <w:t>-2</w:t>
                  </w:r>
                </w:p>
              </w:tc>
            </w:tr>
            <w:tr w:rsidR="000851C6">
              <w:trPr>
                <w:trHeight w:val="181"/>
                <w:jc w:val="center"/>
              </w:trPr>
              <w:tc>
                <w:tcPr>
                  <w:tcW w:w="1072" w:type="dxa"/>
                  <w:vMerge/>
                  <w:vAlign w:val="center"/>
                </w:tcPr>
                <w:p w:rsidR="000851C6" w:rsidRDefault="000851C6">
                  <w:pPr>
                    <w:adjustRightInd w:val="0"/>
                    <w:snapToGrid w:val="0"/>
                    <w:jc w:val="center"/>
                    <w:rPr>
                      <w:szCs w:val="21"/>
                    </w:rPr>
                  </w:pPr>
                </w:p>
              </w:tc>
              <w:tc>
                <w:tcPr>
                  <w:tcW w:w="1072" w:type="dxa"/>
                  <w:vMerge w:val="restart"/>
                  <w:vAlign w:val="center"/>
                </w:tcPr>
                <w:p w:rsidR="000851C6" w:rsidRDefault="00A64C75">
                  <w:pPr>
                    <w:adjustRightInd w:val="0"/>
                    <w:snapToGrid w:val="0"/>
                    <w:jc w:val="center"/>
                    <w:rPr>
                      <w:szCs w:val="21"/>
                    </w:rPr>
                  </w:pPr>
                  <w:r>
                    <w:rPr>
                      <w:rFonts w:hint="eastAsia"/>
                      <w:szCs w:val="21"/>
                    </w:rPr>
                    <w:t>废气处理设施出口</w:t>
                  </w:r>
                </w:p>
              </w:tc>
              <w:tc>
                <w:tcPr>
                  <w:tcW w:w="816" w:type="dxa"/>
                  <w:vMerge/>
                  <w:vAlign w:val="center"/>
                </w:tcPr>
                <w:p w:rsidR="000851C6" w:rsidRDefault="000851C6">
                  <w:pPr>
                    <w:adjustRightInd w:val="0"/>
                    <w:snapToGrid w:val="0"/>
                    <w:jc w:val="center"/>
                    <w:rPr>
                      <w:szCs w:val="21"/>
                    </w:rPr>
                  </w:pPr>
                </w:p>
              </w:tc>
              <w:tc>
                <w:tcPr>
                  <w:tcW w:w="1091" w:type="dxa"/>
                  <w:vAlign w:val="center"/>
                </w:tcPr>
                <w:p w:rsidR="000851C6" w:rsidRDefault="00A64C75">
                  <w:pPr>
                    <w:adjustRightInd w:val="0"/>
                    <w:snapToGrid w:val="0"/>
                    <w:jc w:val="center"/>
                    <w:rPr>
                      <w:szCs w:val="21"/>
                    </w:rPr>
                  </w:pPr>
                  <w:r>
                    <w:rPr>
                      <w:rFonts w:hint="eastAsia"/>
                      <w:szCs w:val="21"/>
                    </w:rPr>
                    <w:t>标杆流量</w:t>
                  </w:r>
                </w:p>
              </w:tc>
              <w:tc>
                <w:tcPr>
                  <w:tcW w:w="988" w:type="dxa"/>
                  <w:vAlign w:val="center"/>
                </w:tcPr>
                <w:p w:rsidR="000851C6" w:rsidRDefault="00A64C75">
                  <w:pPr>
                    <w:adjustRightInd w:val="0"/>
                    <w:snapToGrid w:val="0"/>
                    <w:jc w:val="center"/>
                    <w:rPr>
                      <w:szCs w:val="21"/>
                    </w:rPr>
                  </w:pPr>
                  <w:r>
                    <w:rPr>
                      <w:rFonts w:hint="eastAsia"/>
                      <w:szCs w:val="21"/>
                    </w:rPr>
                    <w:t>m</w:t>
                  </w:r>
                  <w:r>
                    <w:rPr>
                      <w:rFonts w:hint="eastAsia"/>
                      <w:szCs w:val="21"/>
                      <w:vertAlign w:val="superscript"/>
                    </w:rPr>
                    <w:t>3</w:t>
                  </w:r>
                  <w:r>
                    <w:rPr>
                      <w:rFonts w:hint="eastAsia"/>
                      <w:szCs w:val="21"/>
                    </w:rPr>
                    <w:t>/h</w:t>
                  </w:r>
                </w:p>
              </w:tc>
              <w:tc>
                <w:tcPr>
                  <w:tcW w:w="1162" w:type="dxa"/>
                  <w:vAlign w:val="center"/>
                </w:tcPr>
                <w:p w:rsidR="000851C6" w:rsidRDefault="00A64C75">
                  <w:pPr>
                    <w:adjustRightInd w:val="0"/>
                    <w:snapToGrid w:val="0"/>
                    <w:jc w:val="center"/>
                    <w:rPr>
                      <w:szCs w:val="21"/>
                    </w:rPr>
                  </w:pPr>
                  <w:r>
                    <w:rPr>
                      <w:rFonts w:hint="eastAsia"/>
                      <w:szCs w:val="21"/>
                    </w:rPr>
                    <w:t>4803</w:t>
                  </w:r>
                </w:p>
              </w:tc>
              <w:tc>
                <w:tcPr>
                  <w:tcW w:w="1188" w:type="dxa"/>
                  <w:vAlign w:val="center"/>
                </w:tcPr>
                <w:p w:rsidR="000851C6" w:rsidRDefault="00A64C75">
                  <w:pPr>
                    <w:adjustRightInd w:val="0"/>
                    <w:snapToGrid w:val="0"/>
                    <w:jc w:val="center"/>
                    <w:rPr>
                      <w:szCs w:val="21"/>
                    </w:rPr>
                  </w:pPr>
                  <w:r>
                    <w:rPr>
                      <w:rFonts w:hint="eastAsia"/>
                      <w:szCs w:val="21"/>
                    </w:rPr>
                    <w:t>4899</w:t>
                  </w:r>
                </w:p>
              </w:tc>
              <w:tc>
                <w:tcPr>
                  <w:tcW w:w="1115" w:type="dxa"/>
                  <w:vAlign w:val="center"/>
                </w:tcPr>
                <w:p w:rsidR="000851C6" w:rsidRDefault="00A64C75">
                  <w:pPr>
                    <w:adjustRightInd w:val="0"/>
                    <w:snapToGrid w:val="0"/>
                    <w:jc w:val="center"/>
                    <w:rPr>
                      <w:szCs w:val="21"/>
                    </w:rPr>
                  </w:pPr>
                  <w:r>
                    <w:rPr>
                      <w:rFonts w:hint="eastAsia"/>
                      <w:szCs w:val="21"/>
                    </w:rPr>
                    <w:t>4906</w:t>
                  </w:r>
                </w:p>
              </w:tc>
            </w:tr>
            <w:tr w:rsidR="000851C6">
              <w:trPr>
                <w:trHeight w:val="90"/>
                <w:jc w:val="center"/>
              </w:trPr>
              <w:tc>
                <w:tcPr>
                  <w:tcW w:w="1072" w:type="dxa"/>
                  <w:vMerge/>
                  <w:vAlign w:val="center"/>
                </w:tcPr>
                <w:p w:rsidR="000851C6" w:rsidRDefault="000851C6">
                  <w:pPr>
                    <w:adjustRightInd w:val="0"/>
                    <w:snapToGrid w:val="0"/>
                    <w:jc w:val="center"/>
                    <w:rPr>
                      <w:szCs w:val="21"/>
                    </w:rPr>
                  </w:pPr>
                </w:p>
              </w:tc>
              <w:tc>
                <w:tcPr>
                  <w:tcW w:w="1072" w:type="dxa"/>
                  <w:vMerge/>
                  <w:vAlign w:val="center"/>
                </w:tcPr>
                <w:p w:rsidR="000851C6" w:rsidRDefault="000851C6">
                  <w:pPr>
                    <w:adjustRightInd w:val="0"/>
                    <w:snapToGrid w:val="0"/>
                    <w:jc w:val="center"/>
                    <w:rPr>
                      <w:szCs w:val="21"/>
                    </w:rPr>
                  </w:pPr>
                </w:p>
              </w:tc>
              <w:tc>
                <w:tcPr>
                  <w:tcW w:w="816" w:type="dxa"/>
                  <w:vMerge/>
                  <w:vAlign w:val="center"/>
                </w:tcPr>
                <w:p w:rsidR="000851C6" w:rsidRDefault="000851C6">
                  <w:pPr>
                    <w:adjustRightInd w:val="0"/>
                    <w:snapToGrid w:val="0"/>
                    <w:jc w:val="center"/>
                    <w:rPr>
                      <w:szCs w:val="21"/>
                    </w:rPr>
                  </w:pPr>
                </w:p>
              </w:tc>
              <w:tc>
                <w:tcPr>
                  <w:tcW w:w="1091" w:type="dxa"/>
                  <w:vAlign w:val="center"/>
                </w:tcPr>
                <w:p w:rsidR="000851C6" w:rsidRDefault="00A64C75">
                  <w:pPr>
                    <w:adjustRightInd w:val="0"/>
                    <w:snapToGrid w:val="0"/>
                    <w:jc w:val="center"/>
                    <w:rPr>
                      <w:szCs w:val="21"/>
                    </w:rPr>
                  </w:pPr>
                  <w:r>
                    <w:rPr>
                      <w:rFonts w:hint="eastAsia"/>
                      <w:szCs w:val="21"/>
                    </w:rPr>
                    <w:t>排放浓度</w:t>
                  </w:r>
                </w:p>
              </w:tc>
              <w:tc>
                <w:tcPr>
                  <w:tcW w:w="988" w:type="dxa"/>
                  <w:vAlign w:val="center"/>
                </w:tcPr>
                <w:p w:rsidR="000851C6" w:rsidRDefault="00A64C75">
                  <w:pPr>
                    <w:adjustRightInd w:val="0"/>
                    <w:snapToGrid w:val="0"/>
                    <w:jc w:val="center"/>
                    <w:rPr>
                      <w:szCs w:val="21"/>
                    </w:rPr>
                  </w:pPr>
                  <w:r>
                    <w:rPr>
                      <w:rFonts w:hint="eastAsia"/>
                      <w:szCs w:val="21"/>
                    </w:rPr>
                    <w:t>mg/m</w:t>
                  </w:r>
                  <w:r>
                    <w:rPr>
                      <w:rFonts w:hint="eastAsia"/>
                      <w:szCs w:val="21"/>
                      <w:vertAlign w:val="superscript"/>
                    </w:rPr>
                    <w:t>3</w:t>
                  </w:r>
                </w:p>
              </w:tc>
              <w:tc>
                <w:tcPr>
                  <w:tcW w:w="1162" w:type="dxa"/>
                  <w:vAlign w:val="center"/>
                </w:tcPr>
                <w:p w:rsidR="000851C6" w:rsidRDefault="00A64C75">
                  <w:pPr>
                    <w:adjustRightInd w:val="0"/>
                    <w:snapToGrid w:val="0"/>
                    <w:jc w:val="center"/>
                    <w:rPr>
                      <w:szCs w:val="21"/>
                    </w:rPr>
                  </w:pPr>
                  <w:r>
                    <w:rPr>
                      <w:rFonts w:hint="eastAsia"/>
                      <w:szCs w:val="21"/>
                    </w:rPr>
                    <w:t>2.11</w:t>
                  </w:r>
                </w:p>
              </w:tc>
              <w:tc>
                <w:tcPr>
                  <w:tcW w:w="1188" w:type="dxa"/>
                  <w:vAlign w:val="center"/>
                </w:tcPr>
                <w:p w:rsidR="000851C6" w:rsidRDefault="00A64C75">
                  <w:pPr>
                    <w:adjustRightInd w:val="0"/>
                    <w:snapToGrid w:val="0"/>
                    <w:jc w:val="center"/>
                    <w:rPr>
                      <w:szCs w:val="21"/>
                    </w:rPr>
                  </w:pPr>
                  <w:r>
                    <w:rPr>
                      <w:rFonts w:hint="eastAsia"/>
                      <w:szCs w:val="21"/>
                    </w:rPr>
                    <w:t>1.94</w:t>
                  </w:r>
                </w:p>
              </w:tc>
              <w:tc>
                <w:tcPr>
                  <w:tcW w:w="1115" w:type="dxa"/>
                  <w:vAlign w:val="center"/>
                </w:tcPr>
                <w:p w:rsidR="000851C6" w:rsidRDefault="00A64C75">
                  <w:pPr>
                    <w:adjustRightInd w:val="0"/>
                    <w:snapToGrid w:val="0"/>
                    <w:jc w:val="center"/>
                    <w:rPr>
                      <w:szCs w:val="21"/>
                    </w:rPr>
                  </w:pPr>
                  <w:r>
                    <w:rPr>
                      <w:rFonts w:hint="eastAsia"/>
                      <w:szCs w:val="21"/>
                    </w:rPr>
                    <w:t>1.84</w:t>
                  </w:r>
                </w:p>
              </w:tc>
            </w:tr>
            <w:tr w:rsidR="000851C6">
              <w:trPr>
                <w:trHeight w:val="181"/>
                <w:jc w:val="center"/>
              </w:trPr>
              <w:tc>
                <w:tcPr>
                  <w:tcW w:w="1072" w:type="dxa"/>
                  <w:vMerge/>
                  <w:vAlign w:val="center"/>
                </w:tcPr>
                <w:p w:rsidR="000851C6" w:rsidRDefault="000851C6">
                  <w:pPr>
                    <w:adjustRightInd w:val="0"/>
                    <w:snapToGrid w:val="0"/>
                    <w:jc w:val="center"/>
                    <w:rPr>
                      <w:szCs w:val="21"/>
                    </w:rPr>
                  </w:pPr>
                </w:p>
              </w:tc>
              <w:tc>
                <w:tcPr>
                  <w:tcW w:w="1072" w:type="dxa"/>
                  <w:vMerge/>
                  <w:vAlign w:val="center"/>
                </w:tcPr>
                <w:p w:rsidR="000851C6" w:rsidRDefault="000851C6">
                  <w:pPr>
                    <w:adjustRightInd w:val="0"/>
                    <w:snapToGrid w:val="0"/>
                    <w:jc w:val="center"/>
                    <w:rPr>
                      <w:szCs w:val="21"/>
                    </w:rPr>
                  </w:pPr>
                </w:p>
              </w:tc>
              <w:tc>
                <w:tcPr>
                  <w:tcW w:w="816" w:type="dxa"/>
                  <w:vMerge/>
                  <w:vAlign w:val="center"/>
                </w:tcPr>
                <w:p w:rsidR="000851C6" w:rsidRDefault="000851C6">
                  <w:pPr>
                    <w:adjustRightInd w:val="0"/>
                    <w:snapToGrid w:val="0"/>
                    <w:jc w:val="center"/>
                    <w:rPr>
                      <w:szCs w:val="21"/>
                    </w:rPr>
                  </w:pPr>
                </w:p>
              </w:tc>
              <w:tc>
                <w:tcPr>
                  <w:tcW w:w="1091" w:type="dxa"/>
                  <w:vAlign w:val="center"/>
                </w:tcPr>
                <w:p w:rsidR="000851C6" w:rsidRDefault="00A64C75">
                  <w:pPr>
                    <w:adjustRightInd w:val="0"/>
                    <w:snapToGrid w:val="0"/>
                    <w:jc w:val="center"/>
                    <w:rPr>
                      <w:szCs w:val="21"/>
                    </w:rPr>
                  </w:pPr>
                  <w:r>
                    <w:rPr>
                      <w:rFonts w:hint="eastAsia"/>
                      <w:szCs w:val="21"/>
                    </w:rPr>
                    <w:t>排放速率</w:t>
                  </w:r>
                </w:p>
              </w:tc>
              <w:tc>
                <w:tcPr>
                  <w:tcW w:w="988" w:type="dxa"/>
                  <w:vAlign w:val="center"/>
                </w:tcPr>
                <w:p w:rsidR="000851C6" w:rsidRDefault="00A64C75">
                  <w:pPr>
                    <w:adjustRightInd w:val="0"/>
                    <w:snapToGrid w:val="0"/>
                    <w:jc w:val="center"/>
                    <w:rPr>
                      <w:szCs w:val="21"/>
                    </w:rPr>
                  </w:pPr>
                  <w:r>
                    <w:rPr>
                      <w:rFonts w:hint="eastAsia"/>
                      <w:szCs w:val="21"/>
                    </w:rPr>
                    <w:t>kg/h</w:t>
                  </w:r>
                </w:p>
              </w:tc>
              <w:tc>
                <w:tcPr>
                  <w:tcW w:w="1162" w:type="dxa"/>
                  <w:vAlign w:val="center"/>
                </w:tcPr>
                <w:p w:rsidR="000851C6" w:rsidRDefault="00A64C75">
                  <w:pPr>
                    <w:adjustRightInd w:val="0"/>
                    <w:snapToGrid w:val="0"/>
                    <w:jc w:val="center"/>
                    <w:rPr>
                      <w:szCs w:val="21"/>
                    </w:rPr>
                  </w:pPr>
                  <w:r>
                    <w:rPr>
                      <w:rFonts w:hint="eastAsia"/>
                      <w:szCs w:val="21"/>
                    </w:rPr>
                    <w:t>1.01</w:t>
                  </w:r>
                  <w:r>
                    <w:rPr>
                      <w:rFonts w:ascii="Arial" w:hAnsi="Arial" w:cs="Arial"/>
                      <w:szCs w:val="21"/>
                    </w:rPr>
                    <w:t>×</w:t>
                  </w:r>
                  <w:r>
                    <w:rPr>
                      <w:rFonts w:hint="eastAsia"/>
                      <w:szCs w:val="21"/>
                    </w:rPr>
                    <w:t>10</w:t>
                  </w:r>
                  <w:r>
                    <w:rPr>
                      <w:rFonts w:hint="eastAsia"/>
                      <w:szCs w:val="21"/>
                      <w:vertAlign w:val="superscript"/>
                    </w:rPr>
                    <w:t>-2</w:t>
                  </w:r>
                </w:p>
              </w:tc>
              <w:tc>
                <w:tcPr>
                  <w:tcW w:w="1188" w:type="dxa"/>
                  <w:vAlign w:val="center"/>
                </w:tcPr>
                <w:p w:rsidR="000851C6" w:rsidRDefault="00A64C75">
                  <w:pPr>
                    <w:adjustRightInd w:val="0"/>
                    <w:snapToGrid w:val="0"/>
                    <w:jc w:val="center"/>
                    <w:rPr>
                      <w:szCs w:val="21"/>
                    </w:rPr>
                  </w:pPr>
                  <w:r>
                    <w:rPr>
                      <w:rFonts w:hint="eastAsia"/>
                      <w:szCs w:val="21"/>
                    </w:rPr>
                    <w:t>9.50</w:t>
                  </w:r>
                  <w:r>
                    <w:rPr>
                      <w:rFonts w:ascii="Arial" w:hAnsi="Arial" w:cs="Arial"/>
                      <w:szCs w:val="21"/>
                    </w:rPr>
                    <w:t>×</w:t>
                  </w:r>
                  <w:r>
                    <w:rPr>
                      <w:rFonts w:hint="eastAsia"/>
                      <w:szCs w:val="21"/>
                    </w:rPr>
                    <w:t>10</w:t>
                  </w:r>
                  <w:r>
                    <w:rPr>
                      <w:rFonts w:hint="eastAsia"/>
                      <w:szCs w:val="21"/>
                      <w:vertAlign w:val="superscript"/>
                    </w:rPr>
                    <w:t>-3</w:t>
                  </w:r>
                </w:p>
              </w:tc>
              <w:tc>
                <w:tcPr>
                  <w:tcW w:w="1115" w:type="dxa"/>
                  <w:vAlign w:val="center"/>
                </w:tcPr>
                <w:p w:rsidR="000851C6" w:rsidRDefault="00A64C75">
                  <w:pPr>
                    <w:adjustRightInd w:val="0"/>
                    <w:snapToGrid w:val="0"/>
                    <w:jc w:val="center"/>
                    <w:rPr>
                      <w:szCs w:val="21"/>
                    </w:rPr>
                  </w:pPr>
                  <w:r>
                    <w:rPr>
                      <w:rFonts w:hint="eastAsia"/>
                      <w:szCs w:val="21"/>
                    </w:rPr>
                    <w:t>9.03</w:t>
                  </w:r>
                  <w:r>
                    <w:rPr>
                      <w:rFonts w:ascii="Arial" w:hAnsi="Arial" w:cs="Arial"/>
                      <w:szCs w:val="21"/>
                    </w:rPr>
                    <w:t>×</w:t>
                  </w:r>
                  <w:r>
                    <w:rPr>
                      <w:rFonts w:hint="eastAsia"/>
                      <w:szCs w:val="21"/>
                    </w:rPr>
                    <w:t>10</w:t>
                  </w:r>
                  <w:r>
                    <w:rPr>
                      <w:rFonts w:hint="eastAsia"/>
                      <w:szCs w:val="21"/>
                      <w:vertAlign w:val="superscript"/>
                    </w:rPr>
                    <w:t>-3</w:t>
                  </w:r>
                </w:p>
              </w:tc>
            </w:tr>
          </w:tbl>
          <w:p w:rsidR="000851C6" w:rsidRDefault="00A64C75">
            <w:pPr>
              <w:adjustRightInd w:val="0"/>
              <w:snapToGrid w:val="0"/>
              <w:spacing w:line="360" w:lineRule="auto"/>
              <w:ind w:firstLineChars="200" w:firstLine="480"/>
              <w:rPr>
                <w:sz w:val="24"/>
              </w:rPr>
            </w:pPr>
            <w:r>
              <w:rPr>
                <w:rFonts w:hint="eastAsia"/>
                <w:sz w:val="24"/>
              </w:rPr>
              <w:t>根据表</w:t>
            </w:r>
            <w:r>
              <w:rPr>
                <w:rFonts w:hint="eastAsia"/>
                <w:sz w:val="24"/>
              </w:rPr>
              <w:t>4.4-1</w:t>
            </w:r>
            <w:r>
              <w:rPr>
                <w:rFonts w:hint="eastAsia"/>
                <w:sz w:val="24"/>
              </w:rPr>
              <w:t>可知，《简阳市信义时代包装材料有限公司年加工</w:t>
            </w:r>
            <w:r>
              <w:rPr>
                <w:rFonts w:hint="eastAsia"/>
                <w:sz w:val="24"/>
              </w:rPr>
              <w:t>2000</w:t>
            </w:r>
            <w:r>
              <w:rPr>
                <w:rFonts w:hint="eastAsia"/>
                <w:sz w:val="24"/>
              </w:rPr>
              <w:t>万个</w:t>
            </w:r>
            <w:r>
              <w:rPr>
                <w:rFonts w:hint="eastAsia"/>
                <w:sz w:val="24"/>
              </w:rPr>
              <w:t>PP</w:t>
            </w:r>
            <w:r>
              <w:rPr>
                <w:rFonts w:hint="eastAsia"/>
                <w:sz w:val="24"/>
              </w:rPr>
              <w:t>塑料包装生产项目》非甲烷总烃年产生量为</w:t>
            </w:r>
            <w:r>
              <w:rPr>
                <w:rFonts w:hint="eastAsia"/>
                <w:sz w:val="24"/>
              </w:rPr>
              <w:t>0.113t/a</w:t>
            </w:r>
            <w:r>
              <w:rPr>
                <w:rFonts w:hint="eastAsia"/>
                <w:sz w:val="24"/>
              </w:rPr>
              <w:t>。</w:t>
            </w:r>
          </w:p>
          <w:p w:rsidR="000851C6" w:rsidRDefault="00A64C75">
            <w:pPr>
              <w:adjustRightInd w:val="0"/>
              <w:snapToGrid w:val="0"/>
              <w:spacing w:line="360" w:lineRule="auto"/>
              <w:ind w:firstLineChars="200" w:firstLine="480"/>
              <w:rPr>
                <w:sz w:val="24"/>
              </w:rPr>
            </w:pPr>
            <w:r>
              <w:rPr>
                <w:rFonts w:hint="eastAsia"/>
                <w:sz w:val="24"/>
              </w:rPr>
              <w:t>本项目</w:t>
            </w:r>
            <w:r>
              <w:rPr>
                <w:rFonts w:hint="eastAsia"/>
                <w:sz w:val="24"/>
              </w:rPr>
              <w:t>PP</w:t>
            </w:r>
            <w:r>
              <w:rPr>
                <w:rFonts w:hint="eastAsia"/>
                <w:sz w:val="24"/>
              </w:rPr>
              <w:t>塑料颗粒使用量为</w:t>
            </w:r>
            <w:r>
              <w:rPr>
                <w:rFonts w:hint="eastAsia"/>
                <w:sz w:val="24"/>
              </w:rPr>
              <w:t>400t/a</w:t>
            </w:r>
            <w:r>
              <w:rPr>
                <w:rFonts w:hint="eastAsia"/>
                <w:sz w:val="24"/>
              </w:rPr>
              <w:t>，年生产时间为</w:t>
            </w:r>
            <w:r>
              <w:rPr>
                <w:rFonts w:hint="eastAsia"/>
                <w:sz w:val="24"/>
              </w:rPr>
              <w:t>2640h</w:t>
            </w:r>
            <w:r>
              <w:rPr>
                <w:rFonts w:hint="eastAsia"/>
                <w:sz w:val="24"/>
              </w:rPr>
              <w:t>，根据计算可知，本项目非甲烷总烃产生量为</w:t>
            </w:r>
            <w:r>
              <w:rPr>
                <w:rFonts w:hint="eastAsia"/>
                <w:sz w:val="24"/>
              </w:rPr>
              <w:t>0.015t/a</w:t>
            </w:r>
            <w:r>
              <w:rPr>
                <w:rFonts w:hint="eastAsia"/>
                <w:sz w:val="24"/>
              </w:rPr>
              <w:t>，产生速率为</w:t>
            </w:r>
            <w:r>
              <w:rPr>
                <w:rFonts w:hint="eastAsia"/>
                <w:sz w:val="24"/>
              </w:rPr>
              <w:t>0.006kg/h</w:t>
            </w:r>
            <w:r>
              <w:rPr>
                <w:rFonts w:hint="eastAsia"/>
                <w:sz w:val="24"/>
              </w:rPr>
              <w:t>。</w:t>
            </w:r>
          </w:p>
          <w:p w:rsidR="000851C6" w:rsidRDefault="00A64C75">
            <w:pPr>
              <w:spacing w:line="360" w:lineRule="auto"/>
              <w:ind w:firstLineChars="200" w:firstLine="480"/>
              <w:rPr>
                <w:sz w:val="24"/>
                <w:szCs w:val="22"/>
              </w:rPr>
            </w:pPr>
            <w:r>
              <w:rPr>
                <w:rFonts w:hint="eastAsia"/>
                <w:sz w:val="24"/>
                <w:szCs w:val="22"/>
              </w:rPr>
              <w:t>④</w:t>
            </w:r>
            <w:r>
              <w:rPr>
                <w:rFonts w:hint="eastAsia"/>
                <w:sz w:val="24"/>
                <w:szCs w:val="22"/>
              </w:rPr>
              <w:t>印刷废气</w:t>
            </w:r>
          </w:p>
          <w:p w:rsidR="000851C6" w:rsidRDefault="00A64C75">
            <w:pPr>
              <w:spacing w:line="360" w:lineRule="auto"/>
              <w:ind w:firstLineChars="200" w:firstLine="480"/>
              <w:rPr>
                <w:b/>
                <w:bCs/>
                <w:color w:val="000000"/>
                <w:sz w:val="24"/>
              </w:rPr>
            </w:pPr>
            <w:r>
              <w:rPr>
                <w:rFonts w:hint="eastAsia"/>
                <w:color w:val="000000"/>
                <w:sz w:val="24"/>
              </w:rPr>
              <w:t>本项目在印刷工序中使用水性</w:t>
            </w:r>
            <w:r>
              <w:rPr>
                <w:color w:val="000000"/>
                <w:sz w:val="24"/>
              </w:rPr>
              <w:t>油墨</w:t>
            </w:r>
            <w:r>
              <w:rPr>
                <w:rFonts w:hint="eastAsia"/>
                <w:color w:val="000000"/>
                <w:sz w:val="24"/>
              </w:rPr>
              <w:t>，油墨的使用会产生少量挥发性有机物（以非甲烷总烃作为表征因子），根据生态环境部发布的</w:t>
            </w:r>
            <w:r>
              <w:rPr>
                <w:rFonts w:hint="eastAsia"/>
                <w:snapToGrid w:val="0"/>
                <w:kern w:val="0"/>
                <w:sz w:val="24"/>
              </w:rPr>
              <w:t>《排放源统计调查产排污核算方法和系数手册</w:t>
            </w:r>
            <w:r>
              <w:rPr>
                <w:rFonts w:hint="eastAsia"/>
                <w:color w:val="000000"/>
                <w:sz w:val="24"/>
              </w:rPr>
              <w:t>》</w:t>
            </w:r>
            <w:r>
              <w:rPr>
                <w:rFonts w:hint="eastAsia"/>
                <w:color w:val="000000"/>
                <w:sz w:val="24"/>
              </w:rPr>
              <w:t xml:space="preserve">2319 </w:t>
            </w:r>
            <w:r>
              <w:rPr>
                <w:rFonts w:hint="eastAsia"/>
                <w:color w:val="000000"/>
                <w:sz w:val="24"/>
              </w:rPr>
              <w:t>包装装潢及其他印刷”印刷工序挥发性有机废气（以非甲烷总烃作为标准因子）产生系数为</w:t>
            </w:r>
            <w:r>
              <w:rPr>
                <w:rFonts w:hint="eastAsia"/>
                <w:color w:val="000000"/>
                <w:sz w:val="24"/>
              </w:rPr>
              <w:t>13kg/t-</w:t>
            </w:r>
            <w:r>
              <w:rPr>
                <w:rFonts w:hint="eastAsia"/>
                <w:color w:val="000000"/>
                <w:sz w:val="24"/>
              </w:rPr>
              <w:t>原料，本项目油墨使用量为</w:t>
            </w:r>
            <w:r>
              <w:rPr>
                <w:rFonts w:hint="eastAsia"/>
                <w:color w:val="000000"/>
                <w:sz w:val="24"/>
              </w:rPr>
              <w:t>0.1t/a</w:t>
            </w:r>
            <w:r>
              <w:rPr>
                <w:rFonts w:hint="eastAsia"/>
                <w:color w:val="000000"/>
                <w:sz w:val="24"/>
              </w:rPr>
              <w:t>，则非甲烷总烃产生量为</w:t>
            </w:r>
            <w:r>
              <w:rPr>
                <w:rFonts w:hint="eastAsia"/>
                <w:color w:val="000000"/>
                <w:sz w:val="24"/>
              </w:rPr>
              <w:t>0.013t/a</w:t>
            </w:r>
            <w:r>
              <w:rPr>
                <w:rFonts w:hint="eastAsia"/>
                <w:color w:val="000000"/>
                <w:sz w:val="24"/>
              </w:rPr>
              <w:t>。</w:t>
            </w:r>
          </w:p>
          <w:p w:rsidR="000851C6" w:rsidRDefault="00A64C75">
            <w:pPr>
              <w:spacing w:line="360" w:lineRule="auto"/>
              <w:ind w:firstLineChars="200" w:firstLine="480"/>
              <w:rPr>
                <w:color w:val="000000"/>
                <w:sz w:val="24"/>
                <w:u w:val="single"/>
              </w:rPr>
            </w:pPr>
            <w:r>
              <w:rPr>
                <w:rFonts w:hint="eastAsia"/>
                <w:color w:val="000000"/>
                <w:sz w:val="24"/>
                <w:u w:val="single"/>
              </w:rPr>
              <w:t>⑤粘合废气</w:t>
            </w:r>
          </w:p>
          <w:p w:rsidR="000851C6" w:rsidRDefault="00A64C75">
            <w:pPr>
              <w:spacing w:line="360" w:lineRule="auto"/>
              <w:ind w:firstLineChars="200" w:firstLine="480"/>
              <w:rPr>
                <w:color w:val="000000"/>
                <w:sz w:val="24"/>
                <w:u w:val="single"/>
              </w:rPr>
            </w:pPr>
            <w:r>
              <w:rPr>
                <w:rFonts w:hint="eastAsia"/>
                <w:color w:val="000000"/>
                <w:sz w:val="24"/>
                <w:u w:val="single"/>
              </w:rPr>
              <w:t>本项目在粘合过程中使用环保胶水，会产生少量有机废气，根据</w:t>
            </w:r>
            <w:r>
              <w:rPr>
                <w:rFonts w:hint="eastAsia"/>
                <w:color w:val="000000"/>
                <w:sz w:val="24"/>
                <w:u w:val="single"/>
              </w:rPr>
              <w:t>建设单位提供原料成分分析单</w:t>
            </w:r>
            <w:r>
              <w:rPr>
                <w:rFonts w:hint="eastAsia"/>
                <w:color w:val="000000"/>
                <w:sz w:val="24"/>
                <w:u w:val="single"/>
              </w:rPr>
              <w:t>可知</w:t>
            </w:r>
            <w:r>
              <w:rPr>
                <w:rFonts w:hint="eastAsia"/>
                <w:color w:val="000000"/>
                <w:sz w:val="24"/>
                <w:u w:val="single"/>
              </w:rPr>
              <w:t>，</w:t>
            </w:r>
            <w:r>
              <w:rPr>
                <w:rFonts w:hint="eastAsia"/>
                <w:color w:val="000000"/>
                <w:sz w:val="24"/>
                <w:u w:val="single"/>
              </w:rPr>
              <w:t>环保胶水中挥发分主要为聚乙烯醇，其含量为</w:t>
            </w:r>
            <w:r>
              <w:rPr>
                <w:rFonts w:hint="eastAsia"/>
                <w:color w:val="000000"/>
                <w:sz w:val="24"/>
                <w:u w:val="single"/>
              </w:rPr>
              <w:t>5%~10%</w:t>
            </w:r>
            <w:r>
              <w:rPr>
                <w:rFonts w:hint="eastAsia"/>
                <w:color w:val="000000"/>
                <w:sz w:val="24"/>
                <w:u w:val="single"/>
              </w:rPr>
              <w:t>，</w:t>
            </w:r>
          </w:p>
          <w:p w:rsidR="000851C6" w:rsidRDefault="00A64C75">
            <w:pPr>
              <w:spacing w:line="360" w:lineRule="auto"/>
              <w:rPr>
                <w:color w:val="000000"/>
                <w:sz w:val="24"/>
                <w:u w:val="single"/>
              </w:rPr>
            </w:pPr>
            <w:r>
              <w:rPr>
                <w:rFonts w:hint="eastAsia"/>
                <w:color w:val="000000"/>
                <w:sz w:val="24"/>
                <w:u w:val="single"/>
              </w:rPr>
              <w:t>环评按挥发分最大含量</w:t>
            </w:r>
            <w:r>
              <w:rPr>
                <w:rFonts w:hint="eastAsia"/>
                <w:color w:val="000000"/>
                <w:sz w:val="24"/>
                <w:u w:val="single"/>
              </w:rPr>
              <w:t>10%</w:t>
            </w:r>
            <w:r>
              <w:rPr>
                <w:rFonts w:hint="eastAsia"/>
                <w:color w:val="000000"/>
                <w:sz w:val="24"/>
                <w:u w:val="single"/>
              </w:rPr>
              <w:t>计，产生的挥发性有机物</w:t>
            </w:r>
            <w:r>
              <w:rPr>
                <w:rFonts w:hint="eastAsia"/>
                <w:color w:val="000000"/>
                <w:sz w:val="24"/>
                <w:u w:val="single"/>
              </w:rPr>
              <w:t>以非甲烷总烃计，项目</w:t>
            </w:r>
            <w:r>
              <w:rPr>
                <w:rFonts w:hint="eastAsia"/>
                <w:color w:val="000000"/>
                <w:sz w:val="24"/>
                <w:u w:val="single"/>
              </w:rPr>
              <w:t>环保胶水</w:t>
            </w:r>
            <w:r>
              <w:rPr>
                <w:rFonts w:hint="eastAsia"/>
                <w:color w:val="000000"/>
                <w:sz w:val="24"/>
                <w:u w:val="single"/>
              </w:rPr>
              <w:t>用量约</w:t>
            </w:r>
            <w:r>
              <w:rPr>
                <w:rFonts w:hint="eastAsia"/>
                <w:color w:val="000000"/>
                <w:sz w:val="24"/>
                <w:u w:val="single"/>
              </w:rPr>
              <w:t>0.</w:t>
            </w:r>
            <w:r>
              <w:rPr>
                <w:rFonts w:hint="eastAsia"/>
                <w:color w:val="000000"/>
                <w:sz w:val="24"/>
                <w:u w:val="single"/>
              </w:rPr>
              <w:t>0</w:t>
            </w:r>
            <w:r>
              <w:rPr>
                <w:rFonts w:hint="eastAsia"/>
                <w:color w:val="000000"/>
                <w:sz w:val="24"/>
                <w:u w:val="single"/>
              </w:rPr>
              <w:t>1t/a</w:t>
            </w:r>
            <w:r>
              <w:rPr>
                <w:rFonts w:hint="eastAsia"/>
                <w:color w:val="000000"/>
                <w:sz w:val="24"/>
                <w:u w:val="single"/>
              </w:rPr>
              <w:t>，则产生非甲烷总烃约</w:t>
            </w:r>
            <w:r>
              <w:rPr>
                <w:rFonts w:hint="eastAsia"/>
                <w:color w:val="000000"/>
                <w:sz w:val="24"/>
                <w:u w:val="single"/>
              </w:rPr>
              <w:t>0.0</w:t>
            </w:r>
            <w:r>
              <w:rPr>
                <w:rFonts w:hint="eastAsia"/>
                <w:color w:val="000000"/>
                <w:sz w:val="24"/>
                <w:u w:val="single"/>
              </w:rPr>
              <w:t>0</w:t>
            </w:r>
            <w:r>
              <w:rPr>
                <w:rFonts w:hint="eastAsia"/>
                <w:color w:val="000000"/>
                <w:sz w:val="24"/>
                <w:u w:val="single"/>
              </w:rPr>
              <w:t>1t/a</w:t>
            </w:r>
            <w:r>
              <w:rPr>
                <w:rFonts w:hint="eastAsia"/>
                <w:color w:val="000000"/>
                <w:sz w:val="24"/>
                <w:u w:val="single"/>
              </w:rPr>
              <w:t>。</w:t>
            </w:r>
          </w:p>
          <w:p w:rsidR="000851C6" w:rsidRDefault="00A64C75">
            <w:pPr>
              <w:spacing w:line="360" w:lineRule="auto"/>
              <w:ind w:firstLineChars="200" w:firstLine="480"/>
              <w:rPr>
                <w:color w:val="000000"/>
                <w:sz w:val="24"/>
              </w:rPr>
            </w:pPr>
            <w:r>
              <w:rPr>
                <w:rFonts w:hint="eastAsia"/>
                <w:color w:val="000000"/>
                <w:sz w:val="24"/>
              </w:rPr>
              <w:t>根根据建设方提供资料，注塑生产线与纸箱生产线位于</w:t>
            </w:r>
            <w:r>
              <w:rPr>
                <w:rFonts w:hint="eastAsia"/>
                <w:color w:val="000000"/>
                <w:sz w:val="24"/>
              </w:rPr>
              <w:t>6</w:t>
            </w:r>
            <w:r>
              <w:rPr>
                <w:rFonts w:hint="eastAsia"/>
                <w:color w:val="000000"/>
                <w:sz w:val="24"/>
              </w:rPr>
              <w:t>#</w:t>
            </w:r>
            <w:r>
              <w:rPr>
                <w:rFonts w:hint="eastAsia"/>
                <w:color w:val="000000"/>
                <w:sz w:val="24"/>
              </w:rPr>
              <w:t>栋厂房，注塑和印刷车间均采取墙体隔开半密封生产措施，各工序均在单独的半封闭车间生产加工，相互无交叉影响，项目拟采取局部通风的措施，加强厂内的通风换气。</w:t>
            </w:r>
          </w:p>
          <w:p w:rsidR="000851C6" w:rsidRDefault="00A64C75">
            <w:pPr>
              <w:spacing w:line="360" w:lineRule="auto"/>
              <w:ind w:firstLineChars="200" w:firstLine="480"/>
              <w:rPr>
                <w:color w:val="000000"/>
                <w:sz w:val="24"/>
              </w:rPr>
            </w:pPr>
            <w:r>
              <w:rPr>
                <w:rFonts w:hint="eastAsia"/>
                <w:color w:val="000000"/>
                <w:sz w:val="24"/>
              </w:rPr>
              <w:t>本项目拟在有机废气产生工序（注塑机、印刷机等）上方设置集气罩单独进</w:t>
            </w:r>
            <w:r>
              <w:rPr>
                <w:rFonts w:hint="eastAsia"/>
                <w:color w:val="000000"/>
                <w:sz w:val="24"/>
              </w:rPr>
              <w:lastRenderedPageBreak/>
              <w:t>行收集，各个生产设备上方的的集气罩均连通到支管道上</w:t>
            </w:r>
            <w:r>
              <w:rPr>
                <w:rFonts w:hint="eastAsia"/>
                <w:color w:val="000000"/>
                <w:sz w:val="24"/>
              </w:rPr>
              <w:t>,</w:t>
            </w:r>
            <w:r>
              <w:rPr>
                <w:rFonts w:hint="eastAsia"/>
                <w:color w:val="000000"/>
                <w:sz w:val="24"/>
              </w:rPr>
              <w:t>支管道再连接到主管道上，主管道最终接入“活性炭吸附”装置，通过处理后的有机废气由</w:t>
            </w:r>
            <w:r>
              <w:rPr>
                <w:rFonts w:hint="eastAsia"/>
                <w:color w:val="000000"/>
                <w:sz w:val="24"/>
              </w:rPr>
              <w:t>15</w:t>
            </w:r>
            <w:r>
              <w:rPr>
                <w:rFonts w:hint="eastAsia"/>
                <w:color w:val="000000"/>
                <w:sz w:val="24"/>
              </w:rPr>
              <w:t>m</w:t>
            </w:r>
            <w:r>
              <w:rPr>
                <w:rFonts w:hint="eastAsia"/>
                <w:color w:val="000000"/>
                <w:sz w:val="24"/>
              </w:rPr>
              <w:t>高排气筒（</w:t>
            </w:r>
            <w:r>
              <w:rPr>
                <w:rFonts w:hint="eastAsia"/>
                <w:color w:val="000000"/>
                <w:sz w:val="24"/>
              </w:rPr>
              <w:t>DA001</w:t>
            </w:r>
            <w:r>
              <w:rPr>
                <w:rFonts w:hint="eastAsia"/>
                <w:color w:val="000000"/>
                <w:sz w:val="24"/>
              </w:rPr>
              <w:t>）排放。</w:t>
            </w:r>
          </w:p>
          <w:p w:rsidR="000851C6" w:rsidRDefault="00A64C75">
            <w:pPr>
              <w:spacing w:line="360" w:lineRule="auto"/>
              <w:ind w:firstLine="482"/>
              <w:rPr>
                <w:color w:val="000000"/>
                <w:sz w:val="24"/>
              </w:rPr>
            </w:pPr>
            <w:r>
              <w:rPr>
                <w:rFonts w:hint="eastAsia"/>
                <w:color w:val="000000"/>
                <w:sz w:val="24"/>
              </w:rPr>
              <w:t>集气罩集气效率约为</w:t>
            </w:r>
            <w:r>
              <w:rPr>
                <w:rFonts w:hint="eastAsia"/>
                <w:color w:val="000000"/>
                <w:sz w:val="24"/>
              </w:rPr>
              <w:t>85%</w:t>
            </w:r>
            <w:r>
              <w:rPr>
                <w:rFonts w:hint="eastAsia"/>
                <w:color w:val="000000"/>
                <w:sz w:val="24"/>
              </w:rPr>
              <w:t>，风机风量为</w:t>
            </w:r>
            <w:r>
              <w:rPr>
                <w:rFonts w:hint="eastAsia"/>
                <w:color w:val="000000"/>
                <w:sz w:val="24"/>
              </w:rPr>
              <w:t>10000m</w:t>
            </w:r>
            <w:r>
              <w:rPr>
                <w:rFonts w:hint="eastAsia"/>
                <w:color w:val="000000"/>
                <w:sz w:val="24"/>
                <w:vertAlign w:val="superscript"/>
              </w:rPr>
              <w:t>3</w:t>
            </w:r>
            <w:r>
              <w:rPr>
                <w:rFonts w:hint="eastAsia"/>
                <w:color w:val="000000"/>
                <w:sz w:val="24"/>
              </w:rPr>
              <w:t>/h</w:t>
            </w:r>
            <w:r>
              <w:rPr>
                <w:rFonts w:hint="eastAsia"/>
                <w:color w:val="000000"/>
                <w:sz w:val="24"/>
              </w:rPr>
              <w:t>，</w:t>
            </w:r>
            <w:r>
              <w:rPr>
                <w:rFonts w:hint="eastAsia"/>
                <w:color w:val="000000"/>
                <w:sz w:val="24"/>
                <w:u w:val="single"/>
              </w:rPr>
              <w:t>参考</w:t>
            </w:r>
            <w:r>
              <w:rPr>
                <w:rFonts w:hint="eastAsia"/>
                <w:snapToGrid w:val="0"/>
                <w:kern w:val="0"/>
                <w:sz w:val="24"/>
                <w:u w:val="single"/>
              </w:rPr>
              <w:t>《</w:t>
            </w:r>
            <w:r>
              <w:rPr>
                <w:rFonts w:hint="eastAsia"/>
                <w:snapToGrid w:val="0"/>
                <w:kern w:val="0"/>
                <w:sz w:val="24"/>
                <w:u w:val="single"/>
              </w:rPr>
              <w:t>排放源统计调查产排污核算方法和系数手册</w:t>
            </w:r>
            <w:r>
              <w:rPr>
                <w:rFonts w:hint="eastAsia"/>
                <w:color w:val="000000"/>
                <w:sz w:val="24"/>
                <w:u w:val="single"/>
              </w:rPr>
              <w:t>》</w:t>
            </w:r>
            <w:r>
              <w:rPr>
                <w:rFonts w:hint="eastAsia"/>
                <w:color w:val="000000"/>
                <w:sz w:val="24"/>
                <w:u w:val="single"/>
              </w:rPr>
              <w:t>292</w:t>
            </w:r>
            <w:r>
              <w:rPr>
                <w:rFonts w:hint="eastAsia"/>
                <w:color w:val="000000"/>
                <w:sz w:val="24"/>
                <w:u w:val="single"/>
              </w:rPr>
              <w:t>塑料制品行业系数手册可知，</w:t>
            </w:r>
            <w:r>
              <w:rPr>
                <w:rFonts w:hint="eastAsia"/>
                <w:color w:val="000000"/>
                <w:sz w:val="24"/>
                <w:u w:val="single"/>
              </w:rPr>
              <w:t>UV</w:t>
            </w:r>
            <w:r>
              <w:rPr>
                <w:rFonts w:hint="eastAsia"/>
                <w:color w:val="000000"/>
                <w:sz w:val="24"/>
                <w:u w:val="single"/>
              </w:rPr>
              <w:t>光解</w:t>
            </w:r>
            <w:r>
              <w:rPr>
                <w:rFonts w:hint="eastAsia"/>
                <w:color w:val="000000"/>
                <w:sz w:val="24"/>
                <w:u w:val="single"/>
              </w:rPr>
              <w:t>+</w:t>
            </w:r>
            <w:r>
              <w:rPr>
                <w:rFonts w:hint="eastAsia"/>
                <w:color w:val="000000"/>
                <w:sz w:val="24"/>
                <w:u w:val="single"/>
              </w:rPr>
              <w:t>活性炭吸附处理处理效率为</w:t>
            </w:r>
            <w:r>
              <w:rPr>
                <w:rFonts w:hint="eastAsia"/>
                <w:color w:val="000000"/>
                <w:sz w:val="24"/>
                <w:u w:val="single"/>
              </w:rPr>
              <w:t>24%</w:t>
            </w:r>
            <w:r>
              <w:rPr>
                <w:rFonts w:hint="eastAsia"/>
                <w:sz w:val="24"/>
                <w:u w:val="single"/>
              </w:rPr>
              <w:t>。</w:t>
            </w:r>
            <w:r>
              <w:rPr>
                <w:rFonts w:hint="eastAsia"/>
                <w:color w:val="000000"/>
                <w:sz w:val="24"/>
              </w:rPr>
              <w:t>项目年工作</w:t>
            </w:r>
            <w:r>
              <w:rPr>
                <w:rFonts w:hint="eastAsia"/>
                <w:color w:val="000000"/>
                <w:sz w:val="24"/>
              </w:rPr>
              <w:t>2640h</w:t>
            </w:r>
            <w:r>
              <w:rPr>
                <w:rFonts w:hint="eastAsia"/>
                <w:color w:val="000000"/>
                <w:sz w:val="24"/>
              </w:rPr>
              <w:t>，则非甲烷总烃有组织排放量为</w:t>
            </w:r>
            <w:r>
              <w:rPr>
                <w:rFonts w:hint="eastAsia"/>
                <w:color w:val="000000"/>
                <w:sz w:val="24"/>
              </w:rPr>
              <w:t>0.019</w:t>
            </w:r>
            <w:r>
              <w:rPr>
                <w:rFonts w:hint="eastAsia"/>
                <w:color w:val="000000"/>
                <w:sz w:val="24"/>
              </w:rPr>
              <w:t>t/a</w:t>
            </w:r>
            <w:r>
              <w:rPr>
                <w:rFonts w:hint="eastAsia"/>
                <w:color w:val="000000"/>
                <w:sz w:val="24"/>
              </w:rPr>
              <w:t>，</w:t>
            </w:r>
            <w:r>
              <w:rPr>
                <w:rFonts w:hint="eastAsia"/>
                <w:color w:val="000000"/>
                <w:sz w:val="24"/>
              </w:rPr>
              <w:t>可满足《合成树脂工业污染物排放标准》（</w:t>
            </w:r>
            <w:r>
              <w:rPr>
                <w:rFonts w:hint="eastAsia"/>
                <w:color w:val="000000"/>
                <w:sz w:val="24"/>
              </w:rPr>
              <w:t>GB 31572-2015</w:t>
            </w:r>
            <w:r>
              <w:rPr>
                <w:rFonts w:hint="eastAsia"/>
                <w:color w:val="000000"/>
                <w:sz w:val="24"/>
              </w:rPr>
              <w:t>）中</w:t>
            </w:r>
            <w:r>
              <w:rPr>
                <w:rFonts w:hint="eastAsia"/>
                <w:color w:val="000000"/>
                <w:sz w:val="24"/>
              </w:rPr>
              <w:t>单位产品非甲烷总烃排放量</w:t>
            </w:r>
            <w:r>
              <w:rPr>
                <w:rFonts w:hint="eastAsia"/>
                <w:color w:val="000000"/>
                <w:sz w:val="24"/>
              </w:rPr>
              <w:t>0.5kg/t</w:t>
            </w:r>
            <w:r>
              <w:rPr>
                <w:rFonts w:hint="eastAsia"/>
                <w:color w:val="000000"/>
                <w:sz w:val="24"/>
              </w:rPr>
              <w:t>产品要求</w:t>
            </w:r>
            <w:r>
              <w:rPr>
                <w:rFonts w:hint="eastAsia"/>
                <w:color w:val="000000"/>
                <w:sz w:val="24"/>
              </w:rPr>
              <w:t>。排放速率为</w:t>
            </w:r>
            <w:r>
              <w:rPr>
                <w:rFonts w:hint="eastAsia"/>
                <w:color w:val="000000"/>
                <w:sz w:val="24"/>
              </w:rPr>
              <w:t>0.007</w:t>
            </w:r>
            <w:r>
              <w:rPr>
                <w:rFonts w:hint="eastAsia"/>
                <w:color w:val="000000"/>
                <w:sz w:val="24"/>
              </w:rPr>
              <w:t>kg/h</w:t>
            </w:r>
            <w:r>
              <w:rPr>
                <w:rFonts w:hint="eastAsia"/>
                <w:color w:val="000000"/>
                <w:sz w:val="24"/>
              </w:rPr>
              <w:t>，则排放浓度为</w:t>
            </w:r>
            <w:r>
              <w:rPr>
                <w:rFonts w:hint="eastAsia"/>
                <w:color w:val="000000"/>
                <w:sz w:val="24"/>
              </w:rPr>
              <w:t>0.7</w:t>
            </w:r>
            <w:r>
              <w:rPr>
                <w:rFonts w:hint="eastAsia"/>
                <w:color w:val="000000"/>
                <w:sz w:val="24"/>
              </w:rPr>
              <w:t>mg/m</w:t>
            </w:r>
            <w:r>
              <w:rPr>
                <w:rFonts w:hint="eastAsia"/>
                <w:color w:val="000000"/>
                <w:sz w:val="24"/>
                <w:vertAlign w:val="superscript"/>
              </w:rPr>
              <w:t>3</w:t>
            </w:r>
            <w:r>
              <w:rPr>
                <w:rFonts w:hint="eastAsia"/>
                <w:color w:val="000000"/>
                <w:sz w:val="24"/>
              </w:rPr>
              <w:t>，</w:t>
            </w:r>
            <w:r>
              <w:rPr>
                <w:rFonts w:hint="eastAsia"/>
                <w:color w:val="000000"/>
                <w:sz w:val="24"/>
              </w:rPr>
              <w:t>15%</w:t>
            </w:r>
            <w:r>
              <w:rPr>
                <w:rFonts w:hint="eastAsia"/>
                <w:color w:val="000000"/>
                <w:sz w:val="24"/>
              </w:rPr>
              <w:t>未收集到的非甲烷总烃（约</w:t>
            </w:r>
            <w:r>
              <w:rPr>
                <w:rFonts w:hint="eastAsia"/>
                <w:color w:val="000000"/>
                <w:sz w:val="24"/>
              </w:rPr>
              <w:t>0.004</w:t>
            </w:r>
            <w:r>
              <w:rPr>
                <w:rFonts w:hint="eastAsia"/>
                <w:color w:val="000000"/>
                <w:sz w:val="24"/>
              </w:rPr>
              <w:t>t/a</w:t>
            </w:r>
            <w:r>
              <w:rPr>
                <w:rFonts w:hint="eastAsia"/>
                <w:color w:val="000000"/>
                <w:sz w:val="24"/>
              </w:rPr>
              <w:t>），以无组织的形式排放。</w:t>
            </w:r>
          </w:p>
          <w:p w:rsidR="000851C6" w:rsidRDefault="00A64C75">
            <w:pPr>
              <w:spacing w:line="360" w:lineRule="auto"/>
              <w:ind w:firstLineChars="200" w:firstLine="480"/>
              <w:rPr>
                <w:szCs w:val="21"/>
              </w:rPr>
            </w:pPr>
            <w:r>
              <w:rPr>
                <w:rFonts w:hint="eastAsia"/>
                <w:color w:val="000000"/>
                <w:sz w:val="24"/>
              </w:rPr>
              <w:t>废气污染源产生排放见下表：</w:t>
            </w:r>
          </w:p>
        </w:tc>
      </w:tr>
    </w:tbl>
    <w:p w:rsidR="000851C6" w:rsidRDefault="000851C6">
      <w:pPr>
        <w:sectPr w:rsidR="000851C6">
          <w:pgSz w:w="11906" w:h="16838"/>
          <w:pgMar w:top="1440" w:right="1800" w:bottom="1440" w:left="1800" w:header="851" w:footer="992" w:gutter="0"/>
          <w:pgNumType w:fmt="numberInDash"/>
          <w:cols w:space="720"/>
          <w:docGrid w:type="lines" w:linePitch="312"/>
        </w:sectPr>
      </w:pPr>
    </w:p>
    <w:tbl>
      <w:tblPr>
        <w:tblStyle w:val="ae"/>
        <w:tblW w:w="0" w:type="auto"/>
        <w:tblLayout w:type="fixed"/>
        <w:tblLook w:val="04A0"/>
      </w:tblPr>
      <w:tblGrid>
        <w:gridCol w:w="459"/>
        <w:gridCol w:w="13715"/>
      </w:tblGrid>
      <w:tr w:rsidR="000851C6">
        <w:tc>
          <w:tcPr>
            <w:tcW w:w="459" w:type="dxa"/>
            <w:vAlign w:val="center"/>
          </w:tcPr>
          <w:p w:rsidR="000851C6" w:rsidRDefault="00A64C75">
            <w:pPr>
              <w:pStyle w:val="a5"/>
              <w:jc w:val="center"/>
            </w:pPr>
            <w:r>
              <w:rPr>
                <w:rFonts w:hint="eastAsia"/>
                <w:szCs w:val="28"/>
              </w:rPr>
              <w:lastRenderedPageBreak/>
              <w:t>运营期环境影响和保护措施</w:t>
            </w:r>
          </w:p>
        </w:tc>
        <w:tc>
          <w:tcPr>
            <w:tcW w:w="13715" w:type="dxa"/>
          </w:tcPr>
          <w:p w:rsidR="000851C6" w:rsidRDefault="00A64C75">
            <w:pPr>
              <w:ind w:firstLineChars="200" w:firstLine="422"/>
              <w:jc w:val="center"/>
              <w:rPr>
                <w:b/>
                <w:bCs/>
                <w:szCs w:val="20"/>
              </w:rPr>
            </w:pPr>
            <w:r>
              <w:rPr>
                <w:rFonts w:hint="eastAsia"/>
                <w:b/>
                <w:bCs/>
                <w:szCs w:val="20"/>
              </w:rPr>
              <w:t>表</w:t>
            </w:r>
            <w:r>
              <w:rPr>
                <w:rFonts w:hint="eastAsia"/>
                <w:b/>
                <w:bCs/>
                <w:szCs w:val="20"/>
              </w:rPr>
              <w:t>4.4-</w:t>
            </w:r>
            <w:r>
              <w:rPr>
                <w:rFonts w:hint="eastAsia"/>
                <w:b/>
                <w:bCs/>
                <w:szCs w:val="20"/>
              </w:rPr>
              <w:t>2</w:t>
            </w:r>
            <w:r>
              <w:rPr>
                <w:rFonts w:hint="eastAsia"/>
                <w:b/>
                <w:bCs/>
                <w:szCs w:val="20"/>
              </w:rPr>
              <w:t xml:space="preserve">  </w:t>
            </w:r>
            <w:r>
              <w:rPr>
                <w:rFonts w:hint="eastAsia"/>
                <w:b/>
                <w:bCs/>
                <w:szCs w:val="20"/>
              </w:rPr>
              <w:t>废气污染源产生排放汇总表</w:t>
            </w:r>
          </w:p>
          <w:tbl>
            <w:tblPr>
              <w:tblW w:w="1351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35"/>
              <w:gridCol w:w="427"/>
              <w:gridCol w:w="486"/>
              <w:gridCol w:w="790"/>
              <w:gridCol w:w="603"/>
              <w:gridCol w:w="737"/>
              <w:gridCol w:w="669"/>
              <w:gridCol w:w="363"/>
              <w:gridCol w:w="426"/>
              <w:gridCol w:w="426"/>
              <w:gridCol w:w="647"/>
              <w:gridCol w:w="790"/>
              <w:gridCol w:w="764"/>
              <w:gridCol w:w="696"/>
              <w:gridCol w:w="770"/>
              <w:gridCol w:w="477"/>
              <w:gridCol w:w="479"/>
              <w:gridCol w:w="426"/>
              <w:gridCol w:w="519"/>
              <w:gridCol w:w="1008"/>
              <w:gridCol w:w="787"/>
              <w:gridCol w:w="591"/>
            </w:tblGrid>
            <w:tr w:rsidR="000851C6">
              <w:trPr>
                <w:cantSplit/>
                <w:trHeight w:val="537"/>
                <w:jc w:val="center"/>
              </w:trPr>
              <w:tc>
                <w:tcPr>
                  <w:tcW w:w="635" w:type="dxa"/>
                  <w:vMerge w:val="restart"/>
                  <w:tcBorders>
                    <w:top w:val="single" w:sz="4" w:space="0" w:color="auto"/>
                    <w:left w:val="single" w:sz="0" w:space="0" w:color="auto"/>
                    <w:tl2br w:val="nil"/>
                    <w:tr2bl w:val="nil"/>
                  </w:tcBorders>
                  <w:vAlign w:val="center"/>
                </w:tcPr>
                <w:p w:rsidR="000851C6" w:rsidRDefault="00A64C75">
                  <w:pPr>
                    <w:pStyle w:val="Aff0"/>
                    <w:rPr>
                      <w:b/>
                      <w:bCs/>
                      <w:color w:val="000000" w:themeColor="text1"/>
                    </w:rPr>
                  </w:pPr>
                  <w:r>
                    <w:rPr>
                      <w:rFonts w:hint="eastAsia"/>
                      <w:b/>
                      <w:bCs/>
                      <w:color w:val="000000" w:themeColor="text1"/>
                    </w:rPr>
                    <w:t>产排污环节</w:t>
                  </w:r>
                </w:p>
              </w:tc>
              <w:tc>
                <w:tcPr>
                  <w:tcW w:w="427" w:type="dxa"/>
                  <w:vMerge w:val="restart"/>
                  <w:tcBorders>
                    <w:top w:val="single" w:sz="4" w:space="0" w:color="auto"/>
                    <w:tl2br w:val="nil"/>
                    <w:tr2bl w:val="nil"/>
                  </w:tcBorders>
                  <w:vAlign w:val="center"/>
                </w:tcPr>
                <w:p w:rsidR="000851C6" w:rsidRDefault="00A64C75">
                  <w:pPr>
                    <w:pStyle w:val="Aff0"/>
                    <w:rPr>
                      <w:b/>
                      <w:bCs/>
                      <w:color w:val="000000" w:themeColor="text1"/>
                    </w:rPr>
                  </w:pPr>
                  <w:r>
                    <w:rPr>
                      <w:rFonts w:hint="eastAsia"/>
                      <w:b/>
                      <w:bCs/>
                      <w:color w:val="000000" w:themeColor="text1"/>
                    </w:rPr>
                    <w:t>排放形式</w:t>
                  </w:r>
                </w:p>
              </w:tc>
              <w:tc>
                <w:tcPr>
                  <w:tcW w:w="486" w:type="dxa"/>
                  <w:vMerge w:val="restart"/>
                  <w:tcBorders>
                    <w:top w:val="single" w:sz="4" w:space="0" w:color="auto"/>
                    <w:tl2br w:val="nil"/>
                    <w:tr2bl w:val="nil"/>
                  </w:tcBorders>
                  <w:vAlign w:val="center"/>
                </w:tcPr>
                <w:p w:rsidR="000851C6" w:rsidRDefault="00A64C75">
                  <w:pPr>
                    <w:pStyle w:val="Aff0"/>
                    <w:rPr>
                      <w:b/>
                      <w:bCs/>
                      <w:color w:val="000000" w:themeColor="text1"/>
                    </w:rPr>
                  </w:pPr>
                  <w:r>
                    <w:rPr>
                      <w:rFonts w:hint="eastAsia"/>
                      <w:b/>
                      <w:bCs/>
                      <w:color w:val="000000" w:themeColor="text1"/>
                    </w:rPr>
                    <w:t>污染物</w:t>
                  </w:r>
                </w:p>
                <w:p w:rsidR="000851C6" w:rsidRDefault="00A64C75">
                  <w:pPr>
                    <w:pStyle w:val="Aff0"/>
                    <w:rPr>
                      <w:b/>
                      <w:bCs/>
                      <w:color w:val="000000" w:themeColor="text1"/>
                    </w:rPr>
                  </w:pPr>
                  <w:r>
                    <w:rPr>
                      <w:rFonts w:hint="eastAsia"/>
                      <w:b/>
                      <w:bCs/>
                      <w:color w:val="000000" w:themeColor="text1"/>
                    </w:rPr>
                    <w:t>种类</w:t>
                  </w:r>
                </w:p>
              </w:tc>
              <w:tc>
                <w:tcPr>
                  <w:tcW w:w="2130" w:type="dxa"/>
                  <w:gridSpan w:val="3"/>
                  <w:tcBorders>
                    <w:top w:val="single" w:sz="4" w:space="0" w:color="auto"/>
                    <w:tl2br w:val="nil"/>
                    <w:tr2bl w:val="nil"/>
                  </w:tcBorders>
                  <w:vAlign w:val="center"/>
                </w:tcPr>
                <w:p w:rsidR="000851C6" w:rsidRDefault="00A64C75">
                  <w:pPr>
                    <w:pStyle w:val="Aff0"/>
                    <w:rPr>
                      <w:b/>
                      <w:bCs/>
                      <w:color w:val="000000" w:themeColor="text1"/>
                    </w:rPr>
                  </w:pPr>
                  <w:r>
                    <w:rPr>
                      <w:rFonts w:hint="eastAsia"/>
                      <w:b/>
                      <w:bCs/>
                      <w:color w:val="000000" w:themeColor="text1"/>
                    </w:rPr>
                    <w:t>污染物产生量和浓度</w:t>
                  </w:r>
                </w:p>
              </w:tc>
              <w:tc>
                <w:tcPr>
                  <w:tcW w:w="2531" w:type="dxa"/>
                  <w:gridSpan w:val="5"/>
                  <w:tcBorders>
                    <w:top w:val="single" w:sz="4" w:space="0" w:color="auto"/>
                    <w:tl2br w:val="nil"/>
                    <w:tr2bl w:val="nil"/>
                  </w:tcBorders>
                  <w:vAlign w:val="center"/>
                </w:tcPr>
                <w:p w:rsidR="000851C6" w:rsidRDefault="00A64C75">
                  <w:pPr>
                    <w:pStyle w:val="Aff0"/>
                    <w:rPr>
                      <w:b/>
                      <w:bCs/>
                      <w:color w:val="000000" w:themeColor="text1"/>
                    </w:rPr>
                  </w:pPr>
                  <w:r>
                    <w:rPr>
                      <w:rFonts w:hint="eastAsia"/>
                      <w:b/>
                      <w:bCs/>
                      <w:color w:val="000000" w:themeColor="text1"/>
                    </w:rPr>
                    <w:t>污染治理设施</w:t>
                  </w:r>
                </w:p>
              </w:tc>
              <w:tc>
                <w:tcPr>
                  <w:tcW w:w="2250" w:type="dxa"/>
                  <w:gridSpan w:val="3"/>
                  <w:tcBorders>
                    <w:top w:val="single" w:sz="4" w:space="0" w:color="auto"/>
                    <w:tl2br w:val="nil"/>
                    <w:tr2bl w:val="nil"/>
                  </w:tcBorders>
                  <w:vAlign w:val="center"/>
                </w:tcPr>
                <w:p w:rsidR="000851C6" w:rsidRDefault="00A64C75">
                  <w:pPr>
                    <w:pStyle w:val="Aff0"/>
                    <w:rPr>
                      <w:b/>
                      <w:bCs/>
                      <w:color w:val="000000" w:themeColor="text1"/>
                    </w:rPr>
                  </w:pPr>
                  <w:r>
                    <w:rPr>
                      <w:rFonts w:hint="eastAsia"/>
                      <w:b/>
                      <w:bCs/>
                      <w:color w:val="000000" w:themeColor="text1"/>
                    </w:rPr>
                    <w:t>污染物排放量和浓度</w:t>
                  </w:r>
                </w:p>
              </w:tc>
              <w:tc>
                <w:tcPr>
                  <w:tcW w:w="3679" w:type="dxa"/>
                  <w:gridSpan w:val="6"/>
                  <w:tcBorders>
                    <w:top w:val="single" w:sz="4" w:space="0" w:color="auto"/>
                    <w:tl2br w:val="nil"/>
                    <w:tr2bl w:val="nil"/>
                  </w:tcBorders>
                  <w:vAlign w:val="center"/>
                </w:tcPr>
                <w:p w:rsidR="000851C6" w:rsidRDefault="00A64C75">
                  <w:pPr>
                    <w:pStyle w:val="Aff0"/>
                    <w:rPr>
                      <w:b/>
                      <w:bCs/>
                      <w:color w:val="000000" w:themeColor="text1"/>
                    </w:rPr>
                  </w:pPr>
                  <w:r>
                    <w:rPr>
                      <w:rFonts w:hint="eastAsia"/>
                      <w:b/>
                      <w:bCs/>
                      <w:color w:val="000000" w:themeColor="text1"/>
                    </w:rPr>
                    <w:t>排放口基本情况</w:t>
                  </w:r>
                </w:p>
              </w:tc>
              <w:tc>
                <w:tcPr>
                  <w:tcW w:w="1378" w:type="dxa"/>
                  <w:gridSpan w:val="2"/>
                  <w:tcBorders>
                    <w:top w:val="single" w:sz="4" w:space="0" w:color="auto"/>
                    <w:right w:val="single" w:sz="4" w:space="0" w:color="auto"/>
                    <w:tl2br w:val="nil"/>
                    <w:tr2bl w:val="nil"/>
                  </w:tcBorders>
                  <w:vAlign w:val="center"/>
                </w:tcPr>
                <w:p w:rsidR="000851C6" w:rsidRDefault="00A64C75">
                  <w:pPr>
                    <w:pStyle w:val="Aff0"/>
                    <w:rPr>
                      <w:b/>
                      <w:bCs/>
                      <w:color w:val="000000" w:themeColor="text1"/>
                    </w:rPr>
                  </w:pPr>
                  <w:r>
                    <w:rPr>
                      <w:rFonts w:hint="eastAsia"/>
                      <w:b/>
                      <w:bCs/>
                      <w:color w:val="000000" w:themeColor="text1"/>
                    </w:rPr>
                    <w:t>排放标准</w:t>
                  </w:r>
                </w:p>
              </w:tc>
            </w:tr>
            <w:tr w:rsidR="000851C6">
              <w:trPr>
                <w:cantSplit/>
                <w:trHeight w:val="90"/>
                <w:jc w:val="center"/>
              </w:trPr>
              <w:tc>
                <w:tcPr>
                  <w:tcW w:w="635" w:type="dxa"/>
                  <w:vMerge/>
                  <w:tcBorders>
                    <w:left w:val="single" w:sz="4" w:space="0" w:color="auto"/>
                    <w:tl2br w:val="nil"/>
                    <w:tr2bl w:val="nil"/>
                  </w:tcBorders>
                  <w:vAlign w:val="center"/>
                </w:tcPr>
                <w:p w:rsidR="000851C6" w:rsidRDefault="000851C6">
                  <w:pPr>
                    <w:pStyle w:val="Aff0"/>
                    <w:rPr>
                      <w:color w:val="000000" w:themeColor="text1"/>
                    </w:rPr>
                  </w:pPr>
                </w:p>
              </w:tc>
              <w:tc>
                <w:tcPr>
                  <w:tcW w:w="427" w:type="dxa"/>
                  <w:vMerge/>
                  <w:tcBorders>
                    <w:tl2br w:val="nil"/>
                    <w:tr2bl w:val="nil"/>
                  </w:tcBorders>
                  <w:vAlign w:val="center"/>
                </w:tcPr>
                <w:p w:rsidR="000851C6" w:rsidRDefault="000851C6">
                  <w:pPr>
                    <w:pStyle w:val="Aff0"/>
                    <w:rPr>
                      <w:color w:val="000000" w:themeColor="text1"/>
                    </w:rPr>
                  </w:pPr>
                </w:p>
              </w:tc>
              <w:tc>
                <w:tcPr>
                  <w:tcW w:w="486" w:type="dxa"/>
                  <w:vMerge/>
                  <w:tcBorders>
                    <w:tl2br w:val="nil"/>
                    <w:tr2bl w:val="nil"/>
                  </w:tcBorders>
                  <w:vAlign w:val="center"/>
                </w:tcPr>
                <w:p w:rsidR="000851C6" w:rsidRDefault="000851C6">
                  <w:pPr>
                    <w:pStyle w:val="Aff0"/>
                    <w:rPr>
                      <w:color w:val="000000" w:themeColor="text1"/>
                    </w:rPr>
                  </w:pPr>
                </w:p>
              </w:tc>
              <w:tc>
                <w:tcPr>
                  <w:tcW w:w="2130" w:type="dxa"/>
                  <w:gridSpan w:val="3"/>
                  <w:tcBorders>
                    <w:tl2br w:val="nil"/>
                    <w:tr2bl w:val="nil"/>
                  </w:tcBorders>
                  <w:vAlign w:val="center"/>
                </w:tcPr>
                <w:p w:rsidR="000851C6" w:rsidRDefault="00A64C75">
                  <w:pPr>
                    <w:pStyle w:val="Aff0"/>
                    <w:rPr>
                      <w:color w:val="000000" w:themeColor="text1"/>
                    </w:rPr>
                  </w:pPr>
                  <w:r>
                    <w:rPr>
                      <w:rFonts w:hint="eastAsia"/>
                      <w:color w:val="000000" w:themeColor="text1"/>
                    </w:rPr>
                    <w:t>产生量</w:t>
                  </w:r>
                </w:p>
              </w:tc>
              <w:tc>
                <w:tcPr>
                  <w:tcW w:w="669" w:type="dxa"/>
                  <w:tcBorders>
                    <w:tl2br w:val="nil"/>
                    <w:tr2bl w:val="nil"/>
                  </w:tcBorders>
                  <w:vAlign w:val="center"/>
                </w:tcPr>
                <w:p w:rsidR="000851C6" w:rsidRDefault="00A64C75">
                  <w:pPr>
                    <w:pStyle w:val="Aff0"/>
                    <w:rPr>
                      <w:color w:val="000000" w:themeColor="text1"/>
                    </w:rPr>
                  </w:pPr>
                  <w:r>
                    <w:rPr>
                      <w:rFonts w:hint="eastAsia"/>
                      <w:color w:val="000000" w:themeColor="text1"/>
                    </w:rPr>
                    <w:t>风量</w:t>
                  </w:r>
                </w:p>
              </w:tc>
              <w:tc>
                <w:tcPr>
                  <w:tcW w:w="363" w:type="dxa"/>
                  <w:tcBorders>
                    <w:tl2br w:val="nil"/>
                    <w:tr2bl w:val="nil"/>
                  </w:tcBorders>
                  <w:vAlign w:val="center"/>
                </w:tcPr>
                <w:p w:rsidR="000851C6" w:rsidRDefault="00A64C75">
                  <w:pPr>
                    <w:pStyle w:val="Aff0"/>
                    <w:rPr>
                      <w:color w:val="000000" w:themeColor="text1"/>
                    </w:rPr>
                  </w:pPr>
                  <w:r>
                    <w:rPr>
                      <w:rFonts w:hint="eastAsia"/>
                      <w:color w:val="000000" w:themeColor="text1"/>
                    </w:rPr>
                    <w:t>收集效率</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去除效率</w:t>
                  </w:r>
                </w:p>
              </w:tc>
              <w:tc>
                <w:tcPr>
                  <w:tcW w:w="426" w:type="dxa"/>
                  <w:vMerge w:val="restart"/>
                  <w:tcBorders>
                    <w:tl2br w:val="nil"/>
                    <w:tr2bl w:val="nil"/>
                  </w:tcBorders>
                  <w:vAlign w:val="center"/>
                </w:tcPr>
                <w:p w:rsidR="000851C6" w:rsidRDefault="00A64C75">
                  <w:pPr>
                    <w:pStyle w:val="Aff0"/>
                    <w:rPr>
                      <w:color w:val="000000" w:themeColor="text1"/>
                    </w:rPr>
                  </w:pPr>
                  <w:r>
                    <w:rPr>
                      <w:rFonts w:hint="eastAsia"/>
                      <w:color w:val="000000" w:themeColor="text1"/>
                    </w:rPr>
                    <w:t>处理工艺</w:t>
                  </w:r>
                </w:p>
              </w:tc>
              <w:tc>
                <w:tcPr>
                  <w:tcW w:w="647" w:type="dxa"/>
                  <w:vMerge w:val="restart"/>
                  <w:tcBorders>
                    <w:tl2br w:val="nil"/>
                    <w:tr2bl w:val="nil"/>
                  </w:tcBorders>
                  <w:vAlign w:val="center"/>
                </w:tcPr>
                <w:p w:rsidR="000851C6" w:rsidRDefault="00A64C75">
                  <w:pPr>
                    <w:pStyle w:val="Aff0"/>
                    <w:rPr>
                      <w:color w:val="000000" w:themeColor="text1"/>
                    </w:rPr>
                  </w:pPr>
                  <w:r>
                    <w:rPr>
                      <w:rFonts w:hint="eastAsia"/>
                      <w:color w:val="000000" w:themeColor="text1"/>
                    </w:rPr>
                    <w:t>是否可行技术</w:t>
                  </w:r>
                </w:p>
              </w:tc>
              <w:tc>
                <w:tcPr>
                  <w:tcW w:w="2250" w:type="dxa"/>
                  <w:gridSpan w:val="3"/>
                  <w:tcBorders>
                    <w:tl2br w:val="nil"/>
                    <w:tr2bl w:val="nil"/>
                  </w:tcBorders>
                  <w:vAlign w:val="center"/>
                </w:tcPr>
                <w:p w:rsidR="000851C6" w:rsidRDefault="00A64C75">
                  <w:pPr>
                    <w:pStyle w:val="Aff0"/>
                    <w:rPr>
                      <w:color w:val="000000" w:themeColor="text1"/>
                    </w:rPr>
                  </w:pPr>
                  <w:r>
                    <w:rPr>
                      <w:rFonts w:hint="eastAsia"/>
                      <w:color w:val="000000" w:themeColor="text1"/>
                    </w:rPr>
                    <w:t>排放量</w:t>
                  </w:r>
                </w:p>
              </w:tc>
              <w:tc>
                <w:tcPr>
                  <w:tcW w:w="770" w:type="dxa"/>
                  <w:tcBorders>
                    <w:tl2br w:val="nil"/>
                    <w:tr2bl w:val="nil"/>
                  </w:tcBorders>
                  <w:vAlign w:val="center"/>
                </w:tcPr>
                <w:p w:rsidR="000851C6" w:rsidRDefault="00A64C75">
                  <w:pPr>
                    <w:pStyle w:val="Aff0"/>
                    <w:rPr>
                      <w:color w:val="000000" w:themeColor="text1"/>
                    </w:rPr>
                  </w:pPr>
                  <w:r>
                    <w:rPr>
                      <w:rFonts w:hint="eastAsia"/>
                      <w:color w:val="000000" w:themeColor="text1"/>
                    </w:rPr>
                    <w:t>编号及名称</w:t>
                  </w:r>
                </w:p>
              </w:tc>
              <w:tc>
                <w:tcPr>
                  <w:tcW w:w="477" w:type="dxa"/>
                  <w:tcBorders>
                    <w:tl2br w:val="nil"/>
                    <w:tr2bl w:val="nil"/>
                  </w:tcBorders>
                  <w:vAlign w:val="center"/>
                </w:tcPr>
                <w:p w:rsidR="000851C6" w:rsidRDefault="00A64C75">
                  <w:pPr>
                    <w:pStyle w:val="Aff0"/>
                    <w:rPr>
                      <w:color w:val="000000" w:themeColor="text1"/>
                    </w:rPr>
                  </w:pPr>
                  <w:r>
                    <w:rPr>
                      <w:rFonts w:hint="eastAsia"/>
                      <w:color w:val="000000" w:themeColor="text1"/>
                    </w:rPr>
                    <w:t>高度</w:t>
                  </w:r>
                </w:p>
              </w:tc>
              <w:tc>
                <w:tcPr>
                  <w:tcW w:w="479" w:type="dxa"/>
                  <w:tcBorders>
                    <w:tl2br w:val="nil"/>
                    <w:tr2bl w:val="nil"/>
                  </w:tcBorders>
                  <w:vAlign w:val="center"/>
                </w:tcPr>
                <w:p w:rsidR="000851C6" w:rsidRDefault="00A64C75">
                  <w:pPr>
                    <w:pStyle w:val="Aff0"/>
                    <w:rPr>
                      <w:color w:val="000000" w:themeColor="text1"/>
                    </w:rPr>
                  </w:pPr>
                  <w:r>
                    <w:rPr>
                      <w:rFonts w:hint="eastAsia"/>
                      <w:color w:val="000000" w:themeColor="text1"/>
                    </w:rPr>
                    <w:t>内径</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温度</w:t>
                  </w:r>
                </w:p>
              </w:tc>
              <w:tc>
                <w:tcPr>
                  <w:tcW w:w="519" w:type="dxa"/>
                  <w:tcBorders>
                    <w:tl2br w:val="nil"/>
                    <w:tr2bl w:val="nil"/>
                  </w:tcBorders>
                  <w:vAlign w:val="center"/>
                </w:tcPr>
                <w:p w:rsidR="000851C6" w:rsidRDefault="00A64C75">
                  <w:pPr>
                    <w:pStyle w:val="Aff0"/>
                    <w:rPr>
                      <w:color w:val="000000" w:themeColor="text1"/>
                    </w:rPr>
                  </w:pPr>
                  <w:r>
                    <w:rPr>
                      <w:rFonts w:hint="eastAsia"/>
                      <w:color w:val="000000" w:themeColor="text1"/>
                    </w:rPr>
                    <w:t>类型</w:t>
                  </w:r>
                </w:p>
              </w:tc>
              <w:tc>
                <w:tcPr>
                  <w:tcW w:w="1008" w:type="dxa"/>
                  <w:tcBorders>
                    <w:tl2br w:val="nil"/>
                    <w:tr2bl w:val="nil"/>
                  </w:tcBorders>
                  <w:vAlign w:val="center"/>
                </w:tcPr>
                <w:p w:rsidR="000851C6" w:rsidRDefault="00A64C75">
                  <w:pPr>
                    <w:pStyle w:val="Aff0"/>
                    <w:rPr>
                      <w:color w:val="000000" w:themeColor="text1"/>
                    </w:rPr>
                  </w:pPr>
                  <w:r>
                    <w:rPr>
                      <w:rFonts w:hint="eastAsia"/>
                      <w:color w:val="000000" w:themeColor="text1"/>
                    </w:rPr>
                    <w:t>地理</w:t>
                  </w:r>
                </w:p>
                <w:p w:rsidR="000851C6" w:rsidRDefault="00A64C75">
                  <w:pPr>
                    <w:pStyle w:val="Aff0"/>
                    <w:rPr>
                      <w:color w:val="000000" w:themeColor="text1"/>
                    </w:rPr>
                  </w:pPr>
                  <w:r>
                    <w:rPr>
                      <w:rFonts w:hint="eastAsia"/>
                      <w:color w:val="000000" w:themeColor="text1"/>
                    </w:rPr>
                    <w:t>坐标</w:t>
                  </w:r>
                </w:p>
              </w:tc>
              <w:tc>
                <w:tcPr>
                  <w:tcW w:w="787" w:type="dxa"/>
                  <w:vMerge w:val="restart"/>
                  <w:tcBorders>
                    <w:tl2br w:val="nil"/>
                    <w:tr2bl w:val="nil"/>
                  </w:tcBorders>
                  <w:vAlign w:val="center"/>
                </w:tcPr>
                <w:p w:rsidR="000851C6" w:rsidRDefault="00A64C75">
                  <w:pPr>
                    <w:pStyle w:val="Aff0"/>
                    <w:rPr>
                      <w:color w:val="000000" w:themeColor="text1"/>
                    </w:rPr>
                  </w:pPr>
                  <w:r>
                    <w:rPr>
                      <w:rFonts w:hint="eastAsia"/>
                      <w:color w:val="000000" w:themeColor="text1"/>
                    </w:rPr>
                    <w:t>浓度</w:t>
                  </w:r>
                </w:p>
                <w:p w:rsidR="000851C6" w:rsidRDefault="00A64C75">
                  <w:pPr>
                    <w:pStyle w:val="Aff0"/>
                    <w:rPr>
                      <w:color w:val="000000" w:themeColor="text1"/>
                    </w:rPr>
                  </w:pPr>
                  <w:r>
                    <w:rPr>
                      <w:rFonts w:hint="eastAsia"/>
                      <w:color w:val="000000" w:themeColor="text1"/>
                    </w:rPr>
                    <w:t>mg/m</w:t>
                  </w:r>
                  <w:r>
                    <w:rPr>
                      <w:rFonts w:hint="eastAsia"/>
                      <w:color w:val="000000" w:themeColor="text1"/>
                      <w:vertAlign w:val="superscript"/>
                    </w:rPr>
                    <w:t>3</w:t>
                  </w:r>
                </w:p>
              </w:tc>
              <w:tc>
                <w:tcPr>
                  <w:tcW w:w="591" w:type="dxa"/>
                  <w:vMerge w:val="restart"/>
                  <w:tcBorders>
                    <w:right w:val="single" w:sz="4" w:space="0" w:color="auto"/>
                    <w:tl2br w:val="nil"/>
                    <w:tr2bl w:val="nil"/>
                  </w:tcBorders>
                  <w:vAlign w:val="center"/>
                </w:tcPr>
                <w:p w:rsidR="000851C6" w:rsidRDefault="00A64C75">
                  <w:pPr>
                    <w:pStyle w:val="Aff0"/>
                    <w:rPr>
                      <w:color w:val="000000" w:themeColor="text1"/>
                    </w:rPr>
                  </w:pPr>
                  <w:r>
                    <w:rPr>
                      <w:rFonts w:hint="eastAsia"/>
                      <w:color w:val="000000" w:themeColor="text1"/>
                    </w:rPr>
                    <w:t>速率</w:t>
                  </w:r>
                </w:p>
                <w:p w:rsidR="000851C6" w:rsidRDefault="00A64C75">
                  <w:pPr>
                    <w:pStyle w:val="Aff0"/>
                    <w:rPr>
                      <w:color w:val="000000" w:themeColor="text1"/>
                    </w:rPr>
                  </w:pPr>
                  <w:r>
                    <w:rPr>
                      <w:rFonts w:hint="eastAsia"/>
                      <w:color w:val="000000" w:themeColor="text1"/>
                    </w:rPr>
                    <w:t>kg/h</w:t>
                  </w:r>
                </w:p>
              </w:tc>
            </w:tr>
            <w:tr w:rsidR="000851C6">
              <w:trPr>
                <w:cantSplit/>
                <w:trHeight w:val="90"/>
                <w:jc w:val="center"/>
              </w:trPr>
              <w:tc>
                <w:tcPr>
                  <w:tcW w:w="635" w:type="dxa"/>
                  <w:vMerge/>
                  <w:tcBorders>
                    <w:left w:val="single" w:sz="4" w:space="0" w:color="auto"/>
                    <w:tl2br w:val="nil"/>
                    <w:tr2bl w:val="nil"/>
                  </w:tcBorders>
                  <w:vAlign w:val="center"/>
                </w:tcPr>
                <w:p w:rsidR="000851C6" w:rsidRDefault="000851C6">
                  <w:pPr>
                    <w:pStyle w:val="Aff0"/>
                    <w:rPr>
                      <w:color w:val="000000" w:themeColor="text1"/>
                    </w:rPr>
                  </w:pPr>
                </w:p>
              </w:tc>
              <w:tc>
                <w:tcPr>
                  <w:tcW w:w="427" w:type="dxa"/>
                  <w:vMerge/>
                  <w:tcBorders>
                    <w:tl2br w:val="nil"/>
                    <w:tr2bl w:val="nil"/>
                  </w:tcBorders>
                  <w:vAlign w:val="center"/>
                </w:tcPr>
                <w:p w:rsidR="000851C6" w:rsidRDefault="000851C6">
                  <w:pPr>
                    <w:pStyle w:val="Aff0"/>
                    <w:rPr>
                      <w:color w:val="000000" w:themeColor="text1"/>
                    </w:rPr>
                  </w:pPr>
                </w:p>
              </w:tc>
              <w:tc>
                <w:tcPr>
                  <w:tcW w:w="486" w:type="dxa"/>
                  <w:vMerge/>
                  <w:tcBorders>
                    <w:tl2br w:val="nil"/>
                    <w:tr2bl w:val="nil"/>
                  </w:tcBorders>
                  <w:vAlign w:val="center"/>
                </w:tcPr>
                <w:p w:rsidR="000851C6" w:rsidRDefault="000851C6">
                  <w:pPr>
                    <w:pStyle w:val="Aff0"/>
                    <w:rPr>
                      <w:color w:val="000000" w:themeColor="text1"/>
                    </w:rPr>
                  </w:pPr>
                </w:p>
              </w:tc>
              <w:tc>
                <w:tcPr>
                  <w:tcW w:w="790" w:type="dxa"/>
                  <w:tcBorders>
                    <w:tl2br w:val="nil"/>
                    <w:tr2bl w:val="nil"/>
                  </w:tcBorders>
                  <w:vAlign w:val="center"/>
                </w:tcPr>
                <w:p w:rsidR="000851C6" w:rsidRDefault="00A64C75">
                  <w:pPr>
                    <w:pStyle w:val="Aff0"/>
                    <w:rPr>
                      <w:color w:val="000000" w:themeColor="text1"/>
                    </w:rPr>
                  </w:pPr>
                  <w:r>
                    <w:rPr>
                      <w:rFonts w:hint="eastAsia"/>
                      <w:color w:val="000000" w:themeColor="text1"/>
                    </w:rPr>
                    <w:t>mg/m</w:t>
                  </w:r>
                  <w:r>
                    <w:rPr>
                      <w:rFonts w:hint="eastAsia"/>
                      <w:color w:val="000000" w:themeColor="text1"/>
                      <w:vertAlign w:val="superscript"/>
                    </w:rPr>
                    <w:t>3</w:t>
                  </w:r>
                </w:p>
              </w:tc>
              <w:tc>
                <w:tcPr>
                  <w:tcW w:w="603" w:type="dxa"/>
                  <w:tcBorders>
                    <w:tl2br w:val="nil"/>
                    <w:tr2bl w:val="nil"/>
                  </w:tcBorders>
                  <w:vAlign w:val="center"/>
                </w:tcPr>
                <w:p w:rsidR="000851C6" w:rsidRDefault="00A64C75">
                  <w:pPr>
                    <w:pStyle w:val="Aff0"/>
                    <w:rPr>
                      <w:color w:val="000000" w:themeColor="text1"/>
                    </w:rPr>
                  </w:pPr>
                  <w:r>
                    <w:rPr>
                      <w:rFonts w:hint="eastAsia"/>
                      <w:color w:val="000000" w:themeColor="text1"/>
                    </w:rPr>
                    <w:t>kg/h</w:t>
                  </w:r>
                </w:p>
              </w:tc>
              <w:tc>
                <w:tcPr>
                  <w:tcW w:w="737" w:type="dxa"/>
                  <w:tcBorders>
                    <w:tl2br w:val="nil"/>
                    <w:tr2bl w:val="nil"/>
                  </w:tcBorders>
                  <w:vAlign w:val="center"/>
                </w:tcPr>
                <w:p w:rsidR="000851C6" w:rsidRDefault="00A64C75">
                  <w:pPr>
                    <w:pStyle w:val="Aff0"/>
                    <w:rPr>
                      <w:color w:val="000000" w:themeColor="text1"/>
                    </w:rPr>
                  </w:pPr>
                  <w:r>
                    <w:rPr>
                      <w:rFonts w:hint="eastAsia"/>
                      <w:color w:val="000000" w:themeColor="text1"/>
                    </w:rPr>
                    <w:t>t/a</w:t>
                  </w:r>
                </w:p>
              </w:tc>
              <w:tc>
                <w:tcPr>
                  <w:tcW w:w="669" w:type="dxa"/>
                  <w:tcBorders>
                    <w:tl2br w:val="nil"/>
                    <w:tr2bl w:val="nil"/>
                  </w:tcBorders>
                  <w:vAlign w:val="center"/>
                </w:tcPr>
                <w:p w:rsidR="000851C6" w:rsidRDefault="00A64C75">
                  <w:pPr>
                    <w:pStyle w:val="Aff0"/>
                    <w:rPr>
                      <w:color w:val="000000" w:themeColor="text1"/>
                    </w:rPr>
                  </w:pPr>
                  <w:r>
                    <w:rPr>
                      <w:rFonts w:hint="eastAsia"/>
                      <w:color w:val="000000" w:themeColor="text1"/>
                    </w:rPr>
                    <w:t>m</w:t>
                  </w:r>
                  <w:r>
                    <w:rPr>
                      <w:rFonts w:hint="eastAsia"/>
                      <w:color w:val="000000" w:themeColor="text1"/>
                      <w:vertAlign w:val="superscript"/>
                    </w:rPr>
                    <w:t>3</w:t>
                  </w:r>
                  <w:r>
                    <w:rPr>
                      <w:rFonts w:hint="eastAsia"/>
                      <w:color w:val="000000" w:themeColor="text1"/>
                    </w:rPr>
                    <w:t>/h</w:t>
                  </w:r>
                </w:p>
              </w:tc>
              <w:tc>
                <w:tcPr>
                  <w:tcW w:w="363"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26" w:type="dxa"/>
                  <w:vMerge/>
                  <w:tcBorders>
                    <w:tl2br w:val="nil"/>
                    <w:tr2bl w:val="nil"/>
                  </w:tcBorders>
                  <w:vAlign w:val="center"/>
                </w:tcPr>
                <w:p w:rsidR="000851C6" w:rsidRDefault="000851C6">
                  <w:pPr>
                    <w:pStyle w:val="Aff0"/>
                    <w:rPr>
                      <w:color w:val="000000" w:themeColor="text1"/>
                    </w:rPr>
                  </w:pPr>
                </w:p>
              </w:tc>
              <w:tc>
                <w:tcPr>
                  <w:tcW w:w="647" w:type="dxa"/>
                  <w:vMerge/>
                  <w:tcBorders>
                    <w:tl2br w:val="nil"/>
                    <w:tr2bl w:val="nil"/>
                  </w:tcBorders>
                  <w:vAlign w:val="center"/>
                </w:tcPr>
                <w:p w:rsidR="000851C6" w:rsidRDefault="000851C6">
                  <w:pPr>
                    <w:pStyle w:val="Aff0"/>
                    <w:rPr>
                      <w:color w:val="000000" w:themeColor="text1"/>
                    </w:rPr>
                  </w:pPr>
                </w:p>
              </w:tc>
              <w:tc>
                <w:tcPr>
                  <w:tcW w:w="790" w:type="dxa"/>
                  <w:tcBorders>
                    <w:tl2br w:val="nil"/>
                    <w:tr2bl w:val="nil"/>
                  </w:tcBorders>
                  <w:vAlign w:val="center"/>
                </w:tcPr>
                <w:p w:rsidR="000851C6" w:rsidRDefault="00A64C75">
                  <w:pPr>
                    <w:pStyle w:val="Aff0"/>
                    <w:rPr>
                      <w:color w:val="000000" w:themeColor="text1"/>
                    </w:rPr>
                  </w:pPr>
                  <w:r>
                    <w:rPr>
                      <w:rFonts w:hint="eastAsia"/>
                      <w:color w:val="000000" w:themeColor="text1"/>
                    </w:rPr>
                    <w:t>mg/m</w:t>
                  </w:r>
                  <w:r>
                    <w:rPr>
                      <w:rFonts w:hint="eastAsia"/>
                      <w:color w:val="000000" w:themeColor="text1"/>
                      <w:vertAlign w:val="superscript"/>
                    </w:rPr>
                    <w:t>3</w:t>
                  </w:r>
                </w:p>
              </w:tc>
              <w:tc>
                <w:tcPr>
                  <w:tcW w:w="764" w:type="dxa"/>
                  <w:tcBorders>
                    <w:tl2br w:val="nil"/>
                    <w:tr2bl w:val="nil"/>
                  </w:tcBorders>
                  <w:vAlign w:val="center"/>
                </w:tcPr>
                <w:p w:rsidR="000851C6" w:rsidRDefault="00A64C75">
                  <w:pPr>
                    <w:pStyle w:val="Aff0"/>
                    <w:rPr>
                      <w:color w:val="000000" w:themeColor="text1"/>
                    </w:rPr>
                  </w:pPr>
                  <w:r>
                    <w:rPr>
                      <w:rFonts w:hint="eastAsia"/>
                      <w:color w:val="000000" w:themeColor="text1"/>
                    </w:rPr>
                    <w:t>kg/h</w:t>
                  </w:r>
                </w:p>
              </w:tc>
              <w:tc>
                <w:tcPr>
                  <w:tcW w:w="696" w:type="dxa"/>
                  <w:tcBorders>
                    <w:tl2br w:val="nil"/>
                    <w:tr2bl w:val="nil"/>
                  </w:tcBorders>
                  <w:vAlign w:val="center"/>
                </w:tcPr>
                <w:p w:rsidR="000851C6" w:rsidRDefault="00A64C75">
                  <w:pPr>
                    <w:pStyle w:val="Aff0"/>
                    <w:rPr>
                      <w:color w:val="000000" w:themeColor="text1"/>
                    </w:rPr>
                  </w:pPr>
                  <w:r>
                    <w:rPr>
                      <w:rFonts w:hint="eastAsia"/>
                      <w:color w:val="000000" w:themeColor="text1"/>
                    </w:rPr>
                    <w:t>t/a</w:t>
                  </w:r>
                </w:p>
              </w:tc>
              <w:tc>
                <w:tcPr>
                  <w:tcW w:w="770"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77" w:type="dxa"/>
                  <w:tcBorders>
                    <w:tl2br w:val="nil"/>
                    <w:tr2bl w:val="nil"/>
                  </w:tcBorders>
                  <w:vAlign w:val="center"/>
                </w:tcPr>
                <w:p w:rsidR="000851C6" w:rsidRDefault="00A64C75">
                  <w:pPr>
                    <w:pStyle w:val="Aff0"/>
                    <w:rPr>
                      <w:color w:val="000000" w:themeColor="text1"/>
                    </w:rPr>
                  </w:pPr>
                  <w:r>
                    <w:rPr>
                      <w:rFonts w:hint="eastAsia"/>
                      <w:color w:val="000000" w:themeColor="text1"/>
                    </w:rPr>
                    <w:t>m</w:t>
                  </w:r>
                </w:p>
              </w:tc>
              <w:tc>
                <w:tcPr>
                  <w:tcW w:w="479" w:type="dxa"/>
                  <w:tcBorders>
                    <w:tl2br w:val="nil"/>
                    <w:tr2bl w:val="nil"/>
                  </w:tcBorders>
                  <w:vAlign w:val="center"/>
                </w:tcPr>
                <w:p w:rsidR="000851C6" w:rsidRDefault="00A64C75">
                  <w:pPr>
                    <w:pStyle w:val="Aff0"/>
                    <w:rPr>
                      <w:color w:val="000000" w:themeColor="text1"/>
                    </w:rPr>
                  </w:pPr>
                  <w:r>
                    <w:rPr>
                      <w:rFonts w:hint="eastAsia"/>
                      <w:color w:val="000000" w:themeColor="text1"/>
                    </w:rPr>
                    <w:t>m</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519"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1008"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787" w:type="dxa"/>
                  <w:vMerge/>
                  <w:tcBorders>
                    <w:tl2br w:val="nil"/>
                    <w:tr2bl w:val="nil"/>
                  </w:tcBorders>
                  <w:vAlign w:val="center"/>
                </w:tcPr>
                <w:p w:rsidR="000851C6" w:rsidRDefault="000851C6">
                  <w:pPr>
                    <w:pStyle w:val="Aff0"/>
                    <w:rPr>
                      <w:color w:val="000000" w:themeColor="text1"/>
                    </w:rPr>
                  </w:pPr>
                </w:p>
              </w:tc>
              <w:tc>
                <w:tcPr>
                  <w:tcW w:w="591" w:type="dxa"/>
                  <w:vMerge/>
                  <w:tcBorders>
                    <w:right w:val="single" w:sz="4" w:space="0" w:color="auto"/>
                    <w:tl2br w:val="nil"/>
                    <w:tr2bl w:val="nil"/>
                  </w:tcBorders>
                  <w:vAlign w:val="center"/>
                </w:tcPr>
                <w:p w:rsidR="000851C6" w:rsidRDefault="000851C6">
                  <w:pPr>
                    <w:pStyle w:val="Aff0"/>
                    <w:rPr>
                      <w:color w:val="000000" w:themeColor="text1"/>
                    </w:rPr>
                  </w:pPr>
                </w:p>
              </w:tc>
            </w:tr>
            <w:tr w:rsidR="000851C6">
              <w:trPr>
                <w:cantSplit/>
                <w:trHeight w:val="738"/>
                <w:jc w:val="center"/>
              </w:trPr>
              <w:tc>
                <w:tcPr>
                  <w:tcW w:w="635" w:type="dxa"/>
                  <w:tcBorders>
                    <w:left w:val="single" w:sz="4" w:space="0" w:color="auto"/>
                    <w:tl2br w:val="nil"/>
                    <w:tr2bl w:val="nil"/>
                  </w:tcBorders>
                  <w:vAlign w:val="center"/>
                </w:tcPr>
                <w:p w:rsidR="000851C6" w:rsidRDefault="00A64C75">
                  <w:pPr>
                    <w:pStyle w:val="Aff0"/>
                    <w:rPr>
                      <w:color w:val="000000" w:themeColor="text1"/>
                    </w:rPr>
                  </w:pPr>
                  <w:r>
                    <w:rPr>
                      <w:rFonts w:hint="eastAsia"/>
                      <w:color w:val="000000" w:themeColor="text1"/>
                    </w:rPr>
                    <w:t>注塑、印刷</w:t>
                  </w:r>
                  <w:r>
                    <w:rPr>
                      <w:rFonts w:hint="eastAsia"/>
                      <w:color w:val="000000" w:themeColor="text1"/>
                    </w:rPr>
                    <w:t>、</w:t>
                  </w:r>
                  <w:r>
                    <w:rPr>
                      <w:rFonts w:hint="eastAsia"/>
                      <w:color w:val="000000" w:themeColor="text1"/>
                    </w:rPr>
                    <w:t>粘合</w:t>
                  </w:r>
                </w:p>
              </w:tc>
              <w:tc>
                <w:tcPr>
                  <w:tcW w:w="427" w:type="dxa"/>
                  <w:tcBorders>
                    <w:tl2br w:val="nil"/>
                    <w:tr2bl w:val="nil"/>
                  </w:tcBorders>
                  <w:vAlign w:val="center"/>
                </w:tcPr>
                <w:p w:rsidR="000851C6" w:rsidRDefault="00A64C75">
                  <w:pPr>
                    <w:pStyle w:val="Aff0"/>
                    <w:rPr>
                      <w:color w:val="000000" w:themeColor="text1"/>
                    </w:rPr>
                  </w:pPr>
                  <w:r>
                    <w:rPr>
                      <w:rFonts w:hint="eastAsia"/>
                      <w:color w:val="000000" w:themeColor="text1"/>
                    </w:rPr>
                    <w:t>有组织</w:t>
                  </w:r>
                </w:p>
              </w:tc>
              <w:tc>
                <w:tcPr>
                  <w:tcW w:w="486" w:type="dxa"/>
                  <w:tcBorders>
                    <w:tl2br w:val="nil"/>
                    <w:tr2bl w:val="nil"/>
                  </w:tcBorders>
                  <w:vAlign w:val="center"/>
                </w:tcPr>
                <w:p w:rsidR="000851C6" w:rsidRDefault="00A64C75">
                  <w:pPr>
                    <w:pStyle w:val="Aff0"/>
                    <w:rPr>
                      <w:color w:val="000000" w:themeColor="text1"/>
                    </w:rPr>
                  </w:pPr>
                  <w:r>
                    <w:rPr>
                      <w:rFonts w:hint="eastAsia"/>
                      <w:color w:val="000000" w:themeColor="text1"/>
                    </w:rPr>
                    <w:t>非甲烷总烃</w:t>
                  </w:r>
                </w:p>
              </w:tc>
              <w:tc>
                <w:tcPr>
                  <w:tcW w:w="790" w:type="dxa"/>
                  <w:tcBorders>
                    <w:tl2br w:val="nil"/>
                    <w:tr2bl w:val="nil"/>
                  </w:tcBorders>
                  <w:vAlign w:val="center"/>
                </w:tcPr>
                <w:p w:rsidR="000851C6" w:rsidRDefault="00A64C75">
                  <w:pPr>
                    <w:pStyle w:val="Aff0"/>
                    <w:rPr>
                      <w:color w:val="000000" w:themeColor="text1"/>
                    </w:rPr>
                  </w:pPr>
                  <w:r>
                    <w:rPr>
                      <w:rFonts w:hint="eastAsia"/>
                      <w:color w:val="000000" w:themeColor="text1"/>
                    </w:rPr>
                    <w:t>1</w:t>
                  </w:r>
                </w:p>
              </w:tc>
              <w:tc>
                <w:tcPr>
                  <w:tcW w:w="603" w:type="dxa"/>
                  <w:tcBorders>
                    <w:tl2br w:val="nil"/>
                    <w:tr2bl w:val="nil"/>
                  </w:tcBorders>
                  <w:vAlign w:val="center"/>
                </w:tcPr>
                <w:p w:rsidR="000851C6" w:rsidRDefault="00A64C75">
                  <w:pPr>
                    <w:pStyle w:val="Aff0"/>
                    <w:rPr>
                      <w:color w:val="000000" w:themeColor="text1"/>
                    </w:rPr>
                  </w:pPr>
                  <w:r>
                    <w:rPr>
                      <w:rFonts w:hint="eastAsia"/>
                      <w:color w:val="000000" w:themeColor="text1"/>
                    </w:rPr>
                    <w:t>0.01</w:t>
                  </w:r>
                </w:p>
              </w:tc>
              <w:tc>
                <w:tcPr>
                  <w:tcW w:w="737" w:type="dxa"/>
                  <w:tcBorders>
                    <w:tl2br w:val="nil"/>
                    <w:tr2bl w:val="nil"/>
                  </w:tcBorders>
                  <w:vAlign w:val="center"/>
                </w:tcPr>
                <w:p w:rsidR="000851C6" w:rsidRDefault="00A64C75">
                  <w:pPr>
                    <w:pStyle w:val="Aff0"/>
                    <w:rPr>
                      <w:color w:val="000000" w:themeColor="text1"/>
                    </w:rPr>
                  </w:pPr>
                  <w:r>
                    <w:rPr>
                      <w:rFonts w:hint="eastAsia"/>
                      <w:color w:val="000000" w:themeColor="text1"/>
                    </w:rPr>
                    <w:t>0.025</w:t>
                  </w:r>
                </w:p>
              </w:tc>
              <w:tc>
                <w:tcPr>
                  <w:tcW w:w="669" w:type="dxa"/>
                  <w:tcBorders>
                    <w:tl2br w:val="nil"/>
                    <w:tr2bl w:val="nil"/>
                  </w:tcBorders>
                  <w:vAlign w:val="center"/>
                </w:tcPr>
                <w:p w:rsidR="000851C6" w:rsidRDefault="00A64C75">
                  <w:pPr>
                    <w:pStyle w:val="Aff0"/>
                    <w:rPr>
                      <w:color w:val="000000" w:themeColor="text1"/>
                    </w:rPr>
                  </w:pPr>
                  <w:r>
                    <w:rPr>
                      <w:rFonts w:hint="eastAsia"/>
                      <w:color w:val="000000" w:themeColor="text1"/>
                    </w:rPr>
                    <w:t>10000</w:t>
                  </w:r>
                </w:p>
              </w:tc>
              <w:tc>
                <w:tcPr>
                  <w:tcW w:w="363" w:type="dxa"/>
                  <w:tcBorders>
                    <w:tl2br w:val="nil"/>
                    <w:tr2bl w:val="nil"/>
                  </w:tcBorders>
                  <w:vAlign w:val="center"/>
                </w:tcPr>
                <w:p w:rsidR="000851C6" w:rsidRDefault="00A64C75">
                  <w:pPr>
                    <w:pStyle w:val="Aff0"/>
                    <w:rPr>
                      <w:color w:val="000000" w:themeColor="text1"/>
                    </w:rPr>
                  </w:pPr>
                  <w:r>
                    <w:rPr>
                      <w:rFonts w:hint="eastAsia"/>
                      <w:color w:val="000000" w:themeColor="text1"/>
                    </w:rPr>
                    <w:t>85</w:t>
                  </w:r>
                </w:p>
              </w:tc>
              <w:tc>
                <w:tcPr>
                  <w:tcW w:w="426" w:type="dxa"/>
                  <w:tcBorders>
                    <w:tl2br w:val="nil"/>
                    <w:tr2bl w:val="nil"/>
                  </w:tcBorders>
                  <w:vAlign w:val="center"/>
                </w:tcPr>
                <w:p w:rsidR="000851C6" w:rsidRDefault="00A64C75">
                  <w:pPr>
                    <w:pStyle w:val="Aff0"/>
                    <w:rPr>
                      <w:color w:val="000000" w:themeColor="text1"/>
                      <w:u w:val="single"/>
                    </w:rPr>
                  </w:pPr>
                  <w:r>
                    <w:rPr>
                      <w:rFonts w:hint="eastAsia"/>
                      <w:color w:val="000000" w:themeColor="text1"/>
                      <w:u w:val="single"/>
                    </w:rPr>
                    <w:t>24</w:t>
                  </w:r>
                </w:p>
              </w:tc>
              <w:tc>
                <w:tcPr>
                  <w:tcW w:w="426" w:type="dxa"/>
                  <w:tcBorders>
                    <w:tl2br w:val="nil"/>
                    <w:tr2bl w:val="nil"/>
                  </w:tcBorders>
                  <w:vAlign w:val="center"/>
                </w:tcPr>
                <w:p w:rsidR="000851C6" w:rsidRDefault="00A64C75">
                  <w:pPr>
                    <w:pStyle w:val="Aff0"/>
                    <w:rPr>
                      <w:color w:val="000000" w:themeColor="text1"/>
                      <w:u w:val="single"/>
                    </w:rPr>
                  </w:pPr>
                  <w:r>
                    <w:rPr>
                      <w:rFonts w:hint="eastAsia"/>
                      <w:color w:val="000000" w:themeColor="text1"/>
                      <w:u w:val="single"/>
                    </w:rPr>
                    <w:t>UV</w:t>
                  </w:r>
                  <w:r>
                    <w:rPr>
                      <w:rFonts w:hint="eastAsia"/>
                      <w:color w:val="000000" w:themeColor="text1"/>
                      <w:u w:val="single"/>
                    </w:rPr>
                    <w:t>光解</w:t>
                  </w:r>
                  <w:r>
                    <w:rPr>
                      <w:rFonts w:hint="eastAsia"/>
                      <w:color w:val="000000" w:themeColor="text1"/>
                      <w:u w:val="single"/>
                    </w:rPr>
                    <w:t>+</w:t>
                  </w:r>
                  <w:r>
                    <w:rPr>
                      <w:rFonts w:hint="eastAsia"/>
                      <w:color w:val="000000" w:themeColor="text1"/>
                      <w:u w:val="single"/>
                    </w:rPr>
                    <w:t>活性炭吸附</w:t>
                  </w:r>
                </w:p>
              </w:tc>
              <w:tc>
                <w:tcPr>
                  <w:tcW w:w="647" w:type="dxa"/>
                  <w:tcBorders>
                    <w:tl2br w:val="nil"/>
                    <w:tr2bl w:val="nil"/>
                  </w:tcBorders>
                  <w:vAlign w:val="center"/>
                </w:tcPr>
                <w:p w:rsidR="000851C6" w:rsidRDefault="00A64C75">
                  <w:pPr>
                    <w:pStyle w:val="Aff0"/>
                    <w:rPr>
                      <w:color w:val="000000" w:themeColor="text1"/>
                    </w:rPr>
                  </w:pPr>
                  <w:r>
                    <w:rPr>
                      <w:rFonts w:hint="eastAsia"/>
                      <w:color w:val="000000" w:themeColor="text1"/>
                    </w:rPr>
                    <w:t>是</w:t>
                  </w:r>
                </w:p>
              </w:tc>
              <w:tc>
                <w:tcPr>
                  <w:tcW w:w="790" w:type="dxa"/>
                  <w:tcBorders>
                    <w:tl2br w:val="nil"/>
                    <w:tr2bl w:val="nil"/>
                  </w:tcBorders>
                  <w:vAlign w:val="center"/>
                </w:tcPr>
                <w:p w:rsidR="000851C6" w:rsidRDefault="00A64C75">
                  <w:pPr>
                    <w:pStyle w:val="Aff0"/>
                    <w:rPr>
                      <w:color w:val="000000" w:themeColor="text1"/>
                    </w:rPr>
                  </w:pPr>
                  <w:r>
                    <w:rPr>
                      <w:rFonts w:hint="eastAsia"/>
                      <w:color w:val="000000" w:themeColor="text1"/>
                    </w:rPr>
                    <w:t>0.7</w:t>
                  </w:r>
                </w:p>
              </w:tc>
              <w:tc>
                <w:tcPr>
                  <w:tcW w:w="764" w:type="dxa"/>
                  <w:tcBorders>
                    <w:tl2br w:val="nil"/>
                    <w:tr2bl w:val="nil"/>
                  </w:tcBorders>
                  <w:vAlign w:val="center"/>
                </w:tcPr>
                <w:p w:rsidR="000851C6" w:rsidRDefault="00A64C75">
                  <w:pPr>
                    <w:pStyle w:val="Aff0"/>
                    <w:rPr>
                      <w:color w:val="000000" w:themeColor="text1"/>
                    </w:rPr>
                  </w:pPr>
                  <w:r>
                    <w:rPr>
                      <w:rFonts w:hint="eastAsia"/>
                      <w:color w:val="000000" w:themeColor="text1"/>
                    </w:rPr>
                    <w:t>0.007</w:t>
                  </w:r>
                </w:p>
              </w:tc>
              <w:tc>
                <w:tcPr>
                  <w:tcW w:w="696" w:type="dxa"/>
                  <w:tcBorders>
                    <w:tl2br w:val="nil"/>
                    <w:tr2bl w:val="nil"/>
                  </w:tcBorders>
                  <w:vAlign w:val="center"/>
                </w:tcPr>
                <w:p w:rsidR="000851C6" w:rsidRDefault="00A64C75">
                  <w:pPr>
                    <w:pStyle w:val="Aff0"/>
                    <w:jc w:val="both"/>
                    <w:rPr>
                      <w:color w:val="000000" w:themeColor="text1"/>
                    </w:rPr>
                  </w:pPr>
                  <w:r>
                    <w:rPr>
                      <w:rFonts w:hint="eastAsia"/>
                      <w:color w:val="000000" w:themeColor="text1"/>
                    </w:rPr>
                    <w:t>0.019</w:t>
                  </w:r>
                </w:p>
              </w:tc>
              <w:tc>
                <w:tcPr>
                  <w:tcW w:w="770" w:type="dxa"/>
                  <w:tcBorders>
                    <w:tl2br w:val="nil"/>
                    <w:tr2bl w:val="nil"/>
                  </w:tcBorders>
                  <w:vAlign w:val="center"/>
                </w:tcPr>
                <w:p w:rsidR="000851C6" w:rsidRDefault="00A64C75">
                  <w:pPr>
                    <w:pStyle w:val="Aff0"/>
                    <w:rPr>
                      <w:color w:val="000000" w:themeColor="text1"/>
                    </w:rPr>
                  </w:pPr>
                  <w:r>
                    <w:rPr>
                      <w:rFonts w:hint="eastAsia"/>
                      <w:color w:val="000000" w:themeColor="text1"/>
                    </w:rPr>
                    <w:t>DA001</w:t>
                  </w:r>
                  <w:r>
                    <w:rPr>
                      <w:rFonts w:hint="eastAsia"/>
                      <w:color w:val="000000" w:themeColor="text1"/>
                    </w:rPr>
                    <w:t>；有机废气排放口</w:t>
                  </w:r>
                </w:p>
              </w:tc>
              <w:tc>
                <w:tcPr>
                  <w:tcW w:w="477" w:type="dxa"/>
                  <w:tcBorders>
                    <w:tl2br w:val="nil"/>
                    <w:tr2bl w:val="nil"/>
                  </w:tcBorders>
                  <w:vAlign w:val="center"/>
                </w:tcPr>
                <w:p w:rsidR="000851C6" w:rsidRDefault="00A64C75">
                  <w:pPr>
                    <w:pStyle w:val="Aff0"/>
                    <w:rPr>
                      <w:color w:val="000000" w:themeColor="text1"/>
                    </w:rPr>
                  </w:pPr>
                  <w:r>
                    <w:rPr>
                      <w:rFonts w:hint="eastAsia"/>
                      <w:color w:val="000000" w:themeColor="text1"/>
                    </w:rPr>
                    <w:t>15</w:t>
                  </w:r>
                </w:p>
              </w:tc>
              <w:tc>
                <w:tcPr>
                  <w:tcW w:w="479" w:type="dxa"/>
                  <w:tcBorders>
                    <w:tl2br w:val="nil"/>
                    <w:tr2bl w:val="nil"/>
                  </w:tcBorders>
                  <w:vAlign w:val="center"/>
                </w:tcPr>
                <w:p w:rsidR="000851C6" w:rsidRDefault="00A64C75">
                  <w:pPr>
                    <w:pStyle w:val="Aff0"/>
                    <w:rPr>
                      <w:color w:val="000000" w:themeColor="text1"/>
                    </w:rPr>
                  </w:pPr>
                  <w:r>
                    <w:rPr>
                      <w:rFonts w:hint="eastAsia"/>
                      <w:color w:val="000000" w:themeColor="text1"/>
                    </w:rPr>
                    <w:t>0.5</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25</w:t>
                  </w:r>
                </w:p>
              </w:tc>
              <w:tc>
                <w:tcPr>
                  <w:tcW w:w="519" w:type="dxa"/>
                  <w:tcBorders>
                    <w:tl2br w:val="nil"/>
                    <w:tr2bl w:val="nil"/>
                  </w:tcBorders>
                  <w:vAlign w:val="center"/>
                </w:tcPr>
                <w:p w:rsidR="000851C6" w:rsidRDefault="00A64C75">
                  <w:pPr>
                    <w:pStyle w:val="Aff0"/>
                    <w:rPr>
                      <w:color w:val="000000" w:themeColor="text1"/>
                    </w:rPr>
                  </w:pPr>
                  <w:r>
                    <w:rPr>
                      <w:rFonts w:hint="eastAsia"/>
                      <w:color w:val="000000" w:themeColor="text1"/>
                    </w:rPr>
                    <w:t>一般排放口</w:t>
                  </w:r>
                </w:p>
              </w:tc>
              <w:tc>
                <w:tcPr>
                  <w:tcW w:w="1008" w:type="dxa"/>
                  <w:tcBorders>
                    <w:tl2br w:val="nil"/>
                    <w:tr2bl w:val="nil"/>
                  </w:tcBorders>
                  <w:vAlign w:val="center"/>
                </w:tcPr>
                <w:p w:rsidR="000851C6" w:rsidRDefault="00A64C75">
                  <w:pPr>
                    <w:pStyle w:val="Aff0"/>
                  </w:pPr>
                  <w:r>
                    <w:rPr>
                      <w:rFonts w:hint="eastAsia"/>
                    </w:rPr>
                    <w:t>113.1415</w:t>
                  </w:r>
                </w:p>
                <w:p w:rsidR="000851C6" w:rsidRDefault="00A64C75">
                  <w:pPr>
                    <w:pStyle w:val="Aff0"/>
                  </w:pPr>
                  <w:r>
                    <w:rPr>
                      <w:rFonts w:hint="eastAsia"/>
                    </w:rPr>
                    <w:t>29.12297</w:t>
                  </w:r>
                </w:p>
              </w:tc>
              <w:tc>
                <w:tcPr>
                  <w:tcW w:w="787" w:type="dxa"/>
                  <w:tcBorders>
                    <w:tl2br w:val="nil"/>
                    <w:tr2bl w:val="nil"/>
                  </w:tcBorders>
                  <w:vAlign w:val="center"/>
                </w:tcPr>
                <w:p w:rsidR="000851C6" w:rsidRDefault="00A64C75">
                  <w:pPr>
                    <w:pStyle w:val="Aff0"/>
                    <w:rPr>
                      <w:color w:val="000000" w:themeColor="text1"/>
                    </w:rPr>
                  </w:pPr>
                  <w:r>
                    <w:rPr>
                      <w:rFonts w:hint="eastAsia"/>
                      <w:color w:val="000000" w:themeColor="text1"/>
                    </w:rPr>
                    <w:t>50</w:t>
                  </w:r>
                </w:p>
              </w:tc>
              <w:tc>
                <w:tcPr>
                  <w:tcW w:w="591" w:type="dxa"/>
                  <w:tcBorders>
                    <w:right w:val="single" w:sz="4" w:space="0" w:color="auto"/>
                    <w:tl2br w:val="nil"/>
                    <w:tr2bl w:val="nil"/>
                  </w:tcBorders>
                  <w:vAlign w:val="center"/>
                </w:tcPr>
                <w:p w:rsidR="000851C6" w:rsidRDefault="00A64C75">
                  <w:pPr>
                    <w:pStyle w:val="Aff0"/>
                    <w:rPr>
                      <w:color w:val="000000" w:themeColor="text1"/>
                    </w:rPr>
                  </w:pPr>
                  <w:r>
                    <w:rPr>
                      <w:rFonts w:hint="eastAsia"/>
                      <w:color w:val="000000" w:themeColor="text1"/>
                    </w:rPr>
                    <w:t>2.0</w:t>
                  </w:r>
                </w:p>
              </w:tc>
            </w:tr>
            <w:tr w:rsidR="000851C6">
              <w:trPr>
                <w:cantSplit/>
                <w:trHeight w:val="467"/>
                <w:jc w:val="center"/>
              </w:trPr>
              <w:tc>
                <w:tcPr>
                  <w:tcW w:w="635" w:type="dxa"/>
                  <w:tcBorders>
                    <w:left w:val="single" w:sz="4" w:space="0" w:color="auto"/>
                    <w:tl2br w:val="nil"/>
                    <w:tr2bl w:val="nil"/>
                  </w:tcBorders>
                  <w:vAlign w:val="center"/>
                </w:tcPr>
                <w:p w:rsidR="000851C6" w:rsidRDefault="00A64C75">
                  <w:pPr>
                    <w:pStyle w:val="Aff0"/>
                    <w:rPr>
                      <w:color w:val="000000" w:themeColor="text1"/>
                    </w:rPr>
                  </w:pPr>
                  <w:r>
                    <w:rPr>
                      <w:rFonts w:hint="eastAsia"/>
                      <w:color w:val="000000" w:themeColor="text1"/>
                    </w:rPr>
                    <w:t>切割</w:t>
                  </w:r>
                  <w:r>
                    <w:rPr>
                      <w:rFonts w:hint="eastAsia"/>
                      <w:color w:val="000000" w:themeColor="text1"/>
                    </w:rPr>
                    <w:t>、</w:t>
                  </w:r>
                </w:p>
              </w:tc>
              <w:tc>
                <w:tcPr>
                  <w:tcW w:w="427" w:type="dxa"/>
                  <w:vMerge w:val="restart"/>
                  <w:tcBorders>
                    <w:tl2br w:val="nil"/>
                    <w:tr2bl w:val="nil"/>
                  </w:tcBorders>
                  <w:vAlign w:val="center"/>
                </w:tcPr>
                <w:p w:rsidR="000851C6" w:rsidRDefault="00A64C75">
                  <w:pPr>
                    <w:pStyle w:val="Aff0"/>
                    <w:rPr>
                      <w:color w:val="000000" w:themeColor="text1"/>
                    </w:rPr>
                  </w:pPr>
                  <w:r>
                    <w:rPr>
                      <w:rFonts w:hint="eastAsia"/>
                      <w:color w:val="000000" w:themeColor="text1"/>
                    </w:rPr>
                    <w:t>无组织</w:t>
                  </w:r>
                </w:p>
                <w:p w:rsidR="000851C6" w:rsidRDefault="000851C6">
                  <w:pPr>
                    <w:pStyle w:val="Aff0"/>
                    <w:rPr>
                      <w:color w:val="000000" w:themeColor="text1"/>
                    </w:rPr>
                  </w:pPr>
                </w:p>
              </w:tc>
              <w:tc>
                <w:tcPr>
                  <w:tcW w:w="486" w:type="dxa"/>
                  <w:vMerge w:val="restart"/>
                  <w:tcBorders>
                    <w:tl2br w:val="nil"/>
                    <w:tr2bl w:val="nil"/>
                  </w:tcBorders>
                  <w:vAlign w:val="center"/>
                </w:tcPr>
                <w:p w:rsidR="000851C6" w:rsidRDefault="00A64C75">
                  <w:pPr>
                    <w:pStyle w:val="Aff0"/>
                    <w:rPr>
                      <w:color w:val="000000" w:themeColor="text1"/>
                    </w:rPr>
                  </w:pPr>
                  <w:r>
                    <w:rPr>
                      <w:rFonts w:hint="eastAsia"/>
                      <w:color w:val="000000" w:themeColor="text1"/>
                    </w:rPr>
                    <w:t>颗粒物</w:t>
                  </w:r>
                </w:p>
              </w:tc>
              <w:tc>
                <w:tcPr>
                  <w:tcW w:w="790"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603" w:type="dxa"/>
                  <w:tcBorders>
                    <w:tl2br w:val="nil"/>
                    <w:tr2bl w:val="nil"/>
                  </w:tcBorders>
                  <w:vAlign w:val="center"/>
                </w:tcPr>
                <w:p w:rsidR="000851C6" w:rsidRDefault="00A64C75">
                  <w:pPr>
                    <w:pStyle w:val="Aff0"/>
                    <w:rPr>
                      <w:color w:val="000000" w:themeColor="text1"/>
                    </w:rPr>
                  </w:pPr>
                  <w:r>
                    <w:rPr>
                      <w:rFonts w:hint="eastAsia"/>
                      <w:color w:val="000000" w:themeColor="text1"/>
                    </w:rPr>
                    <w:t>0.04</w:t>
                  </w:r>
                </w:p>
              </w:tc>
              <w:tc>
                <w:tcPr>
                  <w:tcW w:w="737" w:type="dxa"/>
                  <w:tcBorders>
                    <w:tl2br w:val="nil"/>
                    <w:tr2bl w:val="nil"/>
                  </w:tcBorders>
                  <w:vAlign w:val="center"/>
                </w:tcPr>
                <w:p w:rsidR="000851C6" w:rsidRDefault="00A64C75">
                  <w:pPr>
                    <w:pStyle w:val="Aff0"/>
                    <w:rPr>
                      <w:color w:val="000000" w:themeColor="text1"/>
                    </w:rPr>
                  </w:pPr>
                  <w:r>
                    <w:rPr>
                      <w:rFonts w:hint="eastAsia"/>
                      <w:color w:val="000000" w:themeColor="text1"/>
                    </w:rPr>
                    <w:t>0.1</w:t>
                  </w:r>
                </w:p>
              </w:tc>
              <w:tc>
                <w:tcPr>
                  <w:tcW w:w="669"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363"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647"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790"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764" w:type="dxa"/>
                  <w:tcBorders>
                    <w:tl2br w:val="nil"/>
                    <w:tr2bl w:val="nil"/>
                  </w:tcBorders>
                  <w:vAlign w:val="center"/>
                </w:tcPr>
                <w:p w:rsidR="000851C6" w:rsidRDefault="00A64C75">
                  <w:pPr>
                    <w:pStyle w:val="Aff0"/>
                    <w:rPr>
                      <w:color w:val="000000" w:themeColor="text1"/>
                    </w:rPr>
                  </w:pPr>
                  <w:r>
                    <w:rPr>
                      <w:rFonts w:hint="eastAsia"/>
                      <w:color w:val="000000" w:themeColor="text1"/>
                    </w:rPr>
                    <w:t>0.004</w:t>
                  </w:r>
                </w:p>
              </w:tc>
              <w:tc>
                <w:tcPr>
                  <w:tcW w:w="696" w:type="dxa"/>
                  <w:tcBorders>
                    <w:tl2br w:val="nil"/>
                    <w:tr2bl w:val="nil"/>
                  </w:tcBorders>
                  <w:vAlign w:val="center"/>
                </w:tcPr>
                <w:p w:rsidR="000851C6" w:rsidRDefault="00A64C75">
                  <w:pPr>
                    <w:pStyle w:val="Aff0"/>
                    <w:rPr>
                      <w:color w:val="000000" w:themeColor="text1"/>
                    </w:rPr>
                  </w:pPr>
                  <w:r>
                    <w:rPr>
                      <w:rFonts w:hint="eastAsia"/>
                      <w:color w:val="000000" w:themeColor="text1"/>
                    </w:rPr>
                    <w:t>0.01</w:t>
                  </w:r>
                </w:p>
              </w:tc>
              <w:tc>
                <w:tcPr>
                  <w:tcW w:w="770"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77"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79"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519"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1008" w:type="dxa"/>
                  <w:tcBorders>
                    <w:tl2br w:val="nil"/>
                    <w:tr2bl w:val="nil"/>
                  </w:tcBorders>
                  <w:vAlign w:val="center"/>
                </w:tcPr>
                <w:p w:rsidR="000851C6" w:rsidRDefault="000851C6">
                  <w:pPr>
                    <w:pStyle w:val="Aff0"/>
                    <w:rPr>
                      <w:color w:val="000000" w:themeColor="text1"/>
                    </w:rPr>
                  </w:pPr>
                </w:p>
              </w:tc>
              <w:tc>
                <w:tcPr>
                  <w:tcW w:w="1378" w:type="dxa"/>
                  <w:gridSpan w:val="2"/>
                  <w:vMerge w:val="restart"/>
                  <w:tcBorders>
                    <w:right w:val="single" w:sz="4" w:space="0" w:color="auto"/>
                    <w:tl2br w:val="nil"/>
                    <w:tr2bl w:val="nil"/>
                  </w:tcBorders>
                  <w:vAlign w:val="center"/>
                </w:tcPr>
                <w:p w:rsidR="000851C6" w:rsidRDefault="00A64C75">
                  <w:pPr>
                    <w:pStyle w:val="Aff0"/>
                    <w:rPr>
                      <w:color w:val="000000" w:themeColor="text1"/>
                    </w:rPr>
                  </w:pPr>
                  <w:r>
                    <w:rPr>
                      <w:rFonts w:hint="eastAsia"/>
                      <w:color w:val="000000" w:themeColor="text1"/>
                    </w:rPr>
                    <w:t>周界外浓度最高点</w:t>
                  </w:r>
                  <w:r>
                    <w:rPr>
                      <w:rFonts w:hint="eastAsia"/>
                      <w:color w:val="000000" w:themeColor="text1"/>
                    </w:rPr>
                    <w:t>1.0</w:t>
                  </w:r>
                </w:p>
              </w:tc>
            </w:tr>
            <w:tr w:rsidR="000851C6">
              <w:trPr>
                <w:cantSplit/>
                <w:trHeight w:val="467"/>
                <w:jc w:val="center"/>
              </w:trPr>
              <w:tc>
                <w:tcPr>
                  <w:tcW w:w="635" w:type="dxa"/>
                  <w:tcBorders>
                    <w:left w:val="single" w:sz="4" w:space="0" w:color="auto"/>
                    <w:tl2br w:val="nil"/>
                    <w:tr2bl w:val="nil"/>
                  </w:tcBorders>
                  <w:vAlign w:val="center"/>
                </w:tcPr>
                <w:p w:rsidR="000851C6" w:rsidRDefault="00A64C75">
                  <w:pPr>
                    <w:pStyle w:val="Aff0"/>
                    <w:rPr>
                      <w:color w:val="000000" w:themeColor="text1"/>
                    </w:rPr>
                  </w:pPr>
                  <w:r>
                    <w:rPr>
                      <w:rFonts w:hint="eastAsia"/>
                      <w:color w:val="000000" w:themeColor="text1"/>
                    </w:rPr>
                    <w:t>投料</w:t>
                  </w:r>
                </w:p>
              </w:tc>
              <w:tc>
                <w:tcPr>
                  <w:tcW w:w="427" w:type="dxa"/>
                  <w:vMerge/>
                  <w:tcBorders>
                    <w:tl2br w:val="nil"/>
                    <w:tr2bl w:val="nil"/>
                  </w:tcBorders>
                  <w:vAlign w:val="center"/>
                </w:tcPr>
                <w:p w:rsidR="000851C6" w:rsidRDefault="000851C6">
                  <w:pPr>
                    <w:pStyle w:val="Aff0"/>
                    <w:rPr>
                      <w:color w:val="000000" w:themeColor="text1"/>
                    </w:rPr>
                  </w:pPr>
                </w:p>
              </w:tc>
              <w:tc>
                <w:tcPr>
                  <w:tcW w:w="486" w:type="dxa"/>
                  <w:vMerge/>
                  <w:tcBorders>
                    <w:tl2br w:val="nil"/>
                    <w:tr2bl w:val="nil"/>
                  </w:tcBorders>
                  <w:vAlign w:val="center"/>
                </w:tcPr>
                <w:p w:rsidR="000851C6" w:rsidRDefault="000851C6">
                  <w:pPr>
                    <w:pStyle w:val="Aff0"/>
                    <w:rPr>
                      <w:color w:val="000000" w:themeColor="text1"/>
                    </w:rPr>
                  </w:pPr>
                </w:p>
              </w:tc>
              <w:tc>
                <w:tcPr>
                  <w:tcW w:w="790"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603" w:type="dxa"/>
                  <w:tcBorders>
                    <w:tl2br w:val="nil"/>
                    <w:tr2bl w:val="nil"/>
                  </w:tcBorders>
                  <w:vAlign w:val="center"/>
                </w:tcPr>
                <w:p w:rsidR="000851C6" w:rsidRDefault="00A64C75">
                  <w:pPr>
                    <w:pStyle w:val="Aff0"/>
                    <w:rPr>
                      <w:color w:val="000000" w:themeColor="text1"/>
                    </w:rPr>
                  </w:pPr>
                  <w:r>
                    <w:rPr>
                      <w:rFonts w:hint="eastAsia"/>
                      <w:color w:val="000000" w:themeColor="text1"/>
                    </w:rPr>
                    <w:t>0.001</w:t>
                  </w:r>
                </w:p>
              </w:tc>
              <w:tc>
                <w:tcPr>
                  <w:tcW w:w="737" w:type="dxa"/>
                  <w:tcBorders>
                    <w:tl2br w:val="nil"/>
                    <w:tr2bl w:val="nil"/>
                  </w:tcBorders>
                  <w:vAlign w:val="center"/>
                </w:tcPr>
                <w:p w:rsidR="000851C6" w:rsidRDefault="00A64C75">
                  <w:pPr>
                    <w:pStyle w:val="Aff0"/>
                    <w:rPr>
                      <w:color w:val="000000" w:themeColor="text1"/>
                    </w:rPr>
                  </w:pPr>
                  <w:r>
                    <w:rPr>
                      <w:rFonts w:hint="eastAsia"/>
                      <w:color w:val="000000" w:themeColor="text1"/>
                    </w:rPr>
                    <w:t>0.003</w:t>
                  </w:r>
                </w:p>
              </w:tc>
              <w:tc>
                <w:tcPr>
                  <w:tcW w:w="669"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363"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647"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790"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764" w:type="dxa"/>
                  <w:tcBorders>
                    <w:tl2br w:val="nil"/>
                    <w:tr2bl w:val="nil"/>
                  </w:tcBorders>
                  <w:vAlign w:val="center"/>
                </w:tcPr>
                <w:p w:rsidR="000851C6" w:rsidRDefault="00A64C75">
                  <w:pPr>
                    <w:pStyle w:val="Aff0"/>
                    <w:rPr>
                      <w:color w:val="000000" w:themeColor="text1"/>
                    </w:rPr>
                  </w:pPr>
                  <w:r>
                    <w:rPr>
                      <w:rFonts w:hint="eastAsia"/>
                      <w:color w:val="000000" w:themeColor="text1"/>
                    </w:rPr>
                    <w:t>0.001</w:t>
                  </w:r>
                </w:p>
              </w:tc>
              <w:tc>
                <w:tcPr>
                  <w:tcW w:w="696" w:type="dxa"/>
                  <w:tcBorders>
                    <w:tl2br w:val="nil"/>
                    <w:tr2bl w:val="nil"/>
                  </w:tcBorders>
                  <w:vAlign w:val="center"/>
                </w:tcPr>
                <w:p w:rsidR="000851C6" w:rsidRDefault="00A64C75">
                  <w:pPr>
                    <w:pStyle w:val="Aff0"/>
                    <w:rPr>
                      <w:color w:val="000000" w:themeColor="text1"/>
                    </w:rPr>
                  </w:pPr>
                  <w:r>
                    <w:rPr>
                      <w:rFonts w:hint="eastAsia"/>
                      <w:color w:val="000000" w:themeColor="text1"/>
                    </w:rPr>
                    <w:t>0.003</w:t>
                  </w:r>
                </w:p>
              </w:tc>
              <w:tc>
                <w:tcPr>
                  <w:tcW w:w="770"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77"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79"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426"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519" w:type="dxa"/>
                  <w:tcBorders>
                    <w:tl2br w:val="nil"/>
                    <w:tr2bl w:val="nil"/>
                  </w:tcBorders>
                  <w:vAlign w:val="center"/>
                </w:tcPr>
                <w:p w:rsidR="000851C6" w:rsidRDefault="00A64C75">
                  <w:pPr>
                    <w:pStyle w:val="Aff0"/>
                    <w:rPr>
                      <w:color w:val="000000" w:themeColor="text1"/>
                    </w:rPr>
                  </w:pPr>
                  <w:r>
                    <w:rPr>
                      <w:rFonts w:hint="eastAsia"/>
                      <w:color w:val="000000" w:themeColor="text1"/>
                    </w:rPr>
                    <w:t>/</w:t>
                  </w:r>
                </w:p>
              </w:tc>
              <w:tc>
                <w:tcPr>
                  <w:tcW w:w="1008" w:type="dxa"/>
                  <w:tcBorders>
                    <w:tl2br w:val="nil"/>
                    <w:tr2bl w:val="nil"/>
                  </w:tcBorders>
                  <w:vAlign w:val="center"/>
                </w:tcPr>
                <w:p w:rsidR="000851C6" w:rsidRDefault="000851C6">
                  <w:pPr>
                    <w:pStyle w:val="Aff0"/>
                    <w:rPr>
                      <w:color w:val="000000" w:themeColor="text1"/>
                    </w:rPr>
                  </w:pPr>
                </w:p>
              </w:tc>
              <w:tc>
                <w:tcPr>
                  <w:tcW w:w="1378" w:type="dxa"/>
                  <w:gridSpan w:val="2"/>
                  <w:vMerge/>
                  <w:tcBorders>
                    <w:right w:val="single" w:sz="4" w:space="0" w:color="auto"/>
                    <w:tl2br w:val="nil"/>
                    <w:tr2bl w:val="nil"/>
                  </w:tcBorders>
                  <w:vAlign w:val="center"/>
                </w:tcPr>
                <w:p w:rsidR="000851C6" w:rsidRDefault="000851C6">
                  <w:pPr>
                    <w:pStyle w:val="Aff0"/>
                    <w:rPr>
                      <w:color w:val="000000" w:themeColor="text1"/>
                    </w:rPr>
                  </w:pPr>
                </w:p>
              </w:tc>
            </w:tr>
            <w:tr w:rsidR="000851C6">
              <w:trPr>
                <w:cantSplit/>
                <w:trHeight w:val="1328"/>
                <w:jc w:val="center"/>
              </w:trPr>
              <w:tc>
                <w:tcPr>
                  <w:tcW w:w="635" w:type="dxa"/>
                  <w:tcBorders>
                    <w:left w:val="single" w:sz="4" w:space="0" w:color="auto"/>
                  </w:tcBorders>
                  <w:vAlign w:val="center"/>
                </w:tcPr>
                <w:p w:rsidR="000851C6" w:rsidRDefault="00A64C75">
                  <w:pPr>
                    <w:pStyle w:val="Aff0"/>
                    <w:rPr>
                      <w:color w:val="000000" w:themeColor="text1"/>
                    </w:rPr>
                  </w:pPr>
                  <w:r>
                    <w:rPr>
                      <w:rFonts w:hint="eastAsia"/>
                      <w:color w:val="000000" w:themeColor="text1"/>
                    </w:rPr>
                    <w:t>注塑、印刷</w:t>
                  </w:r>
                  <w:r>
                    <w:rPr>
                      <w:rFonts w:hint="eastAsia"/>
                      <w:color w:val="000000" w:themeColor="text1"/>
                    </w:rPr>
                    <w:t>、</w:t>
                  </w:r>
                  <w:r>
                    <w:rPr>
                      <w:rFonts w:hint="eastAsia"/>
                      <w:color w:val="000000" w:themeColor="text1"/>
                    </w:rPr>
                    <w:t>粘合</w:t>
                  </w:r>
                </w:p>
              </w:tc>
              <w:tc>
                <w:tcPr>
                  <w:tcW w:w="427" w:type="dxa"/>
                  <w:vMerge/>
                </w:tcPr>
                <w:p w:rsidR="000851C6" w:rsidRDefault="000851C6">
                  <w:pPr>
                    <w:pStyle w:val="Aff0"/>
                    <w:rPr>
                      <w:color w:val="000000" w:themeColor="text1"/>
                    </w:rPr>
                  </w:pPr>
                </w:p>
              </w:tc>
              <w:tc>
                <w:tcPr>
                  <w:tcW w:w="486" w:type="dxa"/>
                  <w:vAlign w:val="center"/>
                </w:tcPr>
                <w:p w:rsidR="000851C6" w:rsidRDefault="00A64C75">
                  <w:pPr>
                    <w:pStyle w:val="Aff0"/>
                    <w:rPr>
                      <w:color w:val="000000" w:themeColor="text1"/>
                    </w:rPr>
                  </w:pPr>
                  <w:r>
                    <w:rPr>
                      <w:rFonts w:hint="eastAsia"/>
                      <w:color w:val="000000" w:themeColor="text1"/>
                    </w:rPr>
                    <w:t>非甲烷总烃</w:t>
                  </w:r>
                </w:p>
              </w:tc>
              <w:tc>
                <w:tcPr>
                  <w:tcW w:w="790" w:type="dxa"/>
                  <w:vAlign w:val="center"/>
                </w:tcPr>
                <w:p w:rsidR="000851C6" w:rsidRDefault="00A64C75">
                  <w:pPr>
                    <w:pStyle w:val="Aff0"/>
                    <w:rPr>
                      <w:color w:val="000000" w:themeColor="text1"/>
                    </w:rPr>
                  </w:pPr>
                  <w:r>
                    <w:rPr>
                      <w:rFonts w:hint="eastAsia"/>
                      <w:color w:val="000000" w:themeColor="text1"/>
                    </w:rPr>
                    <w:t>/</w:t>
                  </w:r>
                </w:p>
              </w:tc>
              <w:tc>
                <w:tcPr>
                  <w:tcW w:w="603" w:type="dxa"/>
                  <w:vAlign w:val="center"/>
                </w:tcPr>
                <w:p w:rsidR="000851C6" w:rsidRDefault="00A64C75">
                  <w:pPr>
                    <w:pStyle w:val="Aff0"/>
                    <w:rPr>
                      <w:color w:val="000000" w:themeColor="text1"/>
                    </w:rPr>
                  </w:pPr>
                  <w:r>
                    <w:rPr>
                      <w:rFonts w:hint="eastAsia"/>
                      <w:color w:val="000000" w:themeColor="text1"/>
                    </w:rPr>
                    <w:t>0</w:t>
                  </w:r>
                  <w:r>
                    <w:rPr>
                      <w:rFonts w:hint="eastAsia"/>
                      <w:color w:val="000000" w:themeColor="text1"/>
                    </w:rPr>
                    <w:t>.002</w:t>
                  </w:r>
                </w:p>
              </w:tc>
              <w:tc>
                <w:tcPr>
                  <w:tcW w:w="737" w:type="dxa"/>
                  <w:vAlign w:val="center"/>
                </w:tcPr>
                <w:p w:rsidR="000851C6" w:rsidRDefault="00A64C75">
                  <w:pPr>
                    <w:pStyle w:val="Aff0"/>
                    <w:rPr>
                      <w:color w:val="000000" w:themeColor="text1"/>
                    </w:rPr>
                  </w:pPr>
                  <w:r>
                    <w:rPr>
                      <w:rFonts w:hint="eastAsia"/>
                      <w:color w:val="000000" w:themeColor="text1"/>
                    </w:rPr>
                    <w:t>0.</w:t>
                  </w:r>
                  <w:r>
                    <w:rPr>
                      <w:rFonts w:hint="eastAsia"/>
                      <w:color w:val="000000" w:themeColor="text1"/>
                    </w:rPr>
                    <w:t>004</w:t>
                  </w:r>
                </w:p>
              </w:tc>
              <w:tc>
                <w:tcPr>
                  <w:tcW w:w="669" w:type="dxa"/>
                  <w:vAlign w:val="center"/>
                </w:tcPr>
                <w:p w:rsidR="000851C6" w:rsidRDefault="00A64C75">
                  <w:pPr>
                    <w:pStyle w:val="Aff0"/>
                    <w:rPr>
                      <w:color w:val="000000" w:themeColor="text1"/>
                    </w:rPr>
                  </w:pPr>
                  <w:r>
                    <w:rPr>
                      <w:rFonts w:hint="eastAsia"/>
                      <w:color w:val="000000" w:themeColor="text1"/>
                    </w:rPr>
                    <w:t>/</w:t>
                  </w:r>
                </w:p>
              </w:tc>
              <w:tc>
                <w:tcPr>
                  <w:tcW w:w="363" w:type="dxa"/>
                  <w:vAlign w:val="center"/>
                </w:tcPr>
                <w:p w:rsidR="000851C6" w:rsidRDefault="00A64C75">
                  <w:pPr>
                    <w:pStyle w:val="Aff0"/>
                    <w:rPr>
                      <w:color w:val="000000" w:themeColor="text1"/>
                    </w:rPr>
                  </w:pPr>
                  <w:r>
                    <w:rPr>
                      <w:rFonts w:hint="eastAsia"/>
                      <w:color w:val="000000" w:themeColor="text1"/>
                    </w:rPr>
                    <w:t>/</w:t>
                  </w:r>
                </w:p>
              </w:tc>
              <w:tc>
                <w:tcPr>
                  <w:tcW w:w="426" w:type="dxa"/>
                  <w:vAlign w:val="center"/>
                </w:tcPr>
                <w:p w:rsidR="000851C6" w:rsidRDefault="00A64C75">
                  <w:pPr>
                    <w:pStyle w:val="Aff0"/>
                    <w:rPr>
                      <w:color w:val="000000" w:themeColor="text1"/>
                    </w:rPr>
                  </w:pPr>
                  <w:r>
                    <w:rPr>
                      <w:rFonts w:hint="eastAsia"/>
                      <w:color w:val="000000" w:themeColor="text1"/>
                    </w:rPr>
                    <w:t>/</w:t>
                  </w:r>
                </w:p>
              </w:tc>
              <w:tc>
                <w:tcPr>
                  <w:tcW w:w="426" w:type="dxa"/>
                  <w:vAlign w:val="center"/>
                </w:tcPr>
                <w:p w:rsidR="000851C6" w:rsidRDefault="00A64C75">
                  <w:pPr>
                    <w:pStyle w:val="Aff0"/>
                    <w:rPr>
                      <w:color w:val="000000" w:themeColor="text1"/>
                    </w:rPr>
                  </w:pPr>
                  <w:r>
                    <w:rPr>
                      <w:rFonts w:hint="eastAsia"/>
                      <w:color w:val="000000" w:themeColor="text1"/>
                    </w:rPr>
                    <w:t>/</w:t>
                  </w:r>
                </w:p>
              </w:tc>
              <w:tc>
                <w:tcPr>
                  <w:tcW w:w="647" w:type="dxa"/>
                  <w:vAlign w:val="center"/>
                </w:tcPr>
                <w:p w:rsidR="000851C6" w:rsidRDefault="00A64C75">
                  <w:pPr>
                    <w:pStyle w:val="Aff0"/>
                    <w:rPr>
                      <w:color w:val="000000" w:themeColor="text1"/>
                    </w:rPr>
                  </w:pPr>
                  <w:r>
                    <w:rPr>
                      <w:rFonts w:hint="eastAsia"/>
                      <w:color w:val="000000" w:themeColor="text1"/>
                    </w:rPr>
                    <w:t>/</w:t>
                  </w:r>
                </w:p>
              </w:tc>
              <w:tc>
                <w:tcPr>
                  <w:tcW w:w="790" w:type="dxa"/>
                  <w:vAlign w:val="center"/>
                </w:tcPr>
                <w:p w:rsidR="000851C6" w:rsidRDefault="00A64C75">
                  <w:pPr>
                    <w:pStyle w:val="Aff0"/>
                    <w:rPr>
                      <w:color w:val="000000" w:themeColor="text1"/>
                    </w:rPr>
                  </w:pPr>
                  <w:r>
                    <w:rPr>
                      <w:rFonts w:hint="eastAsia"/>
                      <w:color w:val="000000" w:themeColor="text1"/>
                    </w:rPr>
                    <w:t>/</w:t>
                  </w:r>
                </w:p>
              </w:tc>
              <w:tc>
                <w:tcPr>
                  <w:tcW w:w="764" w:type="dxa"/>
                  <w:vAlign w:val="center"/>
                </w:tcPr>
                <w:p w:rsidR="000851C6" w:rsidRDefault="00A64C75">
                  <w:pPr>
                    <w:pStyle w:val="Aff0"/>
                    <w:rPr>
                      <w:color w:val="000000" w:themeColor="text1"/>
                    </w:rPr>
                  </w:pPr>
                  <w:r>
                    <w:rPr>
                      <w:rFonts w:hint="eastAsia"/>
                      <w:color w:val="000000" w:themeColor="text1"/>
                    </w:rPr>
                    <w:t>0</w:t>
                  </w:r>
                  <w:r>
                    <w:rPr>
                      <w:rFonts w:hint="eastAsia"/>
                      <w:color w:val="000000" w:themeColor="text1"/>
                    </w:rPr>
                    <w:t>.002</w:t>
                  </w:r>
                </w:p>
              </w:tc>
              <w:tc>
                <w:tcPr>
                  <w:tcW w:w="696" w:type="dxa"/>
                  <w:vAlign w:val="center"/>
                </w:tcPr>
                <w:p w:rsidR="000851C6" w:rsidRDefault="00A64C75">
                  <w:pPr>
                    <w:pStyle w:val="Aff0"/>
                    <w:rPr>
                      <w:color w:val="000000" w:themeColor="text1"/>
                    </w:rPr>
                  </w:pPr>
                  <w:r>
                    <w:rPr>
                      <w:rFonts w:hint="eastAsia"/>
                      <w:color w:val="000000" w:themeColor="text1"/>
                    </w:rPr>
                    <w:t>0.</w:t>
                  </w:r>
                  <w:r>
                    <w:rPr>
                      <w:rFonts w:hint="eastAsia"/>
                      <w:color w:val="000000" w:themeColor="text1"/>
                    </w:rPr>
                    <w:t>004</w:t>
                  </w:r>
                </w:p>
              </w:tc>
              <w:tc>
                <w:tcPr>
                  <w:tcW w:w="770" w:type="dxa"/>
                  <w:vAlign w:val="center"/>
                </w:tcPr>
                <w:p w:rsidR="000851C6" w:rsidRDefault="00A64C75">
                  <w:pPr>
                    <w:pStyle w:val="Aff0"/>
                    <w:rPr>
                      <w:color w:val="000000" w:themeColor="text1"/>
                    </w:rPr>
                  </w:pPr>
                  <w:r>
                    <w:rPr>
                      <w:rFonts w:hint="eastAsia"/>
                      <w:color w:val="000000" w:themeColor="text1"/>
                    </w:rPr>
                    <w:t>/</w:t>
                  </w:r>
                </w:p>
              </w:tc>
              <w:tc>
                <w:tcPr>
                  <w:tcW w:w="477" w:type="dxa"/>
                  <w:vAlign w:val="center"/>
                </w:tcPr>
                <w:p w:rsidR="000851C6" w:rsidRDefault="00A64C75">
                  <w:pPr>
                    <w:pStyle w:val="Aff0"/>
                    <w:rPr>
                      <w:color w:val="000000" w:themeColor="text1"/>
                    </w:rPr>
                  </w:pPr>
                  <w:r>
                    <w:rPr>
                      <w:rFonts w:hint="eastAsia"/>
                      <w:color w:val="000000" w:themeColor="text1"/>
                    </w:rPr>
                    <w:t>/</w:t>
                  </w:r>
                </w:p>
              </w:tc>
              <w:tc>
                <w:tcPr>
                  <w:tcW w:w="479" w:type="dxa"/>
                  <w:vAlign w:val="center"/>
                </w:tcPr>
                <w:p w:rsidR="000851C6" w:rsidRDefault="00A64C75">
                  <w:pPr>
                    <w:pStyle w:val="Aff0"/>
                    <w:rPr>
                      <w:color w:val="000000" w:themeColor="text1"/>
                    </w:rPr>
                  </w:pPr>
                  <w:r>
                    <w:rPr>
                      <w:rFonts w:hint="eastAsia"/>
                      <w:color w:val="000000" w:themeColor="text1"/>
                    </w:rPr>
                    <w:t>/</w:t>
                  </w:r>
                </w:p>
              </w:tc>
              <w:tc>
                <w:tcPr>
                  <w:tcW w:w="426" w:type="dxa"/>
                  <w:vAlign w:val="center"/>
                </w:tcPr>
                <w:p w:rsidR="000851C6" w:rsidRDefault="00A64C75">
                  <w:pPr>
                    <w:pStyle w:val="Aff0"/>
                    <w:rPr>
                      <w:color w:val="000000" w:themeColor="text1"/>
                    </w:rPr>
                  </w:pPr>
                  <w:r>
                    <w:rPr>
                      <w:rFonts w:hint="eastAsia"/>
                      <w:color w:val="000000" w:themeColor="text1"/>
                    </w:rPr>
                    <w:t>/</w:t>
                  </w:r>
                </w:p>
              </w:tc>
              <w:tc>
                <w:tcPr>
                  <w:tcW w:w="519" w:type="dxa"/>
                  <w:vAlign w:val="center"/>
                </w:tcPr>
                <w:p w:rsidR="000851C6" w:rsidRDefault="00A64C75">
                  <w:pPr>
                    <w:pStyle w:val="Aff0"/>
                    <w:rPr>
                      <w:color w:val="000000" w:themeColor="text1"/>
                    </w:rPr>
                  </w:pPr>
                  <w:r>
                    <w:rPr>
                      <w:rFonts w:hint="eastAsia"/>
                      <w:color w:val="000000" w:themeColor="text1"/>
                    </w:rPr>
                    <w:t>/</w:t>
                  </w:r>
                </w:p>
              </w:tc>
              <w:tc>
                <w:tcPr>
                  <w:tcW w:w="1008" w:type="dxa"/>
                  <w:vAlign w:val="center"/>
                </w:tcPr>
                <w:p w:rsidR="000851C6" w:rsidRDefault="00A64C75">
                  <w:pPr>
                    <w:pStyle w:val="Aff0"/>
                    <w:rPr>
                      <w:color w:val="000000" w:themeColor="text1"/>
                    </w:rPr>
                  </w:pPr>
                  <w:r>
                    <w:rPr>
                      <w:rFonts w:hint="eastAsia"/>
                      <w:color w:val="000000" w:themeColor="text1"/>
                    </w:rPr>
                    <w:t>/</w:t>
                  </w:r>
                </w:p>
              </w:tc>
              <w:tc>
                <w:tcPr>
                  <w:tcW w:w="1378" w:type="dxa"/>
                  <w:gridSpan w:val="2"/>
                  <w:vAlign w:val="center"/>
                </w:tcPr>
                <w:p w:rsidR="000851C6" w:rsidRDefault="00A64C75">
                  <w:pPr>
                    <w:pStyle w:val="Aff0"/>
                    <w:rPr>
                      <w:color w:val="000000" w:themeColor="text1"/>
                    </w:rPr>
                  </w:pPr>
                  <w:r>
                    <w:rPr>
                      <w:rFonts w:hint="eastAsia"/>
                      <w:color w:val="000000" w:themeColor="text1"/>
                    </w:rPr>
                    <w:t>厂界</w:t>
                  </w:r>
                  <w:r>
                    <w:rPr>
                      <w:rFonts w:hint="eastAsia"/>
                      <w:color w:val="000000" w:themeColor="text1"/>
                    </w:rPr>
                    <w:t>4.0</w:t>
                  </w:r>
                  <w:r>
                    <w:rPr>
                      <w:rFonts w:hint="eastAsia"/>
                      <w:color w:val="000000" w:themeColor="text1"/>
                    </w:rPr>
                    <w:t>；</w:t>
                  </w:r>
                </w:p>
                <w:p w:rsidR="000851C6" w:rsidRDefault="00A64C75">
                  <w:pPr>
                    <w:pStyle w:val="Aff0"/>
                    <w:rPr>
                      <w:color w:val="000000" w:themeColor="text1"/>
                    </w:rPr>
                  </w:pPr>
                  <w:r>
                    <w:rPr>
                      <w:rFonts w:hint="eastAsia"/>
                      <w:color w:val="000000" w:themeColor="text1"/>
                    </w:rPr>
                    <w:t>厂区</w:t>
                  </w:r>
                  <w:r>
                    <w:rPr>
                      <w:rFonts w:hint="eastAsia"/>
                      <w:color w:val="000000" w:themeColor="text1"/>
                    </w:rPr>
                    <w:t>10.0</w:t>
                  </w:r>
                </w:p>
              </w:tc>
            </w:tr>
          </w:tbl>
          <w:p w:rsidR="000851C6" w:rsidRDefault="000851C6">
            <w:pPr>
              <w:pStyle w:val="a5"/>
            </w:pPr>
          </w:p>
        </w:tc>
      </w:tr>
    </w:tbl>
    <w:p w:rsidR="000851C6" w:rsidRDefault="000851C6">
      <w:pPr>
        <w:pStyle w:val="a5"/>
        <w:sectPr w:rsidR="000851C6">
          <w:pgSz w:w="16838" w:h="11906" w:orient="landscape"/>
          <w:pgMar w:top="1800" w:right="1440" w:bottom="1800" w:left="1440" w:header="851" w:footer="992" w:gutter="0"/>
          <w:pgNumType w:fmt="numberInDash"/>
          <w:cols w:space="720"/>
          <w:docGrid w:type="lines" w:linePitch="312"/>
        </w:sectPr>
      </w:pPr>
    </w:p>
    <w:tbl>
      <w:tblPr>
        <w:tblStyle w:val="ae"/>
        <w:tblW w:w="0" w:type="auto"/>
        <w:tblLayout w:type="fixed"/>
        <w:tblLook w:val="04A0"/>
      </w:tblPr>
      <w:tblGrid>
        <w:gridCol w:w="338"/>
        <w:gridCol w:w="8184"/>
      </w:tblGrid>
      <w:tr w:rsidR="000851C6">
        <w:tc>
          <w:tcPr>
            <w:tcW w:w="338" w:type="dxa"/>
            <w:vAlign w:val="center"/>
          </w:tcPr>
          <w:p w:rsidR="000851C6" w:rsidRDefault="00A64C75">
            <w:pPr>
              <w:pStyle w:val="xl27"/>
              <w:pBdr>
                <w:top w:val="none" w:sz="0" w:space="0" w:color="auto"/>
                <w:left w:val="none" w:sz="0" w:space="0" w:color="auto"/>
                <w:bottom w:val="none" w:sz="0" w:space="0" w:color="auto"/>
                <w:right w:val="none" w:sz="0" w:space="0" w:color="auto"/>
              </w:pBdr>
            </w:pPr>
            <w:r>
              <w:rPr>
                <w:rFonts w:ascii="宋体" w:eastAsia="宋体" w:hAnsi="宋体" w:cs="宋体" w:hint="eastAsia"/>
                <w:sz w:val="24"/>
                <w:szCs w:val="36"/>
              </w:rPr>
              <w:lastRenderedPageBreak/>
              <w:t>运营期环境影响和保护措施</w:t>
            </w:r>
          </w:p>
        </w:tc>
        <w:tc>
          <w:tcPr>
            <w:tcW w:w="8184" w:type="dxa"/>
          </w:tcPr>
          <w:p w:rsidR="000851C6" w:rsidRDefault="00A64C75">
            <w:pPr>
              <w:spacing w:line="360" w:lineRule="auto"/>
              <w:ind w:firstLineChars="200" w:firstLine="482"/>
              <w:rPr>
                <w:b/>
                <w:bCs/>
                <w:color w:val="000000"/>
                <w:sz w:val="24"/>
              </w:rPr>
            </w:pPr>
            <w:r>
              <w:rPr>
                <w:rFonts w:hint="eastAsia"/>
                <w:b/>
                <w:bCs/>
                <w:color w:val="000000"/>
                <w:sz w:val="24"/>
              </w:rPr>
              <w:t>4.4.2</w:t>
            </w:r>
            <w:r>
              <w:rPr>
                <w:rFonts w:hint="eastAsia"/>
                <w:b/>
                <w:bCs/>
                <w:color w:val="000000"/>
                <w:sz w:val="24"/>
              </w:rPr>
              <w:t>自行监测计划</w:t>
            </w:r>
          </w:p>
          <w:p w:rsidR="000851C6" w:rsidRDefault="00A64C75">
            <w:pPr>
              <w:spacing w:line="360" w:lineRule="auto"/>
              <w:ind w:firstLineChars="200" w:firstLine="480"/>
              <w:rPr>
                <w:color w:val="000000"/>
                <w:sz w:val="24"/>
              </w:rPr>
            </w:pPr>
            <w:r>
              <w:rPr>
                <w:color w:val="000000"/>
                <w:sz w:val="24"/>
              </w:rPr>
              <w:t>本项目常规环境监测应委托有资质单位进行定期监测，参考</w:t>
            </w:r>
            <w:r>
              <w:rPr>
                <w:rFonts w:hint="eastAsia"/>
                <w:color w:val="000000"/>
                <w:sz w:val="24"/>
              </w:rPr>
              <w:t>《排污单位自行监测技术指南</w:t>
            </w:r>
            <w:r>
              <w:rPr>
                <w:rFonts w:hint="eastAsia"/>
                <w:color w:val="000000"/>
                <w:sz w:val="24"/>
              </w:rPr>
              <w:t>-</w:t>
            </w:r>
            <w:r>
              <w:rPr>
                <w:rFonts w:hint="eastAsia"/>
                <w:color w:val="000000"/>
                <w:sz w:val="24"/>
              </w:rPr>
              <w:t>总则》（</w:t>
            </w:r>
            <w:r>
              <w:rPr>
                <w:rFonts w:hint="eastAsia"/>
                <w:color w:val="000000"/>
                <w:sz w:val="24"/>
              </w:rPr>
              <w:t>HJ819-2017</w:t>
            </w:r>
            <w:r>
              <w:rPr>
                <w:rFonts w:hint="eastAsia"/>
                <w:color w:val="000000"/>
                <w:sz w:val="24"/>
              </w:rPr>
              <w:t>）</w:t>
            </w:r>
            <w:r>
              <w:rPr>
                <w:color w:val="000000"/>
                <w:sz w:val="24"/>
              </w:rPr>
              <w:t>中自行监测相关要求，本项目环境监测计划见下表。</w:t>
            </w:r>
          </w:p>
          <w:p w:rsidR="000851C6" w:rsidRDefault="00A64C75">
            <w:pPr>
              <w:pStyle w:val="a0"/>
              <w:jc w:val="center"/>
              <w:rPr>
                <w:b/>
                <w:bCs/>
                <w:sz w:val="21"/>
                <w:szCs w:val="21"/>
              </w:rPr>
            </w:pPr>
            <w:r>
              <w:rPr>
                <w:rFonts w:hint="eastAsia"/>
                <w:b/>
                <w:bCs/>
                <w:sz w:val="21"/>
                <w:szCs w:val="21"/>
              </w:rPr>
              <w:t>表</w:t>
            </w:r>
            <w:r>
              <w:rPr>
                <w:rFonts w:hint="eastAsia"/>
                <w:b/>
                <w:bCs/>
                <w:sz w:val="21"/>
                <w:szCs w:val="21"/>
              </w:rPr>
              <w:t>4.4-</w:t>
            </w:r>
            <w:r>
              <w:rPr>
                <w:rFonts w:hint="eastAsia"/>
                <w:b/>
                <w:bCs/>
                <w:sz w:val="21"/>
                <w:szCs w:val="21"/>
              </w:rPr>
              <w:t>3</w:t>
            </w:r>
            <w:r>
              <w:rPr>
                <w:rFonts w:hint="eastAsia"/>
                <w:b/>
                <w:bCs/>
                <w:sz w:val="21"/>
                <w:szCs w:val="21"/>
              </w:rPr>
              <w:t xml:space="preserve">  </w:t>
            </w:r>
            <w:r>
              <w:rPr>
                <w:rFonts w:hint="eastAsia"/>
                <w:b/>
                <w:bCs/>
                <w:sz w:val="21"/>
                <w:szCs w:val="21"/>
              </w:rPr>
              <w:t>自行监测信息表</w:t>
            </w:r>
          </w:p>
          <w:tbl>
            <w:tblPr>
              <w:tblW w:w="7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02"/>
              <w:gridCol w:w="950"/>
              <w:gridCol w:w="1125"/>
              <w:gridCol w:w="1806"/>
              <w:gridCol w:w="2233"/>
              <w:gridCol w:w="1021"/>
            </w:tblGrid>
            <w:tr w:rsidR="000851C6">
              <w:trPr>
                <w:trHeight w:val="312"/>
                <w:jc w:val="center"/>
              </w:trPr>
              <w:tc>
                <w:tcPr>
                  <w:tcW w:w="802" w:type="dxa"/>
                  <w:vAlign w:val="center"/>
                </w:tcPr>
                <w:p w:rsidR="000851C6" w:rsidRDefault="00A64C75">
                  <w:pPr>
                    <w:pStyle w:val="af2"/>
                    <w:rPr>
                      <w:b/>
                      <w:bCs w:val="0"/>
                    </w:rPr>
                  </w:pPr>
                  <w:r>
                    <w:rPr>
                      <w:rFonts w:hint="eastAsia"/>
                      <w:b/>
                      <w:bCs w:val="0"/>
                    </w:rPr>
                    <w:t>类别</w:t>
                  </w:r>
                </w:p>
              </w:tc>
              <w:tc>
                <w:tcPr>
                  <w:tcW w:w="950" w:type="dxa"/>
                  <w:vAlign w:val="center"/>
                </w:tcPr>
                <w:p w:rsidR="000851C6" w:rsidRDefault="00A64C75">
                  <w:pPr>
                    <w:pStyle w:val="af2"/>
                    <w:rPr>
                      <w:b/>
                      <w:bCs w:val="0"/>
                    </w:rPr>
                  </w:pPr>
                  <w:r>
                    <w:rPr>
                      <w:rFonts w:hint="eastAsia"/>
                      <w:b/>
                      <w:bCs w:val="0"/>
                    </w:rPr>
                    <w:t>监测点</w:t>
                  </w:r>
                </w:p>
              </w:tc>
              <w:tc>
                <w:tcPr>
                  <w:tcW w:w="1125" w:type="dxa"/>
                  <w:vAlign w:val="center"/>
                </w:tcPr>
                <w:p w:rsidR="000851C6" w:rsidRDefault="00A64C75">
                  <w:pPr>
                    <w:pStyle w:val="af2"/>
                    <w:rPr>
                      <w:b/>
                      <w:bCs w:val="0"/>
                    </w:rPr>
                  </w:pPr>
                  <w:r>
                    <w:rPr>
                      <w:rFonts w:hint="eastAsia"/>
                      <w:b/>
                      <w:bCs w:val="0"/>
                    </w:rPr>
                    <w:t>监测因子</w:t>
                  </w:r>
                </w:p>
              </w:tc>
              <w:tc>
                <w:tcPr>
                  <w:tcW w:w="1806" w:type="dxa"/>
                  <w:vAlign w:val="center"/>
                </w:tcPr>
                <w:p w:rsidR="000851C6" w:rsidRDefault="00A64C75">
                  <w:pPr>
                    <w:pStyle w:val="af2"/>
                    <w:rPr>
                      <w:b/>
                      <w:bCs w:val="0"/>
                    </w:rPr>
                  </w:pPr>
                  <w:r>
                    <w:rPr>
                      <w:rFonts w:hint="eastAsia"/>
                      <w:b/>
                      <w:bCs w:val="0"/>
                    </w:rPr>
                    <w:t>执行排放标准名称</w:t>
                  </w:r>
                </w:p>
              </w:tc>
              <w:tc>
                <w:tcPr>
                  <w:tcW w:w="2233" w:type="dxa"/>
                  <w:vAlign w:val="center"/>
                </w:tcPr>
                <w:p w:rsidR="000851C6" w:rsidRDefault="00A64C75">
                  <w:pPr>
                    <w:pStyle w:val="af2"/>
                    <w:rPr>
                      <w:b/>
                      <w:bCs w:val="0"/>
                    </w:rPr>
                  </w:pPr>
                  <w:r>
                    <w:rPr>
                      <w:rFonts w:hint="eastAsia"/>
                      <w:b/>
                      <w:bCs w:val="0"/>
                    </w:rPr>
                    <w:t>标准限值</w:t>
                  </w:r>
                </w:p>
              </w:tc>
              <w:tc>
                <w:tcPr>
                  <w:tcW w:w="1021" w:type="dxa"/>
                  <w:vAlign w:val="center"/>
                </w:tcPr>
                <w:p w:rsidR="000851C6" w:rsidRDefault="00A64C75">
                  <w:pPr>
                    <w:pStyle w:val="af2"/>
                    <w:rPr>
                      <w:b/>
                      <w:bCs w:val="0"/>
                    </w:rPr>
                  </w:pPr>
                  <w:r>
                    <w:rPr>
                      <w:rFonts w:hint="eastAsia"/>
                      <w:b/>
                      <w:bCs w:val="0"/>
                    </w:rPr>
                    <w:t>监测频次</w:t>
                  </w:r>
                </w:p>
              </w:tc>
            </w:tr>
            <w:tr w:rsidR="000851C6">
              <w:trPr>
                <w:trHeight w:val="90"/>
                <w:jc w:val="center"/>
              </w:trPr>
              <w:tc>
                <w:tcPr>
                  <w:tcW w:w="802" w:type="dxa"/>
                  <w:vMerge w:val="restart"/>
                  <w:vAlign w:val="center"/>
                </w:tcPr>
                <w:p w:rsidR="000851C6" w:rsidRDefault="00A64C75">
                  <w:pPr>
                    <w:pStyle w:val="af2"/>
                  </w:pPr>
                  <w:r>
                    <w:rPr>
                      <w:rFonts w:hint="eastAsia"/>
                    </w:rPr>
                    <w:t>废气</w:t>
                  </w:r>
                </w:p>
              </w:tc>
              <w:tc>
                <w:tcPr>
                  <w:tcW w:w="950" w:type="dxa"/>
                  <w:vAlign w:val="center"/>
                </w:tcPr>
                <w:p w:rsidR="000851C6" w:rsidRDefault="00A64C75">
                  <w:pPr>
                    <w:pStyle w:val="af2"/>
                  </w:pPr>
                  <w:r>
                    <w:rPr>
                      <w:rFonts w:hint="eastAsia"/>
                    </w:rPr>
                    <w:t>DA001</w:t>
                  </w:r>
                </w:p>
              </w:tc>
              <w:tc>
                <w:tcPr>
                  <w:tcW w:w="1125" w:type="dxa"/>
                  <w:vAlign w:val="center"/>
                </w:tcPr>
                <w:p w:rsidR="000851C6" w:rsidRDefault="00A64C75">
                  <w:pPr>
                    <w:pStyle w:val="af2"/>
                  </w:pPr>
                  <w:r>
                    <w:rPr>
                      <w:rFonts w:hint="eastAsia"/>
                    </w:rPr>
                    <w:t>非甲烷总烃</w:t>
                  </w:r>
                </w:p>
              </w:tc>
              <w:tc>
                <w:tcPr>
                  <w:tcW w:w="1806" w:type="dxa"/>
                  <w:vAlign w:val="center"/>
                </w:tcPr>
                <w:p w:rsidR="000851C6" w:rsidRDefault="00A64C75">
                  <w:pPr>
                    <w:pStyle w:val="af2"/>
                    <w:rPr>
                      <w:color w:val="333333"/>
                      <w:szCs w:val="21"/>
                      <w:shd w:val="clear" w:color="auto" w:fill="FFFFFF"/>
                    </w:rPr>
                  </w:pPr>
                  <w:r>
                    <w:rPr>
                      <w:rFonts w:hint="eastAsia"/>
                      <w:bCs w:val="0"/>
                      <w:szCs w:val="21"/>
                    </w:rPr>
                    <w:t>DB43/1357</w:t>
                  </w:r>
                </w:p>
              </w:tc>
              <w:tc>
                <w:tcPr>
                  <w:tcW w:w="2233" w:type="dxa"/>
                  <w:vAlign w:val="center"/>
                </w:tcPr>
                <w:p w:rsidR="000851C6" w:rsidRDefault="00A64C75">
                  <w:pPr>
                    <w:pStyle w:val="af2"/>
                  </w:pPr>
                  <w:r>
                    <w:rPr>
                      <w:rFonts w:hint="eastAsia"/>
                    </w:rPr>
                    <w:t>50mg/m</w:t>
                  </w:r>
                  <w:r>
                    <w:rPr>
                      <w:rFonts w:hint="eastAsia"/>
                    </w:rPr>
                    <w:t>³</w:t>
                  </w:r>
                </w:p>
              </w:tc>
              <w:tc>
                <w:tcPr>
                  <w:tcW w:w="1021" w:type="dxa"/>
                  <w:vAlign w:val="center"/>
                </w:tcPr>
                <w:p w:rsidR="000851C6" w:rsidRDefault="00A64C75">
                  <w:pPr>
                    <w:pStyle w:val="af2"/>
                    <w:rPr>
                      <w:szCs w:val="21"/>
                    </w:rPr>
                  </w:pPr>
                  <w:r>
                    <w:rPr>
                      <w:szCs w:val="21"/>
                    </w:rPr>
                    <w:t>1</w:t>
                  </w:r>
                  <w:r>
                    <w:rPr>
                      <w:szCs w:val="21"/>
                    </w:rPr>
                    <w:t>次</w:t>
                  </w:r>
                  <w:r>
                    <w:rPr>
                      <w:szCs w:val="21"/>
                    </w:rPr>
                    <w:t>/</w:t>
                  </w:r>
                  <w:r>
                    <w:rPr>
                      <w:szCs w:val="21"/>
                    </w:rPr>
                    <w:t>年</w:t>
                  </w:r>
                </w:p>
              </w:tc>
            </w:tr>
            <w:tr w:rsidR="000851C6">
              <w:trPr>
                <w:trHeight w:val="90"/>
                <w:jc w:val="center"/>
              </w:trPr>
              <w:tc>
                <w:tcPr>
                  <w:tcW w:w="802" w:type="dxa"/>
                  <w:vMerge/>
                  <w:vAlign w:val="center"/>
                </w:tcPr>
                <w:p w:rsidR="000851C6" w:rsidRDefault="000851C6">
                  <w:pPr>
                    <w:pStyle w:val="af2"/>
                  </w:pPr>
                </w:p>
              </w:tc>
              <w:tc>
                <w:tcPr>
                  <w:tcW w:w="950" w:type="dxa"/>
                  <w:vMerge w:val="restart"/>
                  <w:vAlign w:val="center"/>
                </w:tcPr>
                <w:p w:rsidR="000851C6" w:rsidRDefault="00A64C75">
                  <w:pPr>
                    <w:pStyle w:val="af2"/>
                  </w:pPr>
                  <w:r>
                    <w:rPr>
                      <w:rFonts w:hint="eastAsia"/>
                    </w:rPr>
                    <w:t>厂界</w:t>
                  </w:r>
                </w:p>
              </w:tc>
              <w:tc>
                <w:tcPr>
                  <w:tcW w:w="1125" w:type="dxa"/>
                  <w:vAlign w:val="center"/>
                </w:tcPr>
                <w:p w:rsidR="000851C6" w:rsidRDefault="00A64C75">
                  <w:pPr>
                    <w:pStyle w:val="af2"/>
                  </w:pPr>
                  <w:r>
                    <w:rPr>
                      <w:rFonts w:hint="eastAsia"/>
                    </w:rPr>
                    <w:t>颗粒物</w:t>
                  </w:r>
                </w:p>
              </w:tc>
              <w:tc>
                <w:tcPr>
                  <w:tcW w:w="1806" w:type="dxa"/>
                  <w:vAlign w:val="center"/>
                </w:tcPr>
                <w:p w:rsidR="000851C6" w:rsidRDefault="00A64C75">
                  <w:pPr>
                    <w:pStyle w:val="af2"/>
                    <w:rPr>
                      <w:bCs w:val="0"/>
                      <w:color w:val="333333"/>
                      <w:szCs w:val="21"/>
                      <w:shd w:val="clear" w:color="auto" w:fill="FFFFFF"/>
                    </w:rPr>
                  </w:pPr>
                  <w:r>
                    <w:rPr>
                      <w:color w:val="333333"/>
                      <w:szCs w:val="21"/>
                      <w:shd w:val="clear" w:color="auto" w:fill="FFFFFF"/>
                    </w:rPr>
                    <w:t>GB16297</w:t>
                  </w:r>
                </w:p>
              </w:tc>
              <w:tc>
                <w:tcPr>
                  <w:tcW w:w="2233" w:type="dxa"/>
                  <w:vAlign w:val="center"/>
                </w:tcPr>
                <w:p w:rsidR="000851C6" w:rsidRDefault="00A64C75">
                  <w:pPr>
                    <w:pStyle w:val="af2"/>
                  </w:pPr>
                  <w:r>
                    <w:rPr>
                      <w:rFonts w:hint="eastAsia"/>
                    </w:rPr>
                    <w:t>1.0mg/m</w:t>
                  </w:r>
                  <w:r>
                    <w:rPr>
                      <w:rFonts w:hint="eastAsia"/>
                    </w:rPr>
                    <w:t>³</w:t>
                  </w:r>
                </w:p>
              </w:tc>
              <w:tc>
                <w:tcPr>
                  <w:tcW w:w="1021" w:type="dxa"/>
                  <w:vAlign w:val="center"/>
                </w:tcPr>
                <w:p w:rsidR="000851C6" w:rsidRDefault="00A64C75">
                  <w:pPr>
                    <w:pStyle w:val="af2"/>
                    <w:rPr>
                      <w:szCs w:val="21"/>
                    </w:rPr>
                  </w:pPr>
                  <w:r>
                    <w:rPr>
                      <w:szCs w:val="21"/>
                    </w:rPr>
                    <w:t>1</w:t>
                  </w:r>
                  <w:r>
                    <w:rPr>
                      <w:szCs w:val="21"/>
                    </w:rPr>
                    <w:t>次</w:t>
                  </w:r>
                  <w:r>
                    <w:rPr>
                      <w:szCs w:val="21"/>
                    </w:rPr>
                    <w:t>/</w:t>
                  </w:r>
                  <w:r>
                    <w:rPr>
                      <w:szCs w:val="21"/>
                    </w:rPr>
                    <w:t>年</w:t>
                  </w:r>
                </w:p>
              </w:tc>
            </w:tr>
            <w:tr w:rsidR="000851C6">
              <w:trPr>
                <w:trHeight w:val="90"/>
                <w:jc w:val="center"/>
              </w:trPr>
              <w:tc>
                <w:tcPr>
                  <w:tcW w:w="802" w:type="dxa"/>
                  <w:vMerge/>
                  <w:vAlign w:val="center"/>
                </w:tcPr>
                <w:p w:rsidR="000851C6" w:rsidRDefault="000851C6">
                  <w:pPr>
                    <w:pStyle w:val="af2"/>
                  </w:pPr>
                </w:p>
              </w:tc>
              <w:tc>
                <w:tcPr>
                  <w:tcW w:w="950" w:type="dxa"/>
                  <w:vMerge/>
                  <w:vAlign w:val="center"/>
                </w:tcPr>
                <w:p w:rsidR="000851C6" w:rsidRDefault="000851C6">
                  <w:pPr>
                    <w:pStyle w:val="af2"/>
                  </w:pPr>
                </w:p>
              </w:tc>
              <w:tc>
                <w:tcPr>
                  <w:tcW w:w="1125" w:type="dxa"/>
                  <w:vAlign w:val="center"/>
                </w:tcPr>
                <w:p w:rsidR="000851C6" w:rsidRDefault="00A64C75">
                  <w:pPr>
                    <w:pStyle w:val="af2"/>
                  </w:pPr>
                  <w:r>
                    <w:rPr>
                      <w:rFonts w:hint="eastAsia"/>
                    </w:rPr>
                    <w:t>非甲烷总烃</w:t>
                  </w:r>
                </w:p>
              </w:tc>
              <w:tc>
                <w:tcPr>
                  <w:tcW w:w="1806" w:type="dxa"/>
                  <w:vAlign w:val="center"/>
                </w:tcPr>
                <w:p w:rsidR="000851C6" w:rsidRDefault="00A64C75">
                  <w:pPr>
                    <w:pStyle w:val="af2"/>
                    <w:rPr>
                      <w:color w:val="333333"/>
                      <w:szCs w:val="21"/>
                      <w:shd w:val="clear" w:color="auto" w:fill="FFFFFF"/>
                    </w:rPr>
                  </w:pPr>
                  <w:r>
                    <w:rPr>
                      <w:rFonts w:hint="eastAsia"/>
                      <w:bCs w:val="0"/>
                      <w:szCs w:val="21"/>
                    </w:rPr>
                    <w:t>DB43/1357</w:t>
                  </w:r>
                </w:p>
              </w:tc>
              <w:tc>
                <w:tcPr>
                  <w:tcW w:w="2233" w:type="dxa"/>
                  <w:vAlign w:val="center"/>
                </w:tcPr>
                <w:p w:rsidR="000851C6" w:rsidRDefault="00A64C75">
                  <w:pPr>
                    <w:pStyle w:val="af2"/>
                  </w:pPr>
                  <w:r>
                    <w:rPr>
                      <w:rFonts w:hint="eastAsia"/>
                    </w:rPr>
                    <w:t>4.0mg/m</w:t>
                  </w:r>
                  <w:r>
                    <w:rPr>
                      <w:rFonts w:hint="eastAsia"/>
                    </w:rPr>
                    <w:t>³</w:t>
                  </w:r>
                </w:p>
              </w:tc>
              <w:tc>
                <w:tcPr>
                  <w:tcW w:w="1021" w:type="dxa"/>
                  <w:vAlign w:val="center"/>
                </w:tcPr>
                <w:p w:rsidR="000851C6" w:rsidRDefault="00A64C75">
                  <w:pPr>
                    <w:pStyle w:val="af2"/>
                    <w:rPr>
                      <w:szCs w:val="21"/>
                    </w:rPr>
                  </w:pPr>
                  <w:r>
                    <w:rPr>
                      <w:szCs w:val="21"/>
                    </w:rPr>
                    <w:t>1</w:t>
                  </w:r>
                  <w:r>
                    <w:rPr>
                      <w:szCs w:val="21"/>
                    </w:rPr>
                    <w:t>次</w:t>
                  </w:r>
                  <w:r>
                    <w:rPr>
                      <w:szCs w:val="21"/>
                    </w:rPr>
                    <w:t>/</w:t>
                  </w:r>
                  <w:r>
                    <w:rPr>
                      <w:szCs w:val="21"/>
                    </w:rPr>
                    <w:t>年</w:t>
                  </w:r>
                </w:p>
              </w:tc>
            </w:tr>
            <w:tr w:rsidR="000851C6">
              <w:trPr>
                <w:trHeight w:val="90"/>
                <w:jc w:val="center"/>
              </w:trPr>
              <w:tc>
                <w:tcPr>
                  <w:tcW w:w="802" w:type="dxa"/>
                  <w:vMerge/>
                  <w:vAlign w:val="center"/>
                </w:tcPr>
                <w:p w:rsidR="000851C6" w:rsidRDefault="000851C6">
                  <w:pPr>
                    <w:pStyle w:val="af2"/>
                  </w:pPr>
                </w:p>
              </w:tc>
              <w:tc>
                <w:tcPr>
                  <w:tcW w:w="950" w:type="dxa"/>
                  <w:vAlign w:val="center"/>
                </w:tcPr>
                <w:p w:rsidR="000851C6" w:rsidRDefault="00A64C75">
                  <w:pPr>
                    <w:pStyle w:val="af2"/>
                  </w:pPr>
                  <w:r>
                    <w:rPr>
                      <w:rFonts w:hint="eastAsia"/>
                    </w:rPr>
                    <w:t>厂区</w:t>
                  </w:r>
                </w:p>
              </w:tc>
              <w:tc>
                <w:tcPr>
                  <w:tcW w:w="1125" w:type="dxa"/>
                  <w:vAlign w:val="center"/>
                </w:tcPr>
                <w:p w:rsidR="000851C6" w:rsidRDefault="00A64C75">
                  <w:pPr>
                    <w:pStyle w:val="af2"/>
                  </w:pPr>
                  <w:r>
                    <w:rPr>
                      <w:rFonts w:hint="eastAsia"/>
                    </w:rPr>
                    <w:t>非甲烷总烃</w:t>
                  </w:r>
                </w:p>
              </w:tc>
              <w:tc>
                <w:tcPr>
                  <w:tcW w:w="1806" w:type="dxa"/>
                  <w:vAlign w:val="center"/>
                </w:tcPr>
                <w:p w:rsidR="000851C6" w:rsidRDefault="00A64C75">
                  <w:pPr>
                    <w:pStyle w:val="af2"/>
                    <w:rPr>
                      <w:bCs w:val="0"/>
                      <w:color w:val="333333"/>
                      <w:szCs w:val="21"/>
                      <w:shd w:val="clear" w:color="auto" w:fill="FFFFFF"/>
                    </w:rPr>
                  </w:pPr>
                  <w:r>
                    <w:rPr>
                      <w:rFonts w:hint="eastAsia"/>
                      <w:bCs w:val="0"/>
                      <w:color w:val="333333"/>
                      <w:szCs w:val="21"/>
                      <w:shd w:val="clear" w:color="auto" w:fill="FFFFFF"/>
                    </w:rPr>
                    <w:t>DB43/1357</w:t>
                  </w:r>
                </w:p>
              </w:tc>
              <w:tc>
                <w:tcPr>
                  <w:tcW w:w="2233" w:type="dxa"/>
                  <w:vAlign w:val="center"/>
                </w:tcPr>
                <w:p w:rsidR="000851C6" w:rsidRDefault="00A64C75">
                  <w:pPr>
                    <w:pStyle w:val="af2"/>
                  </w:pPr>
                  <w:r>
                    <w:rPr>
                      <w:rFonts w:hint="eastAsia"/>
                    </w:rPr>
                    <w:t>10mg/m</w:t>
                  </w:r>
                  <w:r>
                    <w:rPr>
                      <w:rFonts w:hint="eastAsia"/>
                    </w:rPr>
                    <w:t>³</w:t>
                  </w:r>
                </w:p>
              </w:tc>
              <w:tc>
                <w:tcPr>
                  <w:tcW w:w="1021" w:type="dxa"/>
                  <w:vAlign w:val="center"/>
                </w:tcPr>
                <w:p w:rsidR="000851C6" w:rsidRDefault="00A64C75">
                  <w:pPr>
                    <w:pStyle w:val="af2"/>
                    <w:rPr>
                      <w:szCs w:val="21"/>
                    </w:rPr>
                  </w:pPr>
                  <w:r>
                    <w:rPr>
                      <w:szCs w:val="21"/>
                    </w:rPr>
                    <w:t>1</w:t>
                  </w:r>
                  <w:r>
                    <w:rPr>
                      <w:szCs w:val="21"/>
                    </w:rPr>
                    <w:t>次</w:t>
                  </w:r>
                  <w:r>
                    <w:rPr>
                      <w:szCs w:val="21"/>
                    </w:rPr>
                    <w:t>/</w:t>
                  </w:r>
                  <w:r>
                    <w:rPr>
                      <w:szCs w:val="21"/>
                    </w:rPr>
                    <w:t>年</w:t>
                  </w:r>
                </w:p>
              </w:tc>
            </w:tr>
          </w:tbl>
          <w:p w:rsidR="000851C6" w:rsidRDefault="00A64C75">
            <w:pPr>
              <w:pStyle w:val="a0"/>
              <w:spacing w:line="360" w:lineRule="auto"/>
              <w:rPr>
                <w:b/>
              </w:rPr>
            </w:pPr>
            <w:r>
              <w:rPr>
                <w:rFonts w:hint="eastAsia"/>
                <w:b/>
              </w:rPr>
              <w:t>3</w:t>
            </w:r>
            <w:r>
              <w:rPr>
                <w:rFonts w:hint="eastAsia"/>
                <w:b/>
              </w:rPr>
              <w:t>、</w:t>
            </w:r>
            <w:r>
              <w:rPr>
                <w:b/>
              </w:rPr>
              <w:t>环境空气影响分析</w:t>
            </w:r>
          </w:p>
          <w:p w:rsidR="000851C6" w:rsidRDefault="00A64C75">
            <w:pPr>
              <w:spacing w:line="360" w:lineRule="auto"/>
              <w:ind w:firstLineChars="200" w:firstLine="480"/>
              <w:rPr>
                <w:sz w:val="24"/>
                <w:szCs w:val="32"/>
              </w:rPr>
            </w:pPr>
            <w:r>
              <w:rPr>
                <w:rFonts w:hint="eastAsia"/>
                <w:sz w:val="24"/>
                <w:szCs w:val="32"/>
              </w:rPr>
              <w:t>（</w:t>
            </w:r>
            <w:r>
              <w:rPr>
                <w:rFonts w:hint="eastAsia"/>
                <w:sz w:val="24"/>
                <w:szCs w:val="32"/>
              </w:rPr>
              <w:t>1</w:t>
            </w:r>
            <w:r>
              <w:rPr>
                <w:rFonts w:hint="eastAsia"/>
                <w:sz w:val="24"/>
                <w:szCs w:val="32"/>
              </w:rPr>
              <w:t>）污染防治措施可行性分析：</w:t>
            </w:r>
          </w:p>
          <w:p w:rsidR="000851C6" w:rsidRDefault="00A64C75">
            <w:pPr>
              <w:spacing w:line="360" w:lineRule="auto"/>
              <w:ind w:firstLineChars="200" w:firstLine="480"/>
              <w:rPr>
                <w:sz w:val="24"/>
                <w:szCs w:val="22"/>
              </w:rPr>
            </w:pPr>
            <w:r>
              <w:rPr>
                <w:rFonts w:hint="eastAsia"/>
                <w:sz w:val="24"/>
                <w:szCs w:val="22"/>
              </w:rPr>
              <w:t>①切割粉尘</w:t>
            </w:r>
          </w:p>
          <w:p w:rsidR="000851C6" w:rsidRDefault="00A64C75">
            <w:pPr>
              <w:spacing w:line="360" w:lineRule="auto"/>
              <w:ind w:firstLineChars="200" w:firstLine="480"/>
              <w:rPr>
                <w:sz w:val="24"/>
                <w:szCs w:val="22"/>
              </w:rPr>
            </w:pPr>
            <w:r>
              <w:rPr>
                <w:rFonts w:hint="eastAsia"/>
                <w:sz w:val="24"/>
                <w:szCs w:val="22"/>
              </w:rPr>
              <w:t>由于金属颗粒物质量较重，且有车间厂房阻拦，颗粒物散落范围很小，多在</w:t>
            </w:r>
            <w:r>
              <w:rPr>
                <w:rFonts w:hint="eastAsia"/>
                <w:sz w:val="24"/>
                <w:szCs w:val="22"/>
              </w:rPr>
              <w:t>5m</w:t>
            </w:r>
            <w:r>
              <w:rPr>
                <w:rFonts w:hint="eastAsia"/>
                <w:sz w:val="24"/>
                <w:szCs w:val="22"/>
              </w:rPr>
              <w:t>以内，飘逸至车间外环境的金属颗粒物极少，根据对</w:t>
            </w:r>
            <w:r>
              <w:rPr>
                <w:rFonts w:hint="eastAsia"/>
                <w:sz w:val="24"/>
                <w:szCs w:val="22"/>
              </w:rPr>
              <w:t>GB16297</w:t>
            </w:r>
            <w:r>
              <w:rPr>
                <w:rFonts w:hint="eastAsia"/>
                <w:sz w:val="24"/>
                <w:szCs w:val="22"/>
              </w:rPr>
              <w:t>《大气污染物综合排放标准》复核调研和原国家环保总局《大气污染物排放达标技术指南》课题调查资料表明，调研的国内</w:t>
            </w:r>
            <w:r>
              <w:rPr>
                <w:rFonts w:hint="eastAsia"/>
                <w:sz w:val="24"/>
                <w:szCs w:val="22"/>
              </w:rPr>
              <w:t>6</w:t>
            </w:r>
            <w:r>
              <w:rPr>
                <w:rFonts w:hint="eastAsia"/>
                <w:sz w:val="24"/>
                <w:szCs w:val="22"/>
              </w:rPr>
              <w:t>个机加工企业，各种机加工车床周围</w:t>
            </w:r>
            <w:r>
              <w:rPr>
                <w:rFonts w:hint="eastAsia"/>
                <w:sz w:val="24"/>
                <w:szCs w:val="22"/>
              </w:rPr>
              <w:t>5m</w:t>
            </w:r>
            <w:r>
              <w:rPr>
                <w:rFonts w:hint="eastAsia"/>
                <w:sz w:val="24"/>
                <w:szCs w:val="22"/>
              </w:rPr>
              <w:t>处，金属颗粒物浓度在</w:t>
            </w:r>
            <w:r>
              <w:rPr>
                <w:rFonts w:hint="eastAsia"/>
                <w:sz w:val="24"/>
                <w:szCs w:val="22"/>
              </w:rPr>
              <w:t>0.3</w:t>
            </w:r>
            <w:r>
              <w:rPr>
                <w:rFonts w:hint="eastAsia"/>
                <w:sz w:val="24"/>
                <w:szCs w:val="22"/>
              </w:rPr>
              <w:t>～</w:t>
            </w:r>
            <w:r>
              <w:rPr>
                <w:rFonts w:hint="eastAsia"/>
                <w:sz w:val="24"/>
                <w:szCs w:val="22"/>
              </w:rPr>
              <w:t>0.95mg/m</w:t>
            </w:r>
            <w:r>
              <w:rPr>
                <w:rFonts w:hint="eastAsia"/>
                <w:sz w:val="24"/>
                <w:szCs w:val="22"/>
                <w:vertAlign w:val="superscript"/>
              </w:rPr>
              <w:t>3</w:t>
            </w:r>
            <w:r>
              <w:rPr>
                <w:rFonts w:hint="eastAsia"/>
                <w:sz w:val="24"/>
                <w:szCs w:val="22"/>
              </w:rPr>
              <w:t>，平均浓度为</w:t>
            </w:r>
            <w:r>
              <w:rPr>
                <w:rFonts w:hint="eastAsia"/>
                <w:sz w:val="24"/>
                <w:szCs w:val="22"/>
              </w:rPr>
              <w:t>0.61mg/m</w:t>
            </w:r>
            <w:r>
              <w:rPr>
                <w:rFonts w:hint="eastAsia"/>
                <w:sz w:val="24"/>
                <w:szCs w:val="22"/>
                <w:vertAlign w:val="superscript"/>
              </w:rPr>
              <w:t>3</w:t>
            </w:r>
            <w:r>
              <w:rPr>
                <w:rFonts w:hint="eastAsia"/>
                <w:sz w:val="24"/>
                <w:szCs w:val="22"/>
              </w:rPr>
              <w:t>。故颗粒物经车间厂房阻拦后，厂界颗粒物无组织排放监控点达标，排放浓度</w:t>
            </w:r>
            <w:r>
              <w:rPr>
                <w:rFonts w:hint="eastAsia"/>
                <w:sz w:val="24"/>
                <w:szCs w:val="22"/>
              </w:rPr>
              <w:t>&lt;1.0mg/m</w:t>
            </w:r>
            <w:r>
              <w:rPr>
                <w:rFonts w:hint="eastAsia"/>
                <w:sz w:val="24"/>
                <w:szCs w:val="22"/>
                <w:vertAlign w:val="superscript"/>
              </w:rPr>
              <w:t>3</w:t>
            </w:r>
            <w:r>
              <w:rPr>
                <w:rFonts w:hint="eastAsia"/>
                <w:sz w:val="24"/>
                <w:szCs w:val="22"/>
              </w:rPr>
              <w:t>标准限值。</w:t>
            </w:r>
          </w:p>
          <w:p w:rsidR="000851C6" w:rsidRDefault="00A64C75">
            <w:pPr>
              <w:spacing w:line="360" w:lineRule="auto"/>
              <w:ind w:firstLineChars="200" w:firstLine="480"/>
              <w:rPr>
                <w:sz w:val="24"/>
                <w:szCs w:val="22"/>
              </w:rPr>
            </w:pPr>
            <w:r>
              <w:rPr>
                <w:rFonts w:hint="eastAsia"/>
                <w:sz w:val="24"/>
                <w:szCs w:val="22"/>
              </w:rPr>
              <w:t>②注塑、</w:t>
            </w:r>
            <w:r>
              <w:rPr>
                <w:rFonts w:hint="eastAsia"/>
                <w:sz w:val="24"/>
                <w:szCs w:val="22"/>
              </w:rPr>
              <w:t>粘合、</w:t>
            </w:r>
            <w:r>
              <w:rPr>
                <w:rFonts w:hint="eastAsia"/>
                <w:sz w:val="24"/>
                <w:szCs w:val="22"/>
              </w:rPr>
              <w:t>印刷</w:t>
            </w:r>
          </w:p>
          <w:p w:rsidR="000851C6" w:rsidRDefault="00A64C75">
            <w:pPr>
              <w:spacing w:line="360" w:lineRule="auto"/>
              <w:ind w:firstLineChars="200" w:firstLine="480"/>
              <w:rPr>
                <w:sz w:val="24"/>
                <w:szCs w:val="22"/>
              </w:rPr>
            </w:pPr>
            <w:r>
              <w:rPr>
                <w:rFonts w:hint="eastAsia"/>
                <w:sz w:val="24"/>
                <w:szCs w:val="22"/>
              </w:rPr>
              <w:t>参考《排污许可证申请与核发技术规范橡胶和塑料制品工业》（</w:t>
            </w:r>
            <w:r>
              <w:rPr>
                <w:rFonts w:hint="eastAsia"/>
                <w:sz w:val="24"/>
                <w:szCs w:val="22"/>
              </w:rPr>
              <w:t>HJ1122-2020</w:t>
            </w:r>
            <w:r>
              <w:rPr>
                <w:rFonts w:hint="eastAsia"/>
                <w:sz w:val="24"/>
                <w:szCs w:val="22"/>
              </w:rPr>
              <w:t>）、《排污许可证申请与核发技术规范</w:t>
            </w:r>
            <w:r>
              <w:rPr>
                <w:rFonts w:hint="eastAsia"/>
                <w:sz w:val="24"/>
                <w:szCs w:val="22"/>
              </w:rPr>
              <w:t xml:space="preserve"> </w:t>
            </w:r>
            <w:r>
              <w:rPr>
                <w:rFonts w:hint="eastAsia"/>
                <w:sz w:val="24"/>
                <w:szCs w:val="22"/>
              </w:rPr>
              <w:t>印刷工业》（</w:t>
            </w:r>
            <w:r>
              <w:rPr>
                <w:rFonts w:hint="eastAsia"/>
                <w:sz w:val="24"/>
                <w:szCs w:val="22"/>
              </w:rPr>
              <w:t>HJ 1066</w:t>
            </w:r>
            <w:r>
              <w:rPr>
                <w:rFonts w:hint="eastAsia"/>
                <w:sz w:val="24"/>
                <w:szCs w:val="22"/>
              </w:rPr>
              <w:t>－</w:t>
            </w:r>
            <w:r>
              <w:rPr>
                <w:rFonts w:hint="eastAsia"/>
                <w:sz w:val="24"/>
                <w:szCs w:val="22"/>
              </w:rPr>
              <w:t>2019</w:t>
            </w:r>
            <w:r>
              <w:rPr>
                <w:rFonts w:hint="eastAsia"/>
                <w:sz w:val="24"/>
                <w:szCs w:val="22"/>
              </w:rPr>
              <w:t>）中推荐可行技术：</w:t>
            </w:r>
          </w:p>
          <w:p w:rsidR="000851C6" w:rsidRDefault="00A64C75">
            <w:pPr>
              <w:ind w:firstLineChars="200" w:firstLine="422"/>
              <w:jc w:val="center"/>
              <w:rPr>
                <w:b/>
                <w:bCs/>
                <w:szCs w:val="20"/>
              </w:rPr>
            </w:pPr>
            <w:r>
              <w:rPr>
                <w:rFonts w:hint="eastAsia"/>
                <w:b/>
                <w:bCs/>
                <w:szCs w:val="20"/>
              </w:rPr>
              <w:t>表</w:t>
            </w:r>
            <w:r>
              <w:rPr>
                <w:rFonts w:hint="eastAsia"/>
                <w:b/>
                <w:bCs/>
                <w:szCs w:val="20"/>
              </w:rPr>
              <w:t>4.4-</w:t>
            </w:r>
            <w:r>
              <w:rPr>
                <w:rFonts w:hint="eastAsia"/>
                <w:b/>
                <w:bCs/>
                <w:szCs w:val="20"/>
              </w:rPr>
              <w:t>4</w:t>
            </w:r>
            <w:r>
              <w:rPr>
                <w:rFonts w:hint="eastAsia"/>
                <w:b/>
                <w:bCs/>
                <w:szCs w:val="20"/>
              </w:rPr>
              <w:t xml:space="preserve">  </w:t>
            </w:r>
            <w:r>
              <w:rPr>
                <w:rFonts w:hint="eastAsia"/>
                <w:b/>
                <w:bCs/>
                <w:szCs w:val="20"/>
              </w:rPr>
              <w:t>塑料制品工业排污单位废气污染防治可行技术参考表</w:t>
            </w:r>
          </w:p>
          <w:tbl>
            <w:tblPr>
              <w:tblStyle w:val="ae"/>
              <w:tblW w:w="7937" w:type="dxa"/>
              <w:jc w:val="center"/>
              <w:tblLayout w:type="fixed"/>
              <w:tblLook w:val="04A0"/>
            </w:tblPr>
            <w:tblGrid>
              <w:gridCol w:w="1688"/>
              <w:gridCol w:w="1644"/>
              <w:gridCol w:w="4605"/>
            </w:tblGrid>
            <w:tr w:rsidR="000851C6">
              <w:trPr>
                <w:trHeight w:val="170"/>
                <w:jc w:val="center"/>
              </w:trPr>
              <w:tc>
                <w:tcPr>
                  <w:tcW w:w="1688" w:type="dxa"/>
                  <w:vAlign w:val="center"/>
                </w:tcPr>
                <w:p w:rsidR="000851C6" w:rsidRDefault="00A64C75">
                  <w:pPr>
                    <w:jc w:val="center"/>
                    <w:rPr>
                      <w:b/>
                      <w:bCs/>
                      <w:szCs w:val="20"/>
                    </w:rPr>
                  </w:pPr>
                  <w:r>
                    <w:rPr>
                      <w:rFonts w:hint="eastAsia"/>
                      <w:b/>
                      <w:bCs/>
                      <w:szCs w:val="20"/>
                    </w:rPr>
                    <w:t>产排污环节</w:t>
                  </w:r>
                </w:p>
              </w:tc>
              <w:tc>
                <w:tcPr>
                  <w:tcW w:w="1644" w:type="dxa"/>
                  <w:vAlign w:val="center"/>
                </w:tcPr>
                <w:p w:rsidR="000851C6" w:rsidRDefault="00A64C75">
                  <w:pPr>
                    <w:jc w:val="center"/>
                    <w:rPr>
                      <w:b/>
                      <w:bCs/>
                      <w:szCs w:val="20"/>
                    </w:rPr>
                  </w:pPr>
                  <w:r>
                    <w:rPr>
                      <w:rFonts w:hint="eastAsia"/>
                      <w:b/>
                      <w:bCs/>
                      <w:szCs w:val="20"/>
                    </w:rPr>
                    <w:t>污染物种类</w:t>
                  </w:r>
                </w:p>
              </w:tc>
              <w:tc>
                <w:tcPr>
                  <w:tcW w:w="4605" w:type="dxa"/>
                  <w:vAlign w:val="center"/>
                </w:tcPr>
                <w:p w:rsidR="000851C6" w:rsidRDefault="00A64C75">
                  <w:pPr>
                    <w:jc w:val="center"/>
                    <w:rPr>
                      <w:b/>
                      <w:bCs/>
                      <w:szCs w:val="20"/>
                    </w:rPr>
                  </w:pPr>
                  <w:r>
                    <w:rPr>
                      <w:rFonts w:hint="eastAsia"/>
                      <w:b/>
                      <w:bCs/>
                      <w:szCs w:val="20"/>
                    </w:rPr>
                    <w:t>可行技术</w:t>
                  </w:r>
                </w:p>
              </w:tc>
            </w:tr>
            <w:tr w:rsidR="000851C6">
              <w:trPr>
                <w:trHeight w:val="90"/>
                <w:jc w:val="center"/>
              </w:trPr>
              <w:tc>
                <w:tcPr>
                  <w:tcW w:w="1688" w:type="dxa"/>
                  <w:vAlign w:val="center"/>
                </w:tcPr>
                <w:p w:rsidR="000851C6" w:rsidRDefault="00A64C75">
                  <w:pPr>
                    <w:jc w:val="center"/>
                    <w:rPr>
                      <w:b/>
                      <w:bCs/>
                      <w:szCs w:val="20"/>
                    </w:rPr>
                  </w:pPr>
                  <w:r>
                    <w:rPr>
                      <w:rFonts w:hint="eastAsia"/>
                      <w:szCs w:val="20"/>
                    </w:rPr>
                    <w:t>塑料零件及其他塑料制品制造</w:t>
                  </w:r>
                </w:p>
              </w:tc>
              <w:tc>
                <w:tcPr>
                  <w:tcW w:w="1644" w:type="dxa"/>
                  <w:vAlign w:val="center"/>
                </w:tcPr>
                <w:p w:rsidR="000851C6" w:rsidRDefault="00A64C75">
                  <w:pPr>
                    <w:jc w:val="center"/>
                    <w:rPr>
                      <w:szCs w:val="20"/>
                    </w:rPr>
                  </w:pPr>
                  <w:r>
                    <w:rPr>
                      <w:rFonts w:hint="eastAsia"/>
                      <w:szCs w:val="20"/>
                    </w:rPr>
                    <w:t>非甲烷总烃</w:t>
                  </w:r>
                </w:p>
              </w:tc>
              <w:tc>
                <w:tcPr>
                  <w:tcW w:w="4605" w:type="dxa"/>
                  <w:vAlign w:val="center"/>
                </w:tcPr>
                <w:p w:rsidR="000851C6" w:rsidRDefault="00A64C75">
                  <w:pPr>
                    <w:jc w:val="center"/>
                    <w:rPr>
                      <w:szCs w:val="20"/>
                    </w:rPr>
                  </w:pPr>
                  <w:r>
                    <w:rPr>
                      <w:rFonts w:hint="eastAsia"/>
                      <w:szCs w:val="20"/>
                    </w:rPr>
                    <w:t>喷淋；</w:t>
                  </w:r>
                  <w:r>
                    <w:rPr>
                      <w:rFonts w:hint="eastAsia"/>
                      <w:szCs w:val="20"/>
                      <w:shd w:val="clear" w:color="auto" w:fill="D8D8D8" w:themeFill="background1" w:themeFillShade="D8"/>
                    </w:rPr>
                    <w:t>吸附</w:t>
                  </w:r>
                  <w:r>
                    <w:rPr>
                      <w:rFonts w:hint="eastAsia"/>
                      <w:szCs w:val="20"/>
                    </w:rPr>
                    <w:t>；吸附浓缩</w:t>
                  </w:r>
                  <w:r>
                    <w:rPr>
                      <w:rFonts w:hint="eastAsia"/>
                      <w:szCs w:val="20"/>
                    </w:rPr>
                    <w:t>+</w:t>
                  </w:r>
                  <w:r>
                    <w:rPr>
                      <w:rFonts w:hint="eastAsia"/>
                      <w:szCs w:val="20"/>
                    </w:rPr>
                    <w:t>热力燃烧</w:t>
                  </w:r>
                  <w:r>
                    <w:rPr>
                      <w:rFonts w:hint="eastAsia"/>
                      <w:szCs w:val="20"/>
                    </w:rPr>
                    <w:t>/</w:t>
                  </w:r>
                  <w:r>
                    <w:rPr>
                      <w:rFonts w:hint="eastAsia"/>
                      <w:szCs w:val="20"/>
                    </w:rPr>
                    <w:t>催化燃烧</w:t>
                  </w:r>
                </w:p>
              </w:tc>
            </w:tr>
          </w:tbl>
          <w:p w:rsidR="000851C6" w:rsidRDefault="00A64C75">
            <w:pPr>
              <w:ind w:firstLineChars="200" w:firstLine="422"/>
              <w:jc w:val="center"/>
              <w:rPr>
                <w:b/>
                <w:bCs/>
                <w:szCs w:val="20"/>
              </w:rPr>
            </w:pPr>
            <w:r>
              <w:rPr>
                <w:rFonts w:hint="eastAsia"/>
                <w:b/>
                <w:bCs/>
                <w:szCs w:val="20"/>
              </w:rPr>
              <w:t>表</w:t>
            </w:r>
            <w:r>
              <w:rPr>
                <w:rFonts w:hint="eastAsia"/>
                <w:b/>
                <w:bCs/>
                <w:szCs w:val="20"/>
              </w:rPr>
              <w:t>4.4-</w:t>
            </w:r>
            <w:r>
              <w:rPr>
                <w:rFonts w:hint="eastAsia"/>
                <w:b/>
                <w:bCs/>
                <w:szCs w:val="20"/>
              </w:rPr>
              <w:t>5</w:t>
            </w:r>
            <w:r>
              <w:rPr>
                <w:rFonts w:hint="eastAsia"/>
                <w:b/>
                <w:bCs/>
                <w:szCs w:val="20"/>
              </w:rPr>
              <w:t xml:space="preserve">  </w:t>
            </w:r>
            <w:r>
              <w:rPr>
                <w:rFonts w:hint="eastAsia"/>
                <w:b/>
                <w:bCs/>
                <w:szCs w:val="20"/>
              </w:rPr>
              <w:t>印刷工业排污单位废气污染防治可行技术参考表</w:t>
            </w:r>
          </w:p>
          <w:tbl>
            <w:tblPr>
              <w:tblStyle w:val="ae"/>
              <w:tblW w:w="7937" w:type="dxa"/>
              <w:jc w:val="center"/>
              <w:tblLayout w:type="fixed"/>
              <w:tblLook w:val="04A0"/>
            </w:tblPr>
            <w:tblGrid>
              <w:gridCol w:w="1667"/>
              <w:gridCol w:w="1658"/>
              <w:gridCol w:w="4612"/>
            </w:tblGrid>
            <w:tr w:rsidR="000851C6">
              <w:trPr>
                <w:trHeight w:val="170"/>
                <w:jc w:val="center"/>
              </w:trPr>
              <w:tc>
                <w:tcPr>
                  <w:tcW w:w="1346" w:type="dxa"/>
                  <w:vAlign w:val="center"/>
                </w:tcPr>
                <w:p w:rsidR="000851C6" w:rsidRDefault="00A64C75">
                  <w:pPr>
                    <w:jc w:val="center"/>
                    <w:rPr>
                      <w:b/>
                      <w:bCs/>
                      <w:szCs w:val="20"/>
                    </w:rPr>
                  </w:pPr>
                  <w:r>
                    <w:rPr>
                      <w:rFonts w:hint="eastAsia"/>
                      <w:b/>
                      <w:bCs/>
                      <w:szCs w:val="20"/>
                    </w:rPr>
                    <w:t>产排污环节</w:t>
                  </w:r>
                </w:p>
              </w:tc>
              <w:tc>
                <w:tcPr>
                  <w:tcW w:w="1339" w:type="dxa"/>
                  <w:vAlign w:val="center"/>
                </w:tcPr>
                <w:p w:rsidR="000851C6" w:rsidRDefault="00A64C75">
                  <w:pPr>
                    <w:jc w:val="center"/>
                    <w:rPr>
                      <w:b/>
                      <w:bCs/>
                      <w:szCs w:val="20"/>
                    </w:rPr>
                  </w:pPr>
                  <w:r>
                    <w:rPr>
                      <w:rFonts w:hint="eastAsia"/>
                      <w:b/>
                      <w:bCs/>
                      <w:szCs w:val="20"/>
                    </w:rPr>
                    <w:t>污染物种类</w:t>
                  </w:r>
                </w:p>
              </w:tc>
              <w:tc>
                <w:tcPr>
                  <w:tcW w:w="3725" w:type="dxa"/>
                  <w:vAlign w:val="center"/>
                </w:tcPr>
                <w:p w:rsidR="000851C6" w:rsidRDefault="00A64C75">
                  <w:pPr>
                    <w:jc w:val="center"/>
                    <w:rPr>
                      <w:b/>
                      <w:bCs/>
                      <w:szCs w:val="20"/>
                    </w:rPr>
                  </w:pPr>
                  <w:r>
                    <w:rPr>
                      <w:rFonts w:hint="eastAsia"/>
                      <w:b/>
                      <w:bCs/>
                      <w:szCs w:val="20"/>
                    </w:rPr>
                    <w:t>可行技术</w:t>
                  </w:r>
                </w:p>
              </w:tc>
            </w:tr>
            <w:tr w:rsidR="000851C6">
              <w:trPr>
                <w:trHeight w:val="90"/>
                <w:jc w:val="center"/>
              </w:trPr>
              <w:tc>
                <w:tcPr>
                  <w:tcW w:w="1346" w:type="dxa"/>
                  <w:vAlign w:val="center"/>
                </w:tcPr>
                <w:p w:rsidR="000851C6" w:rsidRDefault="00A64C75">
                  <w:pPr>
                    <w:jc w:val="center"/>
                    <w:rPr>
                      <w:b/>
                      <w:bCs/>
                      <w:szCs w:val="20"/>
                    </w:rPr>
                  </w:pPr>
                  <w:r>
                    <w:rPr>
                      <w:rFonts w:hint="eastAsia"/>
                      <w:szCs w:val="20"/>
                    </w:rPr>
                    <w:t>印刷设备</w:t>
                  </w:r>
                </w:p>
              </w:tc>
              <w:tc>
                <w:tcPr>
                  <w:tcW w:w="1339" w:type="dxa"/>
                  <w:vAlign w:val="center"/>
                </w:tcPr>
                <w:p w:rsidR="000851C6" w:rsidRDefault="00A64C75">
                  <w:pPr>
                    <w:jc w:val="center"/>
                    <w:rPr>
                      <w:szCs w:val="20"/>
                    </w:rPr>
                  </w:pPr>
                  <w:r>
                    <w:rPr>
                      <w:rFonts w:hint="eastAsia"/>
                      <w:szCs w:val="20"/>
                    </w:rPr>
                    <w:t>非甲烷总烃</w:t>
                  </w:r>
                </w:p>
              </w:tc>
              <w:tc>
                <w:tcPr>
                  <w:tcW w:w="3725" w:type="dxa"/>
                  <w:vAlign w:val="center"/>
                </w:tcPr>
                <w:p w:rsidR="000851C6" w:rsidRDefault="00A64C75">
                  <w:pPr>
                    <w:jc w:val="center"/>
                    <w:rPr>
                      <w:szCs w:val="20"/>
                    </w:rPr>
                  </w:pPr>
                  <w:r>
                    <w:rPr>
                      <w:rFonts w:hint="eastAsia"/>
                      <w:szCs w:val="20"/>
                    </w:rPr>
                    <w:t>集气设施或密闭车间、</w:t>
                  </w:r>
                  <w:r>
                    <w:rPr>
                      <w:rFonts w:hint="eastAsia"/>
                      <w:szCs w:val="20"/>
                      <w:shd w:val="clear" w:color="auto" w:fill="D8D8D8" w:themeFill="background1" w:themeFillShade="D8"/>
                    </w:rPr>
                    <w:t>活性炭吸附（</w:t>
                  </w:r>
                  <w:r>
                    <w:rPr>
                      <w:rFonts w:hint="eastAsia"/>
                      <w:szCs w:val="20"/>
                    </w:rPr>
                    <w:t>现场再</w:t>
                  </w:r>
                  <w:r>
                    <w:rPr>
                      <w:rFonts w:hint="eastAsia"/>
                      <w:szCs w:val="20"/>
                    </w:rPr>
                    <w:t xml:space="preserve"> </w:t>
                  </w:r>
                </w:p>
                <w:p w:rsidR="000851C6" w:rsidRDefault="00A64C75">
                  <w:pPr>
                    <w:jc w:val="center"/>
                    <w:rPr>
                      <w:szCs w:val="20"/>
                    </w:rPr>
                  </w:pPr>
                  <w:r>
                    <w:rPr>
                      <w:rFonts w:hint="eastAsia"/>
                      <w:szCs w:val="20"/>
                    </w:rPr>
                    <w:t>生）、浓缩</w:t>
                  </w:r>
                  <w:r>
                    <w:rPr>
                      <w:rFonts w:hint="eastAsia"/>
                      <w:szCs w:val="20"/>
                    </w:rPr>
                    <w:t>+</w:t>
                  </w:r>
                  <w:r>
                    <w:rPr>
                      <w:rFonts w:hint="eastAsia"/>
                      <w:szCs w:val="20"/>
                    </w:rPr>
                    <w:t>热力（催化）氧化技术、其他</w:t>
                  </w:r>
                </w:p>
              </w:tc>
            </w:tr>
          </w:tbl>
          <w:p w:rsidR="000851C6" w:rsidRDefault="00A64C75">
            <w:pPr>
              <w:spacing w:line="360" w:lineRule="auto"/>
              <w:ind w:firstLineChars="200" w:firstLine="480"/>
              <w:rPr>
                <w:sz w:val="24"/>
                <w:szCs w:val="22"/>
                <w:u w:val="single"/>
              </w:rPr>
            </w:pPr>
            <w:r>
              <w:rPr>
                <w:rFonts w:hint="eastAsia"/>
                <w:sz w:val="24"/>
                <w:szCs w:val="22"/>
                <w:u w:val="single"/>
              </w:rPr>
              <w:t>本项目注塑、</w:t>
            </w:r>
            <w:r>
              <w:rPr>
                <w:rFonts w:hint="eastAsia"/>
                <w:sz w:val="24"/>
                <w:szCs w:val="22"/>
                <w:u w:val="single"/>
              </w:rPr>
              <w:t>粘合、</w:t>
            </w:r>
            <w:r>
              <w:rPr>
                <w:rFonts w:hint="eastAsia"/>
                <w:sz w:val="24"/>
                <w:szCs w:val="22"/>
                <w:u w:val="single"/>
              </w:rPr>
              <w:t>印刷工序会产生非甲烷总烃，根据建设单位提供资料可知，项目采取“集气罩</w:t>
            </w:r>
            <w:r>
              <w:rPr>
                <w:rFonts w:hint="eastAsia"/>
                <w:sz w:val="24"/>
                <w:szCs w:val="22"/>
                <w:u w:val="single"/>
              </w:rPr>
              <w:t>+</w:t>
            </w:r>
            <w:r>
              <w:rPr>
                <w:rFonts w:hint="eastAsia"/>
                <w:sz w:val="24"/>
                <w:szCs w:val="22"/>
                <w:u w:val="single"/>
              </w:rPr>
              <w:t>UV</w:t>
            </w:r>
            <w:r>
              <w:rPr>
                <w:rFonts w:hint="eastAsia"/>
                <w:sz w:val="24"/>
                <w:szCs w:val="22"/>
                <w:u w:val="single"/>
              </w:rPr>
              <w:t>光解</w:t>
            </w:r>
            <w:r>
              <w:rPr>
                <w:rFonts w:hint="eastAsia"/>
                <w:sz w:val="24"/>
                <w:szCs w:val="22"/>
                <w:u w:val="single"/>
              </w:rPr>
              <w:t>+</w:t>
            </w:r>
            <w:r>
              <w:rPr>
                <w:rFonts w:hint="eastAsia"/>
                <w:sz w:val="24"/>
                <w:szCs w:val="22"/>
                <w:u w:val="single"/>
              </w:rPr>
              <w:t>活性炭吸附”的工艺对产生的非甲烷</w:t>
            </w:r>
            <w:r>
              <w:rPr>
                <w:rFonts w:hint="eastAsia"/>
                <w:sz w:val="24"/>
                <w:szCs w:val="22"/>
                <w:u w:val="single"/>
              </w:rPr>
              <w:lastRenderedPageBreak/>
              <w:t>总烃进行处理，处理后的废气</w:t>
            </w:r>
            <w:r>
              <w:rPr>
                <w:rFonts w:hint="eastAsia"/>
                <w:color w:val="000000"/>
                <w:kern w:val="0"/>
                <w:sz w:val="24"/>
                <w:u w:val="single"/>
                <w:lang/>
              </w:rPr>
              <w:t>沿着厂房外墙布置的排气管道连接至高于楼顶的排气筒（</w:t>
            </w:r>
            <w:r>
              <w:rPr>
                <w:rFonts w:hint="eastAsia"/>
                <w:color w:val="000000"/>
                <w:kern w:val="0"/>
                <w:sz w:val="24"/>
                <w:u w:val="single"/>
                <w:lang/>
              </w:rPr>
              <w:t>15</w:t>
            </w:r>
            <w:r>
              <w:rPr>
                <w:rFonts w:hint="eastAsia"/>
                <w:color w:val="000000"/>
                <w:kern w:val="0"/>
                <w:sz w:val="24"/>
                <w:u w:val="single"/>
                <w:lang/>
              </w:rPr>
              <w:t>m</w:t>
            </w:r>
            <w:r>
              <w:rPr>
                <w:rFonts w:hint="eastAsia"/>
                <w:color w:val="000000"/>
                <w:kern w:val="0"/>
                <w:sz w:val="24"/>
                <w:u w:val="single"/>
                <w:lang/>
              </w:rPr>
              <w:t>、</w:t>
            </w:r>
            <w:r>
              <w:rPr>
                <w:rFonts w:hint="eastAsia"/>
                <w:color w:val="000000"/>
                <w:kern w:val="0"/>
                <w:sz w:val="24"/>
                <w:u w:val="single"/>
                <w:lang/>
              </w:rPr>
              <w:t>DA00</w:t>
            </w:r>
            <w:r>
              <w:rPr>
                <w:rFonts w:hint="eastAsia"/>
                <w:color w:val="000000"/>
                <w:kern w:val="0"/>
                <w:sz w:val="24"/>
                <w:u w:val="single"/>
                <w:lang/>
              </w:rPr>
              <w:t>1</w:t>
            </w:r>
            <w:r>
              <w:rPr>
                <w:rFonts w:hint="eastAsia"/>
                <w:color w:val="000000"/>
                <w:kern w:val="0"/>
                <w:sz w:val="24"/>
                <w:u w:val="single"/>
                <w:lang/>
              </w:rPr>
              <w:t>）排放</w:t>
            </w:r>
            <w:r>
              <w:rPr>
                <w:rFonts w:hint="eastAsia"/>
                <w:sz w:val="24"/>
                <w:szCs w:val="22"/>
                <w:u w:val="single"/>
              </w:rPr>
              <w:t>，</w:t>
            </w:r>
            <w:r>
              <w:rPr>
                <w:rFonts w:hint="eastAsia"/>
                <w:sz w:val="24"/>
                <w:szCs w:val="22"/>
                <w:u w:val="single"/>
              </w:rPr>
              <w:t>根据</w:t>
            </w:r>
            <w:r>
              <w:rPr>
                <w:rFonts w:hint="eastAsia"/>
                <w:sz w:val="24"/>
                <w:szCs w:val="22"/>
                <w:u w:val="single"/>
              </w:rPr>
              <w:t>表</w:t>
            </w:r>
            <w:r>
              <w:rPr>
                <w:rFonts w:hint="eastAsia"/>
                <w:sz w:val="24"/>
                <w:szCs w:val="22"/>
                <w:u w:val="single"/>
              </w:rPr>
              <w:t>4.4-</w:t>
            </w:r>
            <w:r>
              <w:rPr>
                <w:rFonts w:hint="eastAsia"/>
                <w:sz w:val="24"/>
                <w:szCs w:val="22"/>
                <w:u w:val="single"/>
              </w:rPr>
              <w:t>3</w:t>
            </w:r>
            <w:r>
              <w:rPr>
                <w:rFonts w:hint="eastAsia"/>
                <w:sz w:val="24"/>
                <w:szCs w:val="22"/>
                <w:u w:val="single"/>
              </w:rPr>
              <w:t>、</w:t>
            </w:r>
            <w:r>
              <w:rPr>
                <w:rFonts w:hint="eastAsia"/>
                <w:sz w:val="24"/>
                <w:szCs w:val="22"/>
                <w:u w:val="single"/>
              </w:rPr>
              <w:t>表</w:t>
            </w:r>
            <w:r>
              <w:rPr>
                <w:rFonts w:hint="eastAsia"/>
                <w:sz w:val="24"/>
                <w:szCs w:val="22"/>
                <w:u w:val="single"/>
              </w:rPr>
              <w:t>4.4-4</w:t>
            </w:r>
            <w:r>
              <w:rPr>
                <w:rFonts w:hint="eastAsia"/>
                <w:sz w:val="24"/>
                <w:szCs w:val="22"/>
                <w:u w:val="single"/>
              </w:rPr>
              <w:t>可知，本项目采用的“集气罩</w:t>
            </w:r>
            <w:r>
              <w:rPr>
                <w:rFonts w:hint="eastAsia"/>
                <w:sz w:val="24"/>
                <w:szCs w:val="22"/>
                <w:u w:val="single"/>
              </w:rPr>
              <w:t>+</w:t>
            </w:r>
            <w:r>
              <w:rPr>
                <w:rFonts w:hint="eastAsia"/>
                <w:sz w:val="24"/>
                <w:szCs w:val="22"/>
                <w:u w:val="single"/>
              </w:rPr>
              <w:t>UV</w:t>
            </w:r>
            <w:r>
              <w:rPr>
                <w:rFonts w:hint="eastAsia"/>
                <w:sz w:val="24"/>
                <w:szCs w:val="22"/>
                <w:u w:val="single"/>
              </w:rPr>
              <w:t>光解</w:t>
            </w:r>
            <w:r>
              <w:rPr>
                <w:rFonts w:hint="eastAsia"/>
                <w:sz w:val="24"/>
                <w:szCs w:val="22"/>
                <w:u w:val="single"/>
              </w:rPr>
              <w:t>+</w:t>
            </w:r>
            <w:r>
              <w:rPr>
                <w:rFonts w:hint="eastAsia"/>
                <w:sz w:val="24"/>
                <w:szCs w:val="22"/>
                <w:u w:val="single"/>
              </w:rPr>
              <w:t>活性炭吸附”为可行性技术。项目非甲烷总烃产生量较小，经过活性炭处理后，</w:t>
            </w:r>
            <w:r>
              <w:rPr>
                <w:rFonts w:hint="eastAsia"/>
                <w:sz w:val="24"/>
                <w:szCs w:val="22"/>
                <w:u w:val="single"/>
              </w:rPr>
              <w:t>可满足</w:t>
            </w:r>
            <w:r>
              <w:rPr>
                <w:rFonts w:hint="eastAsia"/>
                <w:kern w:val="0"/>
                <w:sz w:val="24"/>
                <w:u w:val="single"/>
              </w:rPr>
              <w:t>《湖南省印刷业挥发性有机物排放标准》（</w:t>
            </w:r>
            <w:r>
              <w:rPr>
                <w:rFonts w:hint="eastAsia"/>
                <w:kern w:val="0"/>
                <w:sz w:val="24"/>
                <w:u w:val="single"/>
              </w:rPr>
              <w:t>DB43/1357-2017</w:t>
            </w:r>
            <w:r>
              <w:rPr>
                <w:rFonts w:hint="eastAsia"/>
                <w:kern w:val="0"/>
                <w:sz w:val="24"/>
                <w:u w:val="single"/>
              </w:rPr>
              <w:t>）</w:t>
            </w:r>
            <w:r>
              <w:rPr>
                <w:rFonts w:hint="eastAsia"/>
                <w:kern w:val="0"/>
                <w:sz w:val="24"/>
                <w:u w:val="single"/>
              </w:rPr>
              <w:t>（非甲烷总烃：</w:t>
            </w:r>
            <w:r>
              <w:rPr>
                <w:rFonts w:hint="eastAsia"/>
                <w:kern w:val="0"/>
                <w:sz w:val="24"/>
                <w:u w:val="single"/>
              </w:rPr>
              <w:t>50mg/m</w:t>
            </w:r>
            <w:r>
              <w:rPr>
                <w:rFonts w:hint="eastAsia"/>
                <w:kern w:val="0"/>
                <w:sz w:val="24"/>
                <w:u w:val="single"/>
              </w:rPr>
              <w:t>³</w:t>
            </w:r>
            <w:r>
              <w:rPr>
                <w:rFonts w:hint="eastAsia"/>
                <w:kern w:val="0"/>
                <w:sz w:val="24"/>
                <w:u w:val="single"/>
              </w:rPr>
              <w:t>）。</w:t>
            </w:r>
          </w:p>
          <w:p w:rsidR="000851C6" w:rsidRDefault="00A64C75">
            <w:pPr>
              <w:spacing w:line="360" w:lineRule="auto"/>
              <w:ind w:firstLineChars="200" w:firstLine="480"/>
              <w:rPr>
                <w:sz w:val="24"/>
                <w:szCs w:val="22"/>
                <w:u w:val="single"/>
              </w:rPr>
            </w:pPr>
            <w:r>
              <w:rPr>
                <w:rFonts w:hint="eastAsia"/>
                <w:sz w:val="24"/>
                <w:szCs w:val="22"/>
                <w:u w:val="single"/>
              </w:rPr>
              <w:t>活性炭吸附饱和后需定期更换，为保证其整体吸附效率，则应保证活性炭每半年更换一次；同时为保证活性炭及时更换，活性炭吸附装置需由专业设备厂家为其设计安装压差报警器，压差报警器能够感应活性炭吸附装置进、出口两端的压差，当活性炭吸附饱和后报警器自动报警，提示更换活性炭。在保证更换频次，及时更换活性炭的情况下，可保证其净化效率。</w:t>
            </w:r>
          </w:p>
          <w:p w:rsidR="000851C6" w:rsidRDefault="00A64C75">
            <w:pPr>
              <w:spacing w:line="360" w:lineRule="auto"/>
              <w:ind w:firstLineChars="200" w:firstLine="480"/>
              <w:rPr>
                <w:sz w:val="24"/>
                <w:szCs w:val="22"/>
                <w:u w:val="single"/>
              </w:rPr>
            </w:pPr>
            <w:r>
              <w:rPr>
                <w:rFonts w:hint="eastAsia"/>
                <w:sz w:val="24"/>
                <w:szCs w:val="22"/>
                <w:u w:val="single"/>
              </w:rPr>
              <w:t>综上所述，本项目采取的废气污染防治措施可行。</w:t>
            </w:r>
          </w:p>
          <w:p w:rsidR="000851C6" w:rsidRDefault="00A64C75">
            <w:pPr>
              <w:pStyle w:val="a5"/>
              <w:ind w:firstLine="482"/>
              <w:rPr>
                <w:szCs w:val="24"/>
              </w:rPr>
            </w:pPr>
            <w:r>
              <w:rPr>
                <w:rFonts w:hint="eastAsia"/>
                <w:szCs w:val="24"/>
              </w:rPr>
              <w:t>（</w:t>
            </w:r>
            <w:r>
              <w:rPr>
                <w:rFonts w:hint="eastAsia"/>
                <w:szCs w:val="24"/>
              </w:rPr>
              <w:t>2</w:t>
            </w:r>
            <w:r>
              <w:rPr>
                <w:rFonts w:hint="eastAsia"/>
                <w:szCs w:val="24"/>
              </w:rPr>
              <w:t>）排气筒设置的合理性分析：</w:t>
            </w:r>
          </w:p>
          <w:p w:rsidR="000851C6" w:rsidRDefault="00A64C75">
            <w:pPr>
              <w:pStyle w:val="a5"/>
              <w:ind w:firstLine="482"/>
            </w:pPr>
            <w:r>
              <w:rPr>
                <w:rFonts w:hint="eastAsia"/>
              </w:rPr>
              <w:t>根据项目污染源分析，本项目</w:t>
            </w:r>
            <w:r>
              <w:rPr>
                <w:rFonts w:hint="eastAsia"/>
              </w:rPr>
              <w:t>DA001</w:t>
            </w:r>
            <w:r>
              <w:rPr>
                <w:rFonts w:hint="eastAsia"/>
              </w:rPr>
              <w:t>排气筒设置参数：</w:t>
            </w:r>
            <w:r>
              <w:rPr>
                <w:rFonts w:hint="eastAsia"/>
              </w:rPr>
              <w:t>DA001</w:t>
            </w:r>
            <w:r>
              <w:rPr>
                <w:rFonts w:hint="eastAsia"/>
              </w:rPr>
              <w:t>内径均为</w:t>
            </w:r>
            <w:r>
              <w:rPr>
                <w:rFonts w:hint="eastAsia"/>
              </w:rPr>
              <w:t>0.5m</w:t>
            </w:r>
            <w:r>
              <w:rPr>
                <w:rFonts w:hint="eastAsia"/>
              </w:rPr>
              <w:t>，废气量分别为</w:t>
            </w:r>
            <w:r>
              <w:rPr>
                <w:rFonts w:hint="eastAsia"/>
              </w:rPr>
              <w:t>10000m</w:t>
            </w:r>
            <w:r>
              <w:rPr>
                <w:rFonts w:hint="eastAsia"/>
                <w:vertAlign w:val="superscript"/>
              </w:rPr>
              <w:t>3</w:t>
            </w:r>
            <w:r>
              <w:rPr>
                <w:rFonts w:hint="eastAsia"/>
              </w:rPr>
              <w:t>/h</w:t>
            </w:r>
            <w:r>
              <w:rPr>
                <w:rFonts w:hint="eastAsia"/>
              </w:rPr>
              <w:t>，由此计算出烟气排放速率为</w:t>
            </w:r>
            <w:r>
              <w:rPr>
                <w:rFonts w:hint="eastAsia"/>
              </w:rPr>
              <w:t>14.17m/s</w:t>
            </w:r>
            <w:r>
              <w:rPr>
                <w:rFonts w:hint="eastAsia"/>
              </w:rPr>
              <w:t>，满足相关行业要求。</w:t>
            </w:r>
          </w:p>
          <w:p w:rsidR="000851C6" w:rsidRDefault="00A64C75">
            <w:pPr>
              <w:pStyle w:val="a5"/>
              <w:ind w:firstLine="482"/>
            </w:pPr>
            <w:r>
              <w:rPr>
                <w:rFonts w:hint="eastAsia"/>
              </w:rPr>
              <w:t>根据《</w:t>
            </w:r>
            <w:hyperlink r:id="rId17" w:tgtFrame="https://www.baidu.com/_blank" w:history="1">
              <w:r>
                <w:rPr>
                  <w:rFonts w:hint="eastAsia"/>
                </w:rPr>
                <w:t>湖南省印刷业挥发性有机物排放标准</w:t>
              </w:r>
              <w:r>
                <w:rPr>
                  <w:rFonts w:hint="eastAsia"/>
                </w:rPr>
                <w:t>(DB43/1357-2017)</w:t>
              </w:r>
            </w:hyperlink>
            <w:r>
              <w:rPr>
                <w:rFonts w:hint="eastAsia"/>
              </w:rPr>
              <w:t>》要求，排气筒高度应不低于</w:t>
            </w:r>
            <w:r>
              <w:rPr>
                <w:rFonts w:hint="eastAsia"/>
              </w:rPr>
              <w:t>15m</w:t>
            </w:r>
            <w:r>
              <w:rPr>
                <w:rFonts w:hint="eastAsia"/>
              </w:rPr>
              <w:t>，本项目厂房所在高度为</w:t>
            </w:r>
            <w:r>
              <w:rPr>
                <w:rFonts w:hint="eastAsia"/>
              </w:rPr>
              <w:t>9m</w:t>
            </w:r>
            <w:r>
              <w:rPr>
                <w:rFonts w:hint="eastAsia"/>
              </w:rPr>
              <w:t>，本项目排气筒</w:t>
            </w:r>
            <w:r>
              <w:rPr>
                <w:rFonts w:hint="eastAsia"/>
              </w:rPr>
              <w:t>DA001</w:t>
            </w:r>
            <w:r>
              <w:rPr>
                <w:rFonts w:hint="eastAsia"/>
              </w:rPr>
              <w:t>设置高度为</w:t>
            </w:r>
            <w:r>
              <w:rPr>
                <w:rFonts w:hint="eastAsia"/>
              </w:rPr>
              <w:t>15m</w:t>
            </w:r>
            <w:r>
              <w:rPr>
                <w:rFonts w:hint="eastAsia"/>
              </w:rPr>
              <w:t>，</w:t>
            </w:r>
            <w:r>
              <w:rPr>
                <w:rFonts w:hint="eastAsia"/>
              </w:rPr>
              <w:t>可</w:t>
            </w:r>
            <w:r>
              <w:rPr>
                <w:rFonts w:hint="eastAsia"/>
              </w:rPr>
              <w:t>满足相关要求。</w:t>
            </w:r>
          </w:p>
          <w:p w:rsidR="000851C6" w:rsidRDefault="00A64C75">
            <w:pPr>
              <w:spacing w:line="360" w:lineRule="auto"/>
              <w:ind w:firstLineChars="200" w:firstLine="482"/>
              <w:rPr>
                <w:b/>
                <w:sz w:val="24"/>
                <w:szCs w:val="21"/>
              </w:rPr>
            </w:pPr>
            <w:r>
              <w:rPr>
                <w:rFonts w:hint="eastAsia"/>
                <w:b/>
                <w:sz w:val="24"/>
                <w:szCs w:val="21"/>
              </w:rPr>
              <w:t>4.5</w:t>
            </w:r>
            <w:r>
              <w:rPr>
                <w:rFonts w:hint="eastAsia"/>
                <w:b/>
                <w:sz w:val="24"/>
                <w:szCs w:val="21"/>
              </w:rPr>
              <w:t>废水</w:t>
            </w:r>
          </w:p>
          <w:p w:rsidR="000851C6" w:rsidRDefault="00A64C75">
            <w:pPr>
              <w:spacing w:line="360" w:lineRule="auto"/>
              <w:ind w:firstLineChars="200" w:firstLine="480"/>
              <w:rPr>
                <w:bCs/>
                <w:sz w:val="24"/>
                <w:szCs w:val="21"/>
              </w:rPr>
            </w:pPr>
            <w:r>
              <w:rPr>
                <w:rFonts w:hint="eastAsia"/>
                <w:bCs/>
                <w:sz w:val="24"/>
                <w:szCs w:val="21"/>
              </w:rPr>
              <w:t>本项目运营过程中无生产废水产生，</w:t>
            </w:r>
            <w:r>
              <w:rPr>
                <w:rFonts w:hint="eastAsia"/>
                <w:bCs/>
                <w:sz w:val="24"/>
                <w:szCs w:val="21"/>
              </w:rPr>
              <w:t>冷却水循环使用不外排，</w:t>
            </w:r>
            <w:r>
              <w:rPr>
                <w:rFonts w:hint="eastAsia"/>
                <w:bCs/>
                <w:sz w:val="24"/>
                <w:szCs w:val="21"/>
              </w:rPr>
              <w:t>外排废水主要为生活污水。</w:t>
            </w:r>
          </w:p>
          <w:p w:rsidR="000851C6" w:rsidRDefault="00A64C75">
            <w:pPr>
              <w:widowControl/>
              <w:spacing w:line="360" w:lineRule="auto"/>
              <w:ind w:firstLineChars="200" w:firstLine="480"/>
              <w:jc w:val="left"/>
              <w:rPr>
                <w:sz w:val="24"/>
                <w:szCs w:val="20"/>
              </w:rPr>
            </w:pPr>
            <w:r>
              <w:rPr>
                <w:rFonts w:hint="eastAsia"/>
                <w:sz w:val="24"/>
              </w:rPr>
              <w:t>项目劳动定员</w:t>
            </w:r>
            <w:r>
              <w:rPr>
                <w:rFonts w:hint="eastAsia"/>
                <w:bCs/>
                <w:sz w:val="24"/>
              </w:rPr>
              <w:t>160</w:t>
            </w:r>
            <w:r>
              <w:rPr>
                <w:bCs/>
                <w:sz w:val="24"/>
              </w:rPr>
              <w:t>人，</w:t>
            </w:r>
            <w:r>
              <w:rPr>
                <w:rFonts w:hint="eastAsia"/>
                <w:bCs/>
                <w:sz w:val="24"/>
              </w:rPr>
              <w:t>年工作</w:t>
            </w:r>
            <w:r>
              <w:rPr>
                <w:rFonts w:hint="eastAsia"/>
                <w:bCs/>
                <w:sz w:val="24"/>
              </w:rPr>
              <w:t>330</w:t>
            </w:r>
            <w:r>
              <w:rPr>
                <w:rFonts w:hint="eastAsia"/>
                <w:bCs/>
                <w:sz w:val="24"/>
              </w:rPr>
              <w:t>天，</w:t>
            </w:r>
            <w:r>
              <w:rPr>
                <w:bCs/>
                <w:sz w:val="24"/>
              </w:rPr>
              <w:t>均在厂区食宿</w:t>
            </w:r>
            <w:r>
              <w:rPr>
                <w:rFonts w:hint="eastAsia"/>
                <w:bCs/>
                <w:sz w:val="24"/>
              </w:rPr>
              <w:t>（依托</w:t>
            </w:r>
            <w:r>
              <w:rPr>
                <w:rFonts w:hint="eastAsia"/>
                <w:sz w:val="24"/>
              </w:rPr>
              <w:t>胡</w:t>
            </w:r>
            <w:r>
              <w:rPr>
                <w:sz w:val="24"/>
                <w:szCs w:val="32"/>
              </w:rPr>
              <w:t>南宸博铝业有限公司</w:t>
            </w:r>
            <w:r>
              <w:rPr>
                <w:rFonts w:hint="eastAsia"/>
                <w:sz w:val="24"/>
                <w:szCs w:val="32"/>
              </w:rPr>
              <w:t>宿舍楼及食堂</w:t>
            </w:r>
            <w:r>
              <w:rPr>
                <w:rFonts w:hint="eastAsia"/>
                <w:bCs/>
                <w:sz w:val="24"/>
              </w:rPr>
              <w:t>），按照《湖南省用水定额》</w:t>
            </w:r>
            <w:r>
              <w:rPr>
                <w:rFonts w:hint="eastAsia"/>
                <w:bCs/>
                <w:sz w:val="24"/>
              </w:rPr>
              <w:t>(DB43/T388-2020)</w:t>
            </w:r>
            <w:r>
              <w:rPr>
                <w:rFonts w:hint="eastAsia"/>
                <w:bCs/>
                <w:sz w:val="24"/>
              </w:rPr>
              <w:t>中的指标计算，住宿职工生活用水量按</w:t>
            </w:r>
            <w:r>
              <w:rPr>
                <w:rFonts w:hint="eastAsia"/>
                <w:bCs/>
                <w:sz w:val="24"/>
              </w:rPr>
              <w:t>145L/d</w:t>
            </w:r>
            <w:r>
              <w:rPr>
                <w:rFonts w:hint="eastAsia"/>
                <w:bCs/>
                <w:sz w:val="24"/>
              </w:rPr>
              <w:t>•人计，则项目生活用水量为</w:t>
            </w:r>
            <w:r>
              <w:rPr>
                <w:rFonts w:hint="eastAsia"/>
                <w:bCs/>
                <w:sz w:val="24"/>
              </w:rPr>
              <w:t>23.2m</w:t>
            </w:r>
            <w:r>
              <w:rPr>
                <w:rFonts w:hint="eastAsia"/>
                <w:bCs/>
                <w:sz w:val="24"/>
                <w:vertAlign w:val="superscript"/>
              </w:rPr>
              <w:t>3</w:t>
            </w:r>
            <w:r>
              <w:rPr>
                <w:rFonts w:hint="eastAsia"/>
                <w:bCs/>
                <w:sz w:val="24"/>
              </w:rPr>
              <w:t>/d</w:t>
            </w:r>
            <w:r>
              <w:rPr>
                <w:rFonts w:hint="eastAsia"/>
                <w:bCs/>
                <w:sz w:val="24"/>
              </w:rPr>
              <w:t>（</w:t>
            </w:r>
            <w:r>
              <w:rPr>
                <w:rFonts w:hint="eastAsia"/>
                <w:bCs/>
                <w:sz w:val="24"/>
              </w:rPr>
              <w:t>7656m</w:t>
            </w:r>
            <w:r>
              <w:rPr>
                <w:rFonts w:hint="eastAsia"/>
                <w:bCs/>
                <w:sz w:val="24"/>
                <w:vertAlign w:val="superscript"/>
              </w:rPr>
              <w:t>3</w:t>
            </w:r>
            <w:r>
              <w:rPr>
                <w:rFonts w:hint="eastAsia"/>
                <w:bCs/>
                <w:sz w:val="24"/>
              </w:rPr>
              <w:t>/a</w:t>
            </w:r>
            <w:r>
              <w:rPr>
                <w:rFonts w:hint="eastAsia"/>
                <w:bCs/>
                <w:sz w:val="24"/>
              </w:rPr>
              <w:t>），污水排放系数取</w:t>
            </w:r>
            <w:r>
              <w:rPr>
                <w:rFonts w:hint="eastAsia"/>
                <w:bCs/>
                <w:sz w:val="24"/>
              </w:rPr>
              <w:t>0.8</w:t>
            </w:r>
            <w:r>
              <w:rPr>
                <w:rFonts w:hint="eastAsia"/>
                <w:bCs/>
                <w:sz w:val="24"/>
              </w:rPr>
              <w:t>，则生活污水排放量约为</w:t>
            </w:r>
            <w:r>
              <w:rPr>
                <w:rFonts w:hint="eastAsia"/>
                <w:bCs/>
                <w:sz w:val="24"/>
              </w:rPr>
              <w:t>18.6m</w:t>
            </w:r>
            <w:r>
              <w:rPr>
                <w:rFonts w:hint="eastAsia"/>
                <w:bCs/>
                <w:sz w:val="24"/>
                <w:vertAlign w:val="superscript"/>
              </w:rPr>
              <w:t>3</w:t>
            </w:r>
            <w:r>
              <w:rPr>
                <w:rFonts w:hint="eastAsia"/>
                <w:bCs/>
                <w:sz w:val="24"/>
              </w:rPr>
              <w:t>/d</w:t>
            </w:r>
            <w:r>
              <w:rPr>
                <w:rFonts w:hint="eastAsia"/>
                <w:bCs/>
                <w:sz w:val="24"/>
              </w:rPr>
              <w:t>（</w:t>
            </w:r>
            <w:r>
              <w:rPr>
                <w:rFonts w:hint="eastAsia"/>
                <w:bCs/>
                <w:sz w:val="24"/>
              </w:rPr>
              <w:t>6138m</w:t>
            </w:r>
            <w:r>
              <w:rPr>
                <w:rFonts w:hint="eastAsia"/>
                <w:bCs/>
                <w:sz w:val="24"/>
                <w:vertAlign w:val="superscript"/>
              </w:rPr>
              <w:t>3</w:t>
            </w:r>
            <w:r>
              <w:rPr>
                <w:rFonts w:hint="eastAsia"/>
                <w:bCs/>
                <w:sz w:val="24"/>
              </w:rPr>
              <w:t>/a</w:t>
            </w:r>
            <w:r>
              <w:rPr>
                <w:rFonts w:hint="eastAsia"/>
                <w:bCs/>
                <w:sz w:val="24"/>
              </w:rPr>
              <w:t>）。</w:t>
            </w:r>
            <w:r>
              <w:rPr>
                <w:rFonts w:hint="eastAsia"/>
                <w:sz w:val="24"/>
              </w:rPr>
              <w:t>依托胡</w:t>
            </w:r>
            <w:r>
              <w:rPr>
                <w:sz w:val="24"/>
                <w:szCs w:val="32"/>
              </w:rPr>
              <w:t>南宸博铝业有限公司</w:t>
            </w:r>
            <w:r>
              <w:rPr>
                <w:rFonts w:hint="eastAsia"/>
                <w:sz w:val="24"/>
                <w:szCs w:val="32"/>
              </w:rPr>
              <w:t>已建隔油池、</w:t>
            </w:r>
            <w:r>
              <w:rPr>
                <w:rFonts w:hint="eastAsia"/>
                <w:sz w:val="24"/>
              </w:rPr>
              <w:t>化粪池预处理后达到《污水综合排放标准》（</w:t>
            </w:r>
            <w:r>
              <w:rPr>
                <w:rFonts w:hint="eastAsia"/>
                <w:sz w:val="24"/>
              </w:rPr>
              <w:t>GB8978-1996</w:t>
            </w:r>
            <w:r>
              <w:rPr>
                <w:rFonts w:hint="eastAsia"/>
                <w:sz w:val="24"/>
              </w:rPr>
              <w:t>）三级标准后排入市政污水管网，</w:t>
            </w:r>
            <w:r>
              <w:rPr>
                <w:color w:val="000000"/>
                <w:kern w:val="0"/>
                <w:sz w:val="24"/>
                <w:lang/>
              </w:rPr>
              <w:t>进入岳阳县工业集中区污水处理厂净化处理达《城镇污水处理厂污染物排放标准》（</w:t>
            </w:r>
            <w:r>
              <w:rPr>
                <w:color w:val="000000"/>
                <w:kern w:val="0"/>
                <w:sz w:val="24"/>
                <w:lang/>
              </w:rPr>
              <w:t>GB18918-2002</w:t>
            </w:r>
            <w:r>
              <w:rPr>
                <w:color w:val="000000"/>
                <w:kern w:val="0"/>
                <w:sz w:val="24"/>
                <w:lang/>
              </w:rPr>
              <w:t>）中一级标准的</w:t>
            </w:r>
            <w:r>
              <w:rPr>
                <w:rFonts w:hint="eastAsia"/>
                <w:color w:val="000000"/>
                <w:kern w:val="0"/>
                <w:sz w:val="24"/>
                <w:lang/>
              </w:rPr>
              <w:t>A</w:t>
            </w:r>
            <w:r>
              <w:rPr>
                <w:color w:val="000000"/>
                <w:kern w:val="0"/>
                <w:sz w:val="24"/>
                <w:lang/>
              </w:rPr>
              <w:t>标准</w:t>
            </w:r>
            <w:r>
              <w:rPr>
                <w:rFonts w:hint="eastAsia"/>
                <w:color w:val="000000"/>
                <w:kern w:val="0"/>
                <w:sz w:val="24"/>
                <w:lang/>
              </w:rPr>
              <w:t>后排入新墙河。</w:t>
            </w:r>
          </w:p>
          <w:p w:rsidR="000851C6" w:rsidRDefault="00A64C75">
            <w:pPr>
              <w:widowControl/>
              <w:spacing w:line="360" w:lineRule="auto"/>
              <w:ind w:firstLineChars="200" w:firstLine="480"/>
              <w:jc w:val="left"/>
              <w:rPr>
                <w:b/>
                <w:bCs/>
                <w:szCs w:val="21"/>
              </w:rPr>
            </w:pPr>
            <w:r>
              <w:rPr>
                <w:rFonts w:hint="eastAsia"/>
                <w:color w:val="000000" w:themeColor="text1"/>
                <w:kern w:val="0"/>
                <w:sz w:val="24"/>
                <w:lang/>
              </w:rPr>
              <w:lastRenderedPageBreak/>
              <w:t>生</w:t>
            </w:r>
            <w:r>
              <w:rPr>
                <w:rFonts w:hint="eastAsia"/>
                <w:color w:val="000000" w:themeColor="text1"/>
                <w:kern w:val="0"/>
                <w:sz w:val="24"/>
                <w:lang/>
              </w:rPr>
              <w:t>活废水主要污染物浓度</w:t>
            </w:r>
            <w:r>
              <w:rPr>
                <w:rFonts w:hint="eastAsia"/>
                <w:color w:val="000000" w:themeColor="text1"/>
                <w:kern w:val="0"/>
                <w:sz w:val="24"/>
                <w:lang/>
              </w:rPr>
              <w:t>COD 300mg/L</w:t>
            </w:r>
            <w:r>
              <w:rPr>
                <w:rFonts w:hint="eastAsia"/>
                <w:color w:val="000000" w:themeColor="text1"/>
                <w:kern w:val="0"/>
                <w:sz w:val="24"/>
                <w:lang/>
              </w:rPr>
              <w:t>、</w:t>
            </w:r>
            <w:r>
              <w:rPr>
                <w:rFonts w:hint="eastAsia"/>
                <w:color w:val="000000" w:themeColor="text1"/>
                <w:kern w:val="0"/>
                <w:sz w:val="24"/>
                <w:lang/>
              </w:rPr>
              <w:t>BOD 200mg/L</w:t>
            </w:r>
            <w:r>
              <w:rPr>
                <w:rFonts w:hint="eastAsia"/>
                <w:color w:val="000000" w:themeColor="text1"/>
                <w:kern w:val="0"/>
                <w:sz w:val="24"/>
                <w:lang/>
              </w:rPr>
              <w:t>、</w:t>
            </w:r>
            <w:r>
              <w:rPr>
                <w:rFonts w:hint="eastAsia"/>
                <w:color w:val="000000" w:themeColor="text1"/>
                <w:kern w:val="0"/>
                <w:sz w:val="24"/>
                <w:lang/>
              </w:rPr>
              <w:t>SS 300mg/L</w:t>
            </w:r>
            <w:r>
              <w:rPr>
                <w:rFonts w:hint="eastAsia"/>
                <w:color w:val="000000" w:themeColor="text1"/>
                <w:kern w:val="0"/>
                <w:sz w:val="24"/>
                <w:lang/>
              </w:rPr>
              <w:t>、</w:t>
            </w:r>
            <w:r>
              <w:rPr>
                <w:rFonts w:hint="eastAsia"/>
                <w:color w:val="000000" w:themeColor="text1"/>
                <w:kern w:val="0"/>
                <w:sz w:val="24"/>
                <w:lang/>
              </w:rPr>
              <w:t>NH</w:t>
            </w:r>
            <w:r>
              <w:rPr>
                <w:rFonts w:hint="eastAsia"/>
                <w:color w:val="000000" w:themeColor="text1"/>
                <w:kern w:val="0"/>
                <w:sz w:val="24"/>
                <w:vertAlign w:val="subscript"/>
                <w:lang/>
              </w:rPr>
              <w:t>3</w:t>
            </w:r>
            <w:r>
              <w:rPr>
                <w:rFonts w:hint="eastAsia"/>
                <w:color w:val="000000" w:themeColor="text1"/>
                <w:kern w:val="0"/>
                <w:sz w:val="24"/>
                <w:lang/>
              </w:rPr>
              <w:t>-N 30mg/L</w:t>
            </w:r>
            <w:r>
              <w:rPr>
                <w:rFonts w:hint="eastAsia"/>
                <w:color w:val="000000" w:themeColor="text1"/>
                <w:kern w:val="0"/>
                <w:sz w:val="24"/>
                <w:lang/>
              </w:rPr>
              <w:t>、动植物油</w:t>
            </w:r>
            <w:r>
              <w:rPr>
                <w:rFonts w:hint="eastAsia"/>
                <w:color w:val="000000" w:themeColor="text1"/>
                <w:kern w:val="0"/>
                <w:sz w:val="24"/>
                <w:lang/>
              </w:rPr>
              <w:t xml:space="preserve"> 30mg/L</w:t>
            </w:r>
            <w:r>
              <w:rPr>
                <w:rFonts w:hint="eastAsia"/>
                <w:color w:val="000000" w:themeColor="text1"/>
                <w:kern w:val="0"/>
                <w:sz w:val="24"/>
                <w:lang/>
              </w:rPr>
              <w:t>。产生量</w:t>
            </w:r>
            <w:r>
              <w:rPr>
                <w:rFonts w:hint="eastAsia"/>
                <w:color w:val="000000" w:themeColor="text1"/>
                <w:kern w:val="0"/>
                <w:sz w:val="24"/>
                <w:lang/>
              </w:rPr>
              <w:t>COD 1.84t/a</w:t>
            </w:r>
            <w:r>
              <w:rPr>
                <w:rFonts w:hint="eastAsia"/>
                <w:color w:val="000000" w:themeColor="text1"/>
                <w:kern w:val="0"/>
                <w:sz w:val="24"/>
                <w:lang/>
              </w:rPr>
              <w:t>，</w:t>
            </w:r>
            <w:r>
              <w:rPr>
                <w:rFonts w:hint="eastAsia"/>
                <w:color w:val="000000" w:themeColor="text1"/>
                <w:kern w:val="0"/>
                <w:sz w:val="24"/>
                <w:lang/>
              </w:rPr>
              <w:t>BOD 1.22 t/a</w:t>
            </w:r>
            <w:r>
              <w:rPr>
                <w:rFonts w:hint="eastAsia"/>
                <w:color w:val="000000" w:themeColor="text1"/>
                <w:kern w:val="0"/>
                <w:sz w:val="24"/>
                <w:lang/>
              </w:rPr>
              <w:t>、</w:t>
            </w:r>
            <w:r>
              <w:rPr>
                <w:rFonts w:hint="eastAsia"/>
                <w:color w:val="000000" w:themeColor="text1"/>
                <w:kern w:val="0"/>
                <w:sz w:val="24"/>
                <w:lang/>
              </w:rPr>
              <w:t>SS 1.84t/a</w:t>
            </w:r>
            <w:r>
              <w:rPr>
                <w:rFonts w:hint="eastAsia"/>
                <w:color w:val="000000" w:themeColor="text1"/>
                <w:kern w:val="0"/>
                <w:sz w:val="24"/>
                <w:lang/>
              </w:rPr>
              <w:t>、</w:t>
            </w:r>
            <w:r>
              <w:rPr>
                <w:rFonts w:hint="eastAsia"/>
                <w:color w:val="000000" w:themeColor="text1"/>
                <w:kern w:val="0"/>
                <w:sz w:val="24"/>
                <w:lang/>
              </w:rPr>
              <w:t>NH</w:t>
            </w:r>
            <w:r>
              <w:rPr>
                <w:rFonts w:hint="eastAsia"/>
                <w:color w:val="000000" w:themeColor="text1"/>
                <w:kern w:val="0"/>
                <w:sz w:val="24"/>
                <w:vertAlign w:val="subscript"/>
                <w:lang/>
              </w:rPr>
              <w:t>3</w:t>
            </w:r>
            <w:r>
              <w:rPr>
                <w:rFonts w:hint="eastAsia"/>
                <w:color w:val="000000" w:themeColor="text1"/>
                <w:kern w:val="0"/>
                <w:sz w:val="24"/>
                <w:lang/>
              </w:rPr>
              <w:t>-N 0.18t/a</w:t>
            </w:r>
            <w:r>
              <w:rPr>
                <w:rFonts w:hint="eastAsia"/>
                <w:color w:val="000000" w:themeColor="text1"/>
                <w:kern w:val="0"/>
                <w:sz w:val="24"/>
                <w:lang/>
              </w:rPr>
              <w:t>、动植物油</w:t>
            </w:r>
            <w:r>
              <w:rPr>
                <w:rFonts w:hint="eastAsia"/>
                <w:color w:val="000000" w:themeColor="text1"/>
                <w:kern w:val="0"/>
                <w:sz w:val="24"/>
                <w:lang/>
              </w:rPr>
              <w:t>0.18t/a</w:t>
            </w:r>
            <w:r>
              <w:rPr>
                <w:rFonts w:hint="eastAsia"/>
                <w:color w:val="000000" w:themeColor="text1"/>
                <w:kern w:val="0"/>
                <w:sz w:val="24"/>
                <w:lang/>
              </w:rPr>
              <w:t>，生活污水经化粪池、隔油池处理后进入园区污水管网，化粪池对各污染物去除率：</w:t>
            </w:r>
            <w:r>
              <w:rPr>
                <w:rFonts w:hint="eastAsia"/>
                <w:color w:val="000000" w:themeColor="text1"/>
                <w:kern w:val="0"/>
                <w:sz w:val="24"/>
                <w:lang/>
              </w:rPr>
              <w:t>COD 15%</w:t>
            </w:r>
            <w:r>
              <w:rPr>
                <w:rFonts w:hint="eastAsia"/>
                <w:color w:val="000000" w:themeColor="text1"/>
                <w:kern w:val="0"/>
                <w:sz w:val="24"/>
                <w:lang/>
              </w:rPr>
              <w:t>，</w:t>
            </w:r>
            <w:r>
              <w:rPr>
                <w:rFonts w:hint="eastAsia"/>
                <w:color w:val="000000" w:themeColor="text1"/>
                <w:kern w:val="0"/>
                <w:sz w:val="24"/>
                <w:lang/>
              </w:rPr>
              <w:t>BOD 9%</w:t>
            </w:r>
            <w:r>
              <w:rPr>
                <w:rFonts w:hint="eastAsia"/>
                <w:color w:val="000000" w:themeColor="text1"/>
                <w:kern w:val="0"/>
                <w:sz w:val="24"/>
                <w:lang/>
              </w:rPr>
              <w:t>、</w:t>
            </w:r>
            <w:r>
              <w:rPr>
                <w:rFonts w:hint="eastAsia"/>
                <w:color w:val="000000" w:themeColor="text1"/>
                <w:kern w:val="0"/>
                <w:sz w:val="24"/>
                <w:lang/>
              </w:rPr>
              <w:t>SS 35%</w:t>
            </w:r>
            <w:r>
              <w:rPr>
                <w:rFonts w:hint="eastAsia"/>
                <w:color w:val="000000" w:themeColor="text1"/>
                <w:kern w:val="0"/>
                <w:sz w:val="24"/>
                <w:lang/>
              </w:rPr>
              <w:t>、</w:t>
            </w:r>
            <w:r>
              <w:rPr>
                <w:rFonts w:hint="eastAsia"/>
                <w:color w:val="000000" w:themeColor="text1"/>
                <w:kern w:val="0"/>
                <w:sz w:val="24"/>
                <w:lang/>
              </w:rPr>
              <w:t>NH</w:t>
            </w:r>
            <w:r>
              <w:rPr>
                <w:rFonts w:hint="eastAsia"/>
                <w:color w:val="000000" w:themeColor="text1"/>
                <w:kern w:val="0"/>
                <w:sz w:val="24"/>
                <w:vertAlign w:val="subscript"/>
                <w:lang/>
              </w:rPr>
              <w:t>3</w:t>
            </w:r>
            <w:r>
              <w:rPr>
                <w:rFonts w:hint="eastAsia"/>
                <w:color w:val="000000" w:themeColor="text1"/>
                <w:kern w:val="0"/>
                <w:sz w:val="24"/>
                <w:lang/>
              </w:rPr>
              <w:t>-N 3%</w:t>
            </w:r>
            <w:r>
              <w:rPr>
                <w:rFonts w:hint="eastAsia"/>
                <w:color w:val="000000" w:themeColor="text1"/>
                <w:kern w:val="0"/>
                <w:sz w:val="24"/>
                <w:lang/>
              </w:rPr>
              <w:t>、隔油池对动植物油的去除效率为</w:t>
            </w:r>
            <w:r>
              <w:rPr>
                <w:rFonts w:hint="eastAsia"/>
                <w:color w:val="000000" w:themeColor="text1"/>
                <w:kern w:val="0"/>
                <w:sz w:val="24"/>
                <w:lang/>
              </w:rPr>
              <w:t>60%</w:t>
            </w:r>
            <w:r>
              <w:rPr>
                <w:rFonts w:hint="eastAsia"/>
                <w:color w:val="000000" w:themeColor="text1"/>
                <w:kern w:val="0"/>
                <w:sz w:val="24"/>
                <w:lang/>
              </w:rPr>
              <w:t>，则处理后浓度</w:t>
            </w:r>
            <w:r>
              <w:rPr>
                <w:rFonts w:hint="eastAsia"/>
                <w:color w:val="000000" w:themeColor="text1"/>
                <w:kern w:val="0"/>
                <w:sz w:val="24"/>
                <w:lang/>
              </w:rPr>
              <w:t>COD 255mg/L</w:t>
            </w:r>
            <w:r>
              <w:rPr>
                <w:rFonts w:hint="eastAsia"/>
                <w:color w:val="000000" w:themeColor="text1"/>
                <w:kern w:val="0"/>
                <w:sz w:val="24"/>
                <w:lang/>
              </w:rPr>
              <w:t>，</w:t>
            </w:r>
            <w:r>
              <w:rPr>
                <w:rFonts w:hint="eastAsia"/>
                <w:color w:val="000000" w:themeColor="text1"/>
                <w:kern w:val="0"/>
                <w:sz w:val="24"/>
                <w:lang/>
              </w:rPr>
              <w:t>BOD 182mg/L</w:t>
            </w:r>
            <w:r>
              <w:rPr>
                <w:rFonts w:hint="eastAsia"/>
                <w:color w:val="000000" w:themeColor="text1"/>
                <w:kern w:val="0"/>
                <w:sz w:val="24"/>
                <w:lang/>
              </w:rPr>
              <w:t>、</w:t>
            </w:r>
            <w:r>
              <w:rPr>
                <w:rFonts w:hint="eastAsia"/>
                <w:color w:val="000000" w:themeColor="text1"/>
                <w:kern w:val="0"/>
                <w:sz w:val="24"/>
                <w:lang/>
              </w:rPr>
              <w:t xml:space="preserve">SS </w:t>
            </w:r>
            <w:r>
              <w:rPr>
                <w:rFonts w:hint="eastAsia"/>
                <w:color w:val="000000" w:themeColor="text1"/>
                <w:kern w:val="0"/>
                <w:sz w:val="24"/>
                <w:lang/>
              </w:rPr>
              <w:t>195mg/L</w:t>
            </w:r>
            <w:r>
              <w:rPr>
                <w:rFonts w:hint="eastAsia"/>
                <w:color w:val="000000" w:themeColor="text1"/>
                <w:kern w:val="0"/>
                <w:sz w:val="24"/>
                <w:lang/>
              </w:rPr>
              <w:t>、</w:t>
            </w:r>
            <w:r>
              <w:rPr>
                <w:rFonts w:hint="eastAsia"/>
                <w:color w:val="000000" w:themeColor="text1"/>
                <w:kern w:val="0"/>
                <w:sz w:val="24"/>
                <w:lang/>
              </w:rPr>
              <w:t>NH3-N 29mg/L</w:t>
            </w:r>
            <w:r>
              <w:rPr>
                <w:rFonts w:hint="eastAsia"/>
                <w:color w:val="000000" w:themeColor="text1"/>
                <w:kern w:val="0"/>
                <w:sz w:val="24"/>
                <w:lang/>
              </w:rPr>
              <w:t>、动植物油</w:t>
            </w:r>
            <w:r>
              <w:rPr>
                <w:rFonts w:hint="eastAsia"/>
                <w:color w:val="000000" w:themeColor="text1"/>
                <w:kern w:val="0"/>
                <w:sz w:val="24"/>
                <w:lang/>
              </w:rPr>
              <w:t xml:space="preserve"> 12mg/L</w:t>
            </w:r>
            <w:r>
              <w:rPr>
                <w:rFonts w:hint="eastAsia"/>
                <w:color w:val="000000" w:themeColor="text1"/>
                <w:kern w:val="0"/>
                <w:sz w:val="24"/>
                <w:lang/>
              </w:rPr>
              <w:t>，可满足《污水综合排放标准》（</w:t>
            </w:r>
            <w:r>
              <w:rPr>
                <w:rFonts w:hint="eastAsia"/>
                <w:color w:val="000000" w:themeColor="text1"/>
                <w:kern w:val="0"/>
                <w:sz w:val="24"/>
                <w:lang/>
              </w:rPr>
              <w:t>GB16297-1996</w:t>
            </w:r>
            <w:r>
              <w:rPr>
                <w:rFonts w:hint="eastAsia"/>
                <w:color w:val="000000" w:themeColor="text1"/>
                <w:kern w:val="0"/>
                <w:sz w:val="24"/>
                <w:lang/>
              </w:rPr>
              <w:t>）表</w:t>
            </w:r>
            <w:r>
              <w:rPr>
                <w:rFonts w:hint="eastAsia"/>
                <w:color w:val="000000" w:themeColor="text1"/>
                <w:kern w:val="0"/>
                <w:sz w:val="24"/>
                <w:lang/>
              </w:rPr>
              <w:t>4</w:t>
            </w:r>
            <w:r>
              <w:rPr>
                <w:rFonts w:hint="eastAsia"/>
                <w:color w:val="000000" w:themeColor="text1"/>
                <w:kern w:val="0"/>
                <w:sz w:val="24"/>
                <w:lang/>
              </w:rPr>
              <w:t>中的三级标准，符合</w:t>
            </w:r>
            <w:r>
              <w:rPr>
                <w:color w:val="000000" w:themeColor="text1"/>
                <w:kern w:val="0"/>
                <w:sz w:val="24"/>
                <w:lang/>
              </w:rPr>
              <w:t>岳阳县工业集中区污水处理厂</w:t>
            </w:r>
            <w:r>
              <w:rPr>
                <w:rFonts w:hint="eastAsia"/>
                <w:color w:val="000000" w:themeColor="text1"/>
                <w:kern w:val="0"/>
                <w:sz w:val="24"/>
                <w:lang/>
              </w:rPr>
              <w:t>接纳标准，生活污水经岳阳县工业集中区污水处理厂处理，出水水质满足《城镇污水处理厂污染物排放标准》（</w:t>
            </w:r>
            <w:r>
              <w:rPr>
                <w:rFonts w:hint="eastAsia"/>
                <w:color w:val="000000" w:themeColor="text1"/>
                <w:kern w:val="0"/>
                <w:sz w:val="24"/>
                <w:lang/>
              </w:rPr>
              <w:t>GB18918-2002</w:t>
            </w:r>
            <w:r>
              <w:rPr>
                <w:rFonts w:hint="eastAsia"/>
                <w:color w:val="000000" w:themeColor="text1"/>
                <w:kern w:val="0"/>
                <w:sz w:val="24"/>
                <w:lang/>
              </w:rPr>
              <w:t>）一级标准中的</w:t>
            </w:r>
            <w:r>
              <w:rPr>
                <w:rFonts w:hint="eastAsia"/>
                <w:color w:val="000000" w:themeColor="text1"/>
                <w:kern w:val="0"/>
                <w:sz w:val="24"/>
                <w:lang/>
              </w:rPr>
              <w:t>A</w:t>
            </w:r>
            <w:r>
              <w:rPr>
                <w:rFonts w:hint="eastAsia"/>
                <w:color w:val="000000" w:themeColor="text1"/>
                <w:kern w:val="0"/>
                <w:sz w:val="24"/>
                <w:lang/>
              </w:rPr>
              <w:t>标准，尾水排入新墙河。</w:t>
            </w:r>
          </w:p>
          <w:p w:rsidR="000851C6" w:rsidRDefault="00A64C75">
            <w:pPr>
              <w:pStyle w:val="a0"/>
              <w:rPr>
                <w:b/>
                <w:bCs/>
                <w:color w:val="auto"/>
                <w:sz w:val="21"/>
                <w:szCs w:val="21"/>
              </w:rPr>
            </w:pPr>
            <w:r>
              <w:t>生活污水</w:t>
            </w:r>
            <w:r>
              <w:rPr>
                <w:rFonts w:hint="eastAsia"/>
              </w:rPr>
              <w:t>排放</w:t>
            </w:r>
            <w:r>
              <w:t>情况见表</w:t>
            </w:r>
            <w:r>
              <w:rPr>
                <w:rFonts w:hint="eastAsia"/>
              </w:rPr>
              <w:t>4.5-1</w:t>
            </w:r>
          </w:p>
          <w:p w:rsidR="000851C6" w:rsidRDefault="00A64C75">
            <w:pPr>
              <w:pStyle w:val="a0"/>
              <w:jc w:val="center"/>
              <w:rPr>
                <w:b/>
                <w:bCs/>
                <w:color w:val="auto"/>
                <w:sz w:val="21"/>
                <w:szCs w:val="21"/>
              </w:rPr>
            </w:pPr>
            <w:r>
              <w:rPr>
                <w:rFonts w:hint="eastAsia"/>
                <w:b/>
                <w:bCs/>
                <w:color w:val="auto"/>
                <w:sz w:val="21"/>
                <w:szCs w:val="21"/>
              </w:rPr>
              <w:t>表</w:t>
            </w:r>
            <w:r>
              <w:rPr>
                <w:rFonts w:hint="eastAsia"/>
                <w:b/>
                <w:bCs/>
                <w:color w:val="auto"/>
                <w:sz w:val="21"/>
                <w:szCs w:val="21"/>
              </w:rPr>
              <w:t xml:space="preserve">4.5-1  </w:t>
            </w:r>
            <w:r>
              <w:rPr>
                <w:rFonts w:hint="eastAsia"/>
                <w:b/>
                <w:bCs/>
                <w:color w:val="auto"/>
                <w:sz w:val="21"/>
                <w:szCs w:val="21"/>
              </w:rPr>
              <w:t>废水污染物信息表</w:t>
            </w:r>
            <w:r>
              <w:rPr>
                <w:rFonts w:hint="eastAsia"/>
                <w:b/>
                <w:bCs/>
                <w:color w:val="auto"/>
                <w:sz w:val="21"/>
                <w:szCs w:val="21"/>
              </w:rPr>
              <w:t xml:space="preserve">      pH</w:t>
            </w:r>
            <w:r>
              <w:rPr>
                <w:rFonts w:hint="eastAsia"/>
                <w:b/>
                <w:bCs/>
                <w:color w:val="auto"/>
                <w:sz w:val="21"/>
                <w:szCs w:val="21"/>
              </w:rPr>
              <w:t>单位：无量纲</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
              <w:gridCol w:w="475"/>
              <w:gridCol w:w="655"/>
              <w:gridCol w:w="1077"/>
              <w:gridCol w:w="837"/>
              <w:gridCol w:w="694"/>
              <w:gridCol w:w="698"/>
              <w:gridCol w:w="609"/>
              <w:gridCol w:w="801"/>
              <w:gridCol w:w="704"/>
              <w:gridCol w:w="725"/>
            </w:tblGrid>
            <w:tr w:rsidR="000851C6">
              <w:trPr>
                <w:trHeight w:val="90"/>
                <w:jc w:val="center"/>
              </w:trPr>
              <w:tc>
                <w:tcPr>
                  <w:tcW w:w="662" w:type="dxa"/>
                  <w:vMerge w:val="restart"/>
                  <w:vAlign w:val="center"/>
                </w:tcPr>
                <w:p w:rsidR="000851C6" w:rsidRDefault="00A64C75">
                  <w:pPr>
                    <w:pStyle w:val="af2"/>
                    <w:rPr>
                      <w:b/>
                      <w:bCs w:val="0"/>
                    </w:rPr>
                  </w:pPr>
                  <w:r>
                    <w:rPr>
                      <w:rFonts w:hint="eastAsia"/>
                      <w:b/>
                      <w:bCs w:val="0"/>
                    </w:rPr>
                    <w:t>产排污环节</w:t>
                  </w:r>
                </w:p>
              </w:tc>
              <w:tc>
                <w:tcPr>
                  <w:tcW w:w="475" w:type="dxa"/>
                  <w:vMerge w:val="restart"/>
                  <w:vAlign w:val="center"/>
                </w:tcPr>
                <w:p w:rsidR="000851C6" w:rsidRDefault="00A64C75">
                  <w:pPr>
                    <w:pStyle w:val="af2"/>
                    <w:rPr>
                      <w:b/>
                      <w:bCs w:val="0"/>
                    </w:rPr>
                  </w:pPr>
                  <w:r>
                    <w:rPr>
                      <w:rFonts w:hint="eastAsia"/>
                      <w:b/>
                      <w:bCs w:val="0"/>
                    </w:rPr>
                    <w:t>类别</w:t>
                  </w:r>
                </w:p>
              </w:tc>
              <w:tc>
                <w:tcPr>
                  <w:tcW w:w="655" w:type="dxa"/>
                  <w:vMerge w:val="restart"/>
                  <w:vAlign w:val="center"/>
                </w:tcPr>
                <w:p w:rsidR="000851C6" w:rsidRDefault="00A64C75">
                  <w:pPr>
                    <w:pStyle w:val="af2"/>
                    <w:rPr>
                      <w:b/>
                      <w:bCs w:val="0"/>
                    </w:rPr>
                  </w:pPr>
                  <w:r>
                    <w:rPr>
                      <w:rFonts w:hint="eastAsia"/>
                      <w:b/>
                      <w:bCs w:val="0"/>
                    </w:rPr>
                    <w:t>产生量</w:t>
                  </w:r>
                  <w:r>
                    <w:rPr>
                      <w:rFonts w:hint="eastAsia"/>
                      <w:b/>
                      <w:bCs w:val="0"/>
                    </w:rPr>
                    <w:t>t/a</w:t>
                  </w:r>
                </w:p>
              </w:tc>
              <w:tc>
                <w:tcPr>
                  <w:tcW w:w="1077" w:type="dxa"/>
                  <w:vMerge w:val="restart"/>
                  <w:vAlign w:val="center"/>
                </w:tcPr>
                <w:p w:rsidR="000851C6" w:rsidRDefault="00A64C75">
                  <w:pPr>
                    <w:pStyle w:val="af2"/>
                    <w:rPr>
                      <w:b/>
                      <w:bCs w:val="0"/>
                    </w:rPr>
                  </w:pPr>
                  <w:r>
                    <w:rPr>
                      <w:rFonts w:hint="eastAsia"/>
                      <w:b/>
                      <w:bCs w:val="0"/>
                    </w:rPr>
                    <w:t>污染物种类</w:t>
                  </w:r>
                </w:p>
              </w:tc>
              <w:tc>
                <w:tcPr>
                  <w:tcW w:w="837" w:type="dxa"/>
                  <w:vMerge w:val="restart"/>
                  <w:vAlign w:val="center"/>
                </w:tcPr>
                <w:p w:rsidR="000851C6" w:rsidRDefault="00A64C75">
                  <w:pPr>
                    <w:pStyle w:val="af2"/>
                    <w:rPr>
                      <w:b/>
                      <w:bCs w:val="0"/>
                    </w:rPr>
                  </w:pPr>
                  <w:r>
                    <w:rPr>
                      <w:rFonts w:hint="eastAsia"/>
                      <w:b/>
                      <w:bCs w:val="0"/>
                    </w:rPr>
                    <w:t>污染物</w:t>
                  </w:r>
                  <w:r>
                    <w:rPr>
                      <w:b/>
                      <w:bCs w:val="0"/>
                    </w:rPr>
                    <w:t>产生浓度</w:t>
                  </w:r>
                  <w:r>
                    <w:rPr>
                      <w:b/>
                      <w:bCs w:val="0"/>
                    </w:rPr>
                    <w:t>mg/L</w:t>
                  </w:r>
                </w:p>
              </w:tc>
              <w:tc>
                <w:tcPr>
                  <w:tcW w:w="694" w:type="dxa"/>
                  <w:vMerge w:val="restart"/>
                  <w:vAlign w:val="center"/>
                </w:tcPr>
                <w:p w:rsidR="000851C6" w:rsidRDefault="00A64C75">
                  <w:pPr>
                    <w:pStyle w:val="af2"/>
                    <w:rPr>
                      <w:b/>
                      <w:bCs w:val="0"/>
                    </w:rPr>
                  </w:pPr>
                  <w:r>
                    <w:rPr>
                      <w:rFonts w:hint="eastAsia"/>
                      <w:b/>
                      <w:bCs w:val="0"/>
                    </w:rPr>
                    <w:t>污染物</w:t>
                  </w:r>
                  <w:r>
                    <w:rPr>
                      <w:b/>
                      <w:bCs w:val="0"/>
                    </w:rPr>
                    <w:t>产生量</w:t>
                  </w:r>
                  <w:r>
                    <w:rPr>
                      <w:b/>
                      <w:bCs w:val="0"/>
                    </w:rPr>
                    <w:t>t/a</w:t>
                  </w:r>
                </w:p>
              </w:tc>
              <w:tc>
                <w:tcPr>
                  <w:tcW w:w="1307" w:type="dxa"/>
                  <w:gridSpan w:val="2"/>
                  <w:vAlign w:val="center"/>
                </w:tcPr>
                <w:p w:rsidR="000851C6" w:rsidRDefault="00A64C75">
                  <w:pPr>
                    <w:pStyle w:val="af2"/>
                    <w:rPr>
                      <w:b/>
                      <w:bCs w:val="0"/>
                    </w:rPr>
                  </w:pPr>
                  <w:r>
                    <w:rPr>
                      <w:rFonts w:hint="eastAsia"/>
                      <w:b/>
                      <w:bCs w:val="0"/>
                    </w:rPr>
                    <w:t>治理设施</w:t>
                  </w:r>
                </w:p>
              </w:tc>
              <w:tc>
                <w:tcPr>
                  <w:tcW w:w="801" w:type="dxa"/>
                  <w:vMerge w:val="restart"/>
                  <w:vAlign w:val="center"/>
                </w:tcPr>
                <w:p w:rsidR="000851C6" w:rsidRDefault="00A64C75">
                  <w:pPr>
                    <w:pStyle w:val="af2"/>
                    <w:rPr>
                      <w:b/>
                      <w:bCs w:val="0"/>
                    </w:rPr>
                  </w:pPr>
                  <w:r>
                    <w:rPr>
                      <w:rFonts w:hint="eastAsia"/>
                      <w:b/>
                      <w:bCs w:val="0"/>
                    </w:rPr>
                    <w:t>排放量</w:t>
                  </w:r>
                  <w:r>
                    <w:rPr>
                      <w:b/>
                    </w:rPr>
                    <w:t>t/a</w:t>
                  </w:r>
                </w:p>
              </w:tc>
              <w:tc>
                <w:tcPr>
                  <w:tcW w:w="704" w:type="dxa"/>
                  <w:vMerge w:val="restart"/>
                  <w:vAlign w:val="center"/>
                </w:tcPr>
                <w:p w:rsidR="000851C6" w:rsidRDefault="00A64C75">
                  <w:pPr>
                    <w:pStyle w:val="af2"/>
                    <w:rPr>
                      <w:b/>
                      <w:bCs w:val="0"/>
                    </w:rPr>
                  </w:pPr>
                  <w:r>
                    <w:rPr>
                      <w:rFonts w:hint="eastAsia"/>
                      <w:b/>
                      <w:bCs w:val="0"/>
                    </w:rPr>
                    <w:t>污染物排放浓度</w:t>
                  </w:r>
                  <w:r>
                    <w:rPr>
                      <w:b/>
                    </w:rPr>
                    <w:t>mg/L</w:t>
                  </w:r>
                </w:p>
              </w:tc>
              <w:tc>
                <w:tcPr>
                  <w:tcW w:w="725" w:type="dxa"/>
                  <w:vMerge w:val="restart"/>
                  <w:vAlign w:val="center"/>
                </w:tcPr>
                <w:p w:rsidR="000851C6" w:rsidRDefault="00A64C75">
                  <w:pPr>
                    <w:pStyle w:val="af2"/>
                    <w:rPr>
                      <w:b/>
                      <w:bCs w:val="0"/>
                    </w:rPr>
                  </w:pPr>
                  <w:r>
                    <w:rPr>
                      <w:rFonts w:hint="eastAsia"/>
                      <w:b/>
                      <w:bCs w:val="0"/>
                    </w:rPr>
                    <w:t>污染物排放量</w:t>
                  </w:r>
                  <w:r>
                    <w:rPr>
                      <w:b/>
                    </w:rPr>
                    <w:t>t/a</w:t>
                  </w:r>
                </w:p>
              </w:tc>
            </w:tr>
            <w:tr w:rsidR="000851C6">
              <w:trPr>
                <w:trHeight w:val="90"/>
                <w:jc w:val="center"/>
              </w:trPr>
              <w:tc>
                <w:tcPr>
                  <w:tcW w:w="662" w:type="dxa"/>
                  <w:vMerge/>
                  <w:vAlign w:val="center"/>
                </w:tcPr>
                <w:p w:rsidR="000851C6" w:rsidRDefault="000851C6">
                  <w:pPr>
                    <w:pStyle w:val="af2"/>
                  </w:pPr>
                </w:p>
              </w:tc>
              <w:tc>
                <w:tcPr>
                  <w:tcW w:w="475" w:type="dxa"/>
                  <w:vMerge/>
                  <w:vAlign w:val="center"/>
                </w:tcPr>
                <w:p w:rsidR="000851C6" w:rsidRDefault="000851C6">
                  <w:pPr>
                    <w:pStyle w:val="af2"/>
                  </w:pPr>
                </w:p>
              </w:tc>
              <w:tc>
                <w:tcPr>
                  <w:tcW w:w="655" w:type="dxa"/>
                  <w:vMerge/>
                  <w:vAlign w:val="center"/>
                </w:tcPr>
                <w:p w:rsidR="000851C6" w:rsidRDefault="000851C6">
                  <w:pPr>
                    <w:pStyle w:val="af2"/>
                  </w:pPr>
                </w:p>
              </w:tc>
              <w:tc>
                <w:tcPr>
                  <w:tcW w:w="1077" w:type="dxa"/>
                  <w:vMerge/>
                  <w:vAlign w:val="center"/>
                </w:tcPr>
                <w:p w:rsidR="000851C6" w:rsidRDefault="000851C6">
                  <w:pPr>
                    <w:pStyle w:val="af2"/>
                  </w:pPr>
                </w:p>
              </w:tc>
              <w:tc>
                <w:tcPr>
                  <w:tcW w:w="837" w:type="dxa"/>
                  <w:vMerge/>
                  <w:vAlign w:val="center"/>
                </w:tcPr>
                <w:p w:rsidR="000851C6" w:rsidRDefault="000851C6">
                  <w:pPr>
                    <w:pStyle w:val="af2"/>
                  </w:pPr>
                </w:p>
              </w:tc>
              <w:tc>
                <w:tcPr>
                  <w:tcW w:w="694" w:type="dxa"/>
                  <w:vMerge/>
                  <w:vAlign w:val="center"/>
                </w:tcPr>
                <w:p w:rsidR="000851C6" w:rsidRDefault="000851C6">
                  <w:pPr>
                    <w:pStyle w:val="af2"/>
                  </w:pPr>
                </w:p>
              </w:tc>
              <w:tc>
                <w:tcPr>
                  <w:tcW w:w="698" w:type="dxa"/>
                  <w:vAlign w:val="center"/>
                </w:tcPr>
                <w:p w:rsidR="000851C6" w:rsidRDefault="00A64C75">
                  <w:pPr>
                    <w:pStyle w:val="af2"/>
                    <w:rPr>
                      <w:b/>
                      <w:bCs w:val="0"/>
                    </w:rPr>
                  </w:pPr>
                  <w:r>
                    <w:rPr>
                      <w:rFonts w:hint="eastAsia"/>
                      <w:b/>
                      <w:bCs w:val="0"/>
                    </w:rPr>
                    <w:t>治理工艺</w:t>
                  </w:r>
                </w:p>
              </w:tc>
              <w:tc>
                <w:tcPr>
                  <w:tcW w:w="609" w:type="dxa"/>
                  <w:vAlign w:val="center"/>
                </w:tcPr>
                <w:p w:rsidR="000851C6" w:rsidRDefault="00A64C75">
                  <w:pPr>
                    <w:pStyle w:val="af2"/>
                    <w:rPr>
                      <w:b/>
                      <w:bCs w:val="0"/>
                    </w:rPr>
                  </w:pPr>
                  <w:r>
                    <w:rPr>
                      <w:rFonts w:hint="eastAsia"/>
                      <w:b/>
                      <w:bCs w:val="0"/>
                    </w:rPr>
                    <w:t>是否可行技术</w:t>
                  </w:r>
                </w:p>
              </w:tc>
              <w:tc>
                <w:tcPr>
                  <w:tcW w:w="801" w:type="dxa"/>
                  <w:vMerge/>
                  <w:vAlign w:val="center"/>
                </w:tcPr>
                <w:p w:rsidR="000851C6" w:rsidRDefault="000851C6">
                  <w:pPr>
                    <w:pStyle w:val="af2"/>
                  </w:pPr>
                </w:p>
              </w:tc>
              <w:tc>
                <w:tcPr>
                  <w:tcW w:w="704" w:type="dxa"/>
                  <w:vMerge/>
                  <w:vAlign w:val="center"/>
                </w:tcPr>
                <w:p w:rsidR="000851C6" w:rsidRDefault="000851C6">
                  <w:pPr>
                    <w:pStyle w:val="af2"/>
                  </w:pPr>
                </w:p>
              </w:tc>
              <w:tc>
                <w:tcPr>
                  <w:tcW w:w="725" w:type="dxa"/>
                  <w:vMerge/>
                  <w:vAlign w:val="center"/>
                </w:tcPr>
                <w:p w:rsidR="000851C6" w:rsidRDefault="000851C6">
                  <w:pPr>
                    <w:pStyle w:val="af2"/>
                  </w:pPr>
                </w:p>
              </w:tc>
            </w:tr>
            <w:tr w:rsidR="000851C6">
              <w:trPr>
                <w:trHeight w:val="90"/>
                <w:jc w:val="center"/>
              </w:trPr>
              <w:tc>
                <w:tcPr>
                  <w:tcW w:w="662" w:type="dxa"/>
                  <w:vMerge w:val="restart"/>
                  <w:vAlign w:val="center"/>
                </w:tcPr>
                <w:p w:rsidR="000851C6" w:rsidRDefault="00A64C75">
                  <w:pPr>
                    <w:pStyle w:val="af2"/>
                  </w:pPr>
                  <w:r>
                    <w:rPr>
                      <w:rFonts w:hint="eastAsia"/>
                    </w:rPr>
                    <w:t>办公、生活</w:t>
                  </w:r>
                </w:p>
              </w:tc>
              <w:tc>
                <w:tcPr>
                  <w:tcW w:w="475" w:type="dxa"/>
                  <w:vMerge w:val="restart"/>
                  <w:vAlign w:val="center"/>
                </w:tcPr>
                <w:p w:rsidR="000851C6" w:rsidRDefault="00A64C75">
                  <w:pPr>
                    <w:pStyle w:val="af2"/>
                  </w:pPr>
                  <w:r>
                    <w:rPr>
                      <w:rFonts w:hint="eastAsia"/>
                    </w:rPr>
                    <w:t>生活污水</w:t>
                  </w:r>
                </w:p>
              </w:tc>
              <w:tc>
                <w:tcPr>
                  <w:tcW w:w="655" w:type="dxa"/>
                  <w:vMerge w:val="restart"/>
                  <w:vAlign w:val="center"/>
                </w:tcPr>
                <w:p w:rsidR="000851C6" w:rsidRDefault="00A64C75">
                  <w:pPr>
                    <w:pStyle w:val="af2"/>
                  </w:pPr>
                  <w:r>
                    <w:rPr>
                      <w:rFonts w:hint="eastAsia"/>
                    </w:rPr>
                    <w:t>6138</w:t>
                  </w:r>
                </w:p>
              </w:tc>
              <w:tc>
                <w:tcPr>
                  <w:tcW w:w="1077" w:type="dxa"/>
                  <w:vAlign w:val="center"/>
                </w:tcPr>
                <w:p w:rsidR="000851C6" w:rsidRDefault="00A64C75">
                  <w:pPr>
                    <w:pStyle w:val="af2"/>
                  </w:pPr>
                  <w:r>
                    <w:rPr>
                      <w:rFonts w:hint="eastAsia"/>
                    </w:rPr>
                    <w:t>pH</w:t>
                  </w:r>
                </w:p>
              </w:tc>
              <w:tc>
                <w:tcPr>
                  <w:tcW w:w="837" w:type="dxa"/>
                  <w:vAlign w:val="center"/>
                </w:tcPr>
                <w:p w:rsidR="000851C6" w:rsidRDefault="00A64C75">
                  <w:pPr>
                    <w:pStyle w:val="af2"/>
                  </w:pPr>
                  <w:r>
                    <w:rPr>
                      <w:rFonts w:hint="eastAsia"/>
                    </w:rPr>
                    <w:t>6~9</w:t>
                  </w:r>
                </w:p>
              </w:tc>
              <w:tc>
                <w:tcPr>
                  <w:tcW w:w="694" w:type="dxa"/>
                  <w:vAlign w:val="center"/>
                </w:tcPr>
                <w:p w:rsidR="000851C6" w:rsidRDefault="00A64C75">
                  <w:pPr>
                    <w:pStyle w:val="af2"/>
                  </w:pPr>
                  <w:r>
                    <w:rPr>
                      <w:rFonts w:hint="eastAsia"/>
                    </w:rPr>
                    <w:t>/</w:t>
                  </w:r>
                </w:p>
              </w:tc>
              <w:tc>
                <w:tcPr>
                  <w:tcW w:w="698" w:type="dxa"/>
                  <w:vMerge w:val="restart"/>
                  <w:vAlign w:val="center"/>
                </w:tcPr>
                <w:p w:rsidR="000851C6" w:rsidRDefault="00A64C75">
                  <w:pPr>
                    <w:pStyle w:val="af2"/>
                  </w:pPr>
                  <w:r>
                    <w:rPr>
                      <w:rFonts w:hint="eastAsia"/>
                    </w:rPr>
                    <w:t>隔油池、化粪池</w:t>
                  </w:r>
                </w:p>
              </w:tc>
              <w:tc>
                <w:tcPr>
                  <w:tcW w:w="609" w:type="dxa"/>
                  <w:vMerge w:val="restart"/>
                  <w:vAlign w:val="center"/>
                </w:tcPr>
                <w:p w:rsidR="000851C6" w:rsidRDefault="00A64C75">
                  <w:pPr>
                    <w:pStyle w:val="af2"/>
                  </w:pPr>
                  <w:r>
                    <w:rPr>
                      <w:rFonts w:hint="eastAsia"/>
                    </w:rPr>
                    <w:t>是</w:t>
                  </w:r>
                </w:p>
              </w:tc>
              <w:tc>
                <w:tcPr>
                  <w:tcW w:w="801" w:type="dxa"/>
                  <w:vMerge w:val="restart"/>
                  <w:vAlign w:val="center"/>
                </w:tcPr>
                <w:p w:rsidR="000851C6" w:rsidRDefault="00A64C75">
                  <w:pPr>
                    <w:pStyle w:val="af2"/>
                  </w:pPr>
                  <w:r>
                    <w:rPr>
                      <w:rFonts w:hint="eastAsia"/>
                    </w:rPr>
                    <w:t>6138</w:t>
                  </w:r>
                </w:p>
              </w:tc>
              <w:tc>
                <w:tcPr>
                  <w:tcW w:w="704" w:type="dxa"/>
                  <w:vAlign w:val="center"/>
                </w:tcPr>
                <w:p w:rsidR="000851C6" w:rsidRDefault="00A64C75">
                  <w:pPr>
                    <w:pStyle w:val="af2"/>
                  </w:pPr>
                  <w:r>
                    <w:rPr>
                      <w:rFonts w:hint="eastAsia"/>
                    </w:rPr>
                    <w:t>6~9</w:t>
                  </w:r>
                </w:p>
              </w:tc>
              <w:tc>
                <w:tcPr>
                  <w:tcW w:w="725" w:type="dxa"/>
                  <w:vAlign w:val="center"/>
                </w:tcPr>
                <w:p w:rsidR="000851C6" w:rsidRDefault="00A64C75">
                  <w:pPr>
                    <w:pStyle w:val="af2"/>
                  </w:pPr>
                  <w:r>
                    <w:rPr>
                      <w:rFonts w:hint="eastAsia"/>
                    </w:rPr>
                    <w:t>/</w:t>
                  </w:r>
                </w:p>
              </w:tc>
            </w:tr>
            <w:tr w:rsidR="000851C6">
              <w:trPr>
                <w:trHeight w:val="90"/>
                <w:jc w:val="center"/>
              </w:trPr>
              <w:tc>
                <w:tcPr>
                  <w:tcW w:w="662" w:type="dxa"/>
                  <w:vMerge/>
                  <w:vAlign w:val="center"/>
                </w:tcPr>
                <w:p w:rsidR="000851C6" w:rsidRDefault="000851C6">
                  <w:pPr>
                    <w:pStyle w:val="af2"/>
                  </w:pPr>
                </w:p>
              </w:tc>
              <w:tc>
                <w:tcPr>
                  <w:tcW w:w="475" w:type="dxa"/>
                  <w:vMerge/>
                  <w:vAlign w:val="center"/>
                </w:tcPr>
                <w:p w:rsidR="000851C6" w:rsidRDefault="000851C6">
                  <w:pPr>
                    <w:pStyle w:val="af2"/>
                  </w:pPr>
                </w:p>
              </w:tc>
              <w:tc>
                <w:tcPr>
                  <w:tcW w:w="655" w:type="dxa"/>
                  <w:vMerge/>
                  <w:vAlign w:val="center"/>
                </w:tcPr>
                <w:p w:rsidR="000851C6" w:rsidRDefault="000851C6">
                  <w:pPr>
                    <w:pStyle w:val="af2"/>
                  </w:pPr>
                </w:p>
              </w:tc>
              <w:tc>
                <w:tcPr>
                  <w:tcW w:w="1077" w:type="dxa"/>
                  <w:vAlign w:val="center"/>
                </w:tcPr>
                <w:p w:rsidR="000851C6" w:rsidRDefault="00A64C75">
                  <w:pPr>
                    <w:pStyle w:val="af2"/>
                  </w:pPr>
                  <w:r>
                    <w:rPr>
                      <w:rFonts w:hint="eastAsia"/>
                    </w:rPr>
                    <w:t>COD</w:t>
                  </w:r>
                </w:p>
              </w:tc>
              <w:tc>
                <w:tcPr>
                  <w:tcW w:w="837" w:type="dxa"/>
                  <w:vAlign w:val="center"/>
                </w:tcPr>
                <w:p w:rsidR="000851C6" w:rsidRDefault="00A64C75">
                  <w:pPr>
                    <w:pStyle w:val="af2"/>
                  </w:pPr>
                  <w:r>
                    <w:rPr>
                      <w:rFonts w:hint="eastAsia"/>
                    </w:rPr>
                    <w:t>300</w:t>
                  </w:r>
                </w:p>
              </w:tc>
              <w:tc>
                <w:tcPr>
                  <w:tcW w:w="694" w:type="dxa"/>
                  <w:vAlign w:val="center"/>
                </w:tcPr>
                <w:p w:rsidR="000851C6" w:rsidRDefault="00A64C75">
                  <w:pPr>
                    <w:pStyle w:val="af2"/>
                  </w:pPr>
                  <w:r>
                    <w:rPr>
                      <w:rFonts w:hint="eastAsia"/>
                    </w:rPr>
                    <w:t>1.84</w:t>
                  </w:r>
                </w:p>
              </w:tc>
              <w:tc>
                <w:tcPr>
                  <w:tcW w:w="698" w:type="dxa"/>
                  <w:vMerge/>
                  <w:vAlign w:val="center"/>
                </w:tcPr>
                <w:p w:rsidR="000851C6" w:rsidRDefault="000851C6">
                  <w:pPr>
                    <w:pStyle w:val="af2"/>
                  </w:pPr>
                </w:p>
              </w:tc>
              <w:tc>
                <w:tcPr>
                  <w:tcW w:w="609" w:type="dxa"/>
                  <w:vMerge/>
                  <w:vAlign w:val="center"/>
                </w:tcPr>
                <w:p w:rsidR="000851C6" w:rsidRDefault="000851C6">
                  <w:pPr>
                    <w:pStyle w:val="af2"/>
                  </w:pPr>
                </w:p>
              </w:tc>
              <w:tc>
                <w:tcPr>
                  <w:tcW w:w="801" w:type="dxa"/>
                  <w:vMerge/>
                  <w:vAlign w:val="center"/>
                </w:tcPr>
                <w:p w:rsidR="000851C6" w:rsidRDefault="000851C6">
                  <w:pPr>
                    <w:pStyle w:val="af2"/>
                  </w:pPr>
                </w:p>
              </w:tc>
              <w:tc>
                <w:tcPr>
                  <w:tcW w:w="704" w:type="dxa"/>
                  <w:vAlign w:val="center"/>
                </w:tcPr>
                <w:p w:rsidR="000851C6" w:rsidRDefault="00A64C75">
                  <w:pPr>
                    <w:pStyle w:val="af2"/>
                  </w:pPr>
                  <w:r>
                    <w:rPr>
                      <w:rFonts w:hint="eastAsia"/>
                    </w:rPr>
                    <w:t>50</w:t>
                  </w:r>
                </w:p>
              </w:tc>
              <w:tc>
                <w:tcPr>
                  <w:tcW w:w="725" w:type="dxa"/>
                  <w:vAlign w:val="center"/>
                </w:tcPr>
                <w:p w:rsidR="000851C6" w:rsidRDefault="00A64C75">
                  <w:pPr>
                    <w:pStyle w:val="af2"/>
                  </w:pPr>
                  <w:r>
                    <w:rPr>
                      <w:rFonts w:hint="eastAsia"/>
                    </w:rPr>
                    <w:t>0.31</w:t>
                  </w:r>
                </w:p>
              </w:tc>
            </w:tr>
            <w:tr w:rsidR="000851C6">
              <w:trPr>
                <w:trHeight w:val="90"/>
                <w:jc w:val="center"/>
              </w:trPr>
              <w:tc>
                <w:tcPr>
                  <w:tcW w:w="662" w:type="dxa"/>
                  <w:vMerge/>
                  <w:vAlign w:val="center"/>
                </w:tcPr>
                <w:p w:rsidR="000851C6" w:rsidRDefault="000851C6">
                  <w:pPr>
                    <w:pStyle w:val="af2"/>
                  </w:pPr>
                </w:p>
              </w:tc>
              <w:tc>
                <w:tcPr>
                  <w:tcW w:w="475" w:type="dxa"/>
                  <w:vMerge/>
                  <w:vAlign w:val="center"/>
                </w:tcPr>
                <w:p w:rsidR="000851C6" w:rsidRDefault="000851C6">
                  <w:pPr>
                    <w:pStyle w:val="af2"/>
                  </w:pPr>
                </w:p>
              </w:tc>
              <w:tc>
                <w:tcPr>
                  <w:tcW w:w="655" w:type="dxa"/>
                  <w:vMerge/>
                  <w:vAlign w:val="center"/>
                </w:tcPr>
                <w:p w:rsidR="000851C6" w:rsidRDefault="000851C6">
                  <w:pPr>
                    <w:pStyle w:val="af2"/>
                  </w:pPr>
                </w:p>
              </w:tc>
              <w:tc>
                <w:tcPr>
                  <w:tcW w:w="1077" w:type="dxa"/>
                  <w:vAlign w:val="center"/>
                </w:tcPr>
                <w:p w:rsidR="000851C6" w:rsidRDefault="00A64C75">
                  <w:pPr>
                    <w:pStyle w:val="af2"/>
                  </w:pPr>
                  <w:r>
                    <w:rPr>
                      <w:rFonts w:hint="eastAsia"/>
                    </w:rPr>
                    <w:t>BOD</w:t>
                  </w:r>
                  <w:r>
                    <w:rPr>
                      <w:rFonts w:hint="eastAsia"/>
                      <w:vertAlign w:val="subscript"/>
                    </w:rPr>
                    <w:t>5</w:t>
                  </w:r>
                </w:p>
              </w:tc>
              <w:tc>
                <w:tcPr>
                  <w:tcW w:w="837" w:type="dxa"/>
                  <w:vAlign w:val="center"/>
                </w:tcPr>
                <w:p w:rsidR="000851C6" w:rsidRDefault="00A64C75">
                  <w:pPr>
                    <w:pStyle w:val="af2"/>
                  </w:pPr>
                  <w:r>
                    <w:rPr>
                      <w:rFonts w:hint="eastAsia"/>
                    </w:rPr>
                    <w:t>200</w:t>
                  </w:r>
                </w:p>
              </w:tc>
              <w:tc>
                <w:tcPr>
                  <w:tcW w:w="694" w:type="dxa"/>
                  <w:vAlign w:val="center"/>
                </w:tcPr>
                <w:p w:rsidR="000851C6" w:rsidRDefault="00A64C75">
                  <w:pPr>
                    <w:pStyle w:val="af2"/>
                  </w:pPr>
                  <w:r>
                    <w:rPr>
                      <w:rFonts w:hint="eastAsia"/>
                    </w:rPr>
                    <w:t>1.22</w:t>
                  </w:r>
                </w:p>
              </w:tc>
              <w:tc>
                <w:tcPr>
                  <w:tcW w:w="698" w:type="dxa"/>
                  <w:vMerge/>
                  <w:vAlign w:val="center"/>
                </w:tcPr>
                <w:p w:rsidR="000851C6" w:rsidRDefault="000851C6">
                  <w:pPr>
                    <w:pStyle w:val="af2"/>
                  </w:pPr>
                </w:p>
              </w:tc>
              <w:tc>
                <w:tcPr>
                  <w:tcW w:w="609" w:type="dxa"/>
                  <w:vMerge/>
                  <w:vAlign w:val="center"/>
                </w:tcPr>
                <w:p w:rsidR="000851C6" w:rsidRDefault="000851C6">
                  <w:pPr>
                    <w:pStyle w:val="af2"/>
                  </w:pPr>
                </w:p>
              </w:tc>
              <w:tc>
                <w:tcPr>
                  <w:tcW w:w="801" w:type="dxa"/>
                  <w:vMerge/>
                  <w:vAlign w:val="center"/>
                </w:tcPr>
                <w:p w:rsidR="000851C6" w:rsidRDefault="000851C6">
                  <w:pPr>
                    <w:pStyle w:val="af2"/>
                  </w:pPr>
                </w:p>
              </w:tc>
              <w:tc>
                <w:tcPr>
                  <w:tcW w:w="704" w:type="dxa"/>
                  <w:vAlign w:val="center"/>
                </w:tcPr>
                <w:p w:rsidR="000851C6" w:rsidRDefault="00A64C75">
                  <w:pPr>
                    <w:pStyle w:val="af2"/>
                  </w:pPr>
                  <w:r>
                    <w:rPr>
                      <w:rFonts w:hint="eastAsia"/>
                    </w:rPr>
                    <w:t>10</w:t>
                  </w:r>
                </w:p>
              </w:tc>
              <w:tc>
                <w:tcPr>
                  <w:tcW w:w="725" w:type="dxa"/>
                  <w:vAlign w:val="center"/>
                </w:tcPr>
                <w:p w:rsidR="000851C6" w:rsidRDefault="00A64C75">
                  <w:pPr>
                    <w:pStyle w:val="af2"/>
                  </w:pPr>
                  <w:r>
                    <w:rPr>
                      <w:rFonts w:hint="eastAsia"/>
                    </w:rPr>
                    <w:t>0.06</w:t>
                  </w:r>
                </w:p>
              </w:tc>
            </w:tr>
            <w:tr w:rsidR="000851C6">
              <w:trPr>
                <w:trHeight w:val="90"/>
                <w:jc w:val="center"/>
              </w:trPr>
              <w:tc>
                <w:tcPr>
                  <w:tcW w:w="662" w:type="dxa"/>
                  <w:vMerge/>
                  <w:vAlign w:val="center"/>
                </w:tcPr>
                <w:p w:rsidR="000851C6" w:rsidRDefault="000851C6">
                  <w:pPr>
                    <w:pStyle w:val="af2"/>
                  </w:pPr>
                </w:p>
              </w:tc>
              <w:tc>
                <w:tcPr>
                  <w:tcW w:w="475" w:type="dxa"/>
                  <w:vMerge/>
                  <w:vAlign w:val="center"/>
                </w:tcPr>
                <w:p w:rsidR="000851C6" w:rsidRDefault="000851C6">
                  <w:pPr>
                    <w:pStyle w:val="af2"/>
                  </w:pPr>
                </w:p>
              </w:tc>
              <w:tc>
                <w:tcPr>
                  <w:tcW w:w="655" w:type="dxa"/>
                  <w:vMerge/>
                  <w:vAlign w:val="center"/>
                </w:tcPr>
                <w:p w:rsidR="000851C6" w:rsidRDefault="000851C6">
                  <w:pPr>
                    <w:pStyle w:val="af2"/>
                  </w:pPr>
                </w:p>
              </w:tc>
              <w:tc>
                <w:tcPr>
                  <w:tcW w:w="1077" w:type="dxa"/>
                  <w:vAlign w:val="center"/>
                </w:tcPr>
                <w:p w:rsidR="000851C6" w:rsidRDefault="00A64C75">
                  <w:pPr>
                    <w:pStyle w:val="af2"/>
                  </w:pPr>
                  <w:r>
                    <w:t>NH</w:t>
                  </w:r>
                  <w:r>
                    <w:rPr>
                      <w:vertAlign w:val="subscript"/>
                    </w:rPr>
                    <w:t>3</w:t>
                  </w:r>
                  <w:r>
                    <w:t>-N</w:t>
                  </w:r>
                </w:p>
              </w:tc>
              <w:tc>
                <w:tcPr>
                  <w:tcW w:w="837" w:type="dxa"/>
                  <w:vAlign w:val="center"/>
                </w:tcPr>
                <w:p w:rsidR="000851C6" w:rsidRDefault="00A64C75">
                  <w:pPr>
                    <w:pStyle w:val="af2"/>
                  </w:pPr>
                  <w:r>
                    <w:rPr>
                      <w:rFonts w:hint="eastAsia"/>
                    </w:rPr>
                    <w:t>30</w:t>
                  </w:r>
                </w:p>
              </w:tc>
              <w:tc>
                <w:tcPr>
                  <w:tcW w:w="694" w:type="dxa"/>
                  <w:vAlign w:val="center"/>
                </w:tcPr>
                <w:p w:rsidR="000851C6" w:rsidRDefault="00A64C75">
                  <w:pPr>
                    <w:pStyle w:val="af2"/>
                  </w:pPr>
                  <w:r>
                    <w:rPr>
                      <w:rFonts w:hint="eastAsia"/>
                    </w:rPr>
                    <w:t>0.18</w:t>
                  </w:r>
                </w:p>
              </w:tc>
              <w:tc>
                <w:tcPr>
                  <w:tcW w:w="698" w:type="dxa"/>
                  <w:vMerge/>
                  <w:vAlign w:val="center"/>
                </w:tcPr>
                <w:p w:rsidR="000851C6" w:rsidRDefault="000851C6">
                  <w:pPr>
                    <w:pStyle w:val="af2"/>
                  </w:pPr>
                </w:p>
              </w:tc>
              <w:tc>
                <w:tcPr>
                  <w:tcW w:w="609" w:type="dxa"/>
                  <w:vMerge/>
                  <w:vAlign w:val="center"/>
                </w:tcPr>
                <w:p w:rsidR="000851C6" w:rsidRDefault="000851C6">
                  <w:pPr>
                    <w:pStyle w:val="af2"/>
                  </w:pPr>
                </w:p>
              </w:tc>
              <w:tc>
                <w:tcPr>
                  <w:tcW w:w="801" w:type="dxa"/>
                  <w:vMerge/>
                  <w:vAlign w:val="center"/>
                </w:tcPr>
                <w:p w:rsidR="000851C6" w:rsidRDefault="000851C6">
                  <w:pPr>
                    <w:pStyle w:val="af2"/>
                  </w:pPr>
                </w:p>
              </w:tc>
              <w:tc>
                <w:tcPr>
                  <w:tcW w:w="704" w:type="dxa"/>
                  <w:vAlign w:val="center"/>
                </w:tcPr>
                <w:p w:rsidR="000851C6" w:rsidRDefault="00A64C75">
                  <w:pPr>
                    <w:pStyle w:val="af2"/>
                  </w:pPr>
                  <w:r>
                    <w:rPr>
                      <w:rFonts w:hint="eastAsia"/>
                    </w:rPr>
                    <w:t>5</w:t>
                  </w:r>
                </w:p>
              </w:tc>
              <w:tc>
                <w:tcPr>
                  <w:tcW w:w="725" w:type="dxa"/>
                  <w:vAlign w:val="center"/>
                </w:tcPr>
                <w:p w:rsidR="000851C6" w:rsidRDefault="00A64C75">
                  <w:pPr>
                    <w:pStyle w:val="af2"/>
                  </w:pPr>
                  <w:r>
                    <w:rPr>
                      <w:rFonts w:hint="eastAsia"/>
                    </w:rPr>
                    <w:t>0.03</w:t>
                  </w:r>
                </w:p>
              </w:tc>
            </w:tr>
            <w:tr w:rsidR="000851C6">
              <w:trPr>
                <w:trHeight w:val="111"/>
                <w:jc w:val="center"/>
              </w:trPr>
              <w:tc>
                <w:tcPr>
                  <w:tcW w:w="662" w:type="dxa"/>
                  <w:vMerge/>
                  <w:vAlign w:val="center"/>
                </w:tcPr>
                <w:p w:rsidR="000851C6" w:rsidRDefault="000851C6">
                  <w:pPr>
                    <w:pStyle w:val="af2"/>
                  </w:pPr>
                </w:p>
              </w:tc>
              <w:tc>
                <w:tcPr>
                  <w:tcW w:w="475" w:type="dxa"/>
                  <w:vMerge/>
                  <w:vAlign w:val="center"/>
                </w:tcPr>
                <w:p w:rsidR="000851C6" w:rsidRDefault="000851C6">
                  <w:pPr>
                    <w:pStyle w:val="af2"/>
                  </w:pPr>
                </w:p>
              </w:tc>
              <w:tc>
                <w:tcPr>
                  <w:tcW w:w="655" w:type="dxa"/>
                  <w:vMerge/>
                  <w:vAlign w:val="center"/>
                </w:tcPr>
                <w:p w:rsidR="000851C6" w:rsidRDefault="000851C6">
                  <w:pPr>
                    <w:pStyle w:val="af2"/>
                  </w:pPr>
                </w:p>
              </w:tc>
              <w:tc>
                <w:tcPr>
                  <w:tcW w:w="1077" w:type="dxa"/>
                  <w:vAlign w:val="center"/>
                </w:tcPr>
                <w:p w:rsidR="000851C6" w:rsidRDefault="00A64C75">
                  <w:pPr>
                    <w:pStyle w:val="af2"/>
                  </w:pPr>
                  <w:r>
                    <w:t>SS</w:t>
                  </w:r>
                </w:p>
              </w:tc>
              <w:tc>
                <w:tcPr>
                  <w:tcW w:w="837" w:type="dxa"/>
                  <w:vAlign w:val="center"/>
                </w:tcPr>
                <w:p w:rsidR="000851C6" w:rsidRDefault="00A64C75">
                  <w:pPr>
                    <w:pStyle w:val="af2"/>
                  </w:pPr>
                  <w:r>
                    <w:rPr>
                      <w:rFonts w:hint="eastAsia"/>
                    </w:rPr>
                    <w:t>300</w:t>
                  </w:r>
                </w:p>
              </w:tc>
              <w:tc>
                <w:tcPr>
                  <w:tcW w:w="694" w:type="dxa"/>
                  <w:vAlign w:val="center"/>
                </w:tcPr>
                <w:p w:rsidR="000851C6" w:rsidRDefault="00A64C75">
                  <w:pPr>
                    <w:pStyle w:val="af2"/>
                  </w:pPr>
                  <w:r>
                    <w:rPr>
                      <w:rFonts w:hint="eastAsia"/>
                    </w:rPr>
                    <w:t>1.84</w:t>
                  </w:r>
                </w:p>
              </w:tc>
              <w:tc>
                <w:tcPr>
                  <w:tcW w:w="698" w:type="dxa"/>
                  <w:vMerge/>
                  <w:vAlign w:val="center"/>
                </w:tcPr>
                <w:p w:rsidR="000851C6" w:rsidRDefault="000851C6">
                  <w:pPr>
                    <w:pStyle w:val="af2"/>
                  </w:pPr>
                </w:p>
              </w:tc>
              <w:tc>
                <w:tcPr>
                  <w:tcW w:w="609" w:type="dxa"/>
                  <w:vMerge/>
                  <w:vAlign w:val="center"/>
                </w:tcPr>
                <w:p w:rsidR="000851C6" w:rsidRDefault="000851C6">
                  <w:pPr>
                    <w:pStyle w:val="af2"/>
                  </w:pPr>
                </w:p>
              </w:tc>
              <w:tc>
                <w:tcPr>
                  <w:tcW w:w="801" w:type="dxa"/>
                  <w:vMerge/>
                  <w:vAlign w:val="center"/>
                </w:tcPr>
                <w:p w:rsidR="000851C6" w:rsidRDefault="000851C6">
                  <w:pPr>
                    <w:pStyle w:val="af2"/>
                  </w:pPr>
                </w:p>
              </w:tc>
              <w:tc>
                <w:tcPr>
                  <w:tcW w:w="704" w:type="dxa"/>
                  <w:vAlign w:val="center"/>
                </w:tcPr>
                <w:p w:rsidR="000851C6" w:rsidRDefault="00A64C75">
                  <w:pPr>
                    <w:pStyle w:val="af2"/>
                  </w:pPr>
                  <w:r>
                    <w:rPr>
                      <w:rFonts w:hint="eastAsia"/>
                    </w:rPr>
                    <w:t>10</w:t>
                  </w:r>
                </w:p>
              </w:tc>
              <w:tc>
                <w:tcPr>
                  <w:tcW w:w="725" w:type="dxa"/>
                  <w:vAlign w:val="center"/>
                </w:tcPr>
                <w:p w:rsidR="000851C6" w:rsidRDefault="00A64C75">
                  <w:pPr>
                    <w:pStyle w:val="af2"/>
                  </w:pPr>
                  <w:r>
                    <w:rPr>
                      <w:rFonts w:hint="eastAsia"/>
                    </w:rPr>
                    <w:t>0.06</w:t>
                  </w:r>
                </w:p>
              </w:tc>
            </w:tr>
            <w:tr w:rsidR="000851C6">
              <w:trPr>
                <w:trHeight w:val="90"/>
                <w:jc w:val="center"/>
              </w:trPr>
              <w:tc>
                <w:tcPr>
                  <w:tcW w:w="662" w:type="dxa"/>
                  <w:vMerge/>
                  <w:vAlign w:val="center"/>
                </w:tcPr>
                <w:p w:rsidR="000851C6" w:rsidRDefault="000851C6">
                  <w:pPr>
                    <w:pStyle w:val="af2"/>
                  </w:pPr>
                </w:p>
              </w:tc>
              <w:tc>
                <w:tcPr>
                  <w:tcW w:w="475" w:type="dxa"/>
                  <w:vMerge/>
                  <w:vAlign w:val="center"/>
                </w:tcPr>
                <w:p w:rsidR="000851C6" w:rsidRDefault="000851C6">
                  <w:pPr>
                    <w:pStyle w:val="af2"/>
                  </w:pPr>
                </w:p>
              </w:tc>
              <w:tc>
                <w:tcPr>
                  <w:tcW w:w="655" w:type="dxa"/>
                  <w:vMerge/>
                  <w:vAlign w:val="center"/>
                </w:tcPr>
                <w:p w:rsidR="000851C6" w:rsidRDefault="000851C6">
                  <w:pPr>
                    <w:pStyle w:val="af2"/>
                  </w:pPr>
                </w:p>
              </w:tc>
              <w:tc>
                <w:tcPr>
                  <w:tcW w:w="1077" w:type="dxa"/>
                  <w:vAlign w:val="center"/>
                </w:tcPr>
                <w:p w:rsidR="000851C6" w:rsidRDefault="00A64C75">
                  <w:pPr>
                    <w:pStyle w:val="af2"/>
                  </w:pPr>
                  <w:r>
                    <w:rPr>
                      <w:rFonts w:hint="eastAsia"/>
                    </w:rPr>
                    <w:t>动植物油</w:t>
                  </w:r>
                </w:p>
              </w:tc>
              <w:tc>
                <w:tcPr>
                  <w:tcW w:w="837" w:type="dxa"/>
                  <w:vAlign w:val="center"/>
                </w:tcPr>
                <w:p w:rsidR="000851C6" w:rsidRDefault="00A64C75">
                  <w:pPr>
                    <w:pStyle w:val="af2"/>
                  </w:pPr>
                  <w:r>
                    <w:rPr>
                      <w:rFonts w:hint="eastAsia"/>
                    </w:rPr>
                    <w:t>30</w:t>
                  </w:r>
                </w:p>
              </w:tc>
              <w:tc>
                <w:tcPr>
                  <w:tcW w:w="694" w:type="dxa"/>
                  <w:vAlign w:val="center"/>
                </w:tcPr>
                <w:p w:rsidR="000851C6" w:rsidRDefault="00A64C75">
                  <w:pPr>
                    <w:pStyle w:val="af2"/>
                  </w:pPr>
                  <w:r>
                    <w:rPr>
                      <w:rFonts w:hint="eastAsia"/>
                    </w:rPr>
                    <w:t>0.18</w:t>
                  </w:r>
                </w:p>
              </w:tc>
              <w:tc>
                <w:tcPr>
                  <w:tcW w:w="698" w:type="dxa"/>
                  <w:vMerge/>
                  <w:vAlign w:val="center"/>
                </w:tcPr>
                <w:p w:rsidR="000851C6" w:rsidRDefault="000851C6">
                  <w:pPr>
                    <w:pStyle w:val="af2"/>
                  </w:pPr>
                </w:p>
              </w:tc>
              <w:tc>
                <w:tcPr>
                  <w:tcW w:w="609" w:type="dxa"/>
                  <w:vMerge/>
                  <w:vAlign w:val="center"/>
                </w:tcPr>
                <w:p w:rsidR="000851C6" w:rsidRDefault="000851C6">
                  <w:pPr>
                    <w:pStyle w:val="af2"/>
                  </w:pPr>
                </w:p>
              </w:tc>
              <w:tc>
                <w:tcPr>
                  <w:tcW w:w="801" w:type="dxa"/>
                  <w:vMerge/>
                  <w:vAlign w:val="center"/>
                </w:tcPr>
                <w:p w:rsidR="000851C6" w:rsidRDefault="000851C6">
                  <w:pPr>
                    <w:pStyle w:val="af2"/>
                  </w:pPr>
                </w:p>
              </w:tc>
              <w:tc>
                <w:tcPr>
                  <w:tcW w:w="704" w:type="dxa"/>
                  <w:vAlign w:val="center"/>
                </w:tcPr>
                <w:p w:rsidR="000851C6" w:rsidRDefault="00A64C75">
                  <w:pPr>
                    <w:pStyle w:val="af2"/>
                  </w:pPr>
                  <w:r>
                    <w:rPr>
                      <w:rFonts w:hint="eastAsia"/>
                    </w:rPr>
                    <w:t>1</w:t>
                  </w:r>
                </w:p>
              </w:tc>
              <w:tc>
                <w:tcPr>
                  <w:tcW w:w="725" w:type="dxa"/>
                  <w:vAlign w:val="center"/>
                </w:tcPr>
                <w:p w:rsidR="000851C6" w:rsidRDefault="00A64C75">
                  <w:pPr>
                    <w:pStyle w:val="af2"/>
                  </w:pPr>
                  <w:r>
                    <w:rPr>
                      <w:rFonts w:hint="eastAsia"/>
                    </w:rPr>
                    <w:t>0.006</w:t>
                  </w:r>
                </w:p>
              </w:tc>
            </w:tr>
          </w:tbl>
          <w:p w:rsidR="000851C6" w:rsidRDefault="00A64C75">
            <w:pPr>
              <w:jc w:val="center"/>
            </w:pPr>
            <w:r>
              <w:rPr>
                <w:rFonts w:hint="eastAsia"/>
                <w:b/>
                <w:bCs/>
                <w:szCs w:val="21"/>
              </w:rPr>
              <w:t>表</w:t>
            </w:r>
            <w:r>
              <w:rPr>
                <w:rFonts w:hint="eastAsia"/>
                <w:b/>
                <w:bCs/>
                <w:szCs w:val="21"/>
              </w:rPr>
              <w:t xml:space="preserve">4.5-2  </w:t>
            </w:r>
            <w:r>
              <w:rPr>
                <w:b/>
                <w:bCs/>
                <w:szCs w:val="21"/>
              </w:rPr>
              <w:t>废水</w:t>
            </w:r>
            <w:r>
              <w:rPr>
                <w:rFonts w:hint="eastAsia"/>
                <w:b/>
                <w:bCs/>
                <w:szCs w:val="21"/>
              </w:rPr>
              <w:t>排放方式及排放口信息一览表</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673"/>
              <w:gridCol w:w="1133"/>
              <w:gridCol w:w="1178"/>
              <w:gridCol w:w="619"/>
              <w:gridCol w:w="838"/>
              <w:gridCol w:w="765"/>
              <w:gridCol w:w="1082"/>
              <w:gridCol w:w="1008"/>
            </w:tblGrid>
            <w:tr w:rsidR="000851C6">
              <w:trPr>
                <w:trHeight w:val="91"/>
                <w:jc w:val="center"/>
              </w:trPr>
              <w:tc>
                <w:tcPr>
                  <w:tcW w:w="679" w:type="dxa"/>
                  <w:vAlign w:val="center"/>
                </w:tcPr>
                <w:p w:rsidR="000851C6" w:rsidRDefault="00A64C75">
                  <w:pPr>
                    <w:jc w:val="center"/>
                    <w:rPr>
                      <w:b/>
                      <w:bCs/>
                    </w:rPr>
                  </w:pPr>
                  <w:r>
                    <w:rPr>
                      <w:rFonts w:hint="eastAsia"/>
                      <w:b/>
                      <w:bCs/>
                    </w:rPr>
                    <w:t>污染物类别</w:t>
                  </w:r>
                </w:p>
              </w:tc>
              <w:tc>
                <w:tcPr>
                  <w:tcW w:w="716" w:type="dxa"/>
                  <w:vAlign w:val="center"/>
                </w:tcPr>
                <w:p w:rsidR="000851C6" w:rsidRDefault="00A64C75">
                  <w:pPr>
                    <w:jc w:val="center"/>
                    <w:rPr>
                      <w:b/>
                      <w:bCs/>
                    </w:rPr>
                  </w:pPr>
                  <w:r>
                    <w:rPr>
                      <w:rFonts w:hint="eastAsia"/>
                      <w:b/>
                      <w:bCs/>
                    </w:rPr>
                    <w:t>排放方式</w:t>
                  </w:r>
                </w:p>
              </w:tc>
              <w:tc>
                <w:tcPr>
                  <w:tcW w:w="1221" w:type="dxa"/>
                  <w:vAlign w:val="center"/>
                </w:tcPr>
                <w:p w:rsidR="000851C6" w:rsidRDefault="00A64C75">
                  <w:pPr>
                    <w:jc w:val="center"/>
                    <w:rPr>
                      <w:b/>
                      <w:bCs/>
                    </w:rPr>
                  </w:pPr>
                  <w:r>
                    <w:rPr>
                      <w:rFonts w:hint="eastAsia"/>
                      <w:b/>
                      <w:bCs/>
                    </w:rPr>
                    <w:t>排放去向</w:t>
                  </w:r>
                </w:p>
              </w:tc>
              <w:tc>
                <w:tcPr>
                  <w:tcW w:w="1270" w:type="dxa"/>
                  <w:vAlign w:val="center"/>
                </w:tcPr>
                <w:p w:rsidR="000851C6" w:rsidRDefault="00A64C75">
                  <w:pPr>
                    <w:jc w:val="center"/>
                    <w:rPr>
                      <w:b/>
                      <w:bCs/>
                    </w:rPr>
                  </w:pPr>
                  <w:r>
                    <w:rPr>
                      <w:rFonts w:hint="eastAsia"/>
                      <w:b/>
                      <w:bCs/>
                    </w:rPr>
                    <w:t>排放规律</w:t>
                  </w:r>
                </w:p>
              </w:tc>
              <w:tc>
                <w:tcPr>
                  <w:tcW w:w="656" w:type="dxa"/>
                  <w:vAlign w:val="center"/>
                </w:tcPr>
                <w:p w:rsidR="000851C6" w:rsidRDefault="00A64C75">
                  <w:pPr>
                    <w:jc w:val="center"/>
                    <w:rPr>
                      <w:b/>
                      <w:bCs/>
                    </w:rPr>
                  </w:pPr>
                  <w:r>
                    <w:rPr>
                      <w:rFonts w:hint="eastAsia"/>
                      <w:b/>
                      <w:bCs/>
                    </w:rPr>
                    <w:t>排放口名称</w:t>
                  </w:r>
                </w:p>
              </w:tc>
              <w:tc>
                <w:tcPr>
                  <w:tcW w:w="897" w:type="dxa"/>
                  <w:vAlign w:val="center"/>
                </w:tcPr>
                <w:p w:rsidR="000851C6" w:rsidRDefault="00A64C75">
                  <w:pPr>
                    <w:jc w:val="center"/>
                    <w:rPr>
                      <w:b/>
                      <w:bCs/>
                    </w:rPr>
                  </w:pPr>
                  <w:r>
                    <w:rPr>
                      <w:rFonts w:hint="eastAsia"/>
                      <w:b/>
                      <w:bCs/>
                    </w:rPr>
                    <w:t>排放口编号</w:t>
                  </w:r>
                </w:p>
              </w:tc>
              <w:tc>
                <w:tcPr>
                  <w:tcW w:w="817" w:type="dxa"/>
                  <w:vAlign w:val="center"/>
                </w:tcPr>
                <w:p w:rsidR="000851C6" w:rsidRDefault="00A64C75">
                  <w:pPr>
                    <w:jc w:val="center"/>
                    <w:rPr>
                      <w:b/>
                      <w:bCs/>
                    </w:rPr>
                  </w:pPr>
                  <w:r>
                    <w:rPr>
                      <w:rFonts w:hint="eastAsia"/>
                      <w:b/>
                      <w:bCs/>
                    </w:rPr>
                    <w:t>排放口类型</w:t>
                  </w:r>
                </w:p>
              </w:tc>
              <w:tc>
                <w:tcPr>
                  <w:tcW w:w="1165" w:type="dxa"/>
                  <w:vAlign w:val="center"/>
                </w:tcPr>
                <w:p w:rsidR="000851C6" w:rsidRDefault="00A64C75">
                  <w:pPr>
                    <w:jc w:val="center"/>
                    <w:rPr>
                      <w:b/>
                      <w:bCs/>
                    </w:rPr>
                  </w:pPr>
                  <w:r>
                    <w:rPr>
                      <w:rFonts w:hint="eastAsia"/>
                      <w:b/>
                      <w:bCs/>
                    </w:rPr>
                    <w:t>排放口地理坐标</w:t>
                  </w:r>
                </w:p>
              </w:tc>
              <w:tc>
                <w:tcPr>
                  <w:tcW w:w="1083" w:type="dxa"/>
                  <w:vAlign w:val="center"/>
                </w:tcPr>
                <w:p w:rsidR="000851C6" w:rsidRDefault="00A64C75">
                  <w:pPr>
                    <w:jc w:val="center"/>
                    <w:rPr>
                      <w:b/>
                      <w:bCs/>
                    </w:rPr>
                  </w:pPr>
                  <w:r>
                    <w:rPr>
                      <w:rFonts w:hint="eastAsia"/>
                      <w:b/>
                      <w:bCs/>
                    </w:rPr>
                    <w:t>受纳污水处理厂</w:t>
                  </w:r>
                  <w:r>
                    <w:rPr>
                      <w:rFonts w:hint="eastAsia"/>
                      <w:b/>
                      <w:bCs/>
                    </w:rPr>
                    <w:t>/</w:t>
                  </w:r>
                  <w:r>
                    <w:rPr>
                      <w:rFonts w:hint="eastAsia"/>
                      <w:b/>
                      <w:bCs/>
                    </w:rPr>
                    <w:t>水体名称</w:t>
                  </w:r>
                </w:p>
              </w:tc>
            </w:tr>
            <w:tr w:rsidR="000851C6">
              <w:trPr>
                <w:trHeight w:val="724"/>
                <w:jc w:val="center"/>
              </w:trPr>
              <w:tc>
                <w:tcPr>
                  <w:tcW w:w="679" w:type="dxa"/>
                  <w:vAlign w:val="center"/>
                </w:tcPr>
                <w:p w:rsidR="000851C6" w:rsidRDefault="00A64C75">
                  <w:pPr>
                    <w:jc w:val="center"/>
                  </w:pPr>
                  <w:r>
                    <w:rPr>
                      <w:rFonts w:hint="eastAsia"/>
                    </w:rPr>
                    <w:t>生活污水</w:t>
                  </w:r>
                </w:p>
              </w:tc>
              <w:tc>
                <w:tcPr>
                  <w:tcW w:w="716" w:type="dxa"/>
                  <w:vAlign w:val="center"/>
                </w:tcPr>
                <w:p w:rsidR="000851C6" w:rsidRDefault="00A64C75">
                  <w:pPr>
                    <w:jc w:val="center"/>
                  </w:pPr>
                  <w:r>
                    <w:rPr>
                      <w:rFonts w:hint="eastAsia"/>
                    </w:rPr>
                    <w:t>间接排放</w:t>
                  </w:r>
                </w:p>
              </w:tc>
              <w:tc>
                <w:tcPr>
                  <w:tcW w:w="1221" w:type="dxa"/>
                  <w:vAlign w:val="center"/>
                </w:tcPr>
                <w:p w:rsidR="000851C6" w:rsidRDefault="00A64C75">
                  <w:pPr>
                    <w:jc w:val="center"/>
                  </w:pPr>
                  <w:r>
                    <w:rPr>
                      <w:rFonts w:hint="eastAsia"/>
                    </w:rPr>
                    <w:t>进入城市污水处理厂</w:t>
                  </w:r>
                </w:p>
              </w:tc>
              <w:tc>
                <w:tcPr>
                  <w:tcW w:w="1270" w:type="dxa"/>
                  <w:vMerge w:val="restart"/>
                  <w:vAlign w:val="center"/>
                </w:tcPr>
                <w:p w:rsidR="000851C6" w:rsidRDefault="00A64C75">
                  <w:pPr>
                    <w:jc w:val="center"/>
                  </w:pPr>
                  <w:r>
                    <w:rPr>
                      <w:rFonts w:hint="eastAsia"/>
                    </w:rPr>
                    <w:t>间接排放，</w:t>
                  </w:r>
                  <w:r>
                    <w:rPr>
                      <w:rFonts w:ascii="宋体" w:hAnsi="宋体" w:hint="eastAsia"/>
                    </w:rPr>
                    <w:t>排放期间流量不稳定且无规律，但不属于冲击型排放</w:t>
                  </w:r>
                </w:p>
              </w:tc>
              <w:tc>
                <w:tcPr>
                  <w:tcW w:w="656" w:type="dxa"/>
                  <w:vAlign w:val="center"/>
                </w:tcPr>
                <w:p w:rsidR="000851C6" w:rsidRDefault="00A64C75">
                  <w:pPr>
                    <w:jc w:val="center"/>
                  </w:pPr>
                  <w:r>
                    <w:rPr>
                      <w:rFonts w:hint="eastAsia"/>
                    </w:rPr>
                    <w:t>污水总排口</w:t>
                  </w:r>
                </w:p>
              </w:tc>
              <w:tc>
                <w:tcPr>
                  <w:tcW w:w="897" w:type="dxa"/>
                  <w:vAlign w:val="center"/>
                </w:tcPr>
                <w:p w:rsidR="000851C6" w:rsidRDefault="00A64C75">
                  <w:pPr>
                    <w:jc w:val="center"/>
                  </w:pPr>
                  <w:r>
                    <w:rPr>
                      <w:rFonts w:hint="eastAsia"/>
                    </w:rPr>
                    <w:t>DW001</w:t>
                  </w:r>
                </w:p>
              </w:tc>
              <w:tc>
                <w:tcPr>
                  <w:tcW w:w="817" w:type="dxa"/>
                  <w:vAlign w:val="center"/>
                </w:tcPr>
                <w:p w:rsidR="000851C6" w:rsidRDefault="00A64C75">
                  <w:pPr>
                    <w:jc w:val="center"/>
                  </w:pPr>
                  <w:r>
                    <w:rPr>
                      <w:rFonts w:hint="eastAsia"/>
                    </w:rPr>
                    <w:t>一般排放口</w:t>
                  </w:r>
                </w:p>
              </w:tc>
              <w:tc>
                <w:tcPr>
                  <w:tcW w:w="1165" w:type="dxa"/>
                  <w:vAlign w:val="center"/>
                </w:tcPr>
                <w:p w:rsidR="000851C6" w:rsidRDefault="00A64C75">
                  <w:pPr>
                    <w:jc w:val="center"/>
                  </w:pPr>
                  <w:r>
                    <w:rPr>
                      <w:rFonts w:hint="eastAsia"/>
                    </w:rPr>
                    <w:t>E:</w:t>
                  </w:r>
                  <w:r>
                    <w:rPr>
                      <w:szCs w:val="21"/>
                    </w:rPr>
                    <w:t>113.156</w:t>
                  </w:r>
                </w:p>
                <w:p w:rsidR="000851C6" w:rsidRDefault="00A64C75">
                  <w:pPr>
                    <w:jc w:val="center"/>
                  </w:pPr>
                  <w:r>
                    <w:rPr>
                      <w:rFonts w:hint="eastAsia"/>
                    </w:rPr>
                    <w:t>N:</w:t>
                  </w:r>
                  <w:r>
                    <w:rPr>
                      <w:szCs w:val="21"/>
                    </w:rPr>
                    <w:t>29.113</w:t>
                  </w:r>
                </w:p>
              </w:tc>
              <w:tc>
                <w:tcPr>
                  <w:tcW w:w="1083" w:type="dxa"/>
                  <w:vAlign w:val="center"/>
                </w:tcPr>
                <w:p w:rsidR="000851C6" w:rsidRDefault="00A64C75">
                  <w:pPr>
                    <w:jc w:val="center"/>
                  </w:pPr>
                  <w:r>
                    <w:rPr>
                      <w:szCs w:val="21"/>
                    </w:rPr>
                    <w:t>岳阳县工业集中区污水处理厂</w:t>
                  </w:r>
                </w:p>
              </w:tc>
            </w:tr>
            <w:tr w:rsidR="000851C6">
              <w:trPr>
                <w:trHeight w:val="726"/>
                <w:jc w:val="center"/>
              </w:trPr>
              <w:tc>
                <w:tcPr>
                  <w:tcW w:w="679" w:type="dxa"/>
                  <w:vAlign w:val="center"/>
                </w:tcPr>
                <w:p w:rsidR="000851C6" w:rsidRDefault="00A64C75">
                  <w:pPr>
                    <w:jc w:val="center"/>
                  </w:pPr>
                  <w:r>
                    <w:rPr>
                      <w:rFonts w:hint="eastAsia"/>
                    </w:rPr>
                    <w:t>雨水</w:t>
                  </w:r>
                </w:p>
              </w:tc>
              <w:tc>
                <w:tcPr>
                  <w:tcW w:w="716" w:type="dxa"/>
                  <w:vAlign w:val="center"/>
                </w:tcPr>
                <w:p w:rsidR="000851C6" w:rsidRDefault="00A64C75">
                  <w:pPr>
                    <w:jc w:val="center"/>
                  </w:pPr>
                  <w:r>
                    <w:rPr>
                      <w:rFonts w:hint="eastAsia"/>
                    </w:rPr>
                    <w:t>间接排放</w:t>
                  </w:r>
                </w:p>
              </w:tc>
              <w:tc>
                <w:tcPr>
                  <w:tcW w:w="1221" w:type="dxa"/>
                  <w:vAlign w:val="center"/>
                </w:tcPr>
                <w:p w:rsidR="000851C6" w:rsidRDefault="00A64C75">
                  <w:pPr>
                    <w:jc w:val="center"/>
                  </w:pPr>
                  <w:r>
                    <w:rPr>
                      <w:rFonts w:ascii="宋体" w:hAnsi="宋体" w:hint="eastAsia"/>
                    </w:rPr>
                    <w:t>进入城市下水道（再入江</w:t>
                  </w:r>
                  <w:r>
                    <w:rPr>
                      <w:rFonts w:ascii="宋体" w:hAnsi="宋体" w:hint="eastAsia"/>
                    </w:rPr>
                    <w:lastRenderedPageBreak/>
                    <w:t>河、湖、库）</w:t>
                  </w:r>
                </w:p>
              </w:tc>
              <w:tc>
                <w:tcPr>
                  <w:tcW w:w="1270" w:type="dxa"/>
                  <w:vMerge/>
                  <w:vAlign w:val="center"/>
                </w:tcPr>
                <w:p w:rsidR="000851C6" w:rsidRDefault="000851C6">
                  <w:pPr>
                    <w:jc w:val="center"/>
                  </w:pPr>
                </w:p>
              </w:tc>
              <w:tc>
                <w:tcPr>
                  <w:tcW w:w="656" w:type="dxa"/>
                  <w:vAlign w:val="center"/>
                </w:tcPr>
                <w:p w:rsidR="000851C6" w:rsidRDefault="00A64C75">
                  <w:pPr>
                    <w:jc w:val="center"/>
                  </w:pPr>
                  <w:r>
                    <w:rPr>
                      <w:rFonts w:hint="eastAsia"/>
                    </w:rPr>
                    <w:t>雨水排</w:t>
                  </w:r>
                  <w:r>
                    <w:rPr>
                      <w:rFonts w:hint="eastAsia"/>
                    </w:rPr>
                    <w:lastRenderedPageBreak/>
                    <w:t>放口</w:t>
                  </w:r>
                </w:p>
              </w:tc>
              <w:tc>
                <w:tcPr>
                  <w:tcW w:w="897" w:type="dxa"/>
                  <w:vAlign w:val="center"/>
                </w:tcPr>
                <w:p w:rsidR="000851C6" w:rsidRDefault="00A64C75">
                  <w:pPr>
                    <w:jc w:val="center"/>
                  </w:pPr>
                  <w:r>
                    <w:rPr>
                      <w:rFonts w:hint="eastAsia"/>
                    </w:rPr>
                    <w:lastRenderedPageBreak/>
                    <w:t>YS001</w:t>
                  </w:r>
                </w:p>
              </w:tc>
              <w:tc>
                <w:tcPr>
                  <w:tcW w:w="817" w:type="dxa"/>
                  <w:vAlign w:val="center"/>
                </w:tcPr>
                <w:p w:rsidR="000851C6" w:rsidRDefault="00A64C75">
                  <w:pPr>
                    <w:jc w:val="center"/>
                  </w:pPr>
                  <w:r>
                    <w:rPr>
                      <w:rFonts w:hint="eastAsia"/>
                    </w:rPr>
                    <w:t>一般排放口</w:t>
                  </w:r>
                </w:p>
              </w:tc>
              <w:tc>
                <w:tcPr>
                  <w:tcW w:w="1165" w:type="dxa"/>
                  <w:vAlign w:val="center"/>
                </w:tcPr>
                <w:p w:rsidR="000851C6" w:rsidRDefault="00A64C75">
                  <w:pPr>
                    <w:jc w:val="center"/>
                  </w:pPr>
                  <w:r>
                    <w:rPr>
                      <w:rFonts w:hint="eastAsia"/>
                    </w:rPr>
                    <w:t>E:</w:t>
                  </w:r>
                  <w:r>
                    <w:rPr>
                      <w:szCs w:val="21"/>
                    </w:rPr>
                    <w:t>113.</w:t>
                  </w:r>
                  <w:r>
                    <w:rPr>
                      <w:rFonts w:hint="eastAsia"/>
                      <w:szCs w:val="21"/>
                    </w:rPr>
                    <w:t>140</w:t>
                  </w:r>
                </w:p>
                <w:p w:rsidR="000851C6" w:rsidRDefault="00A64C75">
                  <w:pPr>
                    <w:jc w:val="center"/>
                  </w:pPr>
                  <w:r>
                    <w:rPr>
                      <w:rFonts w:hint="eastAsia"/>
                    </w:rPr>
                    <w:t>N:</w:t>
                  </w:r>
                  <w:r>
                    <w:rPr>
                      <w:szCs w:val="21"/>
                    </w:rPr>
                    <w:t>29.1</w:t>
                  </w:r>
                  <w:r>
                    <w:rPr>
                      <w:rFonts w:hint="eastAsia"/>
                      <w:szCs w:val="21"/>
                    </w:rPr>
                    <w:t>22</w:t>
                  </w:r>
                </w:p>
              </w:tc>
              <w:tc>
                <w:tcPr>
                  <w:tcW w:w="1083" w:type="dxa"/>
                  <w:vAlign w:val="center"/>
                </w:tcPr>
                <w:p w:rsidR="000851C6" w:rsidRDefault="00A64C75">
                  <w:pPr>
                    <w:jc w:val="center"/>
                    <w:rPr>
                      <w:szCs w:val="21"/>
                    </w:rPr>
                  </w:pPr>
                  <w:r>
                    <w:rPr>
                      <w:rFonts w:hint="eastAsia"/>
                      <w:szCs w:val="21"/>
                    </w:rPr>
                    <w:t>城南河</w:t>
                  </w:r>
                </w:p>
              </w:tc>
            </w:tr>
          </w:tbl>
          <w:p w:rsidR="000851C6" w:rsidRDefault="00A64C75">
            <w:pPr>
              <w:jc w:val="center"/>
              <w:rPr>
                <w:b/>
                <w:color w:val="000000"/>
                <w:szCs w:val="21"/>
              </w:rPr>
            </w:pPr>
            <w:r>
              <w:rPr>
                <w:b/>
                <w:color w:val="000000"/>
                <w:szCs w:val="21"/>
              </w:rPr>
              <w:lastRenderedPageBreak/>
              <w:t>表</w:t>
            </w:r>
            <w:r>
              <w:rPr>
                <w:rFonts w:hint="eastAsia"/>
                <w:b/>
                <w:color w:val="000000"/>
                <w:szCs w:val="21"/>
              </w:rPr>
              <w:t>4.5-3</w:t>
            </w:r>
            <w:r>
              <w:rPr>
                <w:b/>
                <w:color w:val="000000"/>
                <w:szCs w:val="21"/>
              </w:rPr>
              <w:t xml:space="preserve">  </w:t>
            </w:r>
            <w:r>
              <w:rPr>
                <w:rFonts w:hint="eastAsia"/>
                <w:b/>
                <w:color w:val="000000"/>
                <w:szCs w:val="21"/>
              </w:rPr>
              <w:t>废水</w:t>
            </w:r>
            <w:r>
              <w:rPr>
                <w:b/>
                <w:color w:val="000000"/>
                <w:szCs w:val="21"/>
              </w:rPr>
              <w:t>监测计划一览表</w:t>
            </w:r>
          </w:p>
          <w:tbl>
            <w:tblPr>
              <w:tblW w:w="7937" w:type="dxa"/>
              <w:jc w:val="center"/>
              <w:tblBorders>
                <w:top w:val="double" w:sz="4" w:space="0" w:color="auto"/>
                <w:bottom w:val="double" w:sz="4" w:space="0" w:color="auto"/>
                <w:insideH w:val="single" w:sz="4" w:space="0" w:color="auto"/>
                <w:insideV w:val="single" w:sz="4" w:space="0" w:color="auto"/>
              </w:tblBorders>
              <w:tblLayout w:type="fixed"/>
              <w:tblLook w:val="04A0"/>
            </w:tblPr>
            <w:tblGrid>
              <w:gridCol w:w="808"/>
              <w:gridCol w:w="1182"/>
              <w:gridCol w:w="1437"/>
              <w:gridCol w:w="3225"/>
              <w:gridCol w:w="1285"/>
            </w:tblGrid>
            <w:tr w:rsidR="000851C6">
              <w:trPr>
                <w:trHeight w:val="319"/>
                <w:jc w:val="center"/>
              </w:trPr>
              <w:tc>
                <w:tcPr>
                  <w:tcW w:w="808" w:type="dxa"/>
                  <w:tcBorders>
                    <w:top w:val="single" w:sz="4" w:space="0" w:color="auto"/>
                    <w:left w:val="single" w:sz="0" w:space="0" w:color="auto"/>
                  </w:tcBorders>
                  <w:vAlign w:val="center"/>
                </w:tcPr>
                <w:p w:rsidR="000851C6" w:rsidRDefault="00A64C75">
                  <w:pPr>
                    <w:pStyle w:val="a5"/>
                    <w:spacing w:line="240" w:lineRule="auto"/>
                    <w:jc w:val="center"/>
                    <w:rPr>
                      <w:b/>
                      <w:color w:val="000000"/>
                      <w:sz w:val="21"/>
                      <w:szCs w:val="21"/>
                    </w:rPr>
                  </w:pPr>
                  <w:r>
                    <w:rPr>
                      <w:b/>
                      <w:color w:val="000000"/>
                      <w:sz w:val="21"/>
                      <w:szCs w:val="21"/>
                    </w:rPr>
                    <w:t>序号</w:t>
                  </w:r>
                </w:p>
              </w:tc>
              <w:tc>
                <w:tcPr>
                  <w:tcW w:w="1182" w:type="dxa"/>
                  <w:tcBorders>
                    <w:top w:val="single" w:sz="4" w:space="0" w:color="auto"/>
                  </w:tcBorders>
                  <w:vAlign w:val="center"/>
                </w:tcPr>
                <w:p w:rsidR="000851C6" w:rsidRDefault="00A64C75">
                  <w:pPr>
                    <w:pStyle w:val="a5"/>
                    <w:spacing w:line="240" w:lineRule="auto"/>
                    <w:jc w:val="center"/>
                    <w:rPr>
                      <w:b/>
                      <w:color w:val="000000"/>
                      <w:sz w:val="21"/>
                      <w:szCs w:val="21"/>
                    </w:rPr>
                  </w:pPr>
                  <w:r>
                    <w:rPr>
                      <w:b/>
                      <w:color w:val="000000"/>
                      <w:sz w:val="21"/>
                      <w:szCs w:val="21"/>
                    </w:rPr>
                    <w:t>监测项目</w:t>
                  </w:r>
                </w:p>
              </w:tc>
              <w:tc>
                <w:tcPr>
                  <w:tcW w:w="1437" w:type="dxa"/>
                  <w:tcBorders>
                    <w:top w:val="single" w:sz="4" w:space="0" w:color="auto"/>
                  </w:tcBorders>
                  <w:vAlign w:val="center"/>
                </w:tcPr>
                <w:p w:rsidR="000851C6" w:rsidRDefault="00A64C75">
                  <w:pPr>
                    <w:pStyle w:val="a5"/>
                    <w:spacing w:line="240" w:lineRule="auto"/>
                    <w:jc w:val="center"/>
                    <w:rPr>
                      <w:b/>
                      <w:color w:val="000000"/>
                      <w:sz w:val="21"/>
                      <w:szCs w:val="21"/>
                    </w:rPr>
                  </w:pPr>
                  <w:r>
                    <w:rPr>
                      <w:b/>
                      <w:color w:val="000000"/>
                      <w:sz w:val="21"/>
                      <w:szCs w:val="21"/>
                    </w:rPr>
                    <w:t>监测点位</w:t>
                  </w:r>
                </w:p>
              </w:tc>
              <w:tc>
                <w:tcPr>
                  <w:tcW w:w="3225" w:type="dxa"/>
                  <w:tcBorders>
                    <w:top w:val="single" w:sz="4" w:space="0" w:color="auto"/>
                  </w:tcBorders>
                  <w:vAlign w:val="center"/>
                </w:tcPr>
                <w:p w:rsidR="000851C6" w:rsidRDefault="00A64C75">
                  <w:pPr>
                    <w:pStyle w:val="a5"/>
                    <w:spacing w:line="240" w:lineRule="auto"/>
                    <w:jc w:val="center"/>
                    <w:rPr>
                      <w:b/>
                      <w:color w:val="000000"/>
                      <w:sz w:val="21"/>
                      <w:szCs w:val="21"/>
                    </w:rPr>
                  </w:pPr>
                  <w:r>
                    <w:rPr>
                      <w:b/>
                      <w:color w:val="000000"/>
                      <w:sz w:val="21"/>
                      <w:szCs w:val="21"/>
                    </w:rPr>
                    <w:t>监测因子</w:t>
                  </w:r>
                </w:p>
              </w:tc>
              <w:tc>
                <w:tcPr>
                  <w:tcW w:w="1285" w:type="dxa"/>
                  <w:tcBorders>
                    <w:top w:val="single" w:sz="4" w:space="0" w:color="auto"/>
                    <w:right w:val="single" w:sz="4" w:space="0" w:color="auto"/>
                  </w:tcBorders>
                  <w:vAlign w:val="center"/>
                </w:tcPr>
                <w:p w:rsidR="000851C6" w:rsidRDefault="00A64C75">
                  <w:pPr>
                    <w:pStyle w:val="a5"/>
                    <w:spacing w:line="240" w:lineRule="auto"/>
                    <w:jc w:val="center"/>
                    <w:rPr>
                      <w:b/>
                      <w:color w:val="000000"/>
                      <w:sz w:val="21"/>
                      <w:szCs w:val="21"/>
                    </w:rPr>
                  </w:pPr>
                  <w:r>
                    <w:rPr>
                      <w:b/>
                      <w:color w:val="000000"/>
                      <w:sz w:val="21"/>
                      <w:szCs w:val="21"/>
                    </w:rPr>
                    <w:t>监测频率</w:t>
                  </w:r>
                </w:p>
              </w:tc>
            </w:tr>
            <w:tr w:rsidR="000851C6">
              <w:trPr>
                <w:trHeight w:val="329"/>
                <w:jc w:val="center"/>
              </w:trPr>
              <w:tc>
                <w:tcPr>
                  <w:tcW w:w="808" w:type="dxa"/>
                  <w:tcBorders>
                    <w:left w:val="single" w:sz="4" w:space="0" w:color="auto"/>
                    <w:bottom w:val="single" w:sz="4" w:space="0" w:color="auto"/>
                  </w:tcBorders>
                  <w:vAlign w:val="center"/>
                </w:tcPr>
                <w:p w:rsidR="000851C6" w:rsidRDefault="00A64C75">
                  <w:pPr>
                    <w:pStyle w:val="a5"/>
                    <w:spacing w:line="240" w:lineRule="auto"/>
                    <w:jc w:val="center"/>
                    <w:rPr>
                      <w:bCs/>
                      <w:color w:val="000000"/>
                      <w:sz w:val="21"/>
                      <w:szCs w:val="21"/>
                    </w:rPr>
                  </w:pPr>
                  <w:r>
                    <w:rPr>
                      <w:rFonts w:hint="eastAsia"/>
                      <w:bCs/>
                      <w:color w:val="000000"/>
                      <w:sz w:val="21"/>
                      <w:szCs w:val="21"/>
                    </w:rPr>
                    <w:t>1</w:t>
                  </w:r>
                </w:p>
              </w:tc>
              <w:tc>
                <w:tcPr>
                  <w:tcW w:w="1182" w:type="dxa"/>
                  <w:tcBorders>
                    <w:bottom w:val="single" w:sz="4" w:space="0" w:color="auto"/>
                  </w:tcBorders>
                  <w:vAlign w:val="center"/>
                </w:tcPr>
                <w:p w:rsidR="000851C6" w:rsidRDefault="00A64C75">
                  <w:pPr>
                    <w:pStyle w:val="a5"/>
                    <w:spacing w:line="240" w:lineRule="auto"/>
                    <w:jc w:val="center"/>
                    <w:rPr>
                      <w:bCs/>
                      <w:color w:val="000000"/>
                      <w:sz w:val="21"/>
                      <w:szCs w:val="21"/>
                    </w:rPr>
                  </w:pPr>
                  <w:r>
                    <w:rPr>
                      <w:rFonts w:hint="eastAsia"/>
                      <w:bCs/>
                      <w:color w:val="000000"/>
                      <w:sz w:val="21"/>
                      <w:szCs w:val="21"/>
                    </w:rPr>
                    <w:t>废水</w:t>
                  </w:r>
                </w:p>
              </w:tc>
              <w:tc>
                <w:tcPr>
                  <w:tcW w:w="1437" w:type="dxa"/>
                  <w:tcBorders>
                    <w:bottom w:val="single" w:sz="4" w:space="0" w:color="auto"/>
                  </w:tcBorders>
                  <w:vAlign w:val="center"/>
                </w:tcPr>
                <w:p w:rsidR="000851C6" w:rsidRDefault="00A64C75">
                  <w:pPr>
                    <w:pStyle w:val="a5"/>
                    <w:spacing w:line="240" w:lineRule="auto"/>
                    <w:jc w:val="center"/>
                    <w:rPr>
                      <w:bCs/>
                      <w:color w:val="000000"/>
                      <w:sz w:val="21"/>
                      <w:szCs w:val="21"/>
                    </w:rPr>
                  </w:pPr>
                  <w:r>
                    <w:rPr>
                      <w:rFonts w:hint="eastAsia"/>
                      <w:bCs/>
                      <w:color w:val="000000"/>
                      <w:sz w:val="21"/>
                      <w:szCs w:val="21"/>
                    </w:rPr>
                    <w:t>废水总排放口</w:t>
                  </w:r>
                </w:p>
              </w:tc>
              <w:tc>
                <w:tcPr>
                  <w:tcW w:w="3225" w:type="dxa"/>
                  <w:tcBorders>
                    <w:bottom w:val="single" w:sz="4" w:space="0" w:color="auto"/>
                  </w:tcBorders>
                  <w:vAlign w:val="center"/>
                </w:tcPr>
                <w:p w:rsidR="000851C6" w:rsidRDefault="00A64C75">
                  <w:pPr>
                    <w:pStyle w:val="a5"/>
                    <w:spacing w:line="240" w:lineRule="auto"/>
                    <w:jc w:val="center"/>
                    <w:rPr>
                      <w:bCs/>
                      <w:color w:val="000000"/>
                      <w:sz w:val="21"/>
                      <w:szCs w:val="21"/>
                    </w:rPr>
                  </w:pPr>
                  <w:r>
                    <w:rPr>
                      <w:bCs/>
                      <w:color w:val="000000"/>
                      <w:sz w:val="21"/>
                      <w:szCs w:val="21"/>
                    </w:rPr>
                    <w:t>pH</w:t>
                  </w:r>
                  <w:r>
                    <w:rPr>
                      <w:bCs/>
                      <w:color w:val="000000"/>
                      <w:sz w:val="21"/>
                      <w:szCs w:val="21"/>
                    </w:rPr>
                    <w:t>值、化学需氧量、氨氮、悬浮物、五日生化需氧量</w:t>
                  </w:r>
                  <w:r>
                    <w:rPr>
                      <w:rFonts w:hint="eastAsia"/>
                      <w:bCs/>
                      <w:color w:val="000000"/>
                      <w:sz w:val="21"/>
                      <w:szCs w:val="21"/>
                    </w:rPr>
                    <w:t>、动植物油</w:t>
                  </w:r>
                </w:p>
              </w:tc>
              <w:tc>
                <w:tcPr>
                  <w:tcW w:w="1285" w:type="dxa"/>
                  <w:tcBorders>
                    <w:bottom w:val="single" w:sz="4" w:space="0" w:color="auto"/>
                    <w:right w:val="single" w:sz="4" w:space="0" w:color="auto"/>
                  </w:tcBorders>
                  <w:vAlign w:val="center"/>
                </w:tcPr>
                <w:p w:rsidR="000851C6" w:rsidRDefault="00A64C75">
                  <w:pPr>
                    <w:pStyle w:val="a5"/>
                    <w:spacing w:line="240" w:lineRule="auto"/>
                    <w:jc w:val="center"/>
                    <w:rPr>
                      <w:bCs/>
                      <w:color w:val="000000"/>
                      <w:sz w:val="21"/>
                      <w:szCs w:val="21"/>
                    </w:rPr>
                  </w:pPr>
                  <w:r>
                    <w:rPr>
                      <w:bCs/>
                      <w:color w:val="000000"/>
                      <w:sz w:val="21"/>
                      <w:szCs w:val="21"/>
                    </w:rPr>
                    <w:t>每年</w:t>
                  </w:r>
                  <w:r>
                    <w:rPr>
                      <w:bCs/>
                      <w:color w:val="000000"/>
                      <w:sz w:val="21"/>
                      <w:szCs w:val="21"/>
                    </w:rPr>
                    <w:t>1</w:t>
                  </w:r>
                  <w:r>
                    <w:rPr>
                      <w:bCs/>
                      <w:color w:val="000000"/>
                      <w:sz w:val="21"/>
                      <w:szCs w:val="21"/>
                    </w:rPr>
                    <w:t>次</w:t>
                  </w:r>
                </w:p>
              </w:tc>
            </w:tr>
          </w:tbl>
          <w:p w:rsidR="000851C6" w:rsidRDefault="00A64C75">
            <w:pPr>
              <w:widowControl/>
              <w:spacing w:line="360" w:lineRule="auto"/>
              <w:ind w:firstLineChars="200" w:firstLine="480"/>
              <w:jc w:val="left"/>
              <w:rPr>
                <w:sz w:val="24"/>
                <w:szCs w:val="20"/>
              </w:rPr>
            </w:pPr>
            <w:r>
              <w:rPr>
                <w:rFonts w:hint="eastAsia"/>
                <w:color w:val="000000"/>
                <w:kern w:val="0"/>
                <w:sz w:val="24"/>
                <w:lang/>
              </w:rPr>
              <w:t>生活污水经</w:t>
            </w:r>
            <w:r>
              <w:rPr>
                <w:rFonts w:hint="eastAsia"/>
                <w:sz w:val="24"/>
              </w:rPr>
              <w:t>化粪池、隔油池预处理后达到《污水综合排放标准》（</w:t>
            </w:r>
            <w:r>
              <w:rPr>
                <w:rFonts w:hint="eastAsia"/>
                <w:sz w:val="24"/>
              </w:rPr>
              <w:t>GB8978-1996</w:t>
            </w:r>
            <w:r>
              <w:rPr>
                <w:rFonts w:hint="eastAsia"/>
                <w:sz w:val="24"/>
              </w:rPr>
              <w:t>）三级标准后排入市政污水管网，</w:t>
            </w:r>
            <w:r>
              <w:rPr>
                <w:color w:val="000000"/>
                <w:kern w:val="0"/>
                <w:sz w:val="24"/>
                <w:lang/>
              </w:rPr>
              <w:t>进入岳阳县工业集中区污水处理厂净化处理达《城镇污水处理厂污染物排放标准》（</w:t>
            </w:r>
            <w:r>
              <w:rPr>
                <w:color w:val="000000"/>
                <w:kern w:val="0"/>
                <w:sz w:val="24"/>
                <w:lang/>
              </w:rPr>
              <w:t>GB18918-2002</w:t>
            </w:r>
            <w:r>
              <w:rPr>
                <w:color w:val="000000"/>
                <w:kern w:val="0"/>
                <w:sz w:val="24"/>
                <w:lang/>
              </w:rPr>
              <w:t>）中一级标准的</w:t>
            </w:r>
            <w:r>
              <w:rPr>
                <w:rFonts w:hint="eastAsia"/>
                <w:color w:val="000000"/>
                <w:kern w:val="0"/>
                <w:sz w:val="24"/>
                <w:lang/>
              </w:rPr>
              <w:t>A</w:t>
            </w:r>
            <w:r>
              <w:rPr>
                <w:color w:val="000000"/>
                <w:kern w:val="0"/>
                <w:sz w:val="24"/>
                <w:lang/>
              </w:rPr>
              <w:t>标准</w:t>
            </w:r>
            <w:r>
              <w:rPr>
                <w:rFonts w:hint="eastAsia"/>
                <w:color w:val="000000"/>
                <w:kern w:val="0"/>
                <w:sz w:val="24"/>
                <w:lang/>
              </w:rPr>
              <w:t>后排入新墙河，</w:t>
            </w:r>
            <w:r>
              <w:rPr>
                <w:color w:val="000000"/>
                <w:kern w:val="0"/>
                <w:sz w:val="24"/>
                <w:lang/>
              </w:rPr>
              <w:t>对地表水环境不会造成影响</w:t>
            </w:r>
            <w:r>
              <w:rPr>
                <w:rFonts w:hint="eastAsia"/>
                <w:color w:val="000000"/>
                <w:kern w:val="0"/>
                <w:sz w:val="24"/>
                <w:lang/>
              </w:rPr>
              <w:t>。</w:t>
            </w:r>
          </w:p>
          <w:p w:rsidR="000851C6" w:rsidRDefault="00A64C75">
            <w:pPr>
              <w:widowControl/>
              <w:spacing w:line="360" w:lineRule="auto"/>
              <w:ind w:firstLineChars="200" w:firstLine="482"/>
              <w:jc w:val="left"/>
              <w:rPr>
                <w:b/>
                <w:bCs/>
                <w:sz w:val="24"/>
              </w:rPr>
            </w:pPr>
            <w:r>
              <w:rPr>
                <w:rFonts w:ascii="宋体" w:hAnsi="宋体" w:cs="宋体" w:hint="eastAsia"/>
                <w:b/>
                <w:bCs/>
                <w:color w:val="000000"/>
                <w:kern w:val="0"/>
                <w:sz w:val="24"/>
                <w:lang/>
              </w:rPr>
              <w:t>污水纳入岳阳县工业集中区污水处理厂的可行性、可靠性分析：</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岳阳县工业集中区污水处理厂现有处理能力为</w:t>
            </w:r>
            <w:r>
              <w:rPr>
                <w:rFonts w:hint="eastAsia"/>
                <w:color w:val="000000"/>
                <w:kern w:val="0"/>
                <w:sz w:val="24"/>
                <w:lang/>
              </w:rPr>
              <w:t>5000m</w:t>
            </w:r>
            <w:r>
              <w:rPr>
                <w:rFonts w:hint="eastAsia"/>
                <w:color w:val="000000"/>
                <w:kern w:val="0"/>
                <w:sz w:val="24"/>
                <w:vertAlign w:val="superscript"/>
                <w:lang/>
              </w:rPr>
              <w:t>3</w:t>
            </w:r>
            <w:r>
              <w:rPr>
                <w:rFonts w:hint="eastAsia"/>
                <w:color w:val="000000"/>
                <w:kern w:val="0"/>
                <w:sz w:val="24"/>
                <w:lang/>
              </w:rPr>
              <w:t>/d</w:t>
            </w:r>
            <w:r>
              <w:rPr>
                <w:rFonts w:hint="eastAsia"/>
                <w:color w:val="000000"/>
                <w:kern w:val="0"/>
                <w:sz w:val="24"/>
                <w:lang/>
              </w:rPr>
              <w:t>，二期设计规模为</w:t>
            </w:r>
            <w:r>
              <w:rPr>
                <w:rFonts w:hint="eastAsia"/>
                <w:color w:val="000000"/>
                <w:kern w:val="0"/>
                <w:sz w:val="24"/>
                <w:lang/>
              </w:rPr>
              <w:t>2.5</w:t>
            </w:r>
            <w:r>
              <w:rPr>
                <w:rFonts w:hint="eastAsia"/>
                <w:color w:val="000000"/>
                <w:kern w:val="0"/>
                <w:sz w:val="24"/>
                <w:lang/>
              </w:rPr>
              <w:t>万</w:t>
            </w:r>
            <w:r>
              <w:rPr>
                <w:rFonts w:hint="eastAsia"/>
                <w:color w:val="000000"/>
                <w:kern w:val="0"/>
                <w:sz w:val="24"/>
                <w:lang/>
              </w:rPr>
              <w:t>m</w:t>
            </w:r>
            <w:r>
              <w:rPr>
                <w:rFonts w:hint="eastAsia"/>
                <w:color w:val="000000"/>
                <w:kern w:val="0"/>
                <w:sz w:val="24"/>
                <w:vertAlign w:val="superscript"/>
                <w:lang/>
              </w:rPr>
              <w:t>3</w:t>
            </w:r>
            <w:r>
              <w:rPr>
                <w:rFonts w:hint="eastAsia"/>
                <w:color w:val="000000"/>
                <w:kern w:val="0"/>
                <w:sz w:val="24"/>
                <w:lang/>
              </w:rPr>
              <w:t>/d(</w:t>
            </w:r>
            <w:r>
              <w:rPr>
                <w:rFonts w:hint="eastAsia"/>
                <w:color w:val="000000"/>
                <w:kern w:val="0"/>
                <w:sz w:val="24"/>
                <w:lang/>
              </w:rPr>
              <w:t>二期未建设，后续不再扩建</w:t>
            </w:r>
            <w:r>
              <w:rPr>
                <w:rFonts w:hint="eastAsia"/>
                <w:color w:val="000000"/>
                <w:kern w:val="0"/>
                <w:sz w:val="24"/>
                <w:lang/>
              </w:rPr>
              <w:t>)</w:t>
            </w:r>
            <w:r>
              <w:rPr>
                <w:rFonts w:hint="eastAsia"/>
                <w:color w:val="000000"/>
                <w:kern w:val="0"/>
                <w:sz w:val="24"/>
                <w:lang/>
              </w:rPr>
              <w:t>。污水处理厂采用混凝沉淀池</w:t>
            </w:r>
            <w:r>
              <w:rPr>
                <w:rFonts w:hint="eastAsia"/>
                <w:color w:val="000000"/>
                <w:kern w:val="0"/>
                <w:sz w:val="24"/>
                <w:lang/>
              </w:rPr>
              <w:t>+</w:t>
            </w:r>
            <w:r>
              <w:rPr>
                <w:rFonts w:hint="eastAsia"/>
                <w:color w:val="000000"/>
                <w:kern w:val="0"/>
                <w:sz w:val="24"/>
                <w:lang/>
              </w:rPr>
              <w:t>水解酸化</w:t>
            </w:r>
            <w:r>
              <w:rPr>
                <w:rFonts w:hint="eastAsia"/>
                <w:color w:val="000000"/>
                <w:kern w:val="0"/>
                <w:sz w:val="24"/>
                <w:lang/>
              </w:rPr>
              <w:t>+A2/O+</w:t>
            </w:r>
            <w:r>
              <w:rPr>
                <w:rFonts w:hint="eastAsia"/>
                <w:color w:val="000000"/>
                <w:kern w:val="0"/>
                <w:sz w:val="24"/>
                <w:lang/>
              </w:rPr>
              <w:t>二沉池</w:t>
            </w:r>
            <w:r>
              <w:rPr>
                <w:rFonts w:hint="eastAsia"/>
                <w:color w:val="000000"/>
                <w:kern w:val="0"/>
                <w:sz w:val="24"/>
                <w:lang/>
              </w:rPr>
              <w:t>+</w:t>
            </w:r>
            <w:r>
              <w:rPr>
                <w:rFonts w:hint="eastAsia"/>
                <w:color w:val="000000"/>
                <w:kern w:val="0"/>
                <w:sz w:val="24"/>
                <w:lang/>
              </w:rPr>
              <w:t>高效澄清池</w:t>
            </w:r>
            <w:r>
              <w:rPr>
                <w:rFonts w:hint="eastAsia"/>
                <w:color w:val="000000"/>
                <w:kern w:val="0"/>
                <w:sz w:val="24"/>
                <w:lang/>
              </w:rPr>
              <w:t>+</w:t>
            </w:r>
            <w:r>
              <w:rPr>
                <w:rFonts w:hint="eastAsia"/>
                <w:color w:val="000000"/>
                <w:kern w:val="0"/>
                <w:sz w:val="24"/>
                <w:lang/>
              </w:rPr>
              <w:t>滤布滤池处理工艺，尾水达到《城镇污水处理厂污染物排放标准》</w:t>
            </w:r>
            <w:r>
              <w:rPr>
                <w:rFonts w:hint="eastAsia"/>
                <w:color w:val="000000"/>
                <w:kern w:val="0"/>
                <w:sz w:val="24"/>
                <w:lang/>
              </w:rPr>
              <w:t>(GB18918-2002)</w:t>
            </w:r>
            <w:r>
              <w:rPr>
                <w:rFonts w:hint="eastAsia"/>
                <w:color w:val="000000"/>
                <w:kern w:val="0"/>
                <w:sz w:val="24"/>
                <w:lang/>
              </w:rPr>
              <w:t>中一级</w:t>
            </w:r>
            <w:r>
              <w:rPr>
                <w:rFonts w:hint="eastAsia"/>
                <w:color w:val="000000"/>
                <w:kern w:val="0"/>
                <w:sz w:val="24"/>
                <w:lang/>
              </w:rPr>
              <w:t>A</w:t>
            </w:r>
            <w:r>
              <w:rPr>
                <w:rFonts w:hint="eastAsia"/>
                <w:color w:val="000000"/>
                <w:kern w:val="0"/>
                <w:sz w:val="24"/>
                <w:lang/>
              </w:rPr>
              <w:t>标准后于新墙河铁路桥下游排入新墙河。</w:t>
            </w:r>
          </w:p>
          <w:p w:rsidR="000851C6" w:rsidRDefault="00A64C75">
            <w:pPr>
              <w:widowControl/>
              <w:spacing w:line="360" w:lineRule="auto"/>
              <w:ind w:firstLineChars="200" w:firstLine="480"/>
              <w:jc w:val="left"/>
            </w:pPr>
            <w:bookmarkStart w:id="70" w:name="_GoBack"/>
            <w:bookmarkEnd w:id="70"/>
            <w:r>
              <w:rPr>
                <w:bCs/>
                <w:sz w:val="24"/>
              </w:rPr>
              <w:t>目前污水处理厂一期规模废水处理</w:t>
            </w:r>
            <w:r>
              <w:rPr>
                <w:rFonts w:hint="eastAsia"/>
                <w:bCs/>
                <w:sz w:val="24"/>
              </w:rPr>
              <w:t>量</w:t>
            </w:r>
            <w:r>
              <w:rPr>
                <w:bCs/>
                <w:sz w:val="24"/>
              </w:rPr>
              <w:t>为</w:t>
            </w:r>
            <w:r>
              <w:rPr>
                <w:bCs/>
                <w:sz w:val="24"/>
              </w:rPr>
              <w:t>5000m</w:t>
            </w:r>
            <w:r>
              <w:rPr>
                <w:bCs/>
                <w:sz w:val="24"/>
                <w:vertAlign w:val="superscript"/>
              </w:rPr>
              <w:t>3</w:t>
            </w:r>
            <w:r>
              <w:rPr>
                <w:bCs/>
                <w:sz w:val="24"/>
              </w:rPr>
              <w:t>/d</w:t>
            </w:r>
            <w:r>
              <w:rPr>
                <w:bCs/>
                <w:sz w:val="24"/>
              </w:rPr>
              <w:t>，</w:t>
            </w:r>
            <w:r>
              <w:rPr>
                <w:rFonts w:hint="eastAsia"/>
                <w:bCs/>
                <w:sz w:val="24"/>
              </w:rPr>
              <w:t>调查</w:t>
            </w:r>
            <w:r>
              <w:rPr>
                <w:bCs/>
                <w:sz w:val="24"/>
              </w:rPr>
              <w:t>污水处理厂实际处理的废水量约为</w:t>
            </w:r>
            <w:r>
              <w:rPr>
                <w:bCs/>
                <w:sz w:val="24"/>
              </w:rPr>
              <w:t>3500m</w:t>
            </w:r>
            <w:r>
              <w:rPr>
                <w:bCs/>
                <w:sz w:val="24"/>
                <w:vertAlign w:val="superscript"/>
              </w:rPr>
              <w:t>3</w:t>
            </w:r>
            <w:r>
              <w:rPr>
                <w:bCs/>
                <w:sz w:val="24"/>
              </w:rPr>
              <w:t>/d</w:t>
            </w:r>
            <w:r>
              <w:rPr>
                <w:bCs/>
                <w:sz w:val="24"/>
              </w:rPr>
              <w:t>，剩余</w:t>
            </w:r>
            <w:r>
              <w:rPr>
                <w:bCs/>
                <w:sz w:val="24"/>
              </w:rPr>
              <w:t>1500m</w:t>
            </w:r>
            <w:r>
              <w:rPr>
                <w:bCs/>
                <w:sz w:val="24"/>
                <w:vertAlign w:val="superscript"/>
              </w:rPr>
              <w:t>3</w:t>
            </w:r>
            <w:r>
              <w:rPr>
                <w:bCs/>
                <w:sz w:val="24"/>
              </w:rPr>
              <w:t>/d</w:t>
            </w:r>
            <w:r>
              <w:rPr>
                <w:bCs/>
                <w:sz w:val="24"/>
              </w:rPr>
              <w:t>处理能力，本项目废水主要为生活污水，生活污水排放量为</w:t>
            </w:r>
            <w:r>
              <w:rPr>
                <w:rFonts w:hint="eastAsia"/>
                <w:bCs/>
                <w:sz w:val="24"/>
              </w:rPr>
              <w:t>18.6</w:t>
            </w:r>
            <w:r>
              <w:rPr>
                <w:bCs/>
                <w:sz w:val="24"/>
              </w:rPr>
              <w:t>t/d</w:t>
            </w:r>
            <w:r>
              <w:rPr>
                <w:bCs/>
                <w:sz w:val="24"/>
              </w:rPr>
              <w:t>，远远小于</w:t>
            </w:r>
            <w:r>
              <w:rPr>
                <w:rFonts w:hint="eastAsia"/>
                <w:bCs/>
                <w:sz w:val="24"/>
              </w:rPr>
              <w:t>该</w:t>
            </w:r>
            <w:r>
              <w:rPr>
                <w:bCs/>
                <w:sz w:val="24"/>
              </w:rPr>
              <w:t>污水处理厂剩余的处理能力，经化粪池预处理后排入园区污水管网，废水可满足《污水综合排放标准》（</w:t>
            </w:r>
            <w:r>
              <w:rPr>
                <w:bCs/>
                <w:sz w:val="24"/>
              </w:rPr>
              <w:t>GB16297-1996</w:t>
            </w:r>
            <w:r>
              <w:rPr>
                <w:bCs/>
                <w:sz w:val="24"/>
              </w:rPr>
              <w:t>）表</w:t>
            </w:r>
            <w:r>
              <w:rPr>
                <w:bCs/>
                <w:sz w:val="24"/>
              </w:rPr>
              <w:t>4</w:t>
            </w:r>
            <w:r>
              <w:rPr>
                <w:bCs/>
                <w:sz w:val="24"/>
              </w:rPr>
              <w:t>中的三级标准，岳阳县工业集中区污水处理厂完全具有接纳本项目污水的处理规模及能力，项目废水排入岳阳县工业集中区污水处理厂可行。</w:t>
            </w:r>
          </w:p>
          <w:p w:rsidR="000851C6" w:rsidRDefault="00A64C75">
            <w:pPr>
              <w:spacing w:line="360" w:lineRule="auto"/>
              <w:ind w:firstLineChars="200" w:firstLine="482"/>
              <w:rPr>
                <w:b/>
                <w:bCs/>
                <w:sz w:val="24"/>
              </w:rPr>
            </w:pPr>
            <w:r>
              <w:rPr>
                <w:rFonts w:hint="eastAsia"/>
                <w:b/>
                <w:bCs/>
                <w:sz w:val="24"/>
              </w:rPr>
              <w:t>4.6</w:t>
            </w:r>
            <w:r>
              <w:rPr>
                <w:rFonts w:hint="eastAsia"/>
                <w:b/>
                <w:bCs/>
                <w:sz w:val="24"/>
              </w:rPr>
              <w:t>噪声</w:t>
            </w:r>
          </w:p>
          <w:p w:rsidR="000851C6" w:rsidRDefault="00A64C75">
            <w:pPr>
              <w:pStyle w:val="Default"/>
              <w:spacing w:line="360" w:lineRule="auto"/>
              <w:ind w:firstLineChars="200" w:firstLine="480"/>
              <w:rPr>
                <w:rFonts w:eastAsia="宋体" w:hAnsi="宋体"/>
                <w:color w:val="auto"/>
              </w:rPr>
            </w:pPr>
            <w:r>
              <w:rPr>
                <w:rFonts w:ascii="Times New Roman" w:eastAsia="宋体" w:cs="Times New Roman"/>
                <w:color w:val="auto"/>
              </w:rPr>
              <w:t>1</w:t>
            </w:r>
            <w:r>
              <w:rPr>
                <w:rFonts w:ascii="Times New Roman" w:eastAsia="宋体" w:cs="Times New Roman"/>
                <w:color w:val="auto"/>
              </w:rPr>
              <w:t>、</w:t>
            </w:r>
            <w:r>
              <w:rPr>
                <w:rFonts w:eastAsia="宋体" w:hAnsi="宋体" w:hint="eastAsia"/>
                <w:color w:val="auto"/>
              </w:rPr>
              <w:t>污染物产生情况</w:t>
            </w:r>
          </w:p>
          <w:p w:rsidR="000851C6" w:rsidRDefault="00A64C75">
            <w:pPr>
              <w:pStyle w:val="Default"/>
              <w:spacing w:line="360" w:lineRule="auto"/>
              <w:ind w:firstLineChars="200" w:firstLine="480"/>
              <w:rPr>
                <w:rFonts w:eastAsia="宋体" w:hAnsi="宋体"/>
                <w:color w:val="auto"/>
              </w:rPr>
            </w:pPr>
            <w:r>
              <w:rPr>
                <w:rFonts w:eastAsia="宋体" w:hAnsi="宋体" w:hint="eastAsia"/>
                <w:color w:val="auto"/>
              </w:rPr>
              <w:t>本</w:t>
            </w:r>
            <w:r>
              <w:rPr>
                <w:rFonts w:ascii="Times New Roman" w:eastAsia="宋体" w:cs="Times New Roman" w:hint="eastAsia"/>
                <w:color w:val="auto"/>
              </w:rPr>
              <w:t>项目营运期噪声主要来自设备运行时产生的机械噪声，如切割机、折弯机、激光切割机等。噪声级范围在</w:t>
            </w:r>
            <w:r>
              <w:rPr>
                <w:rFonts w:ascii="Times New Roman" w:eastAsia="宋体" w:cs="Times New Roman" w:hint="eastAsia"/>
                <w:color w:val="auto"/>
              </w:rPr>
              <w:t>80</w:t>
            </w:r>
            <w:r>
              <w:rPr>
                <w:rFonts w:ascii="Times New Roman" w:eastAsia="宋体" w:cs="Times New Roman" w:hint="eastAsia"/>
                <w:color w:val="auto"/>
              </w:rPr>
              <w:t>～</w:t>
            </w:r>
            <w:r>
              <w:rPr>
                <w:rFonts w:ascii="Times New Roman" w:eastAsia="宋体" w:cs="Times New Roman" w:hint="eastAsia"/>
                <w:color w:val="auto"/>
              </w:rPr>
              <w:t>90dB</w:t>
            </w:r>
            <w:r>
              <w:rPr>
                <w:rFonts w:ascii="Times New Roman" w:eastAsia="宋体" w:cs="Times New Roman" w:hint="eastAsia"/>
                <w:color w:val="auto"/>
              </w:rPr>
              <w:t>（</w:t>
            </w:r>
            <w:r>
              <w:rPr>
                <w:rFonts w:ascii="Times New Roman" w:eastAsia="宋体" w:cs="Times New Roman" w:hint="eastAsia"/>
                <w:color w:val="auto"/>
              </w:rPr>
              <w:t>A</w:t>
            </w:r>
            <w:r>
              <w:rPr>
                <w:rFonts w:ascii="Times New Roman" w:eastAsia="宋体" w:cs="Times New Roman" w:hint="eastAsia"/>
                <w:color w:val="auto"/>
              </w:rPr>
              <w:t>）之间，</w:t>
            </w:r>
            <w:r>
              <w:rPr>
                <w:rFonts w:ascii="Times New Roman" w:eastAsia="宋体" w:cs="Times New Roman"/>
                <w:color w:val="auto"/>
              </w:rPr>
              <w:t>各噪声源强见表</w:t>
            </w:r>
            <w:r>
              <w:rPr>
                <w:rFonts w:ascii="Times New Roman" w:eastAsia="宋体" w:cs="Times New Roman" w:hint="eastAsia"/>
                <w:color w:val="auto"/>
              </w:rPr>
              <w:t>4.6-1</w:t>
            </w:r>
            <w:r>
              <w:rPr>
                <w:rFonts w:ascii="Times New Roman" w:eastAsia="宋体" w:cs="Times New Roman" w:hint="eastAsia"/>
                <w:color w:val="auto"/>
              </w:rPr>
              <w:t>。</w:t>
            </w:r>
          </w:p>
          <w:p w:rsidR="000851C6" w:rsidRDefault="00A64C75">
            <w:pPr>
              <w:widowControl/>
              <w:jc w:val="center"/>
              <w:rPr>
                <w:b/>
                <w:szCs w:val="20"/>
              </w:rPr>
            </w:pPr>
            <w:r>
              <w:rPr>
                <w:rFonts w:ascii="宋体" w:hAnsi="宋体" w:cs="宋体" w:hint="eastAsia"/>
                <w:b/>
                <w:color w:val="000000"/>
                <w:kern w:val="0"/>
                <w:szCs w:val="21"/>
                <w:lang/>
              </w:rPr>
              <w:t>表</w:t>
            </w:r>
            <w:r>
              <w:rPr>
                <w:rFonts w:hint="eastAsia"/>
                <w:b/>
                <w:color w:val="000000"/>
                <w:kern w:val="0"/>
                <w:szCs w:val="21"/>
                <w:lang/>
              </w:rPr>
              <w:t xml:space="preserve">4.6-1 </w:t>
            </w:r>
            <w:r>
              <w:rPr>
                <w:b/>
                <w:color w:val="000000"/>
                <w:kern w:val="0"/>
                <w:szCs w:val="21"/>
                <w:lang/>
              </w:rPr>
              <w:t xml:space="preserve"> </w:t>
            </w:r>
            <w:r>
              <w:rPr>
                <w:rFonts w:ascii="宋体" w:hAnsi="宋体" w:cs="宋体" w:hint="eastAsia"/>
                <w:b/>
                <w:color w:val="000000"/>
                <w:kern w:val="0"/>
                <w:szCs w:val="21"/>
                <w:lang/>
              </w:rPr>
              <w:t>噪声源信息表</w:t>
            </w:r>
          </w:p>
          <w:tbl>
            <w:tblPr>
              <w:tblStyle w:val="ae"/>
              <w:tblW w:w="7937" w:type="dxa"/>
              <w:jc w:val="center"/>
              <w:tblLayout w:type="fixed"/>
              <w:tblLook w:val="04A0"/>
            </w:tblPr>
            <w:tblGrid>
              <w:gridCol w:w="854"/>
              <w:gridCol w:w="1758"/>
              <w:gridCol w:w="1941"/>
              <w:gridCol w:w="1875"/>
              <w:gridCol w:w="1509"/>
            </w:tblGrid>
            <w:tr w:rsidR="000851C6">
              <w:trPr>
                <w:trHeight w:val="90"/>
                <w:jc w:val="center"/>
              </w:trPr>
              <w:tc>
                <w:tcPr>
                  <w:tcW w:w="854" w:type="dxa"/>
                  <w:vAlign w:val="center"/>
                </w:tcPr>
                <w:p w:rsidR="000851C6" w:rsidRDefault="00A64C75">
                  <w:pPr>
                    <w:pStyle w:val="af2"/>
                    <w:rPr>
                      <w:b/>
                      <w:bCs w:val="0"/>
                    </w:rPr>
                  </w:pPr>
                  <w:r>
                    <w:rPr>
                      <w:rFonts w:hint="eastAsia"/>
                      <w:b/>
                      <w:bCs w:val="0"/>
                    </w:rPr>
                    <w:t>序号</w:t>
                  </w:r>
                </w:p>
              </w:tc>
              <w:tc>
                <w:tcPr>
                  <w:tcW w:w="1758" w:type="dxa"/>
                  <w:vAlign w:val="center"/>
                </w:tcPr>
                <w:p w:rsidR="000851C6" w:rsidRDefault="00A64C75">
                  <w:pPr>
                    <w:pStyle w:val="af2"/>
                    <w:rPr>
                      <w:b/>
                      <w:bCs w:val="0"/>
                    </w:rPr>
                  </w:pPr>
                  <w:r>
                    <w:rPr>
                      <w:rFonts w:hint="eastAsia"/>
                      <w:b/>
                      <w:bCs w:val="0"/>
                    </w:rPr>
                    <w:t>噪声源</w:t>
                  </w:r>
                </w:p>
              </w:tc>
              <w:tc>
                <w:tcPr>
                  <w:tcW w:w="1941" w:type="dxa"/>
                  <w:vAlign w:val="center"/>
                </w:tcPr>
                <w:p w:rsidR="000851C6" w:rsidRDefault="00A64C75">
                  <w:pPr>
                    <w:pStyle w:val="af2"/>
                    <w:rPr>
                      <w:b/>
                      <w:bCs w:val="0"/>
                    </w:rPr>
                  </w:pPr>
                  <w:r>
                    <w:rPr>
                      <w:rFonts w:hint="eastAsia"/>
                      <w:b/>
                      <w:bCs w:val="0"/>
                    </w:rPr>
                    <w:t>产生强度</w:t>
                  </w:r>
                  <w:r>
                    <w:rPr>
                      <w:rFonts w:hint="eastAsia"/>
                      <w:b/>
                      <w:bCs w:val="0"/>
                    </w:rPr>
                    <w:t>dB</w:t>
                  </w:r>
                  <w:r>
                    <w:rPr>
                      <w:rFonts w:hint="eastAsia"/>
                      <w:b/>
                      <w:bCs w:val="0"/>
                    </w:rPr>
                    <w:t>（</w:t>
                  </w:r>
                  <w:r>
                    <w:rPr>
                      <w:rFonts w:hint="eastAsia"/>
                      <w:b/>
                      <w:bCs w:val="0"/>
                    </w:rPr>
                    <w:t>A</w:t>
                  </w:r>
                  <w:r>
                    <w:rPr>
                      <w:rFonts w:hint="eastAsia"/>
                      <w:b/>
                      <w:bCs w:val="0"/>
                    </w:rPr>
                    <w:t>）</w:t>
                  </w:r>
                </w:p>
              </w:tc>
              <w:tc>
                <w:tcPr>
                  <w:tcW w:w="1875" w:type="dxa"/>
                  <w:vAlign w:val="center"/>
                </w:tcPr>
                <w:p w:rsidR="000851C6" w:rsidRDefault="00A64C75">
                  <w:pPr>
                    <w:pStyle w:val="af2"/>
                    <w:rPr>
                      <w:b/>
                      <w:bCs w:val="0"/>
                    </w:rPr>
                  </w:pPr>
                  <w:r>
                    <w:rPr>
                      <w:rFonts w:hint="eastAsia"/>
                      <w:b/>
                      <w:bCs w:val="0"/>
                    </w:rPr>
                    <w:t>降噪措施</w:t>
                  </w:r>
                </w:p>
              </w:tc>
              <w:tc>
                <w:tcPr>
                  <w:tcW w:w="1509" w:type="dxa"/>
                  <w:vAlign w:val="center"/>
                </w:tcPr>
                <w:p w:rsidR="000851C6" w:rsidRDefault="00A64C75">
                  <w:pPr>
                    <w:pStyle w:val="af2"/>
                    <w:rPr>
                      <w:b/>
                      <w:bCs w:val="0"/>
                    </w:rPr>
                  </w:pPr>
                  <w:r>
                    <w:rPr>
                      <w:rFonts w:hint="eastAsia"/>
                      <w:b/>
                      <w:bCs w:val="0"/>
                    </w:rPr>
                    <w:t>持续时间</w:t>
                  </w:r>
                </w:p>
              </w:tc>
            </w:tr>
            <w:tr w:rsidR="000851C6">
              <w:trPr>
                <w:trHeight w:val="90"/>
                <w:jc w:val="center"/>
              </w:trPr>
              <w:tc>
                <w:tcPr>
                  <w:tcW w:w="854" w:type="dxa"/>
                  <w:vAlign w:val="center"/>
                </w:tcPr>
                <w:p w:rsidR="000851C6" w:rsidRDefault="00A64C75">
                  <w:pPr>
                    <w:pStyle w:val="af2"/>
                  </w:pPr>
                  <w:r>
                    <w:rPr>
                      <w:rFonts w:hint="eastAsia"/>
                    </w:rPr>
                    <w:t>1</w:t>
                  </w:r>
                </w:p>
              </w:tc>
              <w:tc>
                <w:tcPr>
                  <w:tcW w:w="1758" w:type="dxa"/>
                  <w:vAlign w:val="center"/>
                </w:tcPr>
                <w:p w:rsidR="000851C6" w:rsidRDefault="00A64C75">
                  <w:pPr>
                    <w:pStyle w:val="af2"/>
                  </w:pPr>
                  <w:r>
                    <w:rPr>
                      <w:rFonts w:hint="eastAsia"/>
                      <w:szCs w:val="21"/>
                    </w:rPr>
                    <w:t>剪板机</w:t>
                  </w:r>
                </w:p>
              </w:tc>
              <w:tc>
                <w:tcPr>
                  <w:tcW w:w="1941" w:type="dxa"/>
                  <w:vAlign w:val="center"/>
                </w:tcPr>
                <w:p w:rsidR="000851C6" w:rsidRDefault="00A64C75">
                  <w:pPr>
                    <w:pStyle w:val="af2"/>
                  </w:pPr>
                  <w:r>
                    <w:rPr>
                      <w:rFonts w:hint="eastAsia"/>
                    </w:rPr>
                    <w:t>85</w:t>
                  </w:r>
                </w:p>
              </w:tc>
              <w:tc>
                <w:tcPr>
                  <w:tcW w:w="1875" w:type="dxa"/>
                  <w:vMerge w:val="restart"/>
                  <w:vAlign w:val="center"/>
                </w:tcPr>
                <w:p w:rsidR="000851C6" w:rsidRDefault="00A64C75">
                  <w:pPr>
                    <w:pStyle w:val="af2"/>
                  </w:pPr>
                  <w:r>
                    <w:rPr>
                      <w:rFonts w:hint="eastAsia"/>
                    </w:rPr>
                    <w:t>基础减振</w:t>
                  </w:r>
                  <w:r>
                    <w:rPr>
                      <w:rFonts w:hint="eastAsia"/>
                    </w:rPr>
                    <w:t>+</w:t>
                  </w:r>
                  <w:r>
                    <w:rPr>
                      <w:rFonts w:hint="eastAsia"/>
                    </w:rPr>
                    <w:t>厂房隔声</w:t>
                  </w:r>
                </w:p>
              </w:tc>
              <w:tc>
                <w:tcPr>
                  <w:tcW w:w="1509" w:type="dxa"/>
                  <w:vAlign w:val="center"/>
                </w:tcPr>
                <w:p w:rsidR="000851C6" w:rsidRDefault="00A64C75">
                  <w:pPr>
                    <w:pStyle w:val="af2"/>
                  </w:pPr>
                  <w:r>
                    <w:rPr>
                      <w:rFonts w:hint="eastAsia"/>
                    </w:rPr>
                    <w:t>连续</w:t>
                  </w:r>
                </w:p>
              </w:tc>
            </w:tr>
            <w:tr w:rsidR="000851C6">
              <w:trPr>
                <w:trHeight w:val="90"/>
                <w:jc w:val="center"/>
              </w:trPr>
              <w:tc>
                <w:tcPr>
                  <w:tcW w:w="854" w:type="dxa"/>
                  <w:vAlign w:val="center"/>
                </w:tcPr>
                <w:p w:rsidR="000851C6" w:rsidRDefault="00A64C75">
                  <w:pPr>
                    <w:pStyle w:val="af2"/>
                  </w:pPr>
                  <w:r>
                    <w:rPr>
                      <w:rFonts w:hint="eastAsia"/>
                    </w:rPr>
                    <w:t>2</w:t>
                  </w:r>
                </w:p>
              </w:tc>
              <w:tc>
                <w:tcPr>
                  <w:tcW w:w="1758" w:type="dxa"/>
                  <w:vAlign w:val="center"/>
                </w:tcPr>
                <w:p w:rsidR="000851C6" w:rsidRDefault="00A64C75">
                  <w:pPr>
                    <w:pStyle w:val="af2"/>
                  </w:pPr>
                  <w:r>
                    <w:rPr>
                      <w:rFonts w:hint="eastAsia"/>
                      <w:szCs w:val="21"/>
                    </w:rPr>
                    <w:t>折弯机</w:t>
                  </w:r>
                </w:p>
              </w:tc>
              <w:tc>
                <w:tcPr>
                  <w:tcW w:w="1941" w:type="dxa"/>
                  <w:vAlign w:val="center"/>
                </w:tcPr>
                <w:p w:rsidR="000851C6" w:rsidRDefault="00A64C75">
                  <w:pPr>
                    <w:pStyle w:val="af2"/>
                  </w:pPr>
                  <w:r>
                    <w:rPr>
                      <w:rFonts w:hint="eastAsia"/>
                    </w:rPr>
                    <w:t>85</w:t>
                  </w:r>
                </w:p>
              </w:tc>
              <w:tc>
                <w:tcPr>
                  <w:tcW w:w="1875" w:type="dxa"/>
                  <w:vMerge/>
                  <w:vAlign w:val="center"/>
                </w:tcPr>
                <w:p w:rsidR="000851C6" w:rsidRDefault="000851C6">
                  <w:pPr>
                    <w:pStyle w:val="af2"/>
                  </w:pPr>
                </w:p>
              </w:tc>
              <w:tc>
                <w:tcPr>
                  <w:tcW w:w="1509" w:type="dxa"/>
                  <w:vAlign w:val="center"/>
                </w:tcPr>
                <w:p w:rsidR="000851C6" w:rsidRDefault="00A64C75">
                  <w:pPr>
                    <w:pStyle w:val="af2"/>
                  </w:pPr>
                  <w:r>
                    <w:rPr>
                      <w:rFonts w:hint="eastAsia"/>
                    </w:rPr>
                    <w:t>连续</w:t>
                  </w:r>
                </w:p>
              </w:tc>
            </w:tr>
            <w:tr w:rsidR="000851C6">
              <w:trPr>
                <w:trHeight w:val="90"/>
                <w:jc w:val="center"/>
              </w:trPr>
              <w:tc>
                <w:tcPr>
                  <w:tcW w:w="854" w:type="dxa"/>
                  <w:vAlign w:val="center"/>
                </w:tcPr>
                <w:p w:rsidR="000851C6" w:rsidRDefault="00A64C75">
                  <w:pPr>
                    <w:pStyle w:val="af2"/>
                  </w:pPr>
                  <w:r>
                    <w:rPr>
                      <w:rFonts w:hint="eastAsia"/>
                    </w:rPr>
                    <w:t>3</w:t>
                  </w:r>
                </w:p>
              </w:tc>
              <w:tc>
                <w:tcPr>
                  <w:tcW w:w="1758" w:type="dxa"/>
                  <w:vAlign w:val="center"/>
                </w:tcPr>
                <w:p w:rsidR="000851C6" w:rsidRDefault="00A64C75">
                  <w:pPr>
                    <w:pStyle w:val="af2"/>
                  </w:pPr>
                  <w:r>
                    <w:rPr>
                      <w:rFonts w:hint="eastAsia"/>
                      <w:bCs w:val="0"/>
                      <w:szCs w:val="21"/>
                    </w:rPr>
                    <w:t>激光切割机</w:t>
                  </w:r>
                </w:p>
              </w:tc>
              <w:tc>
                <w:tcPr>
                  <w:tcW w:w="1941" w:type="dxa"/>
                  <w:vAlign w:val="center"/>
                </w:tcPr>
                <w:p w:rsidR="000851C6" w:rsidRDefault="00A64C75">
                  <w:pPr>
                    <w:pStyle w:val="af2"/>
                  </w:pPr>
                  <w:r>
                    <w:rPr>
                      <w:rFonts w:hint="eastAsia"/>
                    </w:rPr>
                    <w:t>90</w:t>
                  </w:r>
                </w:p>
              </w:tc>
              <w:tc>
                <w:tcPr>
                  <w:tcW w:w="1875" w:type="dxa"/>
                  <w:vMerge/>
                  <w:vAlign w:val="center"/>
                </w:tcPr>
                <w:p w:rsidR="000851C6" w:rsidRDefault="000851C6">
                  <w:pPr>
                    <w:pStyle w:val="af2"/>
                  </w:pPr>
                </w:p>
              </w:tc>
              <w:tc>
                <w:tcPr>
                  <w:tcW w:w="1509" w:type="dxa"/>
                  <w:vAlign w:val="center"/>
                </w:tcPr>
                <w:p w:rsidR="000851C6" w:rsidRDefault="00A64C75">
                  <w:pPr>
                    <w:pStyle w:val="af2"/>
                  </w:pPr>
                  <w:r>
                    <w:rPr>
                      <w:rFonts w:hint="eastAsia"/>
                    </w:rPr>
                    <w:t>连续</w:t>
                  </w:r>
                </w:p>
              </w:tc>
            </w:tr>
            <w:tr w:rsidR="000851C6">
              <w:trPr>
                <w:trHeight w:val="90"/>
                <w:jc w:val="center"/>
              </w:trPr>
              <w:tc>
                <w:tcPr>
                  <w:tcW w:w="854" w:type="dxa"/>
                  <w:vAlign w:val="center"/>
                </w:tcPr>
                <w:p w:rsidR="000851C6" w:rsidRDefault="00A64C75">
                  <w:pPr>
                    <w:pStyle w:val="af2"/>
                  </w:pPr>
                  <w:r>
                    <w:rPr>
                      <w:rFonts w:hint="eastAsia"/>
                    </w:rPr>
                    <w:lastRenderedPageBreak/>
                    <w:t>4</w:t>
                  </w:r>
                </w:p>
              </w:tc>
              <w:tc>
                <w:tcPr>
                  <w:tcW w:w="1758" w:type="dxa"/>
                  <w:vAlign w:val="center"/>
                </w:tcPr>
                <w:p w:rsidR="000851C6" w:rsidRDefault="00A64C75">
                  <w:pPr>
                    <w:pStyle w:val="af2"/>
                  </w:pPr>
                  <w:r>
                    <w:rPr>
                      <w:rFonts w:hint="eastAsia"/>
                      <w:szCs w:val="21"/>
                    </w:rPr>
                    <w:t>变频空压机</w:t>
                  </w:r>
                </w:p>
              </w:tc>
              <w:tc>
                <w:tcPr>
                  <w:tcW w:w="1941" w:type="dxa"/>
                  <w:vAlign w:val="center"/>
                </w:tcPr>
                <w:p w:rsidR="000851C6" w:rsidRDefault="00A64C75">
                  <w:pPr>
                    <w:pStyle w:val="af2"/>
                  </w:pPr>
                  <w:r>
                    <w:rPr>
                      <w:rFonts w:hint="eastAsia"/>
                    </w:rPr>
                    <w:t>90</w:t>
                  </w:r>
                </w:p>
              </w:tc>
              <w:tc>
                <w:tcPr>
                  <w:tcW w:w="1875" w:type="dxa"/>
                  <w:vMerge/>
                  <w:vAlign w:val="center"/>
                </w:tcPr>
                <w:p w:rsidR="000851C6" w:rsidRDefault="000851C6">
                  <w:pPr>
                    <w:pStyle w:val="af2"/>
                  </w:pPr>
                </w:p>
              </w:tc>
              <w:tc>
                <w:tcPr>
                  <w:tcW w:w="1509" w:type="dxa"/>
                  <w:vAlign w:val="center"/>
                </w:tcPr>
                <w:p w:rsidR="000851C6" w:rsidRDefault="00A64C75">
                  <w:pPr>
                    <w:pStyle w:val="af2"/>
                  </w:pPr>
                  <w:r>
                    <w:rPr>
                      <w:rFonts w:hint="eastAsia"/>
                    </w:rPr>
                    <w:t>连续</w:t>
                  </w:r>
                </w:p>
              </w:tc>
            </w:tr>
            <w:tr w:rsidR="000851C6">
              <w:trPr>
                <w:trHeight w:val="90"/>
                <w:jc w:val="center"/>
              </w:trPr>
              <w:tc>
                <w:tcPr>
                  <w:tcW w:w="854" w:type="dxa"/>
                  <w:vAlign w:val="center"/>
                </w:tcPr>
                <w:p w:rsidR="000851C6" w:rsidRDefault="00A64C75">
                  <w:pPr>
                    <w:pStyle w:val="af2"/>
                  </w:pPr>
                  <w:r>
                    <w:rPr>
                      <w:rFonts w:hint="eastAsia"/>
                    </w:rPr>
                    <w:t>5</w:t>
                  </w:r>
                </w:p>
              </w:tc>
              <w:tc>
                <w:tcPr>
                  <w:tcW w:w="1758" w:type="dxa"/>
                  <w:vAlign w:val="center"/>
                </w:tcPr>
                <w:p w:rsidR="000851C6" w:rsidRDefault="00A64C75">
                  <w:pPr>
                    <w:pStyle w:val="af2"/>
                  </w:pPr>
                  <w:r>
                    <w:rPr>
                      <w:rFonts w:hint="eastAsia"/>
                      <w:szCs w:val="21"/>
                    </w:rPr>
                    <w:t>同轴剥线机</w:t>
                  </w:r>
                </w:p>
              </w:tc>
              <w:tc>
                <w:tcPr>
                  <w:tcW w:w="1941" w:type="dxa"/>
                  <w:vAlign w:val="center"/>
                </w:tcPr>
                <w:p w:rsidR="000851C6" w:rsidRDefault="00A64C75">
                  <w:pPr>
                    <w:pStyle w:val="af2"/>
                  </w:pPr>
                  <w:r>
                    <w:rPr>
                      <w:rFonts w:hint="eastAsia"/>
                    </w:rPr>
                    <w:t>80</w:t>
                  </w:r>
                </w:p>
              </w:tc>
              <w:tc>
                <w:tcPr>
                  <w:tcW w:w="1875" w:type="dxa"/>
                  <w:vMerge/>
                  <w:vAlign w:val="center"/>
                </w:tcPr>
                <w:p w:rsidR="000851C6" w:rsidRDefault="000851C6">
                  <w:pPr>
                    <w:pStyle w:val="af2"/>
                  </w:pPr>
                </w:p>
              </w:tc>
              <w:tc>
                <w:tcPr>
                  <w:tcW w:w="1509" w:type="dxa"/>
                  <w:vAlign w:val="center"/>
                </w:tcPr>
                <w:p w:rsidR="000851C6" w:rsidRDefault="00A64C75">
                  <w:pPr>
                    <w:pStyle w:val="af2"/>
                  </w:pPr>
                  <w:r>
                    <w:rPr>
                      <w:rFonts w:hint="eastAsia"/>
                    </w:rPr>
                    <w:t>连续</w:t>
                  </w:r>
                </w:p>
              </w:tc>
            </w:tr>
            <w:tr w:rsidR="000851C6">
              <w:trPr>
                <w:trHeight w:val="90"/>
                <w:jc w:val="center"/>
              </w:trPr>
              <w:tc>
                <w:tcPr>
                  <w:tcW w:w="854" w:type="dxa"/>
                  <w:vAlign w:val="center"/>
                </w:tcPr>
                <w:p w:rsidR="000851C6" w:rsidRDefault="00A64C75">
                  <w:pPr>
                    <w:pStyle w:val="af2"/>
                  </w:pPr>
                  <w:r>
                    <w:rPr>
                      <w:rFonts w:hint="eastAsia"/>
                    </w:rPr>
                    <w:t>6</w:t>
                  </w:r>
                </w:p>
              </w:tc>
              <w:tc>
                <w:tcPr>
                  <w:tcW w:w="1758" w:type="dxa"/>
                  <w:vAlign w:val="center"/>
                </w:tcPr>
                <w:p w:rsidR="000851C6" w:rsidRDefault="00A64C75">
                  <w:pPr>
                    <w:pStyle w:val="af2"/>
                  </w:pPr>
                  <w:r>
                    <w:rPr>
                      <w:rFonts w:hint="eastAsia"/>
                      <w:szCs w:val="21"/>
                    </w:rPr>
                    <w:t>数控机床</w:t>
                  </w:r>
                </w:p>
              </w:tc>
              <w:tc>
                <w:tcPr>
                  <w:tcW w:w="1941" w:type="dxa"/>
                  <w:vAlign w:val="center"/>
                </w:tcPr>
                <w:p w:rsidR="000851C6" w:rsidRDefault="00A64C75">
                  <w:pPr>
                    <w:pStyle w:val="af2"/>
                  </w:pPr>
                  <w:r>
                    <w:rPr>
                      <w:rFonts w:hint="eastAsia"/>
                    </w:rPr>
                    <w:t>90</w:t>
                  </w:r>
                </w:p>
              </w:tc>
              <w:tc>
                <w:tcPr>
                  <w:tcW w:w="1875" w:type="dxa"/>
                  <w:vMerge/>
                  <w:vAlign w:val="center"/>
                </w:tcPr>
                <w:p w:rsidR="000851C6" w:rsidRDefault="000851C6">
                  <w:pPr>
                    <w:pStyle w:val="af2"/>
                  </w:pPr>
                </w:p>
              </w:tc>
              <w:tc>
                <w:tcPr>
                  <w:tcW w:w="1509" w:type="dxa"/>
                  <w:vAlign w:val="center"/>
                </w:tcPr>
                <w:p w:rsidR="000851C6" w:rsidRDefault="00A64C75">
                  <w:pPr>
                    <w:pStyle w:val="af2"/>
                  </w:pPr>
                  <w:r>
                    <w:rPr>
                      <w:rFonts w:hint="eastAsia"/>
                    </w:rPr>
                    <w:t>连续</w:t>
                  </w:r>
                </w:p>
              </w:tc>
            </w:tr>
            <w:tr w:rsidR="000851C6">
              <w:trPr>
                <w:trHeight w:val="90"/>
                <w:jc w:val="center"/>
              </w:trPr>
              <w:tc>
                <w:tcPr>
                  <w:tcW w:w="854" w:type="dxa"/>
                  <w:vAlign w:val="center"/>
                </w:tcPr>
                <w:p w:rsidR="000851C6" w:rsidRDefault="00A64C75">
                  <w:pPr>
                    <w:pStyle w:val="af2"/>
                  </w:pPr>
                  <w:r>
                    <w:rPr>
                      <w:rFonts w:hint="eastAsia"/>
                    </w:rPr>
                    <w:t>7</w:t>
                  </w:r>
                </w:p>
              </w:tc>
              <w:tc>
                <w:tcPr>
                  <w:tcW w:w="1758" w:type="dxa"/>
                  <w:vAlign w:val="center"/>
                </w:tcPr>
                <w:p w:rsidR="000851C6" w:rsidRDefault="00A64C75">
                  <w:pPr>
                    <w:pStyle w:val="af2"/>
                    <w:rPr>
                      <w:szCs w:val="21"/>
                    </w:rPr>
                  </w:pPr>
                  <w:r>
                    <w:rPr>
                      <w:rFonts w:hint="eastAsia"/>
                      <w:szCs w:val="21"/>
                    </w:rPr>
                    <w:t>注塑机</w:t>
                  </w:r>
                </w:p>
              </w:tc>
              <w:tc>
                <w:tcPr>
                  <w:tcW w:w="1941" w:type="dxa"/>
                  <w:vAlign w:val="center"/>
                </w:tcPr>
                <w:p w:rsidR="000851C6" w:rsidRDefault="00A64C75">
                  <w:pPr>
                    <w:pStyle w:val="af2"/>
                  </w:pPr>
                  <w:r>
                    <w:rPr>
                      <w:rFonts w:hint="eastAsia"/>
                    </w:rPr>
                    <w:t>80</w:t>
                  </w:r>
                </w:p>
              </w:tc>
              <w:tc>
                <w:tcPr>
                  <w:tcW w:w="1875" w:type="dxa"/>
                  <w:vMerge/>
                  <w:vAlign w:val="center"/>
                </w:tcPr>
                <w:p w:rsidR="000851C6" w:rsidRDefault="000851C6">
                  <w:pPr>
                    <w:pStyle w:val="af2"/>
                  </w:pPr>
                </w:p>
              </w:tc>
              <w:tc>
                <w:tcPr>
                  <w:tcW w:w="1509" w:type="dxa"/>
                  <w:vAlign w:val="center"/>
                </w:tcPr>
                <w:p w:rsidR="000851C6" w:rsidRDefault="00A64C75">
                  <w:pPr>
                    <w:pStyle w:val="af2"/>
                  </w:pPr>
                  <w:r>
                    <w:rPr>
                      <w:rFonts w:hint="eastAsia"/>
                    </w:rPr>
                    <w:t>连续</w:t>
                  </w:r>
                </w:p>
              </w:tc>
            </w:tr>
            <w:tr w:rsidR="000851C6">
              <w:trPr>
                <w:trHeight w:val="90"/>
                <w:jc w:val="center"/>
              </w:trPr>
              <w:tc>
                <w:tcPr>
                  <w:tcW w:w="854" w:type="dxa"/>
                  <w:vAlign w:val="center"/>
                </w:tcPr>
                <w:p w:rsidR="000851C6" w:rsidRDefault="00A64C75">
                  <w:pPr>
                    <w:pStyle w:val="af2"/>
                  </w:pPr>
                  <w:r>
                    <w:rPr>
                      <w:rFonts w:hint="eastAsia"/>
                    </w:rPr>
                    <w:t>8</w:t>
                  </w:r>
                </w:p>
              </w:tc>
              <w:tc>
                <w:tcPr>
                  <w:tcW w:w="1758" w:type="dxa"/>
                  <w:vAlign w:val="center"/>
                </w:tcPr>
                <w:p w:rsidR="000851C6" w:rsidRDefault="00A64C75">
                  <w:pPr>
                    <w:pStyle w:val="af2"/>
                    <w:rPr>
                      <w:szCs w:val="21"/>
                    </w:rPr>
                  </w:pPr>
                  <w:r>
                    <w:rPr>
                      <w:rFonts w:hint="eastAsia"/>
                      <w:szCs w:val="21"/>
                    </w:rPr>
                    <w:t>分纸机</w:t>
                  </w:r>
                </w:p>
              </w:tc>
              <w:tc>
                <w:tcPr>
                  <w:tcW w:w="1941" w:type="dxa"/>
                  <w:vAlign w:val="center"/>
                </w:tcPr>
                <w:p w:rsidR="000851C6" w:rsidRDefault="00A64C75">
                  <w:pPr>
                    <w:pStyle w:val="af2"/>
                  </w:pPr>
                  <w:r>
                    <w:rPr>
                      <w:rFonts w:hint="eastAsia"/>
                    </w:rPr>
                    <w:t>80</w:t>
                  </w:r>
                </w:p>
              </w:tc>
              <w:tc>
                <w:tcPr>
                  <w:tcW w:w="1875" w:type="dxa"/>
                  <w:vMerge/>
                  <w:vAlign w:val="center"/>
                </w:tcPr>
                <w:p w:rsidR="000851C6" w:rsidRDefault="000851C6">
                  <w:pPr>
                    <w:pStyle w:val="af2"/>
                  </w:pPr>
                </w:p>
              </w:tc>
              <w:tc>
                <w:tcPr>
                  <w:tcW w:w="1509" w:type="dxa"/>
                  <w:vAlign w:val="center"/>
                </w:tcPr>
                <w:p w:rsidR="000851C6" w:rsidRDefault="00A64C75">
                  <w:pPr>
                    <w:pStyle w:val="af2"/>
                  </w:pPr>
                  <w:r>
                    <w:rPr>
                      <w:rFonts w:hint="eastAsia"/>
                    </w:rPr>
                    <w:t>连续</w:t>
                  </w:r>
                </w:p>
              </w:tc>
            </w:tr>
            <w:tr w:rsidR="000851C6">
              <w:trPr>
                <w:trHeight w:val="90"/>
                <w:jc w:val="center"/>
              </w:trPr>
              <w:tc>
                <w:tcPr>
                  <w:tcW w:w="854" w:type="dxa"/>
                  <w:vAlign w:val="center"/>
                </w:tcPr>
                <w:p w:rsidR="000851C6" w:rsidRDefault="00A64C75">
                  <w:pPr>
                    <w:pStyle w:val="af2"/>
                  </w:pPr>
                  <w:r>
                    <w:rPr>
                      <w:rFonts w:hint="eastAsia"/>
                    </w:rPr>
                    <w:t>9</w:t>
                  </w:r>
                </w:p>
              </w:tc>
              <w:tc>
                <w:tcPr>
                  <w:tcW w:w="1758" w:type="dxa"/>
                  <w:vAlign w:val="center"/>
                </w:tcPr>
                <w:p w:rsidR="000851C6" w:rsidRDefault="00A64C75">
                  <w:pPr>
                    <w:pStyle w:val="af2"/>
                    <w:rPr>
                      <w:szCs w:val="21"/>
                    </w:rPr>
                  </w:pPr>
                  <w:r>
                    <w:rPr>
                      <w:rFonts w:hint="eastAsia"/>
                      <w:szCs w:val="21"/>
                    </w:rPr>
                    <w:t>快速钉机</w:t>
                  </w:r>
                </w:p>
              </w:tc>
              <w:tc>
                <w:tcPr>
                  <w:tcW w:w="1941" w:type="dxa"/>
                  <w:vAlign w:val="center"/>
                </w:tcPr>
                <w:p w:rsidR="000851C6" w:rsidRDefault="00A64C75">
                  <w:pPr>
                    <w:pStyle w:val="af2"/>
                  </w:pPr>
                  <w:r>
                    <w:rPr>
                      <w:rFonts w:hint="eastAsia"/>
                    </w:rPr>
                    <w:t>80</w:t>
                  </w:r>
                </w:p>
              </w:tc>
              <w:tc>
                <w:tcPr>
                  <w:tcW w:w="1875" w:type="dxa"/>
                  <w:vMerge/>
                  <w:vAlign w:val="center"/>
                </w:tcPr>
                <w:p w:rsidR="000851C6" w:rsidRDefault="000851C6">
                  <w:pPr>
                    <w:pStyle w:val="af2"/>
                  </w:pPr>
                </w:p>
              </w:tc>
              <w:tc>
                <w:tcPr>
                  <w:tcW w:w="1509" w:type="dxa"/>
                  <w:vAlign w:val="center"/>
                </w:tcPr>
                <w:p w:rsidR="000851C6" w:rsidRDefault="00A64C75">
                  <w:pPr>
                    <w:pStyle w:val="af2"/>
                  </w:pPr>
                  <w:r>
                    <w:rPr>
                      <w:rFonts w:hint="eastAsia"/>
                    </w:rPr>
                    <w:t>连续</w:t>
                  </w:r>
                </w:p>
              </w:tc>
            </w:tr>
            <w:tr w:rsidR="000851C6">
              <w:trPr>
                <w:trHeight w:val="90"/>
                <w:jc w:val="center"/>
              </w:trPr>
              <w:tc>
                <w:tcPr>
                  <w:tcW w:w="854" w:type="dxa"/>
                  <w:vAlign w:val="center"/>
                </w:tcPr>
                <w:p w:rsidR="000851C6" w:rsidRDefault="00A64C75">
                  <w:pPr>
                    <w:pStyle w:val="af2"/>
                  </w:pPr>
                  <w:r>
                    <w:rPr>
                      <w:rFonts w:hint="eastAsia"/>
                    </w:rPr>
                    <w:t>10</w:t>
                  </w:r>
                </w:p>
              </w:tc>
              <w:tc>
                <w:tcPr>
                  <w:tcW w:w="1758" w:type="dxa"/>
                  <w:vAlign w:val="center"/>
                </w:tcPr>
                <w:p w:rsidR="000851C6" w:rsidRDefault="00A64C75">
                  <w:pPr>
                    <w:pStyle w:val="af2"/>
                    <w:rPr>
                      <w:szCs w:val="21"/>
                    </w:rPr>
                  </w:pPr>
                  <w:r>
                    <w:rPr>
                      <w:rFonts w:hint="eastAsia"/>
                      <w:szCs w:val="21"/>
                    </w:rPr>
                    <w:t>高速粘钉一体机</w:t>
                  </w:r>
                </w:p>
              </w:tc>
              <w:tc>
                <w:tcPr>
                  <w:tcW w:w="1941" w:type="dxa"/>
                  <w:vAlign w:val="center"/>
                </w:tcPr>
                <w:p w:rsidR="000851C6" w:rsidRDefault="00A64C75">
                  <w:pPr>
                    <w:pStyle w:val="af2"/>
                  </w:pPr>
                  <w:r>
                    <w:rPr>
                      <w:rFonts w:hint="eastAsia"/>
                    </w:rPr>
                    <w:t>85</w:t>
                  </w:r>
                </w:p>
              </w:tc>
              <w:tc>
                <w:tcPr>
                  <w:tcW w:w="1875" w:type="dxa"/>
                  <w:vMerge/>
                  <w:vAlign w:val="center"/>
                </w:tcPr>
                <w:p w:rsidR="000851C6" w:rsidRDefault="000851C6">
                  <w:pPr>
                    <w:pStyle w:val="af2"/>
                  </w:pPr>
                </w:p>
              </w:tc>
              <w:tc>
                <w:tcPr>
                  <w:tcW w:w="1509" w:type="dxa"/>
                  <w:vAlign w:val="center"/>
                </w:tcPr>
                <w:p w:rsidR="000851C6" w:rsidRDefault="00A64C75">
                  <w:pPr>
                    <w:pStyle w:val="af2"/>
                  </w:pPr>
                  <w:r>
                    <w:rPr>
                      <w:rFonts w:hint="eastAsia"/>
                    </w:rPr>
                    <w:t>连续</w:t>
                  </w:r>
                </w:p>
              </w:tc>
            </w:tr>
          </w:tbl>
          <w:p w:rsidR="000851C6" w:rsidRDefault="00A64C75">
            <w:pPr>
              <w:spacing w:line="360" w:lineRule="auto"/>
              <w:ind w:firstLine="480"/>
              <w:rPr>
                <w:sz w:val="24"/>
                <w:szCs w:val="22"/>
              </w:rPr>
            </w:pPr>
            <w:r>
              <w:rPr>
                <w:rFonts w:hint="eastAsia"/>
                <w:sz w:val="24"/>
                <w:szCs w:val="22"/>
              </w:rPr>
              <w:t>2</w:t>
            </w:r>
            <w:r>
              <w:rPr>
                <w:rFonts w:hint="eastAsia"/>
                <w:sz w:val="24"/>
                <w:szCs w:val="22"/>
              </w:rPr>
              <w:t>、噪声预测</w:t>
            </w:r>
          </w:p>
          <w:p w:rsidR="000851C6" w:rsidRDefault="00A64C75">
            <w:pPr>
              <w:spacing w:line="360" w:lineRule="auto"/>
              <w:ind w:firstLine="480"/>
              <w:rPr>
                <w:sz w:val="24"/>
                <w:szCs w:val="22"/>
              </w:rPr>
            </w:pPr>
            <w:r>
              <w:rPr>
                <w:rFonts w:hint="eastAsia"/>
                <w:sz w:val="24"/>
                <w:szCs w:val="22"/>
              </w:rPr>
              <w:t>根据《环境影响评价技术导则</w:t>
            </w:r>
            <w:r>
              <w:rPr>
                <w:rFonts w:hint="eastAsia"/>
                <w:sz w:val="24"/>
                <w:szCs w:val="22"/>
              </w:rPr>
              <w:t xml:space="preserve"> </w:t>
            </w:r>
            <w:r>
              <w:rPr>
                <w:rFonts w:hint="eastAsia"/>
                <w:sz w:val="24"/>
                <w:szCs w:val="22"/>
              </w:rPr>
              <w:t>声环境》（</w:t>
            </w:r>
            <w:r>
              <w:rPr>
                <w:rFonts w:hint="eastAsia"/>
                <w:sz w:val="24"/>
                <w:szCs w:val="22"/>
              </w:rPr>
              <w:t>HJ2.4</w:t>
            </w:r>
            <w:r>
              <w:rPr>
                <w:rFonts w:hint="eastAsia"/>
                <w:sz w:val="24"/>
                <w:szCs w:val="22"/>
              </w:rPr>
              <w:t>—</w:t>
            </w:r>
            <w:r>
              <w:rPr>
                <w:rFonts w:hint="eastAsia"/>
                <w:sz w:val="24"/>
                <w:szCs w:val="22"/>
              </w:rPr>
              <w:t>2009</w:t>
            </w:r>
            <w:r>
              <w:rPr>
                <w:rFonts w:hint="eastAsia"/>
                <w:sz w:val="24"/>
                <w:szCs w:val="22"/>
              </w:rPr>
              <w:t>）中对噪声源强的分类，项目噪声源按声源性质可以分为流动声源和固定声源两大类，机动车辆为流动声源，场内固定的产噪设备为固定声源。在本项目中，项目工业噪声源强均为固定声源，因此，本项目根据导则对工业噪声预测。</w:t>
            </w:r>
          </w:p>
          <w:p w:rsidR="000851C6" w:rsidRDefault="00A64C75">
            <w:pPr>
              <w:spacing w:line="360" w:lineRule="auto"/>
              <w:ind w:firstLine="480"/>
              <w:rPr>
                <w:sz w:val="24"/>
                <w:szCs w:val="22"/>
              </w:rPr>
            </w:pPr>
            <w:r>
              <w:rPr>
                <w:rFonts w:hint="eastAsia"/>
                <w:sz w:val="24"/>
                <w:szCs w:val="22"/>
              </w:rPr>
              <w:t>固定噪声源预测评价</w:t>
            </w:r>
          </w:p>
          <w:p w:rsidR="000851C6" w:rsidRDefault="00A64C75">
            <w:pPr>
              <w:spacing w:line="360" w:lineRule="auto"/>
              <w:ind w:firstLine="480"/>
              <w:rPr>
                <w:sz w:val="24"/>
                <w:szCs w:val="22"/>
              </w:rPr>
            </w:pPr>
            <w:r>
              <w:rPr>
                <w:rFonts w:hint="eastAsia"/>
                <w:sz w:val="24"/>
                <w:szCs w:val="22"/>
              </w:rPr>
              <w:t>1</w:t>
            </w:r>
            <w:r>
              <w:rPr>
                <w:rFonts w:hint="eastAsia"/>
                <w:sz w:val="24"/>
                <w:szCs w:val="22"/>
              </w:rPr>
              <w:t>）噪声源源强的选择原则</w:t>
            </w:r>
          </w:p>
          <w:p w:rsidR="000851C6" w:rsidRDefault="00A64C75">
            <w:pPr>
              <w:spacing w:line="360" w:lineRule="auto"/>
              <w:ind w:firstLine="480"/>
              <w:rPr>
                <w:sz w:val="24"/>
                <w:szCs w:val="22"/>
              </w:rPr>
            </w:pPr>
            <w:r>
              <w:rPr>
                <w:rFonts w:hint="eastAsia"/>
                <w:sz w:val="24"/>
                <w:szCs w:val="22"/>
              </w:rPr>
              <w:t>a</w:t>
            </w:r>
            <w:r>
              <w:rPr>
                <w:rFonts w:hint="eastAsia"/>
                <w:sz w:val="24"/>
                <w:szCs w:val="22"/>
              </w:rPr>
              <w:t>）本项目机械设备较多，噪声源较简单，但各种设备数量较多，且不少设备属于强噪声设备，有些设备噪声给出的声压级有一个范围，本次评价预测时候按平均值考虑。</w:t>
            </w:r>
          </w:p>
          <w:p w:rsidR="000851C6" w:rsidRDefault="00A64C75">
            <w:pPr>
              <w:spacing w:line="360" w:lineRule="auto"/>
              <w:ind w:firstLine="480"/>
              <w:rPr>
                <w:sz w:val="24"/>
                <w:szCs w:val="22"/>
              </w:rPr>
            </w:pPr>
            <w:r>
              <w:rPr>
                <w:rFonts w:hint="eastAsia"/>
                <w:sz w:val="24"/>
                <w:szCs w:val="22"/>
              </w:rPr>
              <w:t>b</w:t>
            </w:r>
            <w:r>
              <w:rPr>
                <w:rFonts w:hint="eastAsia"/>
                <w:sz w:val="24"/>
                <w:szCs w:val="22"/>
              </w:rPr>
              <w:t>）高噪声设备和低噪声设备的户外噪声级相差较大，按照噪声级叠加规律，相差</w:t>
            </w:r>
            <w:r>
              <w:rPr>
                <w:rFonts w:hint="eastAsia"/>
                <w:sz w:val="24"/>
                <w:szCs w:val="22"/>
              </w:rPr>
              <w:t>10dB</w:t>
            </w:r>
            <w:r>
              <w:rPr>
                <w:rFonts w:hint="eastAsia"/>
                <w:sz w:val="24"/>
                <w:szCs w:val="22"/>
              </w:rPr>
              <w:t>以上的多个噪声源，可不用考虑低噪声的影响。因此，本次评价在预测时按此规律筛选，只考虑高噪声设备的影响。</w:t>
            </w:r>
          </w:p>
          <w:p w:rsidR="000851C6" w:rsidRDefault="00A64C75">
            <w:pPr>
              <w:spacing w:line="360" w:lineRule="auto"/>
              <w:ind w:firstLine="480"/>
              <w:rPr>
                <w:sz w:val="24"/>
                <w:szCs w:val="22"/>
              </w:rPr>
            </w:pPr>
            <w:bookmarkStart w:id="71" w:name="_Toc329264018"/>
            <w:r>
              <w:rPr>
                <w:rFonts w:hint="eastAsia"/>
                <w:sz w:val="24"/>
                <w:szCs w:val="22"/>
              </w:rPr>
              <w:t>2</w:t>
            </w:r>
            <w:r>
              <w:rPr>
                <w:rFonts w:hint="eastAsia"/>
                <w:sz w:val="24"/>
                <w:szCs w:val="22"/>
              </w:rPr>
              <w:t>）预测模式</w:t>
            </w:r>
            <w:bookmarkEnd w:id="71"/>
            <w:r>
              <w:rPr>
                <w:rFonts w:hint="eastAsia"/>
                <w:sz w:val="24"/>
                <w:szCs w:val="22"/>
              </w:rPr>
              <w:t>的选取</w:t>
            </w:r>
          </w:p>
          <w:p w:rsidR="000851C6" w:rsidRDefault="00A64C75">
            <w:pPr>
              <w:spacing w:line="360" w:lineRule="auto"/>
              <w:ind w:firstLine="480"/>
              <w:rPr>
                <w:sz w:val="24"/>
                <w:szCs w:val="22"/>
              </w:rPr>
            </w:pPr>
            <w:r>
              <w:rPr>
                <w:rFonts w:hint="eastAsia"/>
                <w:sz w:val="24"/>
                <w:szCs w:val="22"/>
              </w:rPr>
              <w:t>根据《环境影响评价技术导则</w:t>
            </w:r>
            <w:r>
              <w:rPr>
                <w:rFonts w:hint="eastAsia"/>
                <w:sz w:val="24"/>
                <w:szCs w:val="22"/>
              </w:rPr>
              <w:t xml:space="preserve"> </w:t>
            </w:r>
            <w:r>
              <w:rPr>
                <w:rFonts w:hint="eastAsia"/>
                <w:sz w:val="24"/>
                <w:szCs w:val="22"/>
              </w:rPr>
              <w:t>声环境》（</w:t>
            </w:r>
            <w:r>
              <w:rPr>
                <w:rFonts w:hint="eastAsia"/>
                <w:sz w:val="24"/>
                <w:szCs w:val="22"/>
              </w:rPr>
              <w:t>HJ2.4-2009</w:t>
            </w:r>
            <w:r>
              <w:rPr>
                <w:rFonts w:hint="eastAsia"/>
                <w:sz w:val="24"/>
                <w:szCs w:val="22"/>
              </w:rPr>
              <w:t>）的技术要求，本次评价采取导则上推荐模式。</w:t>
            </w:r>
          </w:p>
          <w:p w:rsidR="000851C6" w:rsidRDefault="00A64C75">
            <w:pPr>
              <w:spacing w:line="360" w:lineRule="auto"/>
              <w:ind w:firstLine="480"/>
              <w:rPr>
                <w:sz w:val="24"/>
                <w:szCs w:val="22"/>
              </w:rPr>
            </w:pPr>
            <w:r>
              <w:rPr>
                <w:rFonts w:hint="eastAsia"/>
                <w:sz w:val="24"/>
                <w:szCs w:val="22"/>
              </w:rPr>
              <w:t>a</w:t>
            </w:r>
            <w:r>
              <w:rPr>
                <w:rFonts w:hint="eastAsia"/>
                <w:sz w:val="24"/>
                <w:szCs w:val="22"/>
              </w:rPr>
              <w:t>）声级计算</w:t>
            </w:r>
          </w:p>
          <w:p w:rsidR="000851C6" w:rsidRDefault="00A64C75">
            <w:pPr>
              <w:spacing w:line="360" w:lineRule="auto"/>
              <w:ind w:firstLine="480"/>
              <w:rPr>
                <w:sz w:val="24"/>
                <w:szCs w:val="22"/>
              </w:rPr>
            </w:pPr>
            <w:r>
              <w:rPr>
                <w:rFonts w:hint="eastAsia"/>
                <w:sz w:val="24"/>
                <w:szCs w:val="22"/>
              </w:rPr>
              <w:t>建设项目声源在预测点产生的等效声级贡献值（</w:t>
            </w:r>
            <w:r>
              <w:rPr>
                <w:rFonts w:hint="eastAsia"/>
                <w:sz w:val="24"/>
                <w:szCs w:val="22"/>
              </w:rPr>
              <w:t>Leqg</w:t>
            </w:r>
            <w:r>
              <w:rPr>
                <w:rFonts w:hint="eastAsia"/>
                <w:sz w:val="24"/>
                <w:szCs w:val="22"/>
              </w:rPr>
              <w:t>）计算公式：</w:t>
            </w:r>
          </w:p>
          <w:p w:rsidR="000851C6" w:rsidRDefault="00A64C75">
            <w:pPr>
              <w:spacing w:line="360" w:lineRule="auto"/>
              <w:ind w:firstLine="480"/>
              <w:rPr>
                <w:sz w:val="24"/>
                <w:szCs w:val="22"/>
              </w:rPr>
            </w:pPr>
            <w:r>
              <w:rPr>
                <w:rFonts w:hint="eastAsia"/>
                <w:noProof/>
                <w:sz w:val="24"/>
                <w:szCs w:val="22"/>
              </w:rPr>
              <w:drawing>
                <wp:inline distT="0" distB="0" distL="114300" distR="114300">
                  <wp:extent cx="2514600" cy="753110"/>
                  <wp:effectExtent l="0" t="0" r="0" b="8890"/>
                  <wp:docPr id="1" name="图片 1" descr=")Z}4G1R2{ZNO[B]2AJ]O6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4G1R2{ZNO[B]2AJ]O65K"/>
                          <pic:cNvPicPr>
                            <a:picLocks noChangeAspect="1"/>
                          </pic:cNvPicPr>
                        </pic:nvPicPr>
                        <pic:blipFill>
                          <a:blip r:embed="rId18" cstate="print"/>
                          <a:stretch>
                            <a:fillRect/>
                          </a:stretch>
                        </pic:blipFill>
                        <pic:spPr>
                          <a:xfrm>
                            <a:off x="0" y="0"/>
                            <a:ext cx="2514600" cy="753110"/>
                          </a:xfrm>
                          <a:prstGeom prst="rect">
                            <a:avLst/>
                          </a:prstGeom>
                          <a:noFill/>
                          <a:ln>
                            <a:noFill/>
                          </a:ln>
                        </pic:spPr>
                      </pic:pic>
                    </a:graphicData>
                  </a:graphic>
                </wp:inline>
              </w:drawing>
            </w:r>
          </w:p>
          <w:p w:rsidR="000851C6" w:rsidRDefault="00A64C75">
            <w:pPr>
              <w:spacing w:line="360" w:lineRule="auto"/>
              <w:ind w:firstLine="480"/>
              <w:rPr>
                <w:sz w:val="24"/>
                <w:szCs w:val="22"/>
              </w:rPr>
            </w:pPr>
            <w:r>
              <w:rPr>
                <w:rFonts w:hint="eastAsia"/>
                <w:sz w:val="24"/>
                <w:szCs w:val="22"/>
              </w:rPr>
              <w:t>式中：</w:t>
            </w:r>
          </w:p>
          <w:p w:rsidR="000851C6" w:rsidRDefault="00A64C75">
            <w:pPr>
              <w:spacing w:line="360" w:lineRule="auto"/>
              <w:ind w:firstLine="480"/>
              <w:rPr>
                <w:sz w:val="24"/>
                <w:szCs w:val="22"/>
              </w:rPr>
            </w:pPr>
            <w:r>
              <w:rPr>
                <w:rFonts w:hint="eastAsia"/>
                <w:sz w:val="24"/>
                <w:szCs w:val="22"/>
              </w:rPr>
              <w:t>Leqg---</w:t>
            </w:r>
            <w:r>
              <w:rPr>
                <w:rFonts w:hint="eastAsia"/>
                <w:sz w:val="24"/>
                <w:szCs w:val="22"/>
              </w:rPr>
              <w:t>建设项目声源在预测点的</w:t>
            </w:r>
            <w:r>
              <w:rPr>
                <w:rFonts w:hint="eastAsia"/>
                <w:sz w:val="24"/>
                <w:szCs w:val="22"/>
              </w:rPr>
              <w:t>等效声级贡献值，</w:t>
            </w:r>
            <w:r>
              <w:rPr>
                <w:rFonts w:hint="eastAsia"/>
                <w:sz w:val="24"/>
                <w:szCs w:val="22"/>
              </w:rPr>
              <w:t>dB</w:t>
            </w:r>
            <w:r>
              <w:rPr>
                <w:rFonts w:hint="eastAsia"/>
                <w:sz w:val="24"/>
                <w:szCs w:val="22"/>
              </w:rPr>
              <w:t>（</w:t>
            </w:r>
            <w:r>
              <w:rPr>
                <w:rFonts w:hint="eastAsia"/>
                <w:sz w:val="24"/>
                <w:szCs w:val="22"/>
              </w:rPr>
              <w:t>A</w:t>
            </w:r>
            <w:r>
              <w:rPr>
                <w:rFonts w:hint="eastAsia"/>
                <w:sz w:val="24"/>
                <w:szCs w:val="22"/>
              </w:rPr>
              <w:t>）；</w:t>
            </w:r>
          </w:p>
          <w:p w:rsidR="000851C6" w:rsidRDefault="00A64C75">
            <w:pPr>
              <w:spacing w:line="360" w:lineRule="auto"/>
              <w:ind w:firstLine="480"/>
              <w:rPr>
                <w:sz w:val="24"/>
                <w:szCs w:val="22"/>
              </w:rPr>
            </w:pPr>
            <w:r>
              <w:rPr>
                <w:rFonts w:hint="eastAsia"/>
                <w:sz w:val="24"/>
                <w:szCs w:val="22"/>
              </w:rPr>
              <w:t>LAi ---i</w:t>
            </w:r>
            <w:r>
              <w:rPr>
                <w:rFonts w:hint="eastAsia"/>
                <w:sz w:val="24"/>
                <w:szCs w:val="22"/>
              </w:rPr>
              <w:t>声源在预测点产生的</w:t>
            </w:r>
            <w:r>
              <w:rPr>
                <w:rFonts w:hint="eastAsia"/>
                <w:sz w:val="24"/>
                <w:szCs w:val="22"/>
              </w:rPr>
              <w:t>A</w:t>
            </w:r>
            <w:r>
              <w:rPr>
                <w:rFonts w:hint="eastAsia"/>
                <w:sz w:val="24"/>
                <w:szCs w:val="22"/>
              </w:rPr>
              <w:t>声级，</w:t>
            </w:r>
            <w:r>
              <w:rPr>
                <w:rFonts w:hint="eastAsia"/>
                <w:sz w:val="24"/>
                <w:szCs w:val="22"/>
              </w:rPr>
              <w:t>dB</w:t>
            </w:r>
            <w:r>
              <w:rPr>
                <w:rFonts w:hint="eastAsia"/>
                <w:sz w:val="24"/>
                <w:szCs w:val="22"/>
              </w:rPr>
              <w:t>（</w:t>
            </w:r>
            <w:r>
              <w:rPr>
                <w:rFonts w:hint="eastAsia"/>
                <w:sz w:val="24"/>
                <w:szCs w:val="22"/>
              </w:rPr>
              <w:t>A</w:t>
            </w:r>
            <w:r>
              <w:rPr>
                <w:rFonts w:hint="eastAsia"/>
                <w:sz w:val="24"/>
                <w:szCs w:val="22"/>
              </w:rPr>
              <w:t>）；</w:t>
            </w:r>
          </w:p>
          <w:p w:rsidR="000851C6" w:rsidRDefault="00A64C75">
            <w:pPr>
              <w:spacing w:line="360" w:lineRule="auto"/>
              <w:ind w:firstLine="480"/>
              <w:rPr>
                <w:sz w:val="24"/>
                <w:szCs w:val="22"/>
              </w:rPr>
            </w:pPr>
            <w:r>
              <w:rPr>
                <w:rFonts w:hint="eastAsia"/>
                <w:sz w:val="24"/>
                <w:szCs w:val="22"/>
              </w:rPr>
              <w:t>T  ---</w:t>
            </w:r>
            <w:r>
              <w:rPr>
                <w:rFonts w:hint="eastAsia"/>
                <w:sz w:val="24"/>
                <w:szCs w:val="22"/>
              </w:rPr>
              <w:t>预测计算的时间段，</w:t>
            </w:r>
            <w:r>
              <w:rPr>
                <w:rFonts w:hint="eastAsia"/>
                <w:sz w:val="24"/>
                <w:szCs w:val="22"/>
              </w:rPr>
              <w:t>s</w:t>
            </w:r>
            <w:r>
              <w:rPr>
                <w:rFonts w:hint="eastAsia"/>
                <w:sz w:val="24"/>
                <w:szCs w:val="22"/>
              </w:rPr>
              <w:t>；</w:t>
            </w:r>
          </w:p>
          <w:p w:rsidR="000851C6" w:rsidRDefault="00A64C75">
            <w:pPr>
              <w:spacing w:line="360" w:lineRule="auto"/>
              <w:ind w:firstLine="480"/>
              <w:rPr>
                <w:sz w:val="24"/>
                <w:szCs w:val="22"/>
              </w:rPr>
            </w:pPr>
            <w:r>
              <w:rPr>
                <w:rFonts w:hint="eastAsia"/>
                <w:sz w:val="24"/>
                <w:szCs w:val="22"/>
              </w:rPr>
              <w:lastRenderedPageBreak/>
              <w:t>ti  ---i</w:t>
            </w:r>
            <w:r>
              <w:rPr>
                <w:rFonts w:hint="eastAsia"/>
                <w:sz w:val="24"/>
                <w:szCs w:val="22"/>
              </w:rPr>
              <w:t>声源在</w:t>
            </w:r>
            <w:r>
              <w:rPr>
                <w:rFonts w:hint="eastAsia"/>
                <w:sz w:val="24"/>
                <w:szCs w:val="22"/>
              </w:rPr>
              <w:t>T</w:t>
            </w:r>
            <w:r>
              <w:rPr>
                <w:rFonts w:hint="eastAsia"/>
                <w:sz w:val="24"/>
                <w:szCs w:val="22"/>
              </w:rPr>
              <w:t>时段内的运行时间，</w:t>
            </w:r>
            <w:r>
              <w:rPr>
                <w:rFonts w:hint="eastAsia"/>
                <w:sz w:val="24"/>
                <w:szCs w:val="22"/>
              </w:rPr>
              <w:t>s</w:t>
            </w:r>
            <w:r>
              <w:rPr>
                <w:rFonts w:hint="eastAsia"/>
                <w:sz w:val="24"/>
                <w:szCs w:val="22"/>
              </w:rPr>
              <w:t>。</w:t>
            </w:r>
          </w:p>
          <w:p w:rsidR="000851C6" w:rsidRDefault="00A64C75">
            <w:pPr>
              <w:spacing w:line="360" w:lineRule="auto"/>
              <w:ind w:firstLine="480"/>
              <w:rPr>
                <w:sz w:val="24"/>
                <w:szCs w:val="22"/>
              </w:rPr>
            </w:pPr>
            <w:r>
              <w:rPr>
                <w:rFonts w:hint="eastAsia"/>
                <w:sz w:val="24"/>
                <w:szCs w:val="22"/>
              </w:rPr>
              <w:t>b</w:t>
            </w:r>
            <w:r>
              <w:rPr>
                <w:rFonts w:hint="eastAsia"/>
                <w:sz w:val="24"/>
                <w:szCs w:val="22"/>
              </w:rPr>
              <w:t>）预测点的预测等效声级</w:t>
            </w:r>
            <w:r>
              <w:rPr>
                <w:rFonts w:hint="eastAsia"/>
                <w:sz w:val="24"/>
                <w:szCs w:val="22"/>
              </w:rPr>
              <w:t>(L eq )</w:t>
            </w:r>
            <w:r>
              <w:rPr>
                <w:rFonts w:hint="eastAsia"/>
                <w:sz w:val="24"/>
                <w:szCs w:val="22"/>
              </w:rPr>
              <w:t>计算公式</w:t>
            </w:r>
          </w:p>
          <w:p w:rsidR="000851C6" w:rsidRDefault="000851C6">
            <w:pPr>
              <w:spacing w:line="360" w:lineRule="auto"/>
              <w:ind w:firstLine="480"/>
              <w:rPr>
                <w:sz w:val="24"/>
                <w:szCs w:val="22"/>
              </w:rPr>
            </w:pPr>
            <w:r>
              <w:rPr>
                <w:rFonts w:hint="eastAsia"/>
                <w:sz w:val="24"/>
                <w:szCs w:val="22"/>
              </w:rPr>
              <w:fldChar w:fldCharType="begin"/>
            </w:r>
            <w:r w:rsidR="00A64C75">
              <w:rPr>
                <w:rFonts w:hint="eastAsia"/>
                <w:sz w:val="24"/>
                <w:szCs w:val="22"/>
              </w:rPr>
              <w:instrText xml:space="preserve"> INCLUDEPICTURE "C:\\Users\\Administrator\\Documents\\AppData\\Local\\Temp\\HZ$D.960.2448\\AppData\\Local\\Temp\\WeiyunDisk\\tencent_weiyun_open_fi</w:instrText>
            </w:r>
            <w:r w:rsidR="00A64C75">
              <w:rPr>
                <w:rFonts w:hint="eastAsia"/>
                <w:sz w:val="24"/>
                <w:szCs w:val="22"/>
              </w:rPr>
              <w:instrText xml:space="preserve">le_temp\\AppData\\Local\\Temp\\WeiyunDisk\\tencent_weiyun_open_file_temp\\My%2520Documents\\Tencent%2520Files\\313643614\\Image\\PP7%255dRBW1%2525K)O_4%257b0H@YV2M5.jpg" \* MERGEFORMAT </w:instrText>
            </w:r>
            <w:r>
              <w:rPr>
                <w:rFonts w:hint="eastAsia"/>
                <w:sz w:val="24"/>
                <w:szCs w:val="22"/>
              </w:rPr>
              <w:fldChar w:fldCharType="separate"/>
            </w:r>
            <w:r w:rsidR="00A64C75">
              <w:rPr>
                <w:rFonts w:hint="eastAsia"/>
                <w:noProof/>
                <w:sz w:val="24"/>
                <w:szCs w:val="22"/>
              </w:rPr>
              <w:drawing>
                <wp:inline distT="0" distB="0" distL="114300" distR="114300">
                  <wp:extent cx="2428875" cy="541655"/>
                  <wp:effectExtent l="0" t="0" r="9525" b="6985"/>
                  <wp:docPr id="2" name="图片 2" descr="PP7]RBW1%K)O_4{0H@YV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P7]RBW1%K)O_4{0H@YV2M5"/>
                          <pic:cNvPicPr>
                            <a:picLocks noChangeAspect="1"/>
                          </pic:cNvPicPr>
                        </pic:nvPicPr>
                        <pic:blipFill>
                          <a:blip r:embed="rId19" cstate="print"/>
                          <a:stretch>
                            <a:fillRect/>
                          </a:stretch>
                        </pic:blipFill>
                        <pic:spPr>
                          <a:xfrm>
                            <a:off x="0" y="0"/>
                            <a:ext cx="2428875" cy="541655"/>
                          </a:xfrm>
                          <a:prstGeom prst="rect">
                            <a:avLst/>
                          </a:prstGeom>
                          <a:noFill/>
                          <a:ln>
                            <a:noFill/>
                          </a:ln>
                        </pic:spPr>
                      </pic:pic>
                    </a:graphicData>
                  </a:graphic>
                </wp:inline>
              </w:drawing>
            </w:r>
            <w:r>
              <w:rPr>
                <w:rFonts w:hint="eastAsia"/>
                <w:sz w:val="24"/>
                <w:szCs w:val="22"/>
              </w:rPr>
              <w:fldChar w:fldCharType="end"/>
            </w:r>
          </w:p>
          <w:p w:rsidR="000851C6" w:rsidRDefault="00A64C75">
            <w:pPr>
              <w:spacing w:line="360" w:lineRule="auto"/>
              <w:ind w:firstLine="480"/>
              <w:rPr>
                <w:sz w:val="24"/>
                <w:szCs w:val="22"/>
              </w:rPr>
            </w:pPr>
            <w:r>
              <w:rPr>
                <w:rFonts w:hint="eastAsia"/>
                <w:sz w:val="24"/>
                <w:szCs w:val="22"/>
              </w:rPr>
              <w:t>式中：</w:t>
            </w:r>
            <w:r>
              <w:rPr>
                <w:rFonts w:hint="eastAsia"/>
                <w:sz w:val="24"/>
                <w:szCs w:val="22"/>
              </w:rPr>
              <w:t xml:space="preserve">L eq g </w:t>
            </w:r>
            <w:r>
              <w:rPr>
                <w:rFonts w:hint="eastAsia"/>
                <w:sz w:val="24"/>
                <w:szCs w:val="22"/>
              </w:rPr>
              <w:t>—建设项目声源在预测点的等效声级贡献值，</w:t>
            </w:r>
            <w:r>
              <w:rPr>
                <w:rFonts w:hint="eastAsia"/>
                <w:sz w:val="24"/>
                <w:szCs w:val="22"/>
              </w:rPr>
              <w:t>dB(A)</w:t>
            </w:r>
            <w:r>
              <w:rPr>
                <w:rFonts w:hint="eastAsia"/>
                <w:sz w:val="24"/>
                <w:szCs w:val="22"/>
              </w:rPr>
              <w:t>；</w:t>
            </w:r>
          </w:p>
          <w:p w:rsidR="000851C6" w:rsidRDefault="00A64C75">
            <w:pPr>
              <w:spacing w:line="360" w:lineRule="auto"/>
              <w:ind w:firstLine="480"/>
              <w:rPr>
                <w:sz w:val="24"/>
                <w:szCs w:val="22"/>
              </w:rPr>
            </w:pPr>
            <w:r>
              <w:rPr>
                <w:rFonts w:hint="eastAsia"/>
                <w:sz w:val="24"/>
                <w:szCs w:val="22"/>
              </w:rPr>
              <w:t xml:space="preserve">L eqb </w:t>
            </w:r>
            <w:r>
              <w:rPr>
                <w:rFonts w:hint="eastAsia"/>
                <w:sz w:val="24"/>
                <w:szCs w:val="22"/>
              </w:rPr>
              <w:t>—</w:t>
            </w:r>
            <w:r>
              <w:rPr>
                <w:rFonts w:hint="eastAsia"/>
                <w:sz w:val="24"/>
                <w:szCs w:val="22"/>
              </w:rPr>
              <w:t xml:space="preserve"> </w:t>
            </w:r>
            <w:r>
              <w:rPr>
                <w:rFonts w:hint="eastAsia"/>
                <w:sz w:val="24"/>
                <w:szCs w:val="22"/>
              </w:rPr>
              <w:t>预测点的背景值，</w:t>
            </w:r>
            <w:r>
              <w:rPr>
                <w:rFonts w:hint="eastAsia"/>
                <w:sz w:val="24"/>
                <w:szCs w:val="22"/>
              </w:rPr>
              <w:t>dB(A)</w:t>
            </w:r>
          </w:p>
          <w:p w:rsidR="000851C6" w:rsidRDefault="00A64C75">
            <w:pPr>
              <w:spacing w:line="360" w:lineRule="auto"/>
              <w:ind w:firstLine="480"/>
              <w:rPr>
                <w:sz w:val="24"/>
                <w:szCs w:val="22"/>
              </w:rPr>
            </w:pPr>
            <w:r>
              <w:rPr>
                <w:rFonts w:hint="eastAsia"/>
                <w:sz w:val="24"/>
                <w:szCs w:val="22"/>
              </w:rPr>
              <w:t>c</w:t>
            </w:r>
            <w:r>
              <w:rPr>
                <w:rFonts w:hint="eastAsia"/>
                <w:sz w:val="24"/>
                <w:szCs w:val="22"/>
              </w:rPr>
              <w:t>）户外声传播</w:t>
            </w:r>
            <w:r>
              <w:rPr>
                <w:rFonts w:hint="eastAsia"/>
                <w:sz w:val="24"/>
                <w:szCs w:val="22"/>
              </w:rPr>
              <w:t>衰减计算</w:t>
            </w:r>
          </w:p>
          <w:p w:rsidR="000851C6" w:rsidRDefault="00A64C75">
            <w:pPr>
              <w:spacing w:line="360" w:lineRule="auto"/>
              <w:ind w:firstLine="480"/>
              <w:rPr>
                <w:sz w:val="24"/>
                <w:szCs w:val="22"/>
              </w:rPr>
            </w:pPr>
            <w:r>
              <w:rPr>
                <w:rFonts w:hint="eastAsia"/>
                <w:sz w:val="24"/>
                <w:szCs w:val="22"/>
              </w:rPr>
              <w:t>户外声传播衰减包括几何发散（</w:t>
            </w:r>
            <w:r>
              <w:rPr>
                <w:rFonts w:hint="eastAsia"/>
                <w:sz w:val="24"/>
                <w:szCs w:val="22"/>
              </w:rPr>
              <w:t>Adiv</w:t>
            </w:r>
            <w:r>
              <w:rPr>
                <w:rFonts w:hint="eastAsia"/>
                <w:sz w:val="24"/>
                <w:szCs w:val="22"/>
              </w:rPr>
              <w:t>）、大气吸收（</w:t>
            </w:r>
            <w:r>
              <w:rPr>
                <w:rFonts w:hint="eastAsia"/>
                <w:sz w:val="24"/>
                <w:szCs w:val="22"/>
              </w:rPr>
              <w:t>Aatm</w:t>
            </w:r>
            <w:r>
              <w:rPr>
                <w:rFonts w:hint="eastAsia"/>
                <w:sz w:val="24"/>
                <w:szCs w:val="22"/>
              </w:rPr>
              <w:t>）、地面效应（</w:t>
            </w:r>
            <w:r>
              <w:rPr>
                <w:rFonts w:hint="eastAsia"/>
                <w:sz w:val="24"/>
                <w:szCs w:val="22"/>
              </w:rPr>
              <w:t>Agr</w:t>
            </w:r>
            <w:r>
              <w:rPr>
                <w:rFonts w:hint="eastAsia"/>
                <w:sz w:val="24"/>
                <w:szCs w:val="22"/>
              </w:rPr>
              <w:t>）屏障屏蔽（</w:t>
            </w:r>
            <w:r>
              <w:rPr>
                <w:rFonts w:hint="eastAsia"/>
                <w:sz w:val="24"/>
                <w:szCs w:val="22"/>
              </w:rPr>
              <w:t>Abar</w:t>
            </w:r>
            <w:r>
              <w:rPr>
                <w:rFonts w:hint="eastAsia"/>
                <w:sz w:val="24"/>
                <w:szCs w:val="22"/>
              </w:rPr>
              <w:t>）、其他多方面效应（</w:t>
            </w:r>
            <w:r>
              <w:rPr>
                <w:rFonts w:hint="eastAsia"/>
                <w:sz w:val="24"/>
                <w:szCs w:val="22"/>
              </w:rPr>
              <w:t>Amisc</w:t>
            </w:r>
            <w:r>
              <w:rPr>
                <w:rFonts w:hint="eastAsia"/>
                <w:sz w:val="24"/>
                <w:szCs w:val="22"/>
              </w:rPr>
              <w:t>）引起的衰减。</w:t>
            </w:r>
          </w:p>
          <w:p w:rsidR="000851C6" w:rsidRDefault="00A64C75">
            <w:pPr>
              <w:spacing w:line="360" w:lineRule="auto"/>
              <w:ind w:firstLine="480"/>
              <w:rPr>
                <w:sz w:val="24"/>
                <w:szCs w:val="22"/>
              </w:rPr>
            </w:pPr>
            <w:r>
              <w:rPr>
                <w:rFonts w:hint="eastAsia"/>
                <w:sz w:val="24"/>
                <w:szCs w:val="22"/>
              </w:rPr>
              <w:t>距声源点</w:t>
            </w:r>
            <w:r>
              <w:rPr>
                <w:rFonts w:hint="eastAsia"/>
                <w:sz w:val="24"/>
                <w:szCs w:val="22"/>
              </w:rPr>
              <w:t>r</w:t>
            </w:r>
            <w:r>
              <w:rPr>
                <w:rFonts w:hint="eastAsia"/>
                <w:sz w:val="24"/>
                <w:szCs w:val="22"/>
              </w:rPr>
              <w:t>处的</w:t>
            </w:r>
            <w:r>
              <w:rPr>
                <w:rFonts w:hint="eastAsia"/>
                <w:sz w:val="24"/>
                <w:szCs w:val="22"/>
              </w:rPr>
              <w:t>A</w:t>
            </w:r>
            <w:r>
              <w:rPr>
                <w:rFonts w:hint="eastAsia"/>
                <w:sz w:val="24"/>
                <w:szCs w:val="22"/>
              </w:rPr>
              <w:t>声级按下式计算：</w:t>
            </w:r>
          </w:p>
          <w:p w:rsidR="000851C6" w:rsidRDefault="00A64C75">
            <w:pPr>
              <w:spacing w:line="360" w:lineRule="auto"/>
              <w:ind w:firstLine="480"/>
              <w:rPr>
                <w:sz w:val="24"/>
                <w:szCs w:val="22"/>
                <w:lang w:val="pt-BR"/>
              </w:rPr>
            </w:pPr>
            <w:r>
              <w:rPr>
                <w:rFonts w:hint="eastAsia"/>
                <w:sz w:val="24"/>
                <w:szCs w:val="22"/>
                <w:lang w:val="pt-BR"/>
              </w:rPr>
              <w:t>Lp</w:t>
            </w:r>
            <w:r>
              <w:rPr>
                <w:rFonts w:hint="eastAsia"/>
                <w:sz w:val="24"/>
                <w:szCs w:val="22"/>
                <w:lang w:val="pt-BR"/>
              </w:rPr>
              <w:t>（</w:t>
            </w:r>
            <w:r>
              <w:rPr>
                <w:rFonts w:hint="eastAsia"/>
                <w:sz w:val="24"/>
                <w:szCs w:val="22"/>
                <w:lang w:val="pt-BR"/>
              </w:rPr>
              <w:t>r</w:t>
            </w:r>
            <w:r>
              <w:rPr>
                <w:rFonts w:hint="eastAsia"/>
                <w:sz w:val="24"/>
                <w:szCs w:val="22"/>
                <w:lang w:val="pt-BR"/>
              </w:rPr>
              <w:t>）</w:t>
            </w:r>
            <w:r>
              <w:rPr>
                <w:rFonts w:hint="eastAsia"/>
                <w:sz w:val="24"/>
                <w:szCs w:val="22"/>
                <w:lang w:val="pt-BR"/>
              </w:rPr>
              <w:t>=Lp</w:t>
            </w:r>
            <w:r>
              <w:rPr>
                <w:rFonts w:hint="eastAsia"/>
                <w:sz w:val="24"/>
                <w:szCs w:val="22"/>
                <w:lang w:val="pt-BR"/>
              </w:rPr>
              <w:t>（</w:t>
            </w:r>
            <w:r>
              <w:rPr>
                <w:rFonts w:hint="eastAsia"/>
                <w:sz w:val="24"/>
                <w:szCs w:val="22"/>
                <w:lang w:val="pt-BR"/>
              </w:rPr>
              <w:t>r0</w:t>
            </w:r>
            <w:r>
              <w:rPr>
                <w:rFonts w:hint="eastAsia"/>
                <w:sz w:val="24"/>
                <w:szCs w:val="22"/>
                <w:lang w:val="pt-BR"/>
              </w:rPr>
              <w:t>）</w:t>
            </w:r>
            <w:r>
              <w:rPr>
                <w:rFonts w:hint="eastAsia"/>
                <w:sz w:val="24"/>
                <w:szCs w:val="22"/>
                <w:lang w:val="pt-BR"/>
              </w:rPr>
              <w:t>-</w:t>
            </w:r>
            <w:r>
              <w:rPr>
                <w:rFonts w:hint="eastAsia"/>
                <w:sz w:val="24"/>
                <w:szCs w:val="22"/>
                <w:lang w:val="pt-BR"/>
              </w:rPr>
              <w:t>（</w:t>
            </w:r>
            <w:r>
              <w:rPr>
                <w:rFonts w:hint="eastAsia"/>
                <w:sz w:val="24"/>
                <w:szCs w:val="22"/>
                <w:lang w:val="pt-BR"/>
              </w:rPr>
              <w:t>Adiv + Aatm + Agr + Abar + Amisc</w:t>
            </w:r>
            <w:r>
              <w:rPr>
                <w:rFonts w:hint="eastAsia"/>
                <w:sz w:val="24"/>
                <w:szCs w:val="22"/>
                <w:lang w:val="pt-BR"/>
              </w:rPr>
              <w:t>）</w:t>
            </w:r>
          </w:p>
          <w:p w:rsidR="000851C6" w:rsidRDefault="00A64C75">
            <w:pPr>
              <w:spacing w:line="360" w:lineRule="auto"/>
              <w:ind w:firstLine="480"/>
              <w:rPr>
                <w:sz w:val="24"/>
                <w:szCs w:val="22"/>
              </w:rPr>
            </w:pPr>
            <w:r>
              <w:rPr>
                <w:rFonts w:hint="eastAsia"/>
                <w:sz w:val="24"/>
                <w:szCs w:val="22"/>
              </w:rPr>
              <w:t>在预测中考虑大气吸收衰减、室内声源等效室外声源等影响和计算方法。</w:t>
            </w:r>
          </w:p>
          <w:p w:rsidR="000851C6" w:rsidRDefault="00A64C75">
            <w:pPr>
              <w:spacing w:line="360" w:lineRule="auto"/>
              <w:ind w:firstLineChars="200" w:firstLine="480"/>
              <w:rPr>
                <w:sz w:val="24"/>
                <w:szCs w:val="22"/>
              </w:rPr>
            </w:pPr>
            <w:r>
              <w:rPr>
                <w:rFonts w:hint="eastAsia"/>
                <w:sz w:val="24"/>
                <w:szCs w:val="22"/>
              </w:rPr>
              <w:t>项目建成后厂界噪声值预测见下表。</w:t>
            </w:r>
          </w:p>
          <w:p w:rsidR="000851C6" w:rsidRDefault="00A64C75">
            <w:pPr>
              <w:ind w:firstLine="482"/>
              <w:jc w:val="center"/>
              <w:rPr>
                <w:szCs w:val="20"/>
              </w:rPr>
            </w:pPr>
            <w:r>
              <w:rPr>
                <w:b/>
                <w:szCs w:val="21"/>
              </w:rPr>
              <w:t>表</w:t>
            </w:r>
            <w:r>
              <w:rPr>
                <w:rFonts w:hint="eastAsia"/>
                <w:b/>
                <w:szCs w:val="21"/>
              </w:rPr>
              <w:t>4.6-2</w:t>
            </w:r>
            <w:r>
              <w:rPr>
                <w:b/>
                <w:szCs w:val="21"/>
              </w:rPr>
              <w:t xml:space="preserve">  </w:t>
            </w:r>
            <w:r>
              <w:rPr>
                <w:b/>
                <w:szCs w:val="21"/>
              </w:rPr>
              <w:t>厂界噪声预测结果</w:t>
            </w:r>
            <w:r>
              <w:rPr>
                <w:b/>
                <w:bCs/>
                <w:szCs w:val="21"/>
              </w:rPr>
              <w:t>一览</w:t>
            </w:r>
            <w:r>
              <w:rPr>
                <w:b/>
                <w:szCs w:val="21"/>
              </w:rPr>
              <w:t>表</w:t>
            </w:r>
          </w:p>
          <w:tbl>
            <w:tblPr>
              <w:tblStyle w:val="ae"/>
              <w:tblW w:w="7937" w:type="dxa"/>
              <w:jc w:val="center"/>
              <w:tblBorders>
                <w:top w:val="double" w:sz="4" w:space="0" w:color="auto"/>
                <w:left w:val="none" w:sz="0" w:space="0" w:color="auto"/>
                <w:bottom w:val="double" w:sz="4" w:space="0" w:color="auto"/>
                <w:right w:val="none" w:sz="0" w:space="0" w:color="auto"/>
              </w:tblBorders>
              <w:tblLayout w:type="fixed"/>
              <w:tblLook w:val="04A0"/>
            </w:tblPr>
            <w:tblGrid>
              <w:gridCol w:w="960"/>
              <w:gridCol w:w="751"/>
              <w:gridCol w:w="1270"/>
              <w:gridCol w:w="694"/>
              <w:gridCol w:w="1485"/>
              <w:gridCol w:w="684"/>
              <w:gridCol w:w="744"/>
              <w:gridCol w:w="708"/>
              <w:gridCol w:w="641"/>
            </w:tblGrid>
            <w:tr w:rsidR="000851C6">
              <w:trPr>
                <w:jc w:val="center"/>
              </w:trPr>
              <w:tc>
                <w:tcPr>
                  <w:tcW w:w="960" w:type="dxa"/>
                  <w:tcBorders>
                    <w:top w:val="single" w:sz="4" w:space="0" w:color="auto"/>
                    <w:left w:val="single" w:sz="0" w:space="0" w:color="auto"/>
                  </w:tcBorders>
                  <w:vAlign w:val="center"/>
                </w:tcPr>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b/>
                      <w:bCs/>
                      <w:color w:val="000000" w:themeColor="text1"/>
                      <w:kern w:val="2"/>
                      <w:szCs w:val="21"/>
                    </w:rPr>
                    <w:t>噪声源</w:t>
                  </w:r>
                </w:p>
              </w:tc>
              <w:tc>
                <w:tcPr>
                  <w:tcW w:w="751" w:type="dxa"/>
                  <w:tcBorders>
                    <w:top w:val="single" w:sz="4" w:space="0" w:color="auto"/>
                  </w:tcBorders>
                  <w:vAlign w:val="center"/>
                </w:tcPr>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b/>
                      <w:bCs/>
                      <w:color w:val="000000" w:themeColor="text1"/>
                      <w:kern w:val="2"/>
                      <w:szCs w:val="21"/>
                    </w:rPr>
                    <w:t>预测源强</w:t>
                  </w:r>
                  <w:r>
                    <w:rPr>
                      <w:rFonts w:ascii="Times New Roman" w:eastAsia="宋体" w:hAnsi="Times New Roman"/>
                      <w:b/>
                      <w:bCs/>
                      <w:color w:val="000000" w:themeColor="text1"/>
                      <w:kern w:val="2"/>
                      <w:szCs w:val="21"/>
                    </w:rPr>
                    <w:t>/</w:t>
                  </w:r>
                </w:p>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b/>
                      <w:bCs/>
                      <w:color w:val="000000" w:themeColor="text1"/>
                      <w:kern w:val="2"/>
                      <w:szCs w:val="21"/>
                    </w:rPr>
                    <w:t>dB</w:t>
                  </w:r>
                  <w:r>
                    <w:rPr>
                      <w:rFonts w:ascii="Times New Roman" w:eastAsia="宋体" w:hAnsi="Times New Roman"/>
                      <w:b/>
                      <w:bCs/>
                      <w:color w:val="000000" w:themeColor="text1"/>
                      <w:kern w:val="2"/>
                      <w:szCs w:val="21"/>
                    </w:rPr>
                    <w:t>（</w:t>
                  </w:r>
                  <w:r>
                    <w:rPr>
                      <w:rFonts w:ascii="Times New Roman" w:eastAsia="宋体" w:hAnsi="Times New Roman"/>
                      <w:b/>
                      <w:bCs/>
                      <w:color w:val="000000" w:themeColor="text1"/>
                      <w:kern w:val="2"/>
                      <w:szCs w:val="21"/>
                    </w:rPr>
                    <w:t>A</w:t>
                  </w:r>
                  <w:r>
                    <w:rPr>
                      <w:rFonts w:ascii="Times New Roman" w:eastAsia="宋体" w:hAnsi="Times New Roman"/>
                      <w:b/>
                      <w:bCs/>
                      <w:color w:val="000000" w:themeColor="text1"/>
                      <w:kern w:val="2"/>
                      <w:szCs w:val="21"/>
                    </w:rPr>
                    <w:t>）</w:t>
                  </w:r>
                </w:p>
              </w:tc>
              <w:tc>
                <w:tcPr>
                  <w:tcW w:w="1270" w:type="dxa"/>
                  <w:tcBorders>
                    <w:top w:val="single" w:sz="4" w:space="0" w:color="auto"/>
                  </w:tcBorders>
                  <w:vAlign w:val="center"/>
                </w:tcPr>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hint="eastAsia"/>
                      <w:b/>
                      <w:bCs/>
                      <w:color w:val="000000" w:themeColor="text1"/>
                      <w:kern w:val="2"/>
                      <w:szCs w:val="21"/>
                    </w:rPr>
                    <w:t>措施降噪（隔声、减振、消声器等）</w:t>
                  </w:r>
                </w:p>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hint="eastAsia"/>
                      <w:b/>
                      <w:bCs/>
                      <w:color w:val="000000" w:themeColor="text1"/>
                      <w:kern w:val="2"/>
                      <w:szCs w:val="21"/>
                    </w:rPr>
                    <w:t>[dB</w:t>
                  </w:r>
                  <w:r>
                    <w:rPr>
                      <w:rFonts w:ascii="Times New Roman" w:eastAsia="宋体" w:hAnsi="Times New Roman" w:hint="eastAsia"/>
                      <w:b/>
                      <w:bCs/>
                      <w:color w:val="000000" w:themeColor="text1"/>
                      <w:kern w:val="2"/>
                      <w:szCs w:val="21"/>
                    </w:rPr>
                    <w:t>（</w:t>
                  </w:r>
                  <w:r>
                    <w:rPr>
                      <w:rFonts w:ascii="Times New Roman" w:eastAsia="宋体" w:hAnsi="Times New Roman" w:hint="eastAsia"/>
                      <w:b/>
                      <w:bCs/>
                      <w:color w:val="000000" w:themeColor="text1"/>
                      <w:kern w:val="2"/>
                      <w:szCs w:val="21"/>
                    </w:rPr>
                    <w:t>A</w:t>
                  </w:r>
                  <w:r>
                    <w:rPr>
                      <w:rFonts w:ascii="Times New Roman" w:eastAsia="宋体" w:hAnsi="Times New Roman" w:hint="eastAsia"/>
                      <w:b/>
                      <w:bCs/>
                      <w:color w:val="000000" w:themeColor="text1"/>
                      <w:kern w:val="2"/>
                      <w:szCs w:val="21"/>
                    </w:rPr>
                    <w:t>）</w:t>
                  </w:r>
                  <w:r>
                    <w:rPr>
                      <w:rFonts w:ascii="Times New Roman" w:eastAsia="宋体" w:hAnsi="Times New Roman" w:hint="eastAsia"/>
                      <w:b/>
                      <w:bCs/>
                      <w:color w:val="000000" w:themeColor="text1"/>
                      <w:kern w:val="2"/>
                      <w:szCs w:val="21"/>
                    </w:rPr>
                    <w:t>]</w:t>
                  </w:r>
                </w:p>
              </w:tc>
              <w:tc>
                <w:tcPr>
                  <w:tcW w:w="694" w:type="dxa"/>
                  <w:tcBorders>
                    <w:top w:val="single" w:sz="4" w:space="0" w:color="auto"/>
                  </w:tcBorders>
                  <w:vAlign w:val="center"/>
                </w:tcPr>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b/>
                      <w:bCs/>
                      <w:color w:val="000000" w:themeColor="text1"/>
                      <w:kern w:val="2"/>
                      <w:szCs w:val="21"/>
                    </w:rPr>
                    <w:t>预测</w:t>
                  </w:r>
                </w:p>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b/>
                      <w:bCs/>
                      <w:color w:val="000000" w:themeColor="text1"/>
                      <w:kern w:val="2"/>
                      <w:szCs w:val="21"/>
                    </w:rPr>
                    <w:t>源强</w:t>
                  </w:r>
                </w:p>
              </w:tc>
              <w:tc>
                <w:tcPr>
                  <w:tcW w:w="1485" w:type="dxa"/>
                  <w:tcBorders>
                    <w:top w:val="single" w:sz="4" w:space="0" w:color="auto"/>
                  </w:tcBorders>
                  <w:vAlign w:val="center"/>
                </w:tcPr>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b/>
                      <w:bCs/>
                      <w:color w:val="000000" w:themeColor="text1"/>
                      <w:kern w:val="2"/>
                      <w:szCs w:val="21"/>
                    </w:rPr>
                    <w:t>预测参数</w:t>
                  </w:r>
                </w:p>
              </w:tc>
              <w:tc>
                <w:tcPr>
                  <w:tcW w:w="684" w:type="dxa"/>
                  <w:tcBorders>
                    <w:top w:val="single" w:sz="4" w:space="0" w:color="auto"/>
                  </w:tcBorders>
                  <w:vAlign w:val="center"/>
                </w:tcPr>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b/>
                      <w:bCs/>
                      <w:color w:val="000000" w:themeColor="text1"/>
                      <w:kern w:val="2"/>
                      <w:szCs w:val="21"/>
                    </w:rPr>
                    <w:t>东侧</w:t>
                  </w:r>
                </w:p>
              </w:tc>
              <w:tc>
                <w:tcPr>
                  <w:tcW w:w="744" w:type="dxa"/>
                  <w:tcBorders>
                    <w:top w:val="single" w:sz="4" w:space="0" w:color="auto"/>
                  </w:tcBorders>
                  <w:vAlign w:val="center"/>
                </w:tcPr>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b/>
                      <w:bCs/>
                      <w:color w:val="000000" w:themeColor="text1"/>
                      <w:kern w:val="2"/>
                      <w:szCs w:val="21"/>
                    </w:rPr>
                    <w:t>南侧</w:t>
                  </w:r>
                </w:p>
              </w:tc>
              <w:tc>
                <w:tcPr>
                  <w:tcW w:w="708" w:type="dxa"/>
                  <w:tcBorders>
                    <w:top w:val="single" w:sz="4" w:space="0" w:color="auto"/>
                  </w:tcBorders>
                  <w:vAlign w:val="center"/>
                </w:tcPr>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b/>
                      <w:bCs/>
                      <w:color w:val="000000" w:themeColor="text1"/>
                      <w:kern w:val="2"/>
                      <w:szCs w:val="21"/>
                    </w:rPr>
                    <w:t>西侧</w:t>
                  </w:r>
                </w:p>
              </w:tc>
              <w:tc>
                <w:tcPr>
                  <w:tcW w:w="641" w:type="dxa"/>
                  <w:tcBorders>
                    <w:top w:val="single" w:sz="4" w:space="0" w:color="auto"/>
                    <w:right w:val="single" w:sz="4" w:space="0" w:color="auto"/>
                  </w:tcBorders>
                  <w:vAlign w:val="center"/>
                </w:tcPr>
                <w:p w:rsidR="000851C6" w:rsidRDefault="00A64C75">
                  <w:pPr>
                    <w:pStyle w:val="afb"/>
                    <w:snapToGrid w:val="0"/>
                    <w:spacing w:line="240" w:lineRule="auto"/>
                    <w:rPr>
                      <w:rFonts w:ascii="Times New Roman" w:eastAsia="宋体" w:hAnsi="Times New Roman"/>
                      <w:b/>
                      <w:bCs/>
                      <w:color w:val="000000" w:themeColor="text1"/>
                      <w:kern w:val="2"/>
                      <w:szCs w:val="21"/>
                    </w:rPr>
                  </w:pPr>
                  <w:r>
                    <w:rPr>
                      <w:rFonts w:ascii="Times New Roman" w:eastAsia="宋体" w:hAnsi="Times New Roman"/>
                      <w:b/>
                      <w:bCs/>
                      <w:color w:val="000000" w:themeColor="text1"/>
                      <w:kern w:val="2"/>
                      <w:szCs w:val="21"/>
                    </w:rPr>
                    <w:t>北侧</w:t>
                  </w:r>
                </w:p>
              </w:tc>
            </w:tr>
            <w:tr w:rsidR="000851C6">
              <w:trPr>
                <w:trHeight w:val="397"/>
                <w:jc w:val="center"/>
              </w:trPr>
              <w:tc>
                <w:tcPr>
                  <w:tcW w:w="960" w:type="dxa"/>
                  <w:vMerge w:val="restart"/>
                  <w:tcBorders>
                    <w:lef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剪板机</w:t>
                  </w:r>
                </w:p>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w:t>
                  </w:r>
                  <w:r>
                    <w:rPr>
                      <w:rFonts w:ascii="Times New Roman" w:eastAsia="宋体" w:hAnsi="Times New Roman" w:hint="eastAsia"/>
                      <w:color w:val="000000" w:themeColor="text1"/>
                      <w:kern w:val="2"/>
                      <w:szCs w:val="21"/>
                    </w:rPr>
                    <w:t>1</w:t>
                  </w:r>
                  <w:r>
                    <w:rPr>
                      <w:rFonts w:ascii="Times New Roman" w:eastAsia="宋体" w:hAnsi="Times New Roman" w:hint="eastAsia"/>
                      <w:color w:val="000000" w:themeColor="text1"/>
                      <w:kern w:val="2"/>
                      <w:szCs w:val="21"/>
                    </w:rPr>
                    <w:t>台）</w:t>
                  </w:r>
                </w:p>
              </w:tc>
              <w:tc>
                <w:tcPr>
                  <w:tcW w:w="751"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85</w:t>
                  </w:r>
                </w:p>
              </w:tc>
              <w:tc>
                <w:tcPr>
                  <w:tcW w:w="1270"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94"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65</w:t>
                  </w: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距离（</w:t>
                  </w:r>
                  <w:r>
                    <w:rPr>
                      <w:rFonts w:ascii="Times New Roman" w:eastAsia="宋体" w:hAnsi="Times New Roman"/>
                      <w:color w:val="000000" w:themeColor="text1"/>
                      <w:kern w:val="2"/>
                      <w:szCs w:val="21"/>
                    </w:rPr>
                    <w:t>m</w:t>
                  </w:r>
                  <w:r>
                    <w:rPr>
                      <w:rFonts w:ascii="Times New Roman" w:eastAsia="宋体" w:hAnsi="Times New Roman"/>
                      <w:color w:val="000000" w:themeColor="text1"/>
                      <w:kern w:val="2"/>
                      <w:szCs w:val="21"/>
                    </w:rPr>
                    <w:t>）</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r>
            <w:tr w:rsidR="000851C6">
              <w:trPr>
                <w:trHeight w:val="307"/>
                <w:jc w:val="center"/>
              </w:trPr>
              <w:tc>
                <w:tcPr>
                  <w:tcW w:w="960" w:type="dxa"/>
                  <w:vMerge/>
                  <w:tcBorders>
                    <w:left w:val="single" w:sz="4" w:space="0" w:color="auto"/>
                  </w:tcBorders>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751"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270"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694"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贡献值</w:t>
                  </w:r>
                  <w:r>
                    <w:rPr>
                      <w:rFonts w:ascii="Times New Roman" w:eastAsia="宋体" w:hAnsi="Times New Roman"/>
                      <w:color w:val="000000" w:themeColor="text1"/>
                      <w:kern w:val="2"/>
                      <w:szCs w:val="21"/>
                    </w:rPr>
                    <w:t>dB(A)</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45</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39.0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39.0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45</w:t>
                  </w:r>
                </w:p>
              </w:tc>
            </w:tr>
            <w:tr w:rsidR="000851C6">
              <w:trPr>
                <w:trHeight w:val="267"/>
                <w:jc w:val="center"/>
              </w:trPr>
              <w:tc>
                <w:tcPr>
                  <w:tcW w:w="960" w:type="dxa"/>
                  <w:vMerge w:val="restart"/>
                  <w:tcBorders>
                    <w:lef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折弯机（</w:t>
                  </w:r>
                  <w:r>
                    <w:rPr>
                      <w:rFonts w:ascii="Times New Roman" w:eastAsia="宋体" w:hAnsi="Times New Roman" w:hint="eastAsia"/>
                      <w:color w:val="000000" w:themeColor="text1"/>
                      <w:kern w:val="2"/>
                      <w:szCs w:val="21"/>
                    </w:rPr>
                    <w:t>4</w:t>
                  </w:r>
                  <w:r>
                    <w:rPr>
                      <w:rFonts w:ascii="Times New Roman" w:eastAsia="宋体" w:hAnsi="Times New Roman" w:hint="eastAsia"/>
                      <w:color w:val="000000" w:themeColor="text1"/>
                      <w:kern w:val="2"/>
                      <w:szCs w:val="21"/>
                    </w:rPr>
                    <w:t>台）</w:t>
                  </w:r>
                </w:p>
              </w:tc>
              <w:tc>
                <w:tcPr>
                  <w:tcW w:w="751"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91</w:t>
                  </w:r>
                </w:p>
              </w:tc>
              <w:tc>
                <w:tcPr>
                  <w:tcW w:w="1270"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94"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71</w:t>
                  </w: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距离（</w:t>
                  </w:r>
                  <w:r>
                    <w:rPr>
                      <w:rFonts w:ascii="Times New Roman" w:eastAsia="宋体" w:hAnsi="Times New Roman"/>
                      <w:color w:val="000000" w:themeColor="text1"/>
                      <w:kern w:val="2"/>
                      <w:szCs w:val="21"/>
                    </w:rPr>
                    <w:t>m</w:t>
                  </w:r>
                  <w:r>
                    <w:rPr>
                      <w:rFonts w:ascii="Times New Roman" w:eastAsia="宋体" w:hAnsi="Times New Roman"/>
                      <w:color w:val="000000" w:themeColor="text1"/>
                      <w:kern w:val="2"/>
                      <w:szCs w:val="21"/>
                    </w:rPr>
                    <w:t>）</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15</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15</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25</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w:t>
                  </w:r>
                </w:p>
              </w:tc>
            </w:tr>
            <w:tr w:rsidR="000851C6">
              <w:trPr>
                <w:trHeight w:val="267"/>
                <w:jc w:val="center"/>
              </w:trPr>
              <w:tc>
                <w:tcPr>
                  <w:tcW w:w="960" w:type="dxa"/>
                  <w:vMerge/>
                  <w:tcBorders>
                    <w:left w:val="single" w:sz="4" w:space="0" w:color="auto"/>
                  </w:tcBorders>
                  <w:vAlign w:val="center"/>
                </w:tcPr>
                <w:p w:rsidR="000851C6" w:rsidRDefault="000851C6">
                  <w:pPr>
                    <w:pStyle w:val="afb"/>
                    <w:snapToGrid w:val="0"/>
                    <w:spacing w:line="240" w:lineRule="auto"/>
                    <w:rPr>
                      <w:color w:val="000000" w:themeColor="text1"/>
                    </w:rPr>
                  </w:pPr>
                </w:p>
              </w:tc>
              <w:tc>
                <w:tcPr>
                  <w:tcW w:w="751" w:type="dxa"/>
                  <w:vMerge/>
                  <w:vAlign w:val="center"/>
                </w:tcPr>
                <w:p w:rsidR="000851C6" w:rsidRDefault="000851C6">
                  <w:pPr>
                    <w:pStyle w:val="afb"/>
                    <w:snapToGrid w:val="0"/>
                    <w:spacing w:line="240" w:lineRule="auto"/>
                    <w:rPr>
                      <w:color w:val="000000" w:themeColor="text1"/>
                    </w:rPr>
                  </w:pPr>
                </w:p>
              </w:tc>
              <w:tc>
                <w:tcPr>
                  <w:tcW w:w="1270" w:type="dxa"/>
                  <w:vMerge/>
                  <w:vAlign w:val="center"/>
                </w:tcPr>
                <w:p w:rsidR="000851C6" w:rsidRDefault="000851C6">
                  <w:pPr>
                    <w:pStyle w:val="afb"/>
                    <w:snapToGrid w:val="0"/>
                    <w:spacing w:line="240" w:lineRule="auto"/>
                    <w:rPr>
                      <w:color w:val="000000" w:themeColor="text1"/>
                    </w:rPr>
                  </w:pPr>
                </w:p>
              </w:tc>
              <w:tc>
                <w:tcPr>
                  <w:tcW w:w="694" w:type="dxa"/>
                  <w:vMerge/>
                  <w:vAlign w:val="center"/>
                </w:tcPr>
                <w:p w:rsidR="000851C6" w:rsidRDefault="000851C6">
                  <w:pPr>
                    <w:pStyle w:val="afb"/>
                    <w:snapToGrid w:val="0"/>
                    <w:spacing w:line="240" w:lineRule="auto"/>
                    <w:rPr>
                      <w:color w:val="000000" w:themeColor="text1"/>
                    </w:rPr>
                  </w:pP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贡献值</w:t>
                  </w:r>
                  <w:r>
                    <w:rPr>
                      <w:rFonts w:ascii="Times New Roman" w:eastAsia="宋体" w:hAnsi="Times New Roman"/>
                      <w:color w:val="000000" w:themeColor="text1"/>
                      <w:kern w:val="2"/>
                      <w:szCs w:val="21"/>
                    </w:rPr>
                    <w:t>dB(A)</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47.5</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47.5</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43.0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57.0</w:t>
                  </w:r>
                </w:p>
              </w:tc>
            </w:tr>
            <w:tr w:rsidR="000851C6">
              <w:trPr>
                <w:trHeight w:val="267"/>
                <w:jc w:val="center"/>
              </w:trPr>
              <w:tc>
                <w:tcPr>
                  <w:tcW w:w="960" w:type="dxa"/>
                  <w:vMerge w:val="restart"/>
                  <w:tcBorders>
                    <w:lef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激光切割机</w:t>
                  </w:r>
                </w:p>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w:t>
                  </w:r>
                  <w:r>
                    <w:rPr>
                      <w:rFonts w:ascii="Times New Roman" w:eastAsia="宋体" w:hAnsi="Times New Roman" w:hint="eastAsia"/>
                      <w:color w:val="000000" w:themeColor="text1"/>
                      <w:kern w:val="2"/>
                      <w:szCs w:val="21"/>
                    </w:rPr>
                    <w:t>1</w:t>
                  </w:r>
                  <w:r>
                    <w:rPr>
                      <w:rFonts w:ascii="Times New Roman" w:eastAsia="宋体" w:hAnsi="Times New Roman" w:hint="eastAsia"/>
                      <w:color w:val="000000" w:themeColor="text1"/>
                      <w:kern w:val="2"/>
                      <w:szCs w:val="21"/>
                    </w:rPr>
                    <w:t>台）</w:t>
                  </w:r>
                </w:p>
              </w:tc>
              <w:tc>
                <w:tcPr>
                  <w:tcW w:w="751"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90</w:t>
                  </w:r>
                </w:p>
              </w:tc>
              <w:tc>
                <w:tcPr>
                  <w:tcW w:w="1270"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94"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70</w:t>
                  </w: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距离（</w:t>
                  </w:r>
                  <w:r>
                    <w:rPr>
                      <w:rFonts w:ascii="Times New Roman" w:eastAsia="宋体" w:hAnsi="Times New Roman"/>
                      <w:color w:val="000000" w:themeColor="text1"/>
                      <w:kern w:val="2"/>
                      <w:szCs w:val="21"/>
                    </w:rPr>
                    <w:t>m</w:t>
                  </w:r>
                  <w:r>
                    <w:rPr>
                      <w:rFonts w:ascii="Times New Roman" w:eastAsia="宋体" w:hAnsi="Times New Roman"/>
                      <w:color w:val="000000" w:themeColor="text1"/>
                      <w:kern w:val="2"/>
                      <w:szCs w:val="21"/>
                    </w:rPr>
                    <w:t>）</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r>
            <w:tr w:rsidR="000851C6">
              <w:trPr>
                <w:trHeight w:val="267"/>
                <w:jc w:val="center"/>
              </w:trPr>
              <w:tc>
                <w:tcPr>
                  <w:tcW w:w="960" w:type="dxa"/>
                  <w:vMerge/>
                  <w:tcBorders>
                    <w:left w:val="single" w:sz="4" w:space="0" w:color="auto"/>
                  </w:tcBorders>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751"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270"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694"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贡献值</w:t>
                  </w:r>
                  <w:r>
                    <w:rPr>
                      <w:rFonts w:ascii="Times New Roman" w:eastAsia="宋体" w:hAnsi="Times New Roman"/>
                      <w:color w:val="000000" w:themeColor="text1"/>
                      <w:kern w:val="2"/>
                      <w:szCs w:val="21"/>
                    </w:rPr>
                    <w:t>dB(A)</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50</w:t>
                  </w:r>
                  <w:r>
                    <w:rPr>
                      <w:rFonts w:ascii="Times New Roman" w:eastAsia="宋体" w:hAnsi="Times New Roman" w:hint="eastAsia"/>
                      <w:color w:val="000000" w:themeColor="text1"/>
                      <w:kern w:val="2"/>
                      <w:szCs w:val="21"/>
                    </w:rPr>
                    <w:t>.0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44</w:t>
                  </w:r>
                  <w:r>
                    <w:rPr>
                      <w:rFonts w:ascii="Times New Roman" w:eastAsia="宋体" w:hAnsi="Times New Roman" w:hint="eastAsia"/>
                      <w:color w:val="000000" w:themeColor="text1"/>
                      <w:kern w:val="2"/>
                      <w:szCs w:val="21"/>
                    </w:rPr>
                    <w:t>.0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44</w:t>
                  </w:r>
                  <w:r>
                    <w:rPr>
                      <w:rFonts w:ascii="Times New Roman" w:eastAsia="宋体" w:hAnsi="Times New Roman" w:hint="eastAsia"/>
                      <w:color w:val="000000" w:themeColor="text1"/>
                      <w:kern w:val="2"/>
                      <w:szCs w:val="21"/>
                    </w:rPr>
                    <w:t>.0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50</w:t>
                  </w:r>
                  <w:r>
                    <w:rPr>
                      <w:rFonts w:ascii="Times New Roman" w:eastAsia="宋体" w:hAnsi="Times New Roman" w:hint="eastAsia"/>
                      <w:color w:val="000000" w:themeColor="text1"/>
                      <w:kern w:val="2"/>
                      <w:szCs w:val="21"/>
                    </w:rPr>
                    <w:t>.0</w:t>
                  </w:r>
                </w:p>
              </w:tc>
            </w:tr>
            <w:tr w:rsidR="000851C6">
              <w:trPr>
                <w:trHeight w:val="267"/>
                <w:jc w:val="center"/>
              </w:trPr>
              <w:tc>
                <w:tcPr>
                  <w:tcW w:w="960" w:type="dxa"/>
                  <w:vMerge w:val="restart"/>
                  <w:tcBorders>
                    <w:lef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变频空压机</w:t>
                  </w:r>
                </w:p>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w:t>
                  </w:r>
                  <w:r>
                    <w:rPr>
                      <w:rFonts w:ascii="Times New Roman" w:eastAsia="宋体" w:hAnsi="Times New Roman" w:hint="eastAsia"/>
                      <w:color w:val="000000" w:themeColor="text1"/>
                      <w:kern w:val="2"/>
                      <w:szCs w:val="21"/>
                    </w:rPr>
                    <w:t>1</w:t>
                  </w:r>
                  <w:r>
                    <w:rPr>
                      <w:rFonts w:ascii="Times New Roman" w:eastAsia="宋体" w:hAnsi="Times New Roman" w:hint="eastAsia"/>
                      <w:color w:val="000000" w:themeColor="text1"/>
                      <w:kern w:val="2"/>
                      <w:szCs w:val="21"/>
                    </w:rPr>
                    <w:t>台）</w:t>
                  </w:r>
                </w:p>
              </w:tc>
              <w:tc>
                <w:tcPr>
                  <w:tcW w:w="751"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90</w:t>
                  </w:r>
                </w:p>
              </w:tc>
              <w:tc>
                <w:tcPr>
                  <w:tcW w:w="1270"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94"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70</w:t>
                  </w: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距离（</w:t>
                  </w:r>
                  <w:r>
                    <w:rPr>
                      <w:rFonts w:ascii="Times New Roman" w:eastAsia="宋体" w:hAnsi="Times New Roman"/>
                      <w:color w:val="000000" w:themeColor="text1"/>
                      <w:kern w:val="2"/>
                      <w:szCs w:val="21"/>
                    </w:rPr>
                    <w:t>m</w:t>
                  </w:r>
                  <w:r>
                    <w:rPr>
                      <w:rFonts w:ascii="Times New Roman" w:eastAsia="宋体" w:hAnsi="Times New Roman"/>
                      <w:color w:val="000000" w:themeColor="text1"/>
                      <w:kern w:val="2"/>
                      <w:szCs w:val="21"/>
                    </w:rPr>
                    <w:t>）</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35</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15</w:t>
                  </w:r>
                </w:p>
              </w:tc>
            </w:tr>
            <w:tr w:rsidR="000851C6">
              <w:trPr>
                <w:trHeight w:val="267"/>
                <w:jc w:val="center"/>
              </w:trPr>
              <w:tc>
                <w:tcPr>
                  <w:tcW w:w="960" w:type="dxa"/>
                  <w:vMerge/>
                  <w:tcBorders>
                    <w:left w:val="single" w:sz="4" w:space="0" w:color="auto"/>
                  </w:tcBorders>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751"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270"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694"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贡献值</w:t>
                  </w:r>
                  <w:r>
                    <w:rPr>
                      <w:rFonts w:ascii="Times New Roman" w:eastAsia="宋体" w:hAnsi="Times New Roman"/>
                      <w:color w:val="000000" w:themeColor="text1"/>
                      <w:kern w:val="2"/>
                      <w:szCs w:val="21"/>
                    </w:rPr>
                    <w:t>dB(A)</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56</w:t>
                  </w:r>
                  <w:r>
                    <w:rPr>
                      <w:rFonts w:ascii="Times New Roman" w:eastAsia="宋体" w:hAnsi="Times New Roman" w:hint="eastAsia"/>
                      <w:color w:val="000000" w:themeColor="text1"/>
                      <w:kern w:val="2"/>
                      <w:szCs w:val="21"/>
                    </w:rPr>
                    <w:t>.0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56</w:t>
                  </w:r>
                  <w:r>
                    <w:rPr>
                      <w:rFonts w:ascii="Times New Roman" w:eastAsia="宋体" w:hAnsi="Times New Roman" w:hint="eastAsia"/>
                      <w:color w:val="000000" w:themeColor="text1"/>
                      <w:kern w:val="2"/>
                      <w:szCs w:val="21"/>
                    </w:rPr>
                    <w:t>.0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39</w:t>
                  </w:r>
                  <w:r>
                    <w:rPr>
                      <w:rFonts w:ascii="Times New Roman" w:eastAsia="宋体" w:hAnsi="Times New Roman" w:hint="eastAsia"/>
                      <w:color w:val="000000" w:themeColor="text1"/>
                      <w:kern w:val="2"/>
                      <w:szCs w:val="21"/>
                    </w:rPr>
                    <w:t>.1</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46</w:t>
                  </w:r>
                  <w:r>
                    <w:rPr>
                      <w:rFonts w:ascii="Times New Roman" w:eastAsia="宋体" w:hAnsi="Times New Roman" w:hint="eastAsia"/>
                      <w:color w:val="000000" w:themeColor="text1"/>
                      <w:kern w:val="2"/>
                      <w:szCs w:val="21"/>
                    </w:rPr>
                    <w:t>.5</w:t>
                  </w:r>
                </w:p>
              </w:tc>
            </w:tr>
            <w:tr w:rsidR="000851C6">
              <w:trPr>
                <w:trHeight w:val="90"/>
                <w:jc w:val="center"/>
              </w:trPr>
              <w:tc>
                <w:tcPr>
                  <w:tcW w:w="960" w:type="dxa"/>
                  <w:vMerge w:val="restart"/>
                  <w:tcBorders>
                    <w:lef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同轴剥线机</w:t>
                  </w:r>
                </w:p>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w:t>
                  </w:r>
                  <w:r>
                    <w:rPr>
                      <w:rFonts w:ascii="Times New Roman" w:eastAsia="宋体" w:hAnsi="Times New Roman" w:hint="eastAsia"/>
                      <w:color w:val="000000" w:themeColor="text1"/>
                      <w:kern w:val="2"/>
                      <w:szCs w:val="21"/>
                    </w:rPr>
                    <w:t>2</w:t>
                  </w:r>
                  <w:r>
                    <w:rPr>
                      <w:rFonts w:ascii="Times New Roman" w:eastAsia="宋体" w:hAnsi="Times New Roman" w:hint="eastAsia"/>
                      <w:color w:val="000000" w:themeColor="text1"/>
                      <w:kern w:val="2"/>
                      <w:szCs w:val="21"/>
                    </w:rPr>
                    <w:t>台）</w:t>
                  </w:r>
                </w:p>
              </w:tc>
              <w:tc>
                <w:tcPr>
                  <w:tcW w:w="751"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83</w:t>
                  </w:r>
                </w:p>
              </w:tc>
              <w:tc>
                <w:tcPr>
                  <w:tcW w:w="1270"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94"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63</w:t>
                  </w: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距离（</w:t>
                  </w:r>
                  <w:r>
                    <w:rPr>
                      <w:rFonts w:ascii="Times New Roman" w:eastAsia="宋体" w:hAnsi="Times New Roman"/>
                      <w:color w:val="000000" w:themeColor="text1"/>
                      <w:kern w:val="2"/>
                      <w:szCs w:val="21"/>
                    </w:rPr>
                    <w:t>m</w:t>
                  </w:r>
                  <w:r>
                    <w:rPr>
                      <w:rFonts w:ascii="Times New Roman" w:eastAsia="宋体" w:hAnsi="Times New Roman"/>
                      <w:color w:val="000000" w:themeColor="text1"/>
                      <w:kern w:val="2"/>
                      <w:szCs w:val="21"/>
                    </w:rPr>
                    <w:t>）</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r>
            <w:tr w:rsidR="000851C6">
              <w:trPr>
                <w:trHeight w:val="267"/>
                <w:jc w:val="center"/>
              </w:trPr>
              <w:tc>
                <w:tcPr>
                  <w:tcW w:w="960" w:type="dxa"/>
                  <w:vMerge/>
                  <w:tcBorders>
                    <w:left w:val="single" w:sz="4" w:space="0" w:color="auto"/>
                  </w:tcBorders>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751"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270"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694"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贡献值</w:t>
                  </w:r>
                  <w:r>
                    <w:rPr>
                      <w:rFonts w:ascii="Times New Roman" w:eastAsia="宋体" w:hAnsi="Times New Roman"/>
                      <w:color w:val="000000" w:themeColor="text1"/>
                      <w:kern w:val="2"/>
                      <w:szCs w:val="21"/>
                    </w:rPr>
                    <w:t>dB(A)</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43.0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37.0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37.0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43.0</w:t>
                  </w:r>
                </w:p>
              </w:tc>
            </w:tr>
            <w:tr w:rsidR="000851C6">
              <w:trPr>
                <w:trHeight w:val="267"/>
                <w:jc w:val="center"/>
              </w:trPr>
              <w:tc>
                <w:tcPr>
                  <w:tcW w:w="960" w:type="dxa"/>
                  <w:vMerge w:val="restart"/>
                  <w:tcBorders>
                    <w:lef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数控机床</w:t>
                  </w:r>
                </w:p>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w:t>
                  </w:r>
                  <w:r>
                    <w:rPr>
                      <w:rFonts w:ascii="Times New Roman" w:eastAsia="宋体" w:hAnsi="Times New Roman" w:hint="eastAsia"/>
                      <w:color w:val="000000" w:themeColor="text1"/>
                      <w:kern w:val="2"/>
                      <w:szCs w:val="21"/>
                    </w:rPr>
                    <w:t>7</w:t>
                  </w:r>
                  <w:r>
                    <w:rPr>
                      <w:rFonts w:ascii="Times New Roman" w:eastAsia="宋体" w:hAnsi="Times New Roman" w:hint="eastAsia"/>
                      <w:color w:val="000000" w:themeColor="text1"/>
                      <w:kern w:val="2"/>
                      <w:szCs w:val="21"/>
                    </w:rPr>
                    <w:t>台）</w:t>
                  </w:r>
                </w:p>
              </w:tc>
              <w:tc>
                <w:tcPr>
                  <w:tcW w:w="751"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97</w:t>
                  </w:r>
                </w:p>
              </w:tc>
              <w:tc>
                <w:tcPr>
                  <w:tcW w:w="1270"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94"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77</w:t>
                  </w: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距离（</w:t>
                  </w:r>
                  <w:r>
                    <w:rPr>
                      <w:rFonts w:ascii="Times New Roman" w:eastAsia="宋体" w:hAnsi="Times New Roman"/>
                      <w:color w:val="000000" w:themeColor="text1"/>
                      <w:kern w:val="2"/>
                      <w:szCs w:val="21"/>
                    </w:rPr>
                    <w:t>m</w:t>
                  </w:r>
                  <w:r>
                    <w:rPr>
                      <w:rFonts w:ascii="Times New Roman" w:eastAsia="宋体" w:hAnsi="Times New Roman"/>
                      <w:color w:val="000000" w:themeColor="text1"/>
                      <w:kern w:val="2"/>
                      <w:szCs w:val="21"/>
                    </w:rPr>
                    <w:t>）</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25</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15</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r>
            <w:tr w:rsidR="000851C6">
              <w:trPr>
                <w:trHeight w:val="267"/>
                <w:jc w:val="center"/>
              </w:trPr>
              <w:tc>
                <w:tcPr>
                  <w:tcW w:w="960" w:type="dxa"/>
                  <w:vMerge/>
                  <w:tcBorders>
                    <w:left w:val="single" w:sz="4" w:space="0" w:color="auto"/>
                  </w:tcBorders>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751"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270"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694"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贡献值</w:t>
                  </w:r>
                  <w:r>
                    <w:rPr>
                      <w:rFonts w:ascii="Times New Roman" w:eastAsia="宋体" w:hAnsi="Times New Roman"/>
                      <w:color w:val="000000" w:themeColor="text1"/>
                      <w:kern w:val="2"/>
                      <w:szCs w:val="21"/>
                    </w:rPr>
                    <w:t>dB(A)</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57.0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49.0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53.5</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57.0</w:t>
                  </w:r>
                </w:p>
              </w:tc>
            </w:tr>
            <w:tr w:rsidR="000851C6">
              <w:trPr>
                <w:trHeight w:val="267"/>
                <w:jc w:val="center"/>
              </w:trPr>
              <w:tc>
                <w:tcPr>
                  <w:tcW w:w="960" w:type="dxa"/>
                  <w:vMerge w:val="restart"/>
                  <w:tcBorders>
                    <w:lef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注塑机（</w:t>
                  </w:r>
                  <w:r>
                    <w:rPr>
                      <w:rFonts w:ascii="Times New Roman" w:eastAsia="宋体" w:hAnsi="Times New Roman" w:hint="eastAsia"/>
                      <w:color w:val="000000" w:themeColor="text1"/>
                      <w:kern w:val="2"/>
                      <w:szCs w:val="21"/>
                    </w:rPr>
                    <w:t>9</w:t>
                  </w:r>
                  <w:r>
                    <w:rPr>
                      <w:rFonts w:ascii="Times New Roman" w:eastAsia="宋体" w:hAnsi="Times New Roman" w:hint="eastAsia"/>
                      <w:color w:val="000000" w:themeColor="text1"/>
                      <w:kern w:val="2"/>
                      <w:szCs w:val="21"/>
                    </w:rPr>
                    <w:t>台）</w:t>
                  </w:r>
                </w:p>
              </w:tc>
              <w:tc>
                <w:tcPr>
                  <w:tcW w:w="751"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87</w:t>
                  </w:r>
                </w:p>
              </w:tc>
              <w:tc>
                <w:tcPr>
                  <w:tcW w:w="1270"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94"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67</w:t>
                  </w: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距离（</w:t>
                  </w:r>
                  <w:r>
                    <w:rPr>
                      <w:rFonts w:ascii="Times New Roman" w:eastAsia="宋体" w:hAnsi="Times New Roman"/>
                      <w:color w:val="000000" w:themeColor="text1"/>
                      <w:kern w:val="2"/>
                      <w:szCs w:val="21"/>
                    </w:rPr>
                    <w:t>m</w:t>
                  </w:r>
                  <w:r>
                    <w:rPr>
                      <w:rFonts w:ascii="Times New Roman" w:eastAsia="宋体" w:hAnsi="Times New Roman"/>
                      <w:color w:val="000000" w:themeColor="text1"/>
                      <w:kern w:val="2"/>
                      <w:szCs w:val="21"/>
                    </w:rPr>
                    <w:t>）</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15</w:t>
                  </w:r>
                </w:p>
              </w:tc>
            </w:tr>
            <w:tr w:rsidR="000851C6">
              <w:trPr>
                <w:trHeight w:val="267"/>
                <w:jc w:val="center"/>
              </w:trPr>
              <w:tc>
                <w:tcPr>
                  <w:tcW w:w="960" w:type="dxa"/>
                  <w:vMerge/>
                  <w:tcBorders>
                    <w:left w:val="single" w:sz="4" w:space="0" w:color="auto"/>
                  </w:tcBorders>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751"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270"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694" w:type="dxa"/>
                  <w:vMerge/>
                  <w:vAlign w:val="center"/>
                </w:tcPr>
                <w:p w:rsidR="000851C6" w:rsidRDefault="000851C6">
                  <w:pPr>
                    <w:pStyle w:val="afb"/>
                    <w:snapToGrid w:val="0"/>
                    <w:spacing w:line="240" w:lineRule="auto"/>
                    <w:rPr>
                      <w:rFonts w:ascii="Times New Roman" w:eastAsia="宋体" w:hAnsi="Times New Roman"/>
                      <w:color w:val="000000" w:themeColor="text1"/>
                      <w:kern w:val="2"/>
                      <w:szCs w:val="21"/>
                    </w:rPr>
                  </w:pP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贡献值</w:t>
                  </w:r>
                  <w:r>
                    <w:rPr>
                      <w:rFonts w:ascii="Times New Roman" w:eastAsia="宋体" w:hAnsi="Times New Roman"/>
                      <w:color w:val="000000" w:themeColor="text1"/>
                      <w:kern w:val="2"/>
                      <w:szCs w:val="21"/>
                    </w:rPr>
                    <w:t>dB(A)</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53</w:t>
                  </w:r>
                  <w:r>
                    <w:rPr>
                      <w:rFonts w:ascii="Times New Roman" w:eastAsia="宋体" w:hAnsi="Times New Roman" w:hint="eastAsia"/>
                      <w:color w:val="000000" w:themeColor="text1"/>
                      <w:kern w:val="2"/>
                      <w:szCs w:val="21"/>
                    </w:rPr>
                    <w:t>.0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41</w:t>
                  </w:r>
                  <w:r>
                    <w:rPr>
                      <w:rFonts w:ascii="Times New Roman" w:eastAsia="宋体" w:hAnsi="Times New Roman" w:hint="eastAsia"/>
                      <w:color w:val="000000" w:themeColor="text1"/>
                      <w:kern w:val="2"/>
                      <w:szCs w:val="21"/>
                    </w:rPr>
                    <w:t>.0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41</w:t>
                  </w:r>
                  <w:r>
                    <w:rPr>
                      <w:rFonts w:ascii="Times New Roman" w:eastAsia="宋体" w:hAnsi="Times New Roman" w:hint="eastAsia"/>
                      <w:color w:val="000000" w:themeColor="text1"/>
                      <w:kern w:val="2"/>
                      <w:szCs w:val="21"/>
                    </w:rPr>
                    <w:t>.0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w:t>
                  </w:r>
                  <w:r>
                    <w:rPr>
                      <w:rFonts w:ascii="Times New Roman" w:eastAsia="宋体" w:hAnsi="Times New Roman" w:hint="eastAsia"/>
                      <w:color w:val="000000" w:themeColor="text1"/>
                      <w:kern w:val="2"/>
                      <w:szCs w:val="21"/>
                    </w:rPr>
                    <w:t>3.5</w:t>
                  </w:r>
                </w:p>
              </w:tc>
            </w:tr>
            <w:tr w:rsidR="000851C6">
              <w:trPr>
                <w:trHeight w:val="267"/>
                <w:jc w:val="center"/>
              </w:trPr>
              <w:tc>
                <w:tcPr>
                  <w:tcW w:w="960" w:type="dxa"/>
                  <w:vMerge w:val="restart"/>
                  <w:tcBorders>
                    <w:lef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分纸机（</w:t>
                  </w:r>
                  <w:r>
                    <w:rPr>
                      <w:rFonts w:ascii="Times New Roman" w:eastAsia="宋体" w:hAnsi="Times New Roman" w:hint="eastAsia"/>
                      <w:color w:val="000000" w:themeColor="text1"/>
                      <w:kern w:val="2"/>
                      <w:szCs w:val="21"/>
                    </w:rPr>
                    <w:t>1</w:t>
                  </w:r>
                  <w:r>
                    <w:rPr>
                      <w:rFonts w:ascii="Times New Roman" w:eastAsia="宋体" w:hAnsi="Times New Roman" w:hint="eastAsia"/>
                      <w:color w:val="000000" w:themeColor="text1"/>
                      <w:kern w:val="2"/>
                      <w:szCs w:val="21"/>
                    </w:rPr>
                    <w:t>台）</w:t>
                  </w:r>
                </w:p>
              </w:tc>
              <w:tc>
                <w:tcPr>
                  <w:tcW w:w="751"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80</w:t>
                  </w:r>
                </w:p>
              </w:tc>
              <w:tc>
                <w:tcPr>
                  <w:tcW w:w="1270"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94"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60</w:t>
                  </w: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距离（</w:t>
                  </w:r>
                  <w:r>
                    <w:rPr>
                      <w:rFonts w:ascii="Times New Roman" w:eastAsia="宋体" w:hAnsi="Times New Roman"/>
                      <w:color w:val="000000" w:themeColor="text1"/>
                      <w:kern w:val="2"/>
                      <w:szCs w:val="21"/>
                    </w:rPr>
                    <w:t>m</w:t>
                  </w:r>
                  <w:r>
                    <w:rPr>
                      <w:rFonts w:ascii="Times New Roman" w:eastAsia="宋体" w:hAnsi="Times New Roman"/>
                      <w:color w:val="000000" w:themeColor="text1"/>
                      <w:kern w:val="2"/>
                      <w:szCs w:val="21"/>
                    </w:rPr>
                    <w:t>）</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8</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18</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22</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12</w:t>
                  </w:r>
                </w:p>
              </w:tc>
            </w:tr>
            <w:tr w:rsidR="000851C6">
              <w:trPr>
                <w:trHeight w:val="267"/>
                <w:jc w:val="center"/>
              </w:trPr>
              <w:tc>
                <w:tcPr>
                  <w:tcW w:w="960" w:type="dxa"/>
                  <w:vMerge/>
                  <w:tcBorders>
                    <w:left w:val="single" w:sz="4" w:space="0" w:color="auto"/>
                  </w:tcBorders>
                  <w:vAlign w:val="center"/>
                </w:tcPr>
                <w:p w:rsidR="000851C6" w:rsidRDefault="000851C6">
                  <w:pPr>
                    <w:pStyle w:val="afb"/>
                    <w:snapToGrid w:val="0"/>
                    <w:spacing w:line="240" w:lineRule="auto"/>
                    <w:rPr>
                      <w:color w:val="000000" w:themeColor="text1"/>
                    </w:rPr>
                  </w:pPr>
                </w:p>
              </w:tc>
              <w:tc>
                <w:tcPr>
                  <w:tcW w:w="751" w:type="dxa"/>
                  <w:vMerge/>
                  <w:vAlign w:val="center"/>
                </w:tcPr>
                <w:p w:rsidR="000851C6" w:rsidRDefault="000851C6">
                  <w:pPr>
                    <w:pStyle w:val="afb"/>
                    <w:snapToGrid w:val="0"/>
                    <w:spacing w:line="240" w:lineRule="auto"/>
                    <w:rPr>
                      <w:color w:val="000000" w:themeColor="text1"/>
                    </w:rPr>
                  </w:pPr>
                </w:p>
              </w:tc>
              <w:tc>
                <w:tcPr>
                  <w:tcW w:w="1270" w:type="dxa"/>
                  <w:vMerge/>
                  <w:vAlign w:val="center"/>
                </w:tcPr>
                <w:p w:rsidR="000851C6" w:rsidRDefault="000851C6">
                  <w:pPr>
                    <w:pStyle w:val="afb"/>
                    <w:snapToGrid w:val="0"/>
                    <w:spacing w:line="240" w:lineRule="auto"/>
                    <w:rPr>
                      <w:color w:val="000000" w:themeColor="text1"/>
                    </w:rPr>
                  </w:pPr>
                </w:p>
              </w:tc>
              <w:tc>
                <w:tcPr>
                  <w:tcW w:w="694" w:type="dxa"/>
                  <w:vMerge/>
                  <w:vAlign w:val="center"/>
                </w:tcPr>
                <w:p w:rsidR="000851C6" w:rsidRDefault="000851C6">
                  <w:pPr>
                    <w:pStyle w:val="afb"/>
                    <w:snapToGrid w:val="0"/>
                    <w:spacing w:line="240" w:lineRule="auto"/>
                    <w:rPr>
                      <w:color w:val="000000" w:themeColor="text1"/>
                    </w:rPr>
                  </w:pP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贡献值</w:t>
                  </w:r>
                  <w:r>
                    <w:rPr>
                      <w:rFonts w:ascii="Times New Roman" w:eastAsia="宋体" w:hAnsi="Times New Roman"/>
                      <w:color w:val="000000" w:themeColor="text1"/>
                      <w:kern w:val="2"/>
                      <w:szCs w:val="21"/>
                    </w:rPr>
                    <w:t>dB(A)</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42</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35</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33</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36</w:t>
                  </w:r>
                </w:p>
              </w:tc>
            </w:tr>
            <w:tr w:rsidR="000851C6">
              <w:trPr>
                <w:trHeight w:val="403"/>
                <w:jc w:val="center"/>
              </w:trPr>
              <w:tc>
                <w:tcPr>
                  <w:tcW w:w="960" w:type="dxa"/>
                  <w:vMerge w:val="restart"/>
                  <w:tcBorders>
                    <w:lef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快速钉</w:t>
                  </w:r>
                  <w:r>
                    <w:rPr>
                      <w:rFonts w:ascii="Times New Roman" w:eastAsia="宋体" w:hAnsi="Times New Roman" w:hint="eastAsia"/>
                      <w:color w:val="000000" w:themeColor="text1"/>
                      <w:kern w:val="2"/>
                      <w:szCs w:val="21"/>
                    </w:rPr>
                    <w:lastRenderedPageBreak/>
                    <w:t>机</w:t>
                  </w:r>
                </w:p>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w:t>
                  </w:r>
                  <w:r>
                    <w:rPr>
                      <w:rFonts w:ascii="Times New Roman" w:eastAsia="宋体" w:hAnsi="Times New Roman" w:hint="eastAsia"/>
                      <w:color w:val="000000" w:themeColor="text1"/>
                      <w:kern w:val="2"/>
                      <w:szCs w:val="21"/>
                    </w:rPr>
                    <w:t>1</w:t>
                  </w:r>
                  <w:r>
                    <w:rPr>
                      <w:rFonts w:ascii="Times New Roman" w:eastAsia="宋体" w:hAnsi="Times New Roman" w:hint="eastAsia"/>
                      <w:color w:val="000000" w:themeColor="text1"/>
                      <w:kern w:val="2"/>
                      <w:szCs w:val="21"/>
                    </w:rPr>
                    <w:t>台）</w:t>
                  </w:r>
                </w:p>
              </w:tc>
              <w:tc>
                <w:tcPr>
                  <w:tcW w:w="751"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lastRenderedPageBreak/>
                    <w:t>80</w:t>
                  </w:r>
                </w:p>
              </w:tc>
              <w:tc>
                <w:tcPr>
                  <w:tcW w:w="1270"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94"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60</w:t>
                  </w: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距离（</w:t>
                  </w:r>
                  <w:r>
                    <w:rPr>
                      <w:rFonts w:ascii="Times New Roman" w:eastAsia="宋体" w:hAnsi="Times New Roman"/>
                      <w:color w:val="000000" w:themeColor="text1"/>
                      <w:kern w:val="2"/>
                      <w:szCs w:val="21"/>
                    </w:rPr>
                    <w:t>m</w:t>
                  </w:r>
                  <w:r>
                    <w:rPr>
                      <w:rFonts w:ascii="Times New Roman" w:eastAsia="宋体" w:hAnsi="Times New Roman"/>
                      <w:color w:val="000000" w:themeColor="text1"/>
                      <w:kern w:val="2"/>
                      <w:szCs w:val="21"/>
                    </w:rPr>
                    <w:t>）</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r>
            <w:tr w:rsidR="000851C6">
              <w:trPr>
                <w:trHeight w:val="403"/>
                <w:jc w:val="center"/>
              </w:trPr>
              <w:tc>
                <w:tcPr>
                  <w:tcW w:w="960" w:type="dxa"/>
                  <w:vMerge/>
                  <w:tcBorders>
                    <w:left w:val="single" w:sz="4" w:space="0" w:color="auto"/>
                  </w:tcBorders>
                  <w:vAlign w:val="center"/>
                </w:tcPr>
                <w:p w:rsidR="000851C6" w:rsidRDefault="000851C6">
                  <w:pPr>
                    <w:pStyle w:val="afb"/>
                    <w:snapToGrid w:val="0"/>
                    <w:spacing w:line="240" w:lineRule="auto"/>
                    <w:rPr>
                      <w:color w:val="000000" w:themeColor="text1"/>
                    </w:rPr>
                  </w:pPr>
                </w:p>
              </w:tc>
              <w:tc>
                <w:tcPr>
                  <w:tcW w:w="751" w:type="dxa"/>
                  <w:vMerge/>
                  <w:vAlign w:val="center"/>
                </w:tcPr>
                <w:p w:rsidR="000851C6" w:rsidRDefault="000851C6">
                  <w:pPr>
                    <w:pStyle w:val="afb"/>
                    <w:snapToGrid w:val="0"/>
                    <w:spacing w:line="240" w:lineRule="auto"/>
                    <w:rPr>
                      <w:color w:val="000000" w:themeColor="text1"/>
                    </w:rPr>
                  </w:pPr>
                </w:p>
              </w:tc>
              <w:tc>
                <w:tcPr>
                  <w:tcW w:w="1270" w:type="dxa"/>
                  <w:vMerge/>
                  <w:vAlign w:val="center"/>
                </w:tcPr>
                <w:p w:rsidR="000851C6" w:rsidRDefault="000851C6">
                  <w:pPr>
                    <w:pStyle w:val="afb"/>
                    <w:snapToGrid w:val="0"/>
                    <w:spacing w:line="240" w:lineRule="auto"/>
                    <w:rPr>
                      <w:color w:val="000000" w:themeColor="text1"/>
                    </w:rPr>
                  </w:pPr>
                </w:p>
              </w:tc>
              <w:tc>
                <w:tcPr>
                  <w:tcW w:w="694" w:type="dxa"/>
                  <w:vMerge/>
                  <w:vAlign w:val="center"/>
                </w:tcPr>
                <w:p w:rsidR="000851C6" w:rsidRDefault="000851C6">
                  <w:pPr>
                    <w:pStyle w:val="afb"/>
                    <w:snapToGrid w:val="0"/>
                    <w:spacing w:line="240" w:lineRule="auto"/>
                    <w:rPr>
                      <w:color w:val="000000" w:themeColor="text1"/>
                    </w:rPr>
                  </w:pP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贡献值</w:t>
                  </w:r>
                  <w:r>
                    <w:rPr>
                      <w:rFonts w:ascii="Times New Roman" w:eastAsia="宋体" w:hAnsi="Times New Roman"/>
                      <w:color w:val="000000" w:themeColor="text1"/>
                      <w:kern w:val="2"/>
                      <w:szCs w:val="21"/>
                    </w:rPr>
                    <w:t>dB(A)</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40</w:t>
                  </w:r>
                  <w:r>
                    <w:rPr>
                      <w:rFonts w:ascii="Times New Roman" w:eastAsia="宋体" w:hAnsi="Times New Roman" w:hint="eastAsia"/>
                      <w:color w:val="000000" w:themeColor="text1"/>
                      <w:kern w:val="2"/>
                      <w:szCs w:val="21"/>
                    </w:rPr>
                    <w:t>.0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34</w:t>
                  </w:r>
                  <w:r>
                    <w:rPr>
                      <w:rFonts w:ascii="Times New Roman" w:eastAsia="宋体" w:hAnsi="Times New Roman" w:hint="eastAsia"/>
                      <w:color w:val="000000" w:themeColor="text1"/>
                      <w:kern w:val="2"/>
                      <w:szCs w:val="21"/>
                    </w:rPr>
                    <w:t>.0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34</w:t>
                  </w:r>
                  <w:r>
                    <w:rPr>
                      <w:rFonts w:ascii="Times New Roman" w:eastAsia="宋体" w:hAnsi="Times New Roman" w:hint="eastAsia"/>
                      <w:color w:val="000000" w:themeColor="text1"/>
                      <w:kern w:val="2"/>
                      <w:szCs w:val="21"/>
                    </w:rPr>
                    <w:t>.0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40</w:t>
                  </w:r>
                  <w:r>
                    <w:rPr>
                      <w:rFonts w:ascii="Times New Roman" w:eastAsia="宋体" w:hAnsi="Times New Roman" w:hint="eastAsia"/>
                      <w:color w:val="000000" w:themeColor="text1"/>
                      <w:kern w:val="2"/>
                      <w:szCs w:val="21"/>
                    </w:rPr>
                    <w:t>.0</w:t>
                  </w:r>
                </w:p>
              </w:tc>
            </w:tr>
            <w:tr w:rsidR="000851C6">
              <w:trPr>
                <w:trHeight w:val="539"/>
                <w:jc w:val="center"/>
              </w:trPr>
              <w:tc>
                <w:tcPr>
                  <w:tcW w:w="960" w:type="dxa"/>
                  <w:vMerge w:val="restart"/>
                  <w:tcBorders>
                    <w:lef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lastRenderedPageBreak/>
                    <w:t>高速粘钉一体机</w:t>
                  </w:r>
                </w:p>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w:t>
                  </w:r>
                  <w:r>
                    <w:rPr>
                      <w:rFonts w:ascii="Times New Roman" w:eastAsia="宋体" w:hAnsi="Times New Roman" w:hint="eastAsia"/>
                      <w:color w:val="000000" w:themeColor="text1"/>
                      <w:kern w:val="2"/>
                      <w:szCs w:val="21"/>
                    </w:rPr>
                    <w:t>1</w:t>
                  </w:r>
                  <w:r>
                    <w:rPr>
                      <w:rFonts w:ascii="Times New Roman" w:eastAsia="宋体" w:hAnsi="Times New Roman" w:hint="eastAsia"/>
                      <w:color w:val="000000" w:themeColor="text1"/>
                      <w:kern w:val="2"/>
                      <w:szCs w:val="21"/>
                    </w:rPr>
                    <w:t>台）</w:t>
                  </w:r>
                </w:p>
              </w:tc>
              <w:tc>
                <w:tcPr>
                  <w:tcW w:w="751"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85</w:t>
                  </w:r>
                </w:p>
              </w:tc>
              <w:tc>
                <w:tcPr>
                  <w:tcW w:w="1270"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94" w:type="dxa"/>
                  <w:vMerge w:val="restart"/>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65</w:t>
                  </w: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距离（</w:t>
                  </w:r>
                  <w:r>
                    <w:rPr>
                      <w:rFonts w:ascii="Times New Roman" w:eastAsia="宋体" w:hAnsi="Times New Roman"/>
                      <w:color w:val="000000" w:themeColor="text1"/>
                      <w:kern w:val="2"/>
                      <w:szCs w:val="21"/>
                    </w:rPr>
                    <w:t>m</w:t>
                  </w:r>
                  <w:r>
                    <w:rPr>
                      <w:rFonts w:ascii="Times New Roman" w:eastAsia="宋体" w:hAnsi="Times New Roman"/>
                      <w:color w:val="000000" w:themeColor="text1"/>
                      <w:kern w:val="2"/>
                      <w:szCs w:val="21"/>
                    </w:rPr>
                    <w:t>）</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20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10</w:t>
                  </w:r>
                </w:p>
              </w:tc>
            </w:tr>
            <w:tr w:rsidR="000851C6">
              <w:trPr>
                <w:trHeight w:val="539"/>
                <w:jc w:val="center"/>
              </w:trPr>
              <w:tc>
                <w:tcPr>
                  <w:tcW w:w="960" w:type="dxa"/>
                  <w:vMerge/>
                  <w:tcBorders>
                    <w:left w:val="single" w:sz="4" w:space="0" w:color="auto"/>
                  </w:tcBorders>
                  <w:vAlign w:val="center"/>
                </w:tcPr>
                <w:p w:rsidR="000851C6" w:rsidRDefault="000851C6">
                  <w:pPr>
                    <w:pStyle w:val="afb"/>
                    <w:snapToGrid w:val="0"/>
                    <w:spacing w:line="240" w:lineRule="auto"/>
                    <w:rPr>
                      <w:color w:val="000000" w:themeColor="text1"/>
                    </w:rPr>
                  </w:pPr>
                </w:p>
              </w:tc>
              <w:tc>
                <w:tcPr>
                  <w:tcW w:w="751" w:type="dxa"/>
                  <w:vMerge/>
                  <w:vAlign w:val="center"/>
                </w:tcPr>
                <w:p w:rsidR="000851C6" w:rsidRDefault="000851C6">
                  <w:pPr>
                    <w:pStyle w:val="afb"/>
                    <w:snapToGrid w:val="0"/>
                    <w:spacing w:line="240" w:lineRule="auto"/>
                    <w:rPr>
                      <w:color w:val="000000" w:themeColor="text1"/>
                    </w:rPr>
                  </w:pPr>
                </w:p>
              </w:tc>
              <w:tc>
                <w:tcPr>
                  <w:tcW w:w="1270" w:type="dxa"/>
                  <w:vMerge/>
                  <w:vAlign w:val="center"/>
                </w:tcPr>
                <w:p w:rsidR="000851C6" w:rsidRDefault="000851C6">
                  <w:pPr>
                    <w:pStyle w:val="afb"/>
                    <w:snapToGrid w:val="0"/>
                    <w:spacing w:line="240" w:lineRule="auto"/>
                    <w:rPr>
                      <w:color w:val="000000" w:themeColor="text1"/>
                    </w:rPr>
                  </w:pPr>
                </w:p>
              </w:tc>
              <w:tc>
                <w:tcPr>
                  <w:tcW w:w="694" w:type="dxa"/>
                  <w:vMerge/>
                  <w:vAlign w:val="center"/>
                </w:tcPr>
                <w:p w:rsidR="000851C6" w:rsidRDefault="000851C6">
                  <w:pPr>
                    <w:pStyle w:val="afb"/>
                    <w:snapToGrid w:val="0"/>
                    <w:spacing w:line="240" w:lineRule="auto"/>
                    <w:rPr>
                      <w:color w:val="000000" w:themeColor="text1"/>
                    </w:rPr>
                  </w:pPr>
                </w:p>
              </w:tc>
              <w:tc>
                <w:tcPr>
                  <w:tcW w:w="1485"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color w:val="000000" w:themeColor="text1"/>
                      <w:kern w:val="2"/>
                      <w:szCs w:val="21"/>
                    </w:rPr>
                    <w:t>贡献值</w:t>
                  </w:r>
                  <w:r>
                    <w:rPr>
                      <w:rFonts w:ascii="Times New Roman" w:eastAsia="宋体" w:hAnsi="Times New Roman"/>
                      <w:color w:val="000000" w:themeColor="text1"/>
                      <w:kern w:val="2"/>
                      <w:szCs w:val="21"/>
                    </w:rPr>
                    <w:t>dB(A)</w:t>
                  </w:r>
                </w:p>
              </w:tc>
              <w:tc>
                <w:tcPr>
                  <w:tcW w:w="68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45</w:t>
                  </w:r>
                  <w:r>
                    <w:rPr>
                      <w:rFonts w:ascii="Times New Roman" w:eastAsia="宋体" w:hAnsi="Times New Roman" w:hint="eastAsia"/>
                      <w:color w:val="000000" w:themeColor="text1"/>
                      <w:kern w:val="2"/>
                      <w:szCs w:val="21"/>
                    </w:rPr>
                    <w:t>.0</w:t>
                  </w:r>
                </w:p>
              </w:tc>
              <w:tc>
                <w:tcPr>
                  <w:tcW w:w="744"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39</w:t>
                  </w:r>
                  <w:r>
                    <w:rPr>
                      <w:rFonts w:ascii="Times New Roman" w:eastAsia="宋体" w:hAnsi="Times New Roman" w:hint="eastAsia"/>
                      <w:color w:val="000000" w:themeColor="text1"/>
                      <w:kern w:val="2"/>
                      <w:szCs w:val="21"/>
                    </w:rPr>
                    <w:t>.0</w:t>
                  </w:r>
                </w:p>
              </w:tc>
              <w:tc>
                <w:tcPr>
                  <w:tcW w:w="708" w:type="dxa"/>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39</w:t>
                  </w:r>
                  <w:r>
                    <w:rPr>
                      <w:rFonts w:ascii="Times New Roman" w:eastAsia="宋体" w:hAnsi="Times New Roman" w:hint="eastAsia"/>
                      <w:color w:val="000000" w:themeColor="text1"/>
                      <w:kern w:val="2"/>
                      <w:szCs w:val="21"/>
                    </w:rPr>
                    <w:t>.0</w:t>
                  </w:r>
                </w:p>
              </w:tc>
              <w:tc>
                <w:tcPr>
                  <w:tcW w:w="641" w:type="dxa"/>
                  <w:tcBorders>
                    <w:right w:val="single" w:sz="4" w:space="0" w:color="auto"/>
                  </w:tcBorders>
                  <w:vAlign w:val="center"/>
                </w:tcPr>
                <w:p w:rsidR="000851C6" w:rsidRDefault="00A64C75">
                  <w:pPr>
                    <w:pStyle w:val="afb"/>
                    <w:snapToGrid w:val="0"/>
                    <w:spacing w:line="240" w:lineRule="auto"/>
                    <w:rPr>
                      <w:rFonts w:ascii="Times New Roman" w:eastAsia="宋体" w:hAnsi="Times New Roman"/>
                      <w:color w:val="000000" w:themeColor="text1"/>
                      <w:kern w:val="2"/>
                      <w:szCs w:val="21"/>
                    </w:rPr>
                  </w:pPr>
                  <w:r>
                    <w:rPr>
                      <w:rFonts w:ascii="Times New Roman" w:eastAsia="宋体" w:hAnsi="Times New Roman" w:hint="eastAsia"/>
                      <w:color w:val="000000" w:themeColor="text1"/>
                      <w:kern w:val="2"/>
                      <w:szCs w:val="21"/>
                    </w:rPr>
                    <w:t>45</w:t>
                  </w:r>
                  <w:r>
                    <w:rPr>
                      <w:rFonts w:ascii="Times New Roman" w:eastAsia="宋体" w:hAnsi="Times New Roman" w:hint="eastAsia"/>
                      <w:color w:val="000000" w:themeColor="text1"/>
                      <w:kern w:val="2"/>
                      <w:szCs w:val="21"/>
                    </w:rPr>
                    <w:t>.0</w:t>
                  </w:r>
                </w:p>
              </w:tc>
            </w:tr>
            <w:tr w:rsidR="000851C6">
              <w:trPr>
                <w:trHeight w:val="156"/>
                <w:jc w:val="center"/>
              </w:trPr>
              <w:tc>
                <w:tcPr>
                  <w:tcW w:w="5160" w:type="dxa"/>
                  <w:gridSpan w:val="5"/>
                  <w:tcBorders>
                    <w:left w:val="single" w:sz="4" w:space="0" w:color="auto"/>
                    <w:bottom w:val="single" w:sz="4" w:space="0" w:color="auto"/>
                  </w:tcBorders>
                  <w:vAlign w:val="center"/>
                </w:tcPr>
                <w:p w:rsidR="000851C6" w:rsidRDefault="00A64C75">
                  <w:pPr>
                    <w:pStyle w:val="afb"/>
                    <w:snapToGrid w:val="0"/>
                    <w:spacing w:line="240" w:lineRule="auto"/>
                    <w:rPr>
                      <w:rFonts w:ascii="Times New Roman" w:eastAsia="宋体" w:hAnsi="Times New Roman"/>
                      <w:color w:val="auto"/>
                      <w:kern w:val="2"/>
                      <w:szCs w:val="21"/>
                    </w:rPr>
                  </w:pPr>
                  <w:r>
                    <w:rPr>
                      <w:rFonts w:ascii="Times New Roman" w:eastAsia="宋体" w:hAnsi="Times New Roman"/>
                      <w:color w:val="auto"/>
                      <w:kern w:val="2"/>
                      <w:szCs w:val="21"/>
                    </w:rPr>
                    <w:t>厂房噪声</w:t>
                  </w:r>
                  <w:r>
                    <w:rPr>
                      <w:rFonts w:ascii="Times New Roman" w:eastAsia="宋体" w:hAnsi="Times New Roman" w:hint="eastAsia"/>
                      <w:color w:val="auto"/>
                      <w:kern w:val="2"/>
                      <w:szCs w:val="21"/>
                    </w:rPr>
                    <w:t>预测值</w:t>
                  </w:r>
                  <w:r>
                    <w:rPr>
                      <w:rFonts w:ascii="Times New Roman" w:eastAsia="宋体" w:hAnsi="Times New Roman"/>
                      <w:color w:val="auto"/>
                      <w:kern w:val="2"/>
                      <w:szCs w:val="21"/>
                    </w:rPr>
                    <w:t>dB(A)</w:t>
                  </w:r>
                </w:p>
              </w:tc>
              <w:tc>
                <w:tcPr>
                  <w:tcW w:w="684" w:type="dxa"/>
                  <w:tcBorders>
                    <w:bottom w:val="single" w:sz="4" w:space="0" w:color="auto"/>
                  </w:tcBorders>
                  <w:vAlign w:val="center"/>
                </w:tcPr>
                <w:p w:rsidR="000851C6" w:rsidRDefault="00A64C75">
                  <w:pPr>
                    <w:pStyle w:val="afb"/>
                    <w:snapToGrid w:val="0"/>
                    <w:spacing w:line="240" w:lineRule="auto"/>
                    <w:rPr>
                      <w:rFonts w:ascii="Times New Roman" w:eastAsia="宋体" w:hAnsi="Times New Roman"/>
                      <w:color w:val="auto"/>
                      <w:kern w:val="2"/>
                      <w:szCs w:val="21"/>
                    </w:rPr>
                  </w:pPr>
                  <w:r>
                    <w:rPr>
                      <w:rFonts w:ascii="Times New Roman" w:eastAsia="宋体" w:hAnsi="Times New Roman" w:hint="eastAsia"/>
                      <w:color w:val="auto"/>
                      <w:kern w:val="2"/>
                      <w:szCs w:val="21"/>
                    </w:rPr>
                    <w:t>61.0</w:t>
                  </w:r>
                </w:p>
              </w:tc>
              <w:tc>
                <w:tcPr>
                  <w:tcW w:w="744" w:type="dxa"/>
                  <w:tcBorders>
                    <w:bottom w:val="single" w:sz="4" w:space="0" w:color="auto"/>
                  </w:tcBorders>
                  <w:vAlign w:val="center"/>
                </w:tcPr>
                <w:p w:rsidR="000851C6" w:rsidRDefault="00A64C75">
                  <w:pPr>
                    <w:pStyle w:val="afb"/>
                    <w:snapToGrid w:val="0"/>
                    <w:spacing w:line="240" w:lineRule="auto"/>
                    <w:rPr>
                      <w:rFonts w:ascii="Times New Roman" w:eastAsia="宋体" w:hAnsi="Times New Roman"/>
                      <w:color w:val="auto"/>
                      <w:kern w:val="2"/>
                      <w:szCs w:val="21"/>
                    </w:rPr>
                  </w:pPr>
                  <w:r>
                    <w:rPr>
                      <w:rFonts w:ascii="Times New Roman" w:eastAsia="宋体" w:hAnsi="Times New Roman" w:hint="eastAsia"/>
                      <w:color w:val="auto"/>
                      <w:kern w:val="2"/>
                      <w:szCs w:val="21"/>
                    </w:rPr>
                    <w:t>5</w:t>
                  </w:r>
                  <w:r>
                    <w:rPr>
                      <w:rFonts w:ascii="Times New Roman" w:eastAsia="宋体" w:hAnsi="Times New Roman" w:hint="eastAsia"/>
                      <w:color w:val="auto"/>
                      <w:kern w:val="2"/>
                      <w:szCs w:val="21"/>
                    </w:rPr>
                    <w:t>7.6</w:t>
                  </w:r>
                </w:p>
              </w:tc>
              <w:tc>
                <w:tcPr>
                  <w:tcW w:w="708" w:type="dxa"/>
                  <w:tcBorders>
                    <w:bottom w:val="single" w:sz="4" w:space="0" w:color="auto"/>
                  </w:tcBorders>
                  <w:vAlign w:val="center"/>
                </w:tcPr>
                <w:p w:rsidR="000851C6" w:rsidRDefault="00A64C75">
                  <w:pPr>
                    <w:pStyle w:val="afb"/>
                    <w:snapToGrid w:val="0"/>
                    <w:spacing w:line="240" w:lineRule="auto"/>
                    <w:rPr>
                      <w:rFonts w:ascii="Times New Roman" w:eastAsia="宋体" w:hAnsi="Times New Roman"/>
                      <w:color w:val="auto"/>
                      <w:kern w:val="2"/>
                      <w:szCs w:val="21"/>
                    </w:rPr>
                  </w:pPr>
                  <w:r>
                    <w:rPr>
                      <w:rFonts w:ascii="Times New Roman" w:eastAsia="宋体" w:hAnsi="Times New Roman" w:hint="eastAsia"/>
                      <w:color w:val="auto"/>
                      <w:kern w:val="2"/>
                      <w:szCs w:val="21"/>
                    </w:rPr>
                    <w:t>54.6</w:t>
                  </w:r>
                </w:p>
              </w:tc>
              <w:tc>
                <w:tcPr>
                  <w:tcW w:w="641" w:type="dxa"/>
                  <w:tcBorders>
                    <w:bottom w:val="single" w:sz="4" w:space="0" w:color="auto"/>
                    <w:right w:val="single" w:sz="4" w:space="0" w:color="auto"/>
                  </w:tcBorders>
                  <w:vAlign w:val="center"/>
                </w:tcPr>
                <w:p w:rsidR="000851C6" w:rsidRDefault="00A64C75">
                  <w:pPr>
                    <w:pStyle w:val="afb"/>
                    <w:snapToGrid w:val="0"/>
                    <w:spacing w:line="240" w:lineRule="auto"/>
                    <w:rPr>
                      <w:rFonts w:ascii="Times New Roman" w:eastAsia="宋体" w:hAnsi="Times New Roman"/>
                      <w:color w:val="auto"/>
                      <w:kern w:val="2"/>
                      <w:szCs w:val="21"/>
                    </w:rPr>
                  </w:pPr>
                  <w:r>
                    <w:rPr>
                      <w:rFonts w:ascii="Times New Roman" w:eastAsia="宋体" w:hAnsi="Times New Roman" w:hint="eastAsia"/>
                      <w:color w:val="auto"/>
                      <w:kern w:val="2"/>
                      <w:szCs w:val="21"/>
                    </w:rPr>
                    <w:t>60.7</w:t>
                  </w:r>
                </w:p>
              </w:tc>
            </w:tr>
          </w:tbl>
          <w:p w:rsidR="000851C6" w:rsidRDefault="00A64C75">
            <w:pPr>
              <w:spacing w:line="360" w:lineRule="auto"/>
              <w:ind w:firstLineChars="200" w:firstLine="480"/>
              <w:rPr>
                <w:sz w:val="24"/>
                <w:szCs w:val="32"/>
              </w:rPr>
            </w:pPr>
            <w:r>
              <w:rPr>
                <w:sz w:val="24"/>
              </w:rPr>
              <w:t>根据</w:t>
            </w:r>
            <w:r>
              <w:rPr>
                <w:rFonts w:hint="eastAsia"/>
                <w:sz w:val="24"/>
              </w:rPr>
              <w:t>上表</w:t>
            </w:r>
            <w:r>
              <w:rPr>
                <w:sz w:val="24"/>
              </w:rPr>
              <w:t>可知，各声源在采取相应的隔声</w:t>
            </w:r>
            <w:r>
              <w:rPr>
                <w:rFonts w:hint="eastAsia"/>
                <w:sz w:val="24"/>
              </w:rPr>
              <w:t>、减振</w:t>
            </w:r>
            <w:r>
              <w:rPr>
                <w:sz w:val="24"/>
              </w:rPr>
              <w:t>等措施后，厂界噪声昼间预测值满足《工业企业厂界环境噪声排放标准》（</w:t>
            </w:r>
            <w:r>
              <w:rPr>
                <w:sz w:val="24"/>
              </w:rPr>
              <w:t>GB12348-2008</w:t>
            </w:r>
            <w:r>
              <w:rPr>
                <w:sz w:val="24"/>
              </w:rPr>
              <w:t>）中的</w:t>
            </w:r>
            <w:r>
              <w:rPr>
                <w:rFonts w:hint="eastAsia"/>
                <w:sz w:val="24"/>
              </w:rPr>
              <w:t>3</w:t>
            </w:r>
            <w:r>
              <w:rPr>
                <w:rFonts w:hint="eastAsia"/>
                <w:sz w:val="24"/>
              </w:rPr>
              <w:t>类</w:t>
            </w:r>
            <w:r>
              <w:rPr>
                <w:sz w:val="24"/>
              </w:rPr>
              <w:t>功能区标准要求</w:t>
            </w:r>
            <w:r>
              <w:rPr>
                <w:rFonts w:hint="eastAsia"/>
                <w:sz w:val="24"/>
              </w:rPr>
              <w:t>，</w:t>
            </w:r>
            <w:r>
              <w:rPr>
                <w:rFonts w:hint="eastAsia"/>
                <w:sz w:val="24"/>
                <w:szCs w:val="32"/>
              </w:rPr>
              <w:t>为确保项目生产过程中厂界噪声达标排放，并进一步减轻噪声对周边环境的影响，环评根据现场踏勘建议建设单位采取以下措施：</w:t>
            </w:r>
          </w:p>
          <w:p w:rsidR="000851C6" w:rsidRDefault="00A64C75">
            <w:pPr>
              <w:pStyle w:val="a5"/>
              <w:ind w:firstLineChars="200" w:firstLine="480"/>
            </w:pPr>
            <w:r>
              <w:rPr>
                <w:rFonts w:hint="eastAsia"/>
              </w:rPr>
              <w:t>①在声源处降低噪声：在满足工艺设计的前提下，尽量选用满足国际标准的低噪声、低振动型号的设备，降低噪声源强。</w:t>
            </w:r>
          </w:p>
          <w:p w:rsidR="000851C6" w:rsidRDefault="00A64C75">
            <w:pPr>
              <w:pStyle w:val="a5"/>
              <w:ind w:firstLineChars="200" w:firstLine="480"/>
            </w:pPr>
            <w:r>
              <w:rPr>
                <w:rFonts w:hint="eastAsia"/>
              </w:rPr>
              <w:t>②采取各类减振降噪措施：为防止振动产生的噪声污染，本项目应对生产线内噪声相对较大的机械设备加设减振垫，以防止振动产生噪音。</w:t>
            </w:r>
          </w:p>
          <w:p w:rsidR="000851C6" w:rsidRDefault="00A64C75">
            <w:pPr>
              <w:pStyle w:val="a5"/>
              <w:ind w:firstLineChars="200" w:firstLine="480"/>
            </w:pPr>
            <w:r>
              <w:rPr>
                <w:rFonts w:hint="eastAsia"/>
              </w:rPr>
              <w:t>③加</w:t>
            </w:r>
            <w:r>
              <w:rPr>
                <w:rFonts w:hint="eastAsia"/>
              </w:rPr>
              <w:t>强职工环保意识教育，提倡文明生产，防止人为噪声；建立设备定期维护，保养的管理制度，以防止设备故障形成的非正常生产噪声，同时确保环保措施发挥最佳有效的功能；</w:t>
            </w:r>
          </w:p>
          <w:p w:rsidR="000851C6" w:rsidRDefault="00A64C75">
            <w:pPr>
              <w:pStyle w:val="a5"/>
              <w:ind w:firstLineChars="200" w:firstLine="480"/>
            </w:pPr>
            <w:r>
              <w:rPr>
                <w:rFonts w:hint="eastAsia"/>
              </w:rPr>
              <w:t>⑤强化行车管理制度，设置降噪标准，严禁鸣号，进入厂区低速行驶，最大限度减少流动噪声源。运输车辆行驶路线应避尽量避开居民点和环境敏感点。</w:t>
            </w:r>
          </w:p>
          <w:p w:rsidR="000851C6" w:rsidRDefault="00A64C75">
            <w:pPr>
              <w:pStyle w:val="a5"/>
              <w:ind w:firstLineChars="200" w:firstLine="480"/>
            </w:pPr>
            <w:r>
              <w:rPr>
                <w:rFonts w:hint="eastAsia"/>
              </w:rPr>
              <w:t>在实行以上措施后，可以大大减轻生产噪声对周围环境的影响，项目生产噪声对周围环境影响不大。</w:t>
            </w:r>
          </w:p>
          <w:p w:rsidR="000851C6" w:rsidRDefault="00A64C75">
            <w:pPr>
              <w:jc w:val="center"/>
              <w:rPr>
                <w:b/>
                <w:color w:val="000000"/>
                <w:szCs w:val="21"/>
              </w:rPr>
            </w:pPr>
            <w:r>
              <w:rPr>
                <w:b/>
                <w:color w:val="000000"/>
                <w:szCs w:val="21"/>
              </w:rPr>
              <w:t>表</w:t>
            </w:r>
            <w:r>
              <w:rPr>
                <w:rFonts w:hint="eastAsia"/>
                <w:b/>
                <w:color w:val="000000"/>
                <w:szCs w:val="21"/>
              </w:rPr>
              <w:t>4.6-3</w:t>
            </w:r>
            <w:r>
              <w:rPr>
                <w:b/>
                <w:color w:val="000000"/>
                <w:szCs w:val="21"/>
              </w:rPr>
              <w:t xml:space="preserve">  </w:t>
            </w:r>
            <w:r>
              <w:rPr>
                <w:rFonts w:hint="eastAsia"/>
                <w:b/>
                <w:color w:val="000000"/>
                <w:szCs w:val="21"/>
              </w:rPr>
              <w:t>声</w:t>
            </w:r>
            <w:r>
              <w:rPr>
                <w:b/>
                <w:color w:val="000000"/>
                <w:szCs w:val="21"/>
              </w:rPr>
              <w:t>环境监测</w:t>
            </w:r>
            <w:r>
              <w:rPr>
                <w:rFonts w:hint="eastAsia"/>
                <w:b/>
                <w:color w:val="000000"/>
                <w:szCs w:val="21"/>
              </w:rPr>
              <w:t>要求</w:t>
            </w:r>
            <w:r>
              <w:rPr>
                <w:b/>
                <w:color w:val="000000"/>
                <w:szCs w:val="21"/>
              </w:rPr>
              <w:t>一览表</w:t>
            </w:r>
          </w:p>
          <w:tbl>
            <w:tblPr>
              <w:tblStyle w:val="ae"/>
              <w:tblW w:w="7937" w:type="dxa"/>
              <w:jc w:val="center"/>
              <w:tblBorders>
                <w:top w:val="double" w:sz="4" w:space="0" w:color="auto"/>
                <w:left w:val="none" w:sz="0" w:space="0" w:color="auto"/>
                <w:bottom w:val="double" w:sz="4" w:space="0" w:color="auto"/>
                <w:right w:val="none" w:sz="0" w:space="0" w:color="auto"/>
              </w:tblBorders>
              <w:tblLayout w:type="fixed"/>
              <w:tblLook w:val="04A0"/>
            </w:tblPr>
            <w:tblGrid>
              <w:gridCol w:w="689"/>
              <w:gridCol w:w="1091"/>
              <w:gridCol w:w="1506"/>
              <w:gridCol w:w="3277"/>
              <w:gridCol w:w="1374"/>
            </w:tblGrid>
            <w:tr w:rsidR="000851C6">
              <w:trPr>
                <w:trHeight w:val="319"/>
                <w:jc w:val="center"/>
              </w:trPr>
              <w:tc>
                <w:tcPr>
                  <w:tcW w:w="689" w:type="dxa"/>
                  <w:tcBorders>
                    <w:top w:val="single" w:sz="4" w:space="0" w:color="auto"/>
                    <w:left w:val="single" w:sz="0" w:space="0" w:color="auto"/>
                  </w:tcBorders>
                  <w:vAlign w:val="center"/>
                </w:tcPr>
                <w:p w:rsidR="000851C6" w:rsidRDefault="00A64C75">
                  <w:pPr>
                    <w:pStyle w:val="a5"/>
                    <w:spacing w:line="240" w:lineRule="auto"/>
                    <w:jc w:val="center"/>
                    <w:rPr>
                      <w:b/>
                      <w:color w:val="000000"/>
                      <w:sz w:val="21"/>
                      <w:szCs w:val="21"/>
                    </w:rPr>
                  </w:pPr>
                  <w:r>
                    <w:rPr>
                      <w:b/>
                      <w:color w:val="000000"/>
                      <w:sz w:val="21"/>
                      <w:szCs w:val="21"/>
                    </w:rPr>
                    <w:t>序号</w:t>
                  </w:r>
                </w:p>
              </w:tc>
              <w:tc>
                <w:tcPr>
                  <w:tcW w:w="1091" w:type="dxa"/>
                  <w:tcBorders>
                    <w:top w:val="single" w:sz="4" w:space="0" w:color="auto"/>
                  </w:tcBorders>
                  <w:vAlign w:val="center"/>
                </w:tcPr>
                <w:p w:rsidR="000851C6" w:rsidRDefault="00A64C75">
                  <w:pPr>
                    <w:pStyle w:val="a5"/>
                    <w:spacing w:line="240" w:lineRule="auto"/>
                    <w:jc w:val="center"/>
                    <w:rPr>
                      <w:b/>
                      <w:color w:val="000000"/>
                      <w:sz w:val="21"/>
                      <w:szCs w:val="21"/>
                    </w:rPr>
                  </w:pPr>
                  <w:r>
                    <w:rPr>
                      <w:b/>
                      <w:color w:val="000000"/>
                      <w:sz w:val="21"/>
                      <w:szCs w:val="21"/>
                    </w:rPr>
                    <w:t>监测项目</w:t>
                  </w:r>
                </w:p>
              </w:tc>
              <w:tc>
                <w:tcPr>
                  <w:tcW w:w="1506" w:type="dxa"/>
                  <w:tcBorders>
                    <w:top w:val="single" w:sz="4" w:space="0" w:color="auto"/>
                  </w:tcBorders>
                  <w:vAlign w:val="center"/>
                </w:tcPr>
                <w:p w:rsidR="000851C6" w:rsidRDefault="00A64C75">
                  <w:pPr>
                    <w:pStyle w:val="a5"/>
                    <w:spacing w:line="240" w:lineRule="auto"/>
                    <w:jc w:val="center"/>
                    <w:rPr>
                      <w:b/>
                      <w:color w:val="000000"/>
                      <w:sz w:val="21"/>
                      <w:szCs w:val="21"/>
                    </w:rPr>
                  </w:pPr>
                  <w:r>
                    <w:rPr>
                      <w:b/>
                      <w:color w:val="000000"/>
                      <w:sz w:val="21"/>
                      <w:szCs w:val="21"/>
                    </w:rPr>
                    <w:t>监测点位</w:t>
                  </w:r>
                </w:p>
              </w:tc>
              <w:tc>
                <w:tcPr>
                  <w:tcW w:w="3277" w:type="dxa"/>
                  <w:tcBorders>
                    <w:top w:val="single" w:sz="4" w:space="0" w:color="auto"/>
                  </w:tcBorders>
                  <w:vAlign w:val="center"/>
                </w:tcPr>
                <w:p w:rsidR="000851C6" w:rsidRDefault="00A64C75">
                  <w:pPr>
                    <w:pStyle w:val="a5"/>
                    <w:spacing w:line="240" w:lineRule="auto"/>
                    <w:jc w:val="center"/>
                    <w:rPr>
                      <w:b/>
                      <w:color w:val="000000"/>
                      <w:sz w:val="21"/>
                      <w:szCs w:val="21"/>
                    </w:rPr>
                  </w:pPr>
                  <w:r>
                    <w:rPr>
                      <w:b/>
                      <w:color w:val="000000"/>
                      <w:sz w:val="21"/>
                      <w:szCs w:val="21"/>
                    </w:rPr>
                    <w:t>监测因子</w:t>
                  </w:r>
                </w:p>
              </w:tc>
              <w:tc>
                <w:tcPr>
                  <w:tcW w:w="1374" w:type="dxa"/>
                  <w:tcBorders>
                    <w:top w:val="single" w:sz="4" w:space="0" w:color="auto"/>
                    <w:right w:val="single" w:sz="4" w:space="0" w:color="auto"/>
                  </w:tcBorders>
                  <w:vAlign w:val="center"/>
                </w:tcPr>
                <w:p w:rsidR="000851C6" w:rsidRDefault="00A64C75">
                  <w:pPr>
                    <w:pStyle w:val="a5"/>
                    <w:spacing w:line="240" w:lineRule="auto"/>
                    <w:jc w:val="center"/>
                    <w:rPr>
                      <w:b/>
                      <w:color w:val="000000"/>
                      <w:sz w:val="21"/>
                      <w:szCs w:val="21"/>
                    </w:rPr>
                  </w:pPr>
                  <w:r>
                    <w:rPr>
                      <w:b/>
                      <w:color w:val="000000"/>
                      <w:sz w:val="21"/>
                      <w:szCs w:val="21"/>
                    </w:rPr>
                    <w:t>监测频率</w:t>
                  </w:r>
                </w:p>
              </w:tc>
            </w:tr>
            <w:tr w:rsidR="000851C6">
              <w:trPr>
                <w:trHeight w:val="329"/>
                <w:jc w:val="center"/>
              </w:trPr>
              <w:tc>
                <w:tcPr>
                  <w:tcW w:w="689" w:type="dxa"/>
                  <w:tcBorders>
                    <w:left w:val="single" w:sz="4" w:space="0" w:color="auto"/>
                    <w:bottom w:val="single" w:sz="4" w:space="0" w:color="auto"/>
                  </w:tcBorders>
                  <w:vAlign w:val="center"/>
                </w:tcPr>
                <w:p w:rsidR="000851C6" w:rsidRDefault="00A64C75">
                  <w:pPr>
                    <w:pStyle w:val="a5"/>
                    <w:spacing w:line="240" w:lineRule="auto"/>
                    <w:jc w:val="center"/>
                    <w:rPr>
                      <w:bCs/>
                      <w:color w:val="000000"/>
                      <w:sz w:val="21"/>
                      <w:szCs w:val="21"/>
                    </w:rPr>
                  </w:pPr>
                  <w:r>
                    <w:rPr>
                      <w:rFonts w:hint="eastAsia"/>
                      <w:bCs/>
                      <w:color w:val="000000"/>
                      <w:sz w:val="21"/>
                      <w:szCs w:val="21"/>
                    </w:rPr>
                    <w:t>1</w:t>
                  </w:r>
                </w:p>
              </w:tc>
              <w:tc>
                <w:tcPr>
                  <w:tcW w:w="1091" w:type="dxa"/>
                  <w:tcBorders>
                    <w:bottom w:val="single" w:sz="4" w:space="0" w:color="auto"/>
                  </w:tcBorders>
                  <w:vAlign w:val="center"/>
                </w:tcPr>
                <w:p w:rsidR="000851C6" w:rsidRDefault="00A64C75">
                  <w:pPr>
                    <w:pStyle w:val="a5"/>
                    <w:spacing w:line="240" w:lineRule="auto"/>
                    <w:jc w:val="center"/>
                    <w:rPr>
                      <w:bCs/>
                      <w:color w:val="000000"/>
                      <w:sz w:val="21"/>
                      <w:szCs w:val="21"/>
                    </w:rPr>
                  </w:pPr>
                  <w:r>
                    <w:rPr>
                      <w:bCs/>
                      <w:color w:val="000000"/>
                      <w:sz w:val="21"/>
                      <w:szCs w:val="21"/>
                    </w:rPr>
                    <w:t>噪声</w:t>
                  </w:r>
                </w:p>
              </w:tc>
              <w:tc>
                <w:tcPr>
                  <w:tcW w:w="1506" w:type="dxa"/>
                  <w:tcBorders>
                    <w:bottom w:val="single" w:sz="4" w:space="0" w:color="auto"/>
                  </w:tcBorders>
                  <w:vAlign w:val="center"/>
                </w:tcPr>
                <w:p w:rsidR="000851C6" w:rsidRDefault="00A64C75">
                  <w:pPr>
                    <w:pStyle w:val="a5"/>
                    <w:spacing w:line="240" w:lineRule="auto"/>
                    <w:jc w:val="center"/>
                    <w:rPr>
                      <w:bCs/>
                      <w:color w:val="000000"/>
                      <w:sz w:val="21"/>
                      <w:szCs w:val="21"/>
                    </w:rPr>
                  </w:pPr>
                  <w:r>
                    <w:rPr>
                      <w:bCs/>
                      <w:color w:val="000000"/>
                      <w:sz w:val="21"/>
                      <w:szCs w:val="21"/>
                    </w:rPr>
                    <w:t>厂界四周</w:t>
                  </w:r>
                </w:p>
              </w:tc>
              <w:tc>
                <w:tcPr>
                  <w:tcW w:w="3277" w:type="dxa"/>
                  <w:tcBorders>
                    <w:bottom w:val="single" w:sz="4" w:space="0" w:color="auto"/>
                  </w:tcBorders>
                  <w:vAlign w:val="center"/>
                </w:tcPr>
                <w:p w:rsidR="000851C6" w:rsidRDefault="00A64C75">
                  <w:pPr>
                    <w:pStyle w:val="a5"/>
                    <w:spacing w:line="240" w:lineRule="auto"/>
                    <w:jc w:val="center"/>
                    <w:rPr>
                      <w:bCs/>
                      <w:color w:val="000000"/>
                      <w:sz w:val="21"/>
                      <w:szCs w:val="21"/>
                    </w:rPr>
                  </w:pPr>
                  <w:r>
                    <w:rPr>
                      <w:bCs/>
                      <w:color w:val="000000"/>
                      <w:sz w:val="21"/>
                      <w:szCs w:val="21"/>
                    </w:rPr>
                    <w:t>Leq</w:t>
                  </w:r>
                  <w:r>
                    <w:rPr>
                      <w:bCs/>
                      <w:color w:val="000000"/>
                      <w:sz w:val="21"/>
                      <w:szCs w:val="21"/>
                    </w:rPr>
                    <w:t>（</w:t>
                  </w:r>
                  <w:r>
                    <w:rPr>
                      <w:bCs/>
                      <w:color w:val="000000"/>
                      <w:sz w:val="21"/>
                      <w:szCs w:val="21"/>
                    </w:rPr>
                    <w:t>A</w:t>
                  </w:r>
                  <w:r>
                    <w:rPr>
                      <w:bCs/>
                      <w:color w:val="000000"/>
                      <w:sz w:val="21"/>
                      <w:szCs w:val="21"/>
                    </w:rPr>
                    <w:t>）</w:t>
                  </w:r>
                </w:p>
              </w:tc>
              <w:tc>
                <w:tcPr>
                  <w:tcW w:w="1374" w:type="dxa"/>
                  <w:tcBorders>
                    <w:bottom w:val="single" w:sz="4" w:space="0" w:color="auto"/>
                    <w:right w:val="single" w:sz="4" w:space="0" w:color="auto"/>
                  </w:tcBorders>
                  <w:vAlign w:val="center"/>
                </w:tcPr>
                <w:p w:rsidR="000851C6" w:rsidRDefault="00A64C75">
                  <w:pPr>
                    <w:pStyle w:val="a5"/>
                    <w:spacing w:line="240" w:lineRule="auto"/>
                    <w:jc w:val="center"/>
                    <w:rPr>
                      <w:bCs/>
                      <w:color w:val="000000"/>
                      <w:sz w:val="21"/>
                      <w:szCs w:val="21"/>
                    </w:rPr>
                  </w:pPr>
                  <w:r>
                    <w:rPr>
                      <w:bCs/>
                      <w:color w:val="000000"/>
                      <w:sz w:val="21"/>
                      <w:szCs w:val="21"/>
                    </w:rPr>
                    <w:t>每年</w:t>
                  </w:r>
                  <w:r>
                    <w:rPr>
                      <w:bCs/>
                      <w:color w:val="000000"/>
                      <w:sz w:val="21"/>
                      <w:szCs w:val="21"/>
                    </w:rPr>
                    <w:t>1</w:t>
                  </w:r>
                  <w:r>
                    <w:rPr>
                      <w:bCs/>
                      <w:color w:val="000000"/>
                      <w:sz w:val="21"/>
                      <w:szCs w:val="21"/>
                    </w:rPr>
                    <w:t>次</w:t>
                  </w:r>
                </w:p>
              </w:tc>
            </w:tr>
          </w:tbl>
          <w:p w:rsidR="000851C6" w:rsidRDefault="00A64C75">
            <w:pPr>
              <w:spacing w:line="360" w:lineRule="auto"/>
              <w:ind w:firstLineChars="200" w:firstLine="482"/>
              <w:rPr>
                <w:b/>
                <w:bCs/>
                <w:color w:val="000000"/>
                <w:kern w:val="0"/>
                <w:sz w:val="24"/>
                <w:lang/>
              </w:rPr>
            </w:pPr>
            <w:r>
              <w:rPr>
                <w:rFonts w:hint="eastAsia"/>
                <w:b/>
                <w:bCs/>
                <w:color w:val="000000"/>
                <w:kern w:val="0"/>
                <w:sz w:val="24"/>
                <w:lang/>
              </w:rPr>
              <w:t>4.7</w:t>
            </w:r>
            <w:r>
              <w:rPr>
                <w:rFonts w:hint="eastAsia"/>
                <w:b/>
                <w:bCs/>
                <w:color w:val="000000"/>
                <w:kern w:val="0"/>
                <w:sz w:val="24"/>
                <w:lang/>
              </w:rPr>
              <w:t>固体废物</w:t>
            </w:r>
          </w:p>
          <w:p w:rsidR="000851C6" w:rsidRDefault="00A64C75">
            <w:pPr>
              <w:spacing w:line="360" w:lineRule="auto"/>
              <w:ind w:firstLineChars="200" w:firstLine="480"/>
              <w:rPr>
                <w:sz w:val="24"/>
              </w:rPr>
            </w:pPr>
            <w:r>
              <w:rPr>
                <w:sz w:val="24"/>
              </w:rPr>
              <w:t>本</w:t>
            </w:r>
            <w:r>
              <w:rPr>
                <w:rFonts w:hAnsi="宋体"/>
                <w:sz w:val="24"/>
              </w:rPr>
              <w:t>项目营运期固废主要包括</w:t>
            </w:r>
            <w:r>
              <w:rPr>
                <w:rFonts w:hAnsi="宋体" w:hint="eastAsia"/>
                <w:sz w:val="24"/>
              </w:rPr>
              <w:t>一般工业固废（金属边角料、金属颗粒、废纸板、废塑料、废油墨桶、</w:t>
            </w:r>
            <w:r>
              <w:rPr>
                <w:rFonts w:hAnsi="宋体" w:hint="eastAsia"/>
                <w:sz w:val="24"/>
              </w:rPr>
              <w:t>废胶水桶、</w:t>
            </w:r>
            <w:r>
              <w:rPr>
                <w:rFonts w:hint="eastAsia"/>
                <w:sz w:val="24"/>
              </w:rPr>
              <w:t>含油抹布及手套</w:t>
            </w:r>
            <w:r>
              <w:rPr>
                <w:rFonts w:hAnsi="宋体" w:hint="eastAsia"/>
                <w:sz w:val="24"/>
              </w:rPr>
              <w:t>）、危险废物（废矿物油、废活性炭</w:t>
            </w:r>
            <w:r>
              <w:rPr>
                <w:rFonts w:hAnsi="宋体" w:hint="eastAsia"/>
                <w:sz w:val="24"/>
              </w:rPr>
              <w:t>、</w:t>
            </w:r>
            <w:r>
              <w:rPr>
                <w:rFonts w:hAnsi="宋体" w:hint="eastAsia"/>
                <w:sz w:val="24"/>
              </w:rPr>
              <w:t>废</w:t>
            </w:r>
            <w:r>
              <w:rPr>
                <w:rFonts w:hAnsi="宋体" w:hint="eastAsia"/>
                <w:sz w:val="24"/>
              </w:rPr>
              <w:t>UV</w:t>
            </w:r>
            <w:r>
              <w:rPr>
                <w:rFonts w:hAnsi="宋体" w:hint="eastAsia"/>
                <w:sz w:val="24"/>
              </w:rPr>
              <w:t>灯光</w:t>
            </w:r>
            <w:r>
              <w:rPr>
                <w:rFonts w:hAnsi="宋体" w:hint="eastAsia"/>
                <w:sz w:val="24"/>
              </w:rPr>
              <w:t>）、生活垃圾等</w:t>
            </w:r>
            <w:r>
              <w:rPr>
                <w:rFonts w:hAnsi="宋体"/>
                <w:sz w:val="24"/>
              </w:rPr>
              <w:t>。</w:t>
            </w:r>
          </w:p>
          <w:p w:rsidR="000851C6" w:rsidRDefault="00A64C75">
            <w:pPr>
              <w:spacing w:line="360" w:lineRule="auto"/>
              <w:ind w:firstLineChars="200" w:firstLine="480"/>
              <w:rPr>
                <w:sz w:val="24"/>
              </w:rPr>
            </w:pPr>
            <w:r>
              <w:rPr>
                <w:rFonts w:hint="eastAsia"/>
                <w:sz w:val="24"/>
              </w:rPr>
              <w:t>（</w:t>
            </w:r>
            <w:r>
              <w:rPr>
                <w:rFonts w:hint="eastAsia"/>
                <w:sz w:val="24"/>
              </w:rPr>
              <w:t>1</w:t>
            </w:r>
            <w:r>
              <w:rPr>
                <w:rFonts w:hint="eastAsia"/>
                <w:sz w:val="24"/>
              </w:rPr>
              <w:t>）生活垃圾</w:t>
            </w:r>
          </w:p>
          <w:p w:rsidR="000851C6" w:rsidRDefault="00A64C75">
            <w:pPr>
              <w:spacing w:line="360" w:lineRule="auto"/>
              <w:ind w:firstLineChars="200" w:firstLine="480"/>
              <w:rPr>
                <w:sz w:val="24"/>
              </w:rPr>
            </w:pPr>
            <w:r>
              <w:rPr>
                <w:rFonts w:hint="eastAsia"/>
                <w:sz w:val="24"/>
              </w:rPr>
              <w:t>项目共有职工</w:t>
            </w:r>
            <w:r>
              <w:rPr>
                <w:rFonts w:hint="eastAsia"/>
                <w:sz w:val="24"/>
              </w:rPr>
              <w:t>160</w:t>
            </w:r>
            <w:r>
              <w:rPr>
                <w:rFonts w:hint="eastAsia"/>
                <w:sz w:val="24"/>
              </w:rPr>
              <w:t>人，均在厂区住宿，参照我国生活垃圾排放系数，住厂职工生活垃圾产生量为</w:t>
            </w:r>
            <w:r>
              <w:rPr>
                <w:rFonts w:hint="eastAsia"/>
                <w:sz w:val="24"/>
              </w:rPr>
              <w:t>1kg/(</w:t>
            </w:r>
            <w:r>
              <w:rPr>
                <w:rFonts w:hint="eastAsia"/>
                <w:sz w:val="24"/>
              </w:rPr>
              <w:t>人·天</w:t>
            </w:r>
            <w:r>
              <w:rPr>
                <w:rFonts w:hint="eastAsia"/>
                <w:sz w:val="24"/>
              </w:rPr>
              <w:t>)</w:t>
            </w:r>
            <w:r>
              <w:rPr>
                <w:rFonts w:hint="eastAsia"/>
                <w:sz w:val="24"/>
              </w:rPr>
              <w:t>，项目年工作时间按</w:t>
            </w:r>
            <w:r>
              <w:rPr>
                <w:rFonts w:hint="eastAsia"/>
                <w:sz w:val="24"/>
              </w:rPr>
              <w:t>330</w:t>
            </w:r>
            <w:r>
              <w:rPr>
                <w:rFonts w:hint="eastAsia"/>
                <w:sz w:val="24"/>
              </w:rPr>
              <w:t>天计，则项目</w:t>
            </w:r>
            <w:r>
              <w:rPr>
                <w:rFonts w:hint="eastAsia"/>
                <w:sz w:val="24"/>
              </w:rPr>
              <w:lastRenderedPageBreak/>
              <w:t>生活垃圾产生量约</w:t>
            </w:r>
            <w:r>
              <w:rPr>
                <w:rFonts w:hint="eastAsia"/>
                <w:sz w:val="24"/>
              </w:rPr>
              <w:t>52.8t/a</w:t>
            </w:r>
            <w:r>
              <w:rPr>
                <w:rFonts w:hint="eastAsia"/>
                <w:sz w:val="24"/>
              </w:rPr>
              <w:t>。</w:t>
            </w:r>
          </w:p>
          <w:p w:rsidR="000851C6" w:rsidRDefault="00A64C75">
            <w:pPr>
              <w:spacing w:line="360" w:lineRule="auto"/>
              <w:ind w:firstLineChars="200" w:firstLine="480"/>
              <w:rPr>
                <w:sz w:val="24"/>
              </w:rPr>
            </w:pPr>
            <w:r>
              <w:rPr>
                <w:rFonts w:hint="eastAsia"/>
                <w:sz w:val="24"/>
              </w:rPr>
              <w:t>（</w:t>
            </w:r>
            <w:r>
              <w:rPr>
                <w:rFonts w:hint="eastAsia"/>
                <w:sz w:val="24"/>
              </w:rPr>
              <w:t>2</w:t>
            </w:r>
            <w:r>
              <w:rPr>
                <w:rFonts w:hint="eastAsia"/>
                <w:sz w:val="24"/>
              </w:rPr>
              <w:t>）一般工业固废</w:t>
            </w:r>
          </w:p>
          <w:p w:rsidR="000851C6" w:rsidRDefault="00A64C75">
            <w:pPr>
              <w:spacing w:line="360" w:lineRule="auto"/>
              <w:ind w:firstLineChars="200" w:firstLine="480"/>
              <w:rPr>
                <w:sz w:val="24"/>
              </w:rPr>
            </w:pPr>
            <w:r>
              <w:rPr>
                <w:rFonts w:hint="eastAsia"/>
                <w:sz w:val="24"/>
              </w:rPr>
              <w:t>①金属边角料</w:t>
            </w:r>
          </w:p>
          <w:p w:rsidR="000851C6" w:rsidRDefault="00A64C75">
            <w:pPr>
              <w:spacing w:line="360" w:lineRule="auto"/>
              <w:ind w:firstLineChars="200" w:firstLine="480"/>
              <w:rPr>
                <w:sz w:val="24"/>
              </w:rPr>
            </w:pPr>
            <w:r>
              <w:rPr>
                <w:rFonts w:hint="eastAsia"/>
                <w:sz w:val="24"/>
              </w:rPr>
              <w:t>根据建设单位提供资料，项目废金属边角料约</w:t>
            </w:r>
            <w:r>
              <w:rPr>
                <w:rFonts w:hint="eastAsia"/>
                <w:sz w:val="24"/>
              </w:rPr>
              <w:t>0.5t/a</w:t>
            </w:r>
            <w:r>
              <w:rPr>
                <w:rFonts w:hint="eastAsia"/>
                <w:sz w:val="24"/>
              </w:rPr>
              <w:t>，属于一般工业固体废物，分类代码为</w:t>
            </w:r>
            <w:r>
              <w:rPr>
                <w:rFonts w:hint="eastAsia"/>
                <w:sz w:val="24"/>
              </w:rPr>
              <w:t>332-00</w:t>
            </w:r>
            <w:r>
              <w:rPr>
                <w:rFonts w:hint="eastAsia"/>
                <w:sz w:val="24"/>
              </w:rPr>
              <w:t>1-99</w:t>
            </w:r>
            <w:r>
              <w:rPr>
                <w:rFonts w:hint="eastAsia"/>
                <w:sz w:val="24"/>
              </w:rPr>
              <w:t>，收集后外售。</w:t>
            </w:r>
          </w:p>
          <w:p w:rsidR="000851C6" w:rsidRDefault="00A64C75">
            <w:pPr>
              <w:spacing w:line="360" w:lineRule="auto"/>
              <w:ind w:firstLineChars="200" w:firstLine="480"/>
              <w:rPr>
                <w:sz w:val="24"/>
              </w:rPr>
            </w:pPr>
            <w:r>
              <w:rPr>
                <w:rFonts w:hint="eastAsia"/>
                <w:sz w:val="24"/>
              </w:rPr>
              <w:t>②金属颗粒</w:t>
            </w:r>
          </w:p>
          <w:p w:rsidR="000851C6" w:rsidRDefault="00A64C75">
            <w:pPr>
              <w:spacing w:line="360" w:lineRule="auto"/>
              <w:ind w:firstLineChars="200" w:firstLine="480"/>
              <w:rPr>
                <w:sz w:val="24"/>
              </w:rPr>
            </w:pPr>
            <w:r>
              <w:rPr>
                <w:rFonts w:hint="eastAsia"/>
                <w:sz w:val="24"/>
              </w:rPr>
              <w:t>项目切割过程中收集的金属颗粒约</w:t>
            </w:r>
            <w:r>
              <w:rPr>
                <w:rFonts w:hint="eastAsia"/>
                <w:sz w:val="24"/>
              </w:rPr>
              <w:t>0.09t/a</w:t>
            </w:r>
            <w:r>
              <w:rPr>
                <w:rFonts w:hint="eastAsia"/>
                <w:sz w:val="24"/>
              </w:rPr>
              <w:t>，属于一般工业固体废物。分类代码为</w:t>
            </w:r>
            <w:r>
              <w:rPr>
                <w:rFonts w:hint="eastAsia"/>
                <w:sz w:val="24"/>
              </w:rPr>
              <w:t>332-001-99</w:t>
            </w:r>
            <w:r>
              <w:rPr>
                <w:rFonts w:hint="eastAsia"/>
                <w:sz w:val="24"/>
              </w:rPr>
              <w:t>，收集后外售。</w:t>
            </w:r>
          </w:p>
          <w:p w:rsidR="000851C6" w:rsidRDefault="00A64C75">
            <w:pPr>
              <w:spacing w:line="360" w:lineRule="auto"/>
              <w:ind w:firstLineChars="200" w:firstLine="480"/>
              <w:rPr>
                <w:sz w:val="24"/>
              </w:rPr>
            </w:pPr>
            <w:r>
              <w:rPr>
                <w:rFonts w:hint="eastAsia"/>
                <w:sz w:val="24"/>
              </w:rPr>
              <w:t>③废纸板</w:t>
            </w:r>
          </w:p>
          <w:p w:rsidR="000851C6" w:rsidRDefault="00A64C75">
            <w:pPr>
              <w:spacing w:line="360" w:lineRule="auto"/>
              <w:ind w:firstLineChars="200" w:firstLine="480"/>
              <w:rPr>
                <w:sz w:val="24"/>
              </w:rPr>
            </w:pPr>
            <w:r>
              <w:rPr>
                <w:rFonts w:hint="eastAsia"/>
                <w:sz w:val="24"/>
              </w:rPr>
              <w:t>根据建设单位提供资料，项目纸箱生产线废纸板产生系数约为</w:t>
            </w:r>
            <w:r>
              <w:rPr>
                <w:rFonts w:hint="eastAsia"/>
                <w:sz w:val="24"/>
              </w:rPr>
              <w:t>1%</w:t>
            </w:r>
            <w:r>
              <w:rPr>
                <w:rFonts w:hint="eastAsia"/>
                <w:sz w:val="24"/>
              </w:rPr>
              <w:t>，则项目废纸板产生量为</w:t>
            </w:r>
            <w:r>
              <w:rPr>
                <w:rFonts w:hint="eastAsia"/>
                <w:sz w:val="24"/>
              </w:rPr>
              <w:t>1t/a</w:t>
            </w:r>
            <w:r>
              <w:rPr>
                <w:rFonts w:hint="eastAsia"/>
                <w:sz w:val="24"/>
              </w:rPr>
              <w:t>，分类代码为</w:t>
            </w:r>
            <w:r>
              <w:rPr>
                <w:rFonts w:hint="eastAsia"/>
                <w:sz w:val="24"/>
              </w:rPr>
              <w:t>332-003-99</w:t>
            </w:r>
            <w:r>
              <w:rPr>
                <w:rFonts w:hint="eastAsia"/>
                <w:sz w:val="24"/>
              </w:rPr>
              <w:t>，收集后外售。</w:t>
            </w:r>
          </w:p>
          <w:p w:rsidR="000851C6" w:rsidRDefault="00A64C75">
            <w:pPr>
              <w:spacing w:line="360" w:lineRule="auto"/>
              <w:ind w:firstLineChars="200" w:firstLine="480"/>
              <w:rPr>
                <w:sz w:val="24"/>
              </w:rPr>
            </w:pPr>
            <w:r>
              <w:rPr>
                <w:rFonts w:hint="eastAsia"/>
                <w:sz w:val="24"/>
              </w:rPr>
              <w:t>④废塑料</w:t>
            </w:r>
          </w:p>
          <w:p w:rsidR="000851C6" w:rsidRDefault="00A64C75">
            <w:pPr>
              <w:spacing w:line="360" w:lineRule="auto"/>
              <w:ind w:firstLineChars="200" w:firstLine="480"/>
              <w:rPr>
                <w:sz w:val="24"/>
              </w:rPr>
            </w:pPr>
            <w:r>
              <w:rPr>
                <w:rFonts w:hint="eastAsia"/>
                <w:sz w:val="24"/>
              </w:rPr>
              <w:t>根据建设单位提供资料，项目注塑生产线废塑料产生系数约为</w:t>
            </w:r>
            <w:r>
              <w:rPr>
                <w:rFonts w:hint="eastAsia"/>
                <w:sz w:val="24"/>
              </w:rPr>
              <w:t>0.1%</w:t>
            </w:r>
            <w:r>
              <w:rPr>
                <w:rFonts w:hint="eastAsia"/>
                <w:sz w:val="24"/>
              </w:rPr>
              <w:t>，则项目废塑料产生量为</w:t>
            </w:r>
            <w:r>
              <w:rPr>
                <w:rFonts w:hint="eastAsia"/>
                <w:sz w:val="24"/>
              </w:rPr>
              <w:t>0.4t/a</w:t>
            </w:r>
            <w:r>
              <w:rPr>
                <w:rFonts w:hint="eastAsia"/>
                <w:sz w:val="24"/>
              </w:rPr>
              <w:t>，分类代码为</w:t>
            </w:r>
            <w:r>
              <w:rPr>
                <w:rFonts w:hint="eastAsia"/>
                <w:sz w:val="24"/>
              </w:rPr>
              <w:t>292-009-99</w:t>
            </w:r>
            <w:r>
              <w:rPr>
                <w:rFonts w:hint="eastAsia"/>
                <w:sz w:val="24"/>
              </w:rPr>
              <w:t>，收集后外售。</w:t>
            </w:r>
          </w:p>
          <w:p w:rsidR="000851C6" w:rsidRDefault="00A64C75">
            <w:pPr>
              <w:spacing w:line="360" w:lineRule="auto"/>
              <w:ind w:firstLineChars="200" w:firstLine="480"/>
              <w:rPr>
                <w:sz w:val="24"/>
              </w:rPr>
            </w:pPr>
            <w:r>
              <w:rPr>
                <w:rFonts w:hint="eastAsia"/>
                <w:sz w:val="24"/>
              </w:rPr>
              <w:t>⑤废原料桶</w:t>
            </w:r>
          </w:p>
          <w:p w:rsidR="000851C6" w:rsidRDefault="00A64C75">
            <w:pPr>
              <w:spacing w:line="360" w:lineRule="auto"/>
              <w:ind w:firstLineChars="200" w:firstLine="480"/>
              <w:rPr>
                <w:sz w:val="24"/>
              </w:rPr>
            </w:pPr>
            <w:r>
              <w:rPr>
                <w:rFonts w:hint="eastAsia"/>
                <w:sz w:val="24"/>
              </w:rPr>
              <w:t>项目废原料空桶主要为水性油墨、环保胶水桶，约</w:t>
            </w:r>
            <w:r>
              <w:rPr>
                <w:rFonts w:hint="eastAsia"/>
                <w:sz w:val="24"/>
              </w:rPr>
              <w:t>0.01t/a</w:t>
            </w:r>
            <w:r>
              <w:rPr>
                <w:rFonts w:hint="eastAsia"/>
                <w:sz w:val="24"/>
              </w:rPr>
              <w:t>。根据《固体废物鉴别标准通则》（</w:t>
            </w:r>
            <w:r>
              <w:rPr>
                <w:rFonts w:hint="eastAsia"/>
                <w:sz w:val="24"/>
              </w:rPr>
              <w:t>GB34331-2017</w:t>
            </w:r>
            <w:r>
              <w:rPr>
                <w:rFonts w:hint="eastAsia"/>
                <w:sz w:val="24"/>
              </w:rPr>
              <w:t>）第</w:t>
            </w:r>
            <w:r>
              <w:rPr>
                <w:rFonts w:hint="eastAsia"/>
                <w:sz w:val="24"/>
              </w:rPr>
              <w:t>6.1</w:t>
            </w:r>
            <w:r>
              <w:rPr>
                <w:rFonts w:hint="eastAsia"/>
                <w:sz w:val="24"/>
              </w:rPr>
              <w:t>节：“任何不需要修复和加工即可用于其原始用途的物质，或在生产点经过修复和加工后满足地方制定或行业通行的产品质量标准并且用于其原始用途的物质不作为固体废物管理”。项目废原料空桶由生产厂家回收并重新使用，废油墨桶虽不属于危险废物，但须收集暂存于危废贮存间，定期交由厂家回收利用。</w:t>
            </w:r>
          </w:p>
          <w:p w:rsidR="000851C6" w:rsidRDefault="00A64C75">
            <w:pPr>
              <w:spacing w:line="360" w:lineRule="auto"/>
              <w:ind w:firstLineChars="200" w:firstLine="480"/>
              <w:rPr>
                <w:sz w:val="24"/>
              </w:rPr>
            </w:pPr>
            <w:r>
              <w:rPr>
                <w:rFonts w:hint="eastAsia"/>
                <w:sz w:val="24"/>
              </w:rPr>
              <w:t>（</w:t>
            </w:r>
            <w:r>
              <w:rPr>
                <w:rFonts w:hint="eastAsia"/>
                <w:sz w:val="24"/>
              </w:rPr>
              <w:t>3</w:t>
            </w:r>
            <w:r>
              <w:rPr>
                <w:rFonts w:hint="eastAsia"/>
                <w:sz w:val="24"/>
              </w:rPr>
              <w:t>）危险废物</w:t>
            </w:r>
          </w:p>
          <w:p w:rsidR="000851C6" w:rsidRDefault="00A64C75">
            <w:pPr>
              <w:spacing w:line="360" w:lineRule="auto"/>
              <w:ind w:firstLineChars="200" w:firstLine="480"/>
              <w:rPr>
                <w:sz w:val="24"/>
              </w:rPr>
            </w:pPr>
            <w:r>
              <w:rPr>
                <w:rFonts w:hint="eastAsia"/>
                <w:sz w:val="24"/>
              </w:rPr>
              <w:t>①</w:t>
            </w:r>
            <w:r>
              <w:rPr>
                <w:rFonts w:hint="eastAsia"/>
                <w:sz w:val="24"/>
              </w:rPr>
              <w:t>含油废抹布、手套：</w:t>
            </w:r>
          </w:p>
          <w:p w:rsidR="000851C6" w:rsidRDefault="00A64C75">
            <w:pPr>
              <w:spacing w:line="360" w:lineRule="auto"/>
              <w:ind w:firstLineChars="200" w:firstLine="480"/>
              <w:rPr>
                <w:sz w:val="24"/>
              </w:rPr>
            </w:pPr>
            <w:r>
              <w:rPr>
                <w:rFonts w:hint="eastAsia"/>
                <w:sz w:val="24"/>
              </w:rPr>
              <w:t>项目机械设备维修过程中会产生废油抹布、手套，年产生量约为</w:t>
            </w:r>
            <w:r>
              <w:rPr>
                <w:rFonts w:hint="eastAsia"/>
                <w:sz w:val="24"/>
              </w:rPr>
              <w:t>0.001t/a</w:t>
            </w:r>
            <w:r>
              <w:rPr>
                <w:rFonts w:hint="eastAsia"/>
                <w:sz w:val="24"/>
              </w:rPr>
              <w:t>，</w:t>
            </w:r>
            <w:r>
              <w:rPr>
                <w:rFonts w:hint="eastAsia"/>
                <w:sz w:val="24"/>
              </w:rPr>
              <w:t>根据《国家危险废物名录》（</w:t>
            </w:r>
            <w:r>
              <w:rPr>
                <w:rFonts w:hint="eastAsia"/>
                <w:sz w:val="24"/>
              </w:rPr>
              <w:t>2021</w:t>
            </w:r>
            <w:r>
              <w:rPr>
                <w:rFonts w:hint="eastAsia"/>
                <w:sz w:val="24"/>
              </w:rPr>
              <w:t>年版）</w:t>
            </w:r>
            <w:r>
              <w:rPr>
                <w:rFonts w:hint="eastAsia"/>
                <w:sz w:val="24"/>
              </w:rPr>
              <w:t>《危险废物豁免管理清单》中的（</w:t>
            </w:r>
            <w:r>
              <w:rPr>
                <w:rFonts w:hint="eastAsia"/>
                <w:sz w:val="24"/>
              </w:rPr>
              <w:t>24</w:t>
            </w:r>
            <w:r>
              <w:rPr>
                <w:rFonts w:hint="eastAsia"/>
                <w:sz w:val="24"/>
              </w:rPr>
              <w:t>）废弃的含油抹布、劳保用品未分类收集的，全过程不按危险废物管理</w:t>
            </w:r>
            <w:r>
              <w:rPr>
                <w:rFonts w:hint="eastAsia"/>
                <w:sz w:val="24"/>
              </w:rPr>
              <w:t>。本项目</w:t>
            </w:r>
            <w:r>
              <w:rPr>
                <w:rFonts w:hint="eastAsia"/>
                <w:sz w:val="24"/>
              </w:rPr>
              <w:t>含油废抹布、手套使用后可做到分类收集，不符合豁免要求，所以项目产生含油废抹布及手套按危险废物进行管理，经集中收集至危废暂存间暂存后委托有危废处理资质的单位统一处理。</w:t>
            </w:r>
          </w:p>
          <w:p w:rsidR="000851C6" w:rsidRDefault="00A64C75">
            <w:pPr>
              <w:spacing w:line="360" w:lineRule="auto"/>
              <w:ind w:firstLineChars="200" w:firstLine="480"/>
              <w:rPr>
                <w:sz w:val="24"/>
              </w:rPr>
            </w:pPr>
            <w:r>
              <w:rPr>
                <w:rFonts w:hint="eastAsia"/>
                <w:sz w:val="24"/>
              </w:rPr>
              <w:lastRenderedPageBreak/>
              <w:t>②</w:t>
            </w:r>
            <w:r>
              <w:rPr>
                <w:rFonts w:hint="eastAsia"/>
                <w:sz w:val="24"/>
              </w:rPr>
              <w:t>废矿物油</w:t>
            </w:r>
          </w:p>
          <w:p w:rsidR="000851C6" w:rsidRDefault="00A64C75">
            <w:pPr>
              <w:spacing w:line="360" w:lineRule="auto"/>
              <w:ind w:firstLineChars="200" w:firstLine="480"/>
              <w:rPr>
                <w:sz w:val="24"/>
              </w:rPr>
            </w:pPr>
            <w:r>
              <w:rPr>
                <w:rFonts w:hint="eastAsia"/>
                <w:sz w:val="24"/>
              </w:rPr>
              <w:t>项目机械设备维修过程中会产生废矿物油，产生量约为</w:t>
            </w:r>
            <w:r>
              <w:rPr>
                <w:rFonts w:hint="eastAsia"/>
                <w:sz w:val="24"/>
              </w:rPr>
              <w:t>0.001t/a</w:t>
            </w:r>
            <w:r>
              <w:rPr>
                <w:rFonts w:hint="eastAsia"/>
                <w:sz w:val="24"/>
              </w:rPr>
              <w:t>，据《国家危险废物名录》，废矿物油属于危废（危险废物</w:t>
            </w:r>
            <w:r>
              <w:rPr>
                <w:rFonts w:hint="eastAsia"/>
                <w:sz w:val="24"/>
              </w:rPr>
              <w:t>HW</w:t>
            </w:r>
            <w:r>
              <w:rPr>
                <w:rFonts w:hint="eastAsia"/>
                <w:sz w:val="24"/>
              </w:rPr>
              <w:t>0</w:t>
            </w:r>
            <w:r>
              <w:rPr>
                <w:rFonts w:hint="eastAsia"/>
                <w:sz w:val="24"/>
              </w:rPr>
              <w:t>8</w:t>
            </w:r>
            <w:r>
              <w:rPr>
                <w:rFonts w:hint="eastAsia"/>
                <w:sz w:val="24"/>
              </w:rPr>
              <w:t>）</w:t>
            </w:r>
            <w:r>
              <w:rPr>
                <w:rFonts w:hint="eastAsia"/>
                <w:sz w:val="24"/>
              </w:rPr>
              <w:t>900-249-08</w:t>
            </w:r>
            <w:r>
              <w:rPr>
                <w:rFonts w:hint="eastAsia"/>
                <w:sz w:val="24"/>
              </w:rPr>
              <w:t>，经集中收集至危废暂存间暂存后委托有危废处理</w:t>
            </w:r>
            <w:r>
              <w:rPr>
                <w:rFonts w:hint="eastAsia"/>
                <w:sz w:val="24"/>
              </w:rPr>
              <w:t>资质的单位统一处理。</w:t>
            </w:r>
          </w:p>
          <w:p w:rsidR="000851C6" w:rsidRDefault="00A64C75">
            <w:pPr>
              <w:spacing w:line="360" w:lineRule="auto"/>
              <w:ind w:firstLineChars="200" w:firstLine="480"/>
              <w:rPr>
                <w:sz w:val="24"/>
              </w:rPr>
            </w:pPr>
            <w:r>
              <w:rPr>
                <w:rFonts w:hint="eastAsia"/>
                <w:sz w:val="24"/>
              </w:rPr>
              <w:t>③</w:t>
            </w:r>
            <w:r>
              <w:rPr>
                <w:rFonts w:hint="eastAsia"/>
                <w:sz w:val="24"/>
              </w:rPr>
              <w:t>废活性炭</w:t>
            </w:r>
          </w:p>
          <w:p w:rsidR="000851C6" w:rsidRDefault="00A64C75">
            <w:pPr>
              <w:spacing w:line="360" w:lineRule="auto"/>
              <w:ind w:firstLineChars="200" w:firstLine="480"/>
              <w:rPr>
                <w:sz w:val="24"/>
                <w:u w:val="single"/>
              </w:rPr>
            </w:pPr>
            <w:r>
              <w:rPr>
                <w:rFonts w:hint="eastAsia"/>
                <w:sz w:val="24"/>
                <w:u w:val="single"/>
              </w:rPr>
              <w:t>根据废气污染源分析，经过</w:t>
            </w:r>
            <w:r>
              <w:rPr>
                <w:rFonts w:hint="eastAsia"/>
                <w:sz w:val="24"/>
                <w:u w:val="single"/>
              </w:rPr>
              <w:t>UV</w:t>
            </w:r>
            <w:r>
              <w:rPr>
                <w:rFonts w:hint="eastAsia"/>
                <w:sz w:val="24"/>
                <w:u w:val="single"/>
              </w:rPr>
              <w:t>光解处理（根据《</w:t>
            </w:r>
            <w:r>
              <w:rPr>
                <w:rFonts w:hint="eastAsia"/>
                <w:snapToGrid w:val="0"/>
                <w:kern w:val="0"/>
                <w:sz w:val="24"/>
                <w:u w:val="single"/>
              </w:rPr>
              <w:t>排放源统计调查产排污核算方法和系数手册》</w:t>
            </w:r>
            <w:r>
              <w:rPr>
                <w:rFonts w:hint="eastAsia"/>
                <w:snapToGrid w:val="0"/>
                <w:kern w:val="0"/>
                <w:sz w:val="24"/>
                <w:u w:val="single"/>
              </w:rPr>
              <w:t>UV</w:t>
            </w:r>
            <w:r>
              <w:rPr>
                <w:rFonts w:hint="eastAsia"/>
                <w:snapToGrid w:val="0"/>
                <w:kern w:val="0"/>
                <w:sz w:val="24"/>
                <w:u w:val="single"/>
              </w:rPr>
              <w:t>光解</w:t>
            </w:r>
            <w:r>
              <w:rPr>
                <w:rFonts w:hint="eastAsia"/>
                <w:sz w:val="24"/>
                <w:u w:val="single"/>
              </w:rPr>
              <w:t>处理效率</w:t>
            </w:r>
            <w:r>
              <w:rPr>
                <w:rFonts w:hint="eastAsia"/>
                <w:sz w:val="24"/>
                <w:u w:val="single"/>
              </w:rPr>
              <w:t>12%</w:t>
            </w:r>
            <w:r>
              <w:rPr>
                <w:rFonts w:hint="eastAsia"/>
                <w:sz w:val="24"/>
                <w:u w:val="single"/>
              </w:rPr>
              <w:t>）后的废气量为</w:t>
            </w:r>
            <w:r>
              <w:rPr>
                <w:rFonts w:hint="eastAsia"/>
                <w:sz w:val="24"/>
                <w:u w:val="single"/>
              </w:rPr>
              <w:t>0.022t/a</w:t>
            </w:r>
            <w:r>
              <w:rPr>
                <w:rFonts w:hint="eastAsia"/>
                <w:sz w:val="24"/>
                <w:u w:val="single"/>
              </w:rPr>
              <w:t>，则活性炭有机废气去除量为</w:t>
            </w:r>
            <w:r>
              <w:rPr>
                <w:rFonts w:hint="eastAsia"/>
                <w:sz w:val="24"/>
                <w:u w:val="single"/>
              </w:rPr>
              <w:t>0.005t/a</w:t>
            </w:r>
            <w:r>
              <w:rPr>
                <w:rFonts w:hint="eastAsia"/>
                <w:sz w:val="24"/>
                <w:u w:val="single"/>
              </w:rPr>
              <w:t>（根据《</w:t>
            </w:r>
            <w:r>
              <w:rPr>
                <w:rFonts w:hint="eastAsia"/>
                <w:snapToGrid w:val="0"/>
                <w:kern w:val="0"/>
                <w:sz w:val="24"/>
                <w:u w:val="single"/>
              </w:rPr>
              <w:t>排放源统计调查产排污核算方法和系数手册》</w:t>
            </w:r>
            <w:r>
              <w:rPr>
                <w:rFonts w:hint="eastAsia"/>
                <w:snapToGrid w:val="0"/>
                <w:kern w:val="0"/>
                <w:sz w:val="24"/>
                <w:u w:val="single"/>
              </w:rPr>
              <w:t>活性炭</w:t>
            </w:r>
            <w:r>
              <w:rPr>
                <w:rFonts w:hint="eastAsia"/>
                <w:sz w:val="24"/>
                <w:u w:val="single"/>
              </w:rPr>
              <w:t>处理效率</w:t>
            </w:r>
            <w:r>
              <w:rPr>
                <w:rFonts w:hint="eastAsia"/>
                <w:sz w:val="24"/>
                <w:u w:val="single"/>
              </w:rPr>
              <w:t>21%</w:t>
            </w:r>
            <w:r>
              <w:rPr>
                <w:rFonts w:hint="eastAsia"/>
                <w:sz w:val="24"/>
                <w:u w:val="single"/>
              </w:rPr>
              <w:t>）。</w:t>
            </w:r>
            <w:r>
              <w:rPr>
                <w:rFonts w:hint="eastAsia"/>
                <w:sz w:val="24"/>
                <w:u w:val="single"/>
              </w:rPr>
              <w:t>其中活性炭吸附废气的吸附量取最大值</w:t>
            </w:r>
            <w:r>
              <w:rPr>
                <w:rFonts w:hint="eastAsia"/>
                <w:sz w:val="24"/>
                <w:u w:val="single"/>
              </w:rPr>
              <w:t>30kg/100kg</w:t>
            </w:r>
            <w:r>
              <w:rPr>
                <w:rFonts w:hint="eastAsia"/>
                <w:sz w:val="24"/>
                <w:u w:val="single"/>
              </w:rPr>
              <w:t>，所需活性炭总用量为</w:t>
            </w:r>
            <w:r>
              <w:rPr>
                <w:rFonts w:hint="eastAsia"/>
                <w:sz w:val="24"/>
                <w:u w:val="single"/>
              </w:rPr>
              <w:t>0.017</w:t>
            </w:r>
            <w:r>
              <w:rPr>
                <w:rFonts w:hint="eastAsia"/>
                <w:sz w:val="24"/>
                <w:u w:val="single"/>
              </w:rPr>
              <w:t>t/a</w:t>
            </w:r>
            <w:r>
              <w:rPr>
                <w:rFonts w:hint="eastAsia"/>
                <w:sz w:val="24"/>
                <w:u w:val="single"/>
              </w:rPr>
              <w:t>，</w:t>
            </w:r>
            <w:r>
              <w:rPr>
                <w:rFonts w:hint="eastAsia"/>
                <w:sz w:val="24"/>
                <w:u w:val="single"/>
              </w:rPr>
              <w:t>则项目废活性炭年产生量为</w:t>
            </w:r>
            <w:r>
              <w:rPr>
                <w:rFonts w:hint="eastAsia"/>
                <w:sz w:val="24"/>
                <w:u w:val="single"/>
              </w:rPr>
              <w:t>0.017t/a</w:t>
            </w:r>
            <w:r>
              <w:rPr>
                <w:rFonts w:hint="eastAsia"/>
                <w:sz w:val="24"/>
                <w:u w:val="single"/>
              </w:rPr>
              <w:t>。环评要求活性炭定期更换，并做好更换记录工作。根据《国家危险废物名录》，废活性炭属于危险废物，废</w:t>
            </w:r>
            <w:r>
              <w:rPr>
                <w:rFonts w:hint="eastAsia"/>
                <w:sz w:val="24"/>
                <w:u w:val="single"/>
              </w:rPr>
              <w:t>物类别为</w:t>
            </w:r>
            <w:r>
              <w:rPr>
                <w:rFonts w:hint="eastAsia"/>
                <w:sz w:val="24"/>
                <w:u w:val="single"/>
              </w:rPr>
              <w:t>HW49</w:t>
            </w:r>
            <w:r>
              <w:rPr>
                <w:rFonts w:hint="eastAsia"/>
                <w:sz w:val="24"/>
                <w:u w:val="single"/>
              </w:rPr>
              <w:t>（其他废物），危废编号为</w:t>
            </w:r>
            <w:r>
              <w:rPr>
                <w:rFonts w:hint="eastAsia"/>
                <w:sz w:val="24"/>
                <w:u w:val="single"/>
              </w:rPr>
              <w:t>900-039-49</w:t>
            </w:r>
            <w:r>
              <w:rPr>
                <w:rFonts w:hint="eastAsia"/>
                <w:sz w:val="24"/>
                <w:u w:val="single"/>
              </w:rPr>
              <w:t>（烟尘、</w:t>
            </w:r>
            <w:r>
              <w:rPr>
                <w:rFonts w:hint="eastAsia"/>
                <w:sz w:val="24"/>
                <w:u w:val="single"/>
              </w:rPr>
              <w:t>VOCs</w:t>
            </w:r>
            <w:r>
              <w:rPr>
                <w:rFonts w:hint="eastAsia"/>
                <w:sz w:val="24"/>
                <w:u w:val="single"/>
              </w:rPr>
              <w:t>治理过程产生废废活性炭），环评要求该项危废妥善收集贮存，与其他危废分开暂存于危废间，并委托有资质单位合理处置。</w:t>
            </w:r>
          </w:p>
          <w:p w:rsidR="000851C6" w:rsidRDefault="00A64C75">
            <w:pPr>
              <w:spacing w:line="360" w:lineRule="auto"/>
              <w:ind w:firstLineChars="200" w:firstLine="480"/>
              <w:rPr>
                <w:sz w:val="24"/>
              </w:rPr>
            </w:pPr>
            <w:r>
              <w:rPr>
                <w:rFonts w:hint="eastAsia"/>
                <w:sz w:val="24"/>
              </w:rPr>
              <w:t>④废</w:t>
            </w:r>
            <w:r>
              <w:rPr>
                <w:rFonts w:hint="eastAsia"/>
                <w:sz w:val="24"/>
              </w:rPr>
              <w:t>UV</w:t>
            </w:r>
            <w:r>
              <w:rPr>
                <w:rFonts w:hint="eastAsia"/>
                <w:sz w:val="24"/>
              </w:rPr>
              <w:t>灯管：</w:t>
            </w:r>
          </w:p>
          <w:p w:rsidR="000851C6" w:rsidRDefault="00A64C75">
            <w:pPr>
              <w:spacing w:line="360" w:lineRule="auto"/>
              <w:ind w:firstLineChars="200" w:firstLine="480"/>
              <w:rPr>
                <w:sz w:val="24"/>
              </w:rPr>
            </w:pPr>
            <w:r>
              <w:rPr>
                <w:rFonts w:hint="eastAsia"/>
                <w:sz w:val="24"/>
              </w:rPr>
              <w:t>项目</w:t>
            </w:r>
            <w:r>
              <w:rPr>
                <w:rFonts w:hint="eastAsia"/>
                <w:sz w:val="24"/>
              </w:rPr>
              <w:t>UV</w:t>
            </w:r>
            <w:r>
              <w:rPr>
                <w:rFonts w:hint="eastAsia"/>
                <w:sz w:val="24"/>
              </w:rPr>
              <w:t>光解废气处理装置在使用过程中会产生废</w:t>
            </w:r>
            <w:r>
              <w:rPr>
                <w:rFonts w:hint="eastAsia"/>
                <w:sz w:val="24"/>
              </w:rPr>
              <w:t>UV</w:t>
            </w:r>
            <w:r>
              <w:rPr>
                <w:rFonts w:hint="eastAsia"/>
                <w:sz w:val="24"/>
              </w:rPr>
              <w:t>灯管，其产生量约为</w:t>
            </w:r>
            <w:r>
              <w:rPr>
                <w:rFonts w:hint="eastAsia"/>
                <w:sz w:val="24"/>
              </w:rPr>
              <w:t>0.001t/a</w:t>
            </w:r>
            <w:r>
              <w:rPr>
                <w:rFonts w:hint="eastAsia"/>
                <w:sz w:val="24"/>
              </w:rPr>
              <w:t>，属危险废物（</w:t>
            </w:r>
            <w:r>
              <w:rPr>
                <w:rFonts w:hint="eastAsia"/>
                <w:sz w:val="24"/>
              </w:rPr>
              <w:t>HW29</w:t>
            </w:r>
            <w:r>
              <w:rPr>
                <w:rFonts w:hint="eastAsia"/>
                <w:sz w:val="24"/>
              </w:rPr>
              <w:t>含汞废物，危险废物代码</w:t>
            </w:r>
            <w:r>
              <w:rPr>
                <w:rFonts w:hint="eastAsia"/>
                <w:sz w:val="24"/>
              </w:rPr>
              <w:t>900-023-29</w:t>
            </w:r>
            <w:r>
              <w:rPr>
                <w:rFonts w:hint="eastAsia"/>
                <w:sz w:val="24"/>
              </w:rPr>
              <w:t>），经收集暂存危废间后交由有资质的单位处置。</w:t>
            </w:r>
          </w:p>
          <w:p w:rsidR="000851C6" w:rsidRDefault="00A64C75">
            <w:pPr>
              <w:jc w:val="center"/>
              <w:rPr>
                <w:b/>
                <w:bCs/>
                <w:color w:val="000000"/>
                <w:szCs w:val="21"/>
              </w:rPr>
            </w:pPr>
            <w:r>
              <w:rPr>
                <w:b/>
                <w:bCs/>
                <w:color w:val="000000"/>
                <w:szCs w:val="21"/>
              </w:rPr>
              <w:t>表</w:t>
            </w:r>
            <w:r>
              <w:rPr>
                <w:rFonts w:hint="eastAsia"/>
                <w:b/>
                <w:bCs/>
                <w:color w:val="000000"/>
                <w:szCs w:val="21"/>
              </w:rPr>
              <w:t>4.7-1</w:t>
            </w:r>
            <w:r>
              <w:rPr>
                <w:b/>
                <w:bCs/>
                <w:color w:val="000000"/>
                <w:szCs w:val="21"/>
              </w:rPr>
              <w:t xml:space="preserve">  </w:t>
            </w:r>
            <w:r>
              <w:rPr>
                <w:rFonts w:hint="eastAsia"/>
                <w:b/>
                <w:bCs/>
                <w:color w:val="000000"/>
                <w:szCs w:val="21"/>
              </w:rPr>
              <w:t>一般固废的产生和处理情况</w:t>
            </w:r>
            <w:r>
              <w:rPr>
                <w:b/>
                <w:bCs/>
                <w:color w:val="000000"/>
                <w:szCs w:val="21"/>
              </w:rPr>
              <w:t>一览表</w:t>
            </w:r>
          </w:p>
          <w:tbl>
            <w:tblPr>
              <w:tblW w:w="7937" w:type="dxa"/>
              <w:jc w:val="center"/>
              <w:tblBorders>
                <w:top w:val="double" w:sz="4" w:space="0" w:color="auto"/>
                <w:bottom w:val="double" w:sz="4" w:space="0" w:color="auto"/>
                <w:insideH w:val="single" w:sz="4" w:space="0" w:color="auto"/>
                <w:insideV w:val="single" w:sz="4" w:space="0" w:color="auto"/>
              </w:tblBorders>
              <w:tblLayout w:type="fixed"/>
              <w:tblLook w:val="04A0"/>
            </w:tblPr>
            <w:tblGrid>
              <w:gridCol w:w="505"/>
              <w:gridCol w:w="1147"/>
              <w:gridCol w:w="960"/>
              <w:gridCol w:w="1180"/>
              <w:gridCol w:w="902"/>
              <w:gridCol w:w="1112"/>
              <w:gridCol w:w="857"/>
              <w:gridCol w:w="1274"/>
            </w:tblGrid>
            <w:tr w:rsidR="000851C6">
              <w:trPr>
                <w:trHeight w:val="90"/>
                <w:jc w:val="center"/>
              </w:trPr>
              <w:tc>
                <w:tcPr>
                  <w:tcW w:w="505" w:type="dxa"/>
                  <w:tcBorders>
                    <w:top w:val="single" w:sz="4" w:space="0" w:color="auto"/>
                    <w:left w:val="single" w:sz="0" w:space="0" w:color="auto"/>
                    <w:bottom w:val="single" w:sz="4" w:space="0" w:color="auto"/>
                  </w:tcBorders>
                  <w:vAlign w:val="center"/>
                </w:tcPr>
                <w:p w:rsidR="000851C6" w:rsidRDefault="00A64C75">
                  <w:pPr>
                    <w:jc w:val="center"/>
                    <w:rPr>
                      <w:b/>
                      <w:color w:val="000000"/>
                      <w:szCs w:val="21"/>
                    </w:rPr>
                  </w:pPr>
                  <w:r>
                    <w:rPr>
                      <w:rFonts w:hint="eastAsia"/>
                      <w:b/>
                      <w:color w:val="000000"/>
                      <w:szCs w:val="21"/>
                    </w:rPr>
                    <w:t>序号</w:t>
                  </w:r>
                </w:p>
              </w:tc>
              <w:tc>
                <w:tcPr>
                  <w:tcW w:w="1147" w:type="dxa"/>
                  <w:tcBorders>
                    <w:top w:val="single" w:sz="4" w:space="0" w:color="auto"/>
                    <w:bottom w:val="single" w:sz="4" w:space="0" w:color="auto"/>
                  </w:tcBorders>
                  <w:vAlign w:val="center"/>
                </w:tcPr>
                <w:p w:rsidR="000851C6" w:rsidRDefault="00A64C75">
                  <w:pPr>
                    <w:jc w:val="center"/>
                    <w:rPr>
                      <w:b/>
                      <w:color w:val="000000"/>
                      <w:szCs w:val="21"/>
                    </w:rPr>
                  </w:pPr>
                  <w:r>
                    <w:rPr>
                      <w:rFonts w:hint="eastAsia"/>
                      <w:b/>
                      <w:color w:val="000000"/>
                      <w:szCs w:val="21"/>
                    </w:rPr>
                    <w:t>产污环节名称</w:t>
                  </w:r>
                </w:p>
              </w:tc>
              <w:tc>
                <w:tcPr>
                  <w:tcW w:w="960" w:type="dxa"/>
                  <w:tcBorders>
                    <w:top w:val="single" w:sz="4" w:space="0" w:color="auto"/>
                    <w:bottom w:val="single" w:sz="4" w:space="0" w:color="auto"/>
                  </w:tcBorders>
                  <w:vAlign w:val="center"/>
                </w:tcPr>
                <w:p w:rsidR="000851C6" w:rsidRDefault="00A64C75">
                  <w:pPr>
                    <w:jc w:val="center"/>
                    <w:rPr>
                      <w:b/>
                      <w:szCs w:val="21"/>
                    </w:rPr>
                  </w:pPr>
                  <w:r>
                    <w:rPr>
                      <w:rFonts w:hint="eastAsia"/>
                      <w:b/>
                      <w:szCs w:val="21"/>
                    </w:rPr>
                    <w:t>名称</w:t>
                  </w:r>
                </w:p>
              </w:tc>
              <w:tc>
                <w:tcPr>
                  <w:tcW w:w="1180" w:type="dxa"/>
                  <w:tcBorders>
                    <w:top w:val="single" w:sz="4" w:space="0" w:color="auto"/>
                    <w:bottom w:val="single" w:sz="4" w:space="0" w:color="auto"/>
                  </w:tcBorders>
                  <w:vAlign w:val="center"/>
                </w:tcPr>
                <w:p w:rsidR="000851C6" w:rsidRDefault="00A64C75">
                  <w:pPr>
                    <w:jc w:val="center"/>
                    <w:rPr>
                      <w:b/>
                      <w:szCs w:val="21"/>
                    </w:rPr>
                  </w:pPr>
                  <w:r>
                    <w:rPr>
                      <w:rFonts w:hint="eastAsia"/>
                      <w:b/>
                      <w:szCs w:val="21"/>
                    </w:rPr>
                    <w:t>一般固废代码</w:t>
                  </w:r>
                </w:p>
              </w:tc>
              <w:tc>
                <w:tcPr>
                  <w:tcW w:w="902" w:type="dxa"/>
                  <w:tcBorders>
                    <w:top w:val="single" w:sz="4" w:space="0" w:color="auto"/>
                    <w:bottom w:val="single" w:sz="4" w:space="0" w:color="auto"/>
                  </w:tcBorders>
                  <w:vAlign w:val="center"/>
                </w:tcPr>
                <w:p w:rsidR="000851C6" w:rsidRDefault="00A64C75">
                  <w:pPr>
                    <w:jc w:val="center"/>
                    <w:rPr>
                      <w:b/>
                      <w:color w:val="000000"/>
                      <w:szCs w:val="21"/>
                    </w:rPr>
                  </w:pPr>
                  <w:r>
                    <w:rPr>
                      <w:rFonts w:hint="eastAsia"/>
                      <w:b/>
                      <w:color w:val="000000"/>
                      <w:szCs w:val="21"/>
                    </w:rPr>
                    <w:t>物理性状</w:t>
                  </w:r>
                </w:p>
              </w:tc>
              <w:tc>
                <w:tcPr>
                  <w:tcW w:w="1112" w:type="dxa"/>
                  <w:tcBorders>
                    <w:top w:val="single" w:sz="4" w:space="0" w:color="auto"/>
                    <w:bottom w:val="single" w:sz="4" w:space="0" w:color="auto"/>
                    <w:right w:val="single" w:sz="4" w:space="0" w:color="auto"/>
                  </w:tcBorders>
                  <w:vAlign w:val="center"/>
                </w:tcPr>
                <w:p w:rsidR="000851C6" w:rsidRDefault="00A64C75">
                  <w:pPr>
                    <w:jc w:val="center"/>
                    <w:rPr>
                      <w:b/>
                      <w:color w:val="000000"/>
                      <w:szCs w:val="21"/>
                    </w:rPr>
                  </w:pPr>
                  <w:r>
                    <w:rPr>
                      <w:rFonts w:hint="eastAsia"/>
                      <w:b/>
                      <w:color w:val="000000"/>
                      <w:szCs w:val="21"/>
                    </w:rPr>
                    <w:t>贮存方式</w:t>
                  </w:r>
                </w:p>
              </w:tc>
              <w:tc>
                <w:tcPr>
                  <w:tcW w:w="857" w:type="dxa"/>
                  <w:tcBorders>
                    <w:top w:val="single" w:sz="4" w:space="0" w:color="auto"/>
                    <w:bottom w:val="single" w:sz="4" w:space="0" w:color="auto"/>
                    <w:right w:val="single" w:sz="4" w:space="0" w:color="auto"/>
                  </w:tcBorders>
                  <w:vAlign w:val="center"/>
                </w:tcPr>
                <w:p w:rsidR="000851C6" w:rsidRDefault="00A64C75">
                  <w:pPr>
                    <w:jc w:val="center"/>
                    <w:rPr>
                      <w:b/>
                      <w:color w:val="000000"/>
                      <w:szCs w:val="21"/>
                    </w:rPr>
                  </w:pPr>
                  <w:r>
                    <w:rPr>
                      <w:rFonts w:hint="eastAsia"/>
                      <w:b/>
                      <w:color w:val="000000"/>
                      <w:szCs w:val="21"/>
                    </w:rPr>
                    <w:t>产生量</w:t>
                  </w:r>
                  <w:r>
                    <w:rPr>
                      <w:rFonts w:hint="eastAsia"/>
                      <w:b/>
                      <w:color w:val="000000"/>
                      <w:szCs w:val="21"/>
                    </w:rPr>
                    <w:t>t/a</w:t>
                  </w:r>
                </w:p>
              </w:tc>
              <w:tc>
                <w:tcPr>
                  <w:tcW w:w="1274" w:type="dxa"/>
                  <w:tcBorders>
                    <w:top w:val="single" w:sz="4" w:space="0" w:color="auto"/>
                    <w:bottom w:val="single" w:sz="4" w:space="0" w:color="auto"/>
                    <w:right w:val="single" w:sz="4" w:space="0" w:color="auto"/>
                  </w:tcBorders>
                  <w:vAlign w:val="center"/>
                </w:tcPr>
                <w:p w:rsidR="000851C6" w:rsidRDefault="00A64C75">
                  <w:pPr>
                    <w:jc w:val="center"/>
                    <w:rPr>
                      <w:b/>
                      <w:color w:val="000000"/>
                      <w:szCs w:val="21"/>
                    </w:rPr>
                  </w:pPr>
                  <w:r>
                    <w:rPr>
                      <w:rFonts w:hint="eastAsia"/>
                      <w:b/>
                      <w:color w:val="000000"/>
                      <w:szCs w:val="21"/>
                    </w:rPr>
                    <w:t>利用处置方式</w:t>
                  </w:r>
                </w:p>
              </w:tc>
            </w:tr>
            <w:tr w:rsidR="000851C6">
              <w:trPr>
                <w:trHeight w:val="600"/>
                <w:jc w:val="center"/>
              </w:trPr>
              <w:tc>
                <w:tcPr>
                  <w:tcW w:w="505" w:type="dxa"/>
                  <w:tcBorders>
                    <w:top w:val="single" w:sz="4" w:space="0" w:color="auto"/>
                    <w:left w:val="single" w:sz="4" w:space="0" w:color="auto"/>
                    <w:bottom w:val="single" w:sz="4" w:space="0" w:color="auto"/>
                  </w:tcBorders>
                  <w:vAlign w:val="center"/>
                </w:tcPr>
                <w:p w:rsidR="000851C6" w:rsidRDefault="00A64C75">
                  <w:pPr>
                    <w:jc w:val="center"/>
                    <w:rPr>
                      <w:bCs/>
                      <w:color w:val="000000"/>
                      <w:szCs w:val="21"/>
                    </w:rPr>
                  </w:pPr>
                  <w:r>
                    <w:rPr>
                      <w:rFonts w:hint="eastAsia"/>
                      <w:bCs/>
                      <w:color w:val="000000"/>
                      <w:szCs w:val="21"/>
                    </w:rPr>
                    <w:t>1</w:t>
                  </w:r>
                </w:p>
              </w:tc>
              <w:tc>
                <w:tcPr>
                  <w:tcW w:w="1147" w:type="dxa"/>
                  <w:tcBorders>
                    <w:top w:val="single" w:sz="4" w:space="0" w:color="auto"/>
                    <w:bottom w:val="single" w:sz="4" w:space="0" w:color="auto"/>
                  </w:tcBorders>
                  <w:vAlign w:val="center"/>
                </w:tcPr>
                <w:p w:rsidR="000851C6" w:rsidRDefault="00A64C75">
                  <w:pPr>
                    <w:jc w:val="center"/>
                    <w:rPr>
                      <w:bCs/>
                      <w:color w:val="000000"/>
                      <w:szCs w:val="21"/>
                    </w:rPr>
                  </w:pPr>
                  <w:r>
                    <w:rPr>
                      <w:rFonts w:hint="eastAsia"/>
                      <w:bCs/>
                      <w:color w:val="000000"/>
                      <w:szCs w:val="21"/>
                    </w:rPr>
                    <w:t>办公、生活</w:t>
                  </w:r>
                </w:p>
              </w:tc>
              <w:tc>
                <w:tcPr>
                  <w:tcW w:w="960" w:type="dxa"/>
                  <w:tcBorders>
                    <w:top w:val="single" w:sz="4" w:space="0" w:color="auto"/>
                    <w:bottom w:val="single" w:sz="4" w:space="0" w:color="auto"/>
                  </w:tcBorders>
                  <w:vAlign w:val="center"/>
                </w:tcPr>
                <w:p w:rsidR="000851C6" w:rsidRDefault="00A64C75">
                  <w:pPr>
                    <w:jc w:val="center"/>
                    <w:rPr>
                      <w:bCs/>
                      <w:color w:val="000000"/>
                      <w:szCs w:val="21"/>
                    </w:rPr>
                  </w:pPr>
                  <w:r>
                    <w:rPr>
                      <w:rFonts w:hint="eastAsia"/>
                      <w:bCs/>
                      <w:color w:val="000000"/>
                      <w:szCs w:val="21"/>
                    </w:rPr>
                    <w:t>生活垃圾</w:t>
                  </w:r>
                </w:p>
              </w:tc>
              <w:tc>
                <w:tcPr>
                  <w:tcW w:w="1180" w:type="dxa"/>
                  <w:tcBorders>
                    <w:top w:val="single" w:sz="4" w:space="0" w:color="auto"/>
                    <w:bottom w:val="single" w:sz="4" w:space="0" w:color="auto"/>
                  </w:tcBorders>
                  <w:vAlign w:val="center"/>
                </w:tcPr>
                <w:p w:rsidR="000851C6" w:rsidRDefault="00A64C75">
                  <w:pPr>
                    <w:jc w:val="center"/>
                    <w:rPr>
                      <w:bCs/>
                      <w:color w:val="000000"/>
                      <w:szCs w:val="21"/>
                    </w:rPr>
                  </w:pPr>
                  <w:r>
                    <w:rPr>
                      <w:rFonts w:hint="eastAsia"/>
                      <w:bCs/>
                      <w:color w:val="000000"/>
                      <w:szCs w:val="21"/>
                    </w:rPr>
                    <w:t>/</w:t>
                  </w:r>
                </w:p>
              </w:tc>
              <w:tc>
                <w:tcPr>
                  <w:tcW w:w="902" w:type="dxa"/>
                  <w:tcBorders>
                    <w:top w:val="single" w:sz="4" w:space="0" w:color="auto"/>
                    <w:bottom w:val="single" w:sz="4" w:space="0" w:color="auto"/>
                  </w:tcBorders>
                  <w:vAlign w:val="center"/>
                </w:tcPr>
                <w:p w:rsidR="000851C6" w:rsidRDefault="00A64C75">
                  <w:pPr>
                    <w:jc w:val="center"/>
                    <w:rPr>
                      <w:bCs/>
                      <w:color w:val="000000"/>
                      <w:szCs w:val="21"/>
                    </w:rPr>
                  </w:pPr>
                  <w:r>
                    <w:rPr>
                      <w:rFonts w:hint="eastAsia"/>
                      <w:bCs/>
                      <w:color w:val="000000"/>
                      <w:szCs w:val="21"/>
                    </w:rPr>
                    <w:t>固体</w:t>
                  </w:r>
                </w:p>
              </w:tc>
              <w:tc>
                <w:tcPr>
                  <w:tcW w:w="1112" w:type="dxa"/>
                  <w:tcBorders>
                    <w:top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垃圾桶</w:t>
                  </w:r>
                </w:p>
              </w:tc>
              <w:tc>
                <w:tcPr>
                  <w:tcW w:w="857" w:type="dxa"/>
                  <w:tcBorders>
                    <w:top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52.8</w:t>
                  </w:r>
                </w:p>
              </w:tc>
              <w:tc>
                <w:tcPr>
                  <w:tcW w:w="1274" w:type="dxa"/>
                  <w:tcBorders>
                    <w:top w:val="single" w:sz="4" w:space="0" w:color="auto"/>
                    <w:right w:val="single" w:sz="4" w:space="0" w:color="auto"/>
                  </w:tcBorders>
                  <w:vAlign w:val="center"/>
                </w:tcPr>
                <w:p w:rsidR="000851C6" w:rsidRDefault="00A64C75">
                  <w:pPr>
                    <w:jc w:val="center"/>
                    <w:rPr>
                      <w:bCs/>
                      <w:color w:val="000000"/>
                      <w:szCs w:val="21"/>
                    </w:rPr>
                  </w:pPr>
                  <w:r>
                    <w:rPr>
                      <w:rFonts w:hint="eastAsia"/>
                    </w:rPr>
                    <w:t>交由市政环卫部门统一处置</w:t>
                  </w:r>
                </w:p>
              </w:tc>
            </w:tr>
            <w:tr w:rsidR="000851C6">
              <w:trPr>
                <w:trHeight w:val="345"/>
                <w:jc w:val="center"/>
              </w:trPr>
              <w:tc>
                <w:tcPr>
                  <w:tcW w:w="505"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2</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切割</w:t>
                  </w:r>
                </w:p>
              </w:tc>
              <w:tc>
                <w:tcPr>
                  <w:tcW w:w="960"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金属边角料</w:t>
                  </w:r>
                </w:p>
              </w:tc>
              <w:tc>
                <w:tcPr>
                  <w:tcW w:w="1180"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szCs w:val="21"/>
                    </w:rPr>
                    <w:t>332-001-99</w:t>
                  </w:r>
                </w:p>
              </w:tc>
              <w:tc>
                <w:tcPr>
                  <w:tcW w:w="902"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固体</w:t>
                  </w:r>
                </w:p>
              </w:tc>
              <w:tc>
                <w:tcPr>
                  <w:tcW w:w="1112" w:type="dxa"/>
                  <w:vMerge w:val="restart"/>
                  <w:tcBorders>
                    <w:top w:val="single" w:sz="4" w:space="0" w:color="auto"/>
                    <w:left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一般固废暂存间</w:t>
                  </w:r>
                </w:p>
              </w:tc>
              <w:tc>
                <w:tcPr>
                  <w:tcW w:w="857"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0.5</w:t>
                  </w:r>
                </w:p>
              </w:tc>
              <w:tc>
                <w:tcPr>
                  <w:tcW w:w="1274" w:type="dxa"/>
                  <w:vMerge w:val="restart"/>
                  <w:tcBorders>
                    <w:top w:val="single" w:sz="4" w:space="0" w:color="auto"/>
                    <w:left w:val="single" w:sz="4" w:space="0" w:color="auto"/>
                    <w:right w:val="single" w:sz="4" w:space="0" w:color="auto"/>
                  </w:tcBorders>
                  <w:vAlign w:val="center"/>
                </w:tcPr>
                <w:p w:rsidR="000851C6" w:rsidRDefault="00A64C75">
                  <w:pPr>
                    <w:jc w:val="center"/>
                  </w:pPr>
                  <w:r>
                    <w:rPr>
                      <w:rFonts w:hint="eastAsia"/>
                    </w:rPr>
                    <w:t>收集后外售</w:t>
                  </w:r>
                </w:p>
              </w:tc>
            </w:tr>
            <w:tr w:rsidR="000851C6">
              <w:trPr>
                <w:trHeight w:val="345"/>
                <w:jc w:val="center"/>
              </w:trPr>
              <w:tc>
                <w:tcPr>
                  <w:tcW w:w="505"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3</w:t>
                  </w:r>
                </w:p>
              </w:tc>
              <w:tc>
                <w:tcPr>
                  <w:tcW w:w="1147" w:type="dxa"/>
                  <w:vMerge/>
                  <w:tcBorders>
                    <w:top w:val="single" w:sz="4" w:space="0" w:color="auto"/>
                    <w:left w:val="single" w:sz="4" w:space="0" w:color="auto"/>
                    <w:bottom w:val="single" w:sz="4" w:space="0" w:color="auto"/>
                    <w:right w:val="single" w:sz="4" w:space="0" w:color="auto"/>
                  </w:tcBorders>
                  <w:vAlign w:val="center"/>
                </w:tcPr>
                <w:p w:rsidR="000851C6" w:rsidRDefault="000851C6">
                  <w:pPr>
                    <w:jc w:val="center"/>
                    <w:rPr>
                      <w:bCs/>
                      <w:color w:val="000000"/>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金属颗粒</w:t>
                  </w:r>
                </w:p>
              </w:tc>
              <w:tc>
                <w:tcPr>
                  <w:tcW w:w="1180"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332-001-99</w:t>
                  </w:r>
                </w:p>
              </w:tc>
              <w:tc>
                <w:tcPr>
                  <w:tcW w:w="902"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固体</w:t>
                  </w:r>
                </w:p>
              </w:tc>
              <w:tc>
                <w:tcPr>
                  <w:tcW w:w="1112" w:type="dxa"/>
                  <w:vMerge/>
                  <w:tcBorders>
                    <w:left w:val="single" w:sz="4" w:space="0" w:color="auto"/>
                    <w:right w:val="single" w:sz="4" w:space="0" w:color="auto"/>
                  </w:tcBorders>
                  <w:vAlign w:val="center"/>
                </w:tcPr>
                <w:p w:rsidR="000851C6" w:rsidRDefault="000851C6">
                  <w:pPr>
                    <w:jc w:val="center"/>
                    <w:rPr>
                      <w:bCs/>
                      <w:color w:val="000000"/>
                      <w:szCs w:val="21"/>
                    </w:rPr>
                  </w:pPr>
                </w:p>
              </w:tc>
              <w:tc>
                <w:tcPr>
                  <w:tcW w:w="857"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0.09</w:t>
                  </w:r>
                </w:p>
              </w:tc>
              <w:tc>
                <w:tcPr>
                  <w:tcW w:w="1274" w:type="dxa"/>
                  <w:vMerge/>
                  <w:tcBorders>
                    <w:left w:val="single" w:sz="4" w:space="0" w:color="auto"/>
                    <w:right w:val="single" w:sz="4" w:space="0" w:color="auto"/>
                  </w:tcBorders>
                  <w:vAlign w:val="center"/>
                </w:tcPr>
                <w:p w:rsidR="000851C6" w:rsidRDefault="000851C6">
                  <w:pPr>
                    <w:jc w:val="center"/>
                  </w:pPr>
                </w:p>
              </w:tc>
            </w:tr>
            <w:tr w:rsidR="000851C6">
              <w:trPr>
                <w:trHeight w:val="345"/>
                <w:jc w:val="center"/>
              </w:trPr>
              <w:tc>
                <w:tcPr>
                  <w:tcW w:w="505"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4</w:t>
                  </w:r>
                </w:p>
              </w:tc>
              <w:tc>
                <w:tcPr>
                  <w:tcW w:w="1147"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纸箱生产线</w:t>
                  </w:r>
                </w:p>
              </w:tc>
              <w:tc>
                <w:tcPr>
                  <w:tcW w:w="960"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废纸板</w:t>
                  </w:r>
                </w:p>
              </w:tc>
              <w:tc>
                <w:tcPr>
                  <w:tcW w:w="1180"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332-003-99</w:t>
                  </w:r>
                </w:p>
              </w:tc>
              <w:tc>
                <w:tcPr>
                  <w:tcW w:w="902"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固体</w:t>
                  </w:r>
                </w:p>
              </w:tc>
              <w:tc>
                <w:tcPr>
                  <w:tcW w:w="1112" w:type="dxa"/>
                  <w:vMerge/>
                  <w:tcBorders>
                    <w:left w:val="single" w:sz="4" w:space="0" w:color="auto"/>
                    <w:right w:val="single" w:sz="4" w:space="0" w:color="auto"/>
                  </w:tcBorders>
                  <w:vAlign w:val="center"/>
                </w:tcPr>
                <w:p w:rsidR="000851C6" w:rsidRDefault="000851C6">
                  <w:pPr>
                    <w:jc w:val="center"/>
                    <w:rPr>
                      <w:bCs/>
                      <w:color w:val="000000"/>
                      <w:szCs w:val="21"/>
                    </w:rPr>
                  </w:pPr>
                </w:p>
              </w:tc>
              <w:tc>
                <w:tcPr>
                  <w:tcW w:w="857"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1</w:t>
                  </w:r>
                </w:p>
              </w:tc>
              <w:tc>
                <w:tcPr>
                  <w:tcW w:w="1274" w:type="dxa"/>
                  <w:vMerge/>
                  <w:tcBorders>
                    <w:left w:val="single" w:sz="4" w:space="0" w:color="auto"/>
                    <w:right w:val="single" w:sz="4" w:space="0" w:color="auto"/>
                  </w:tcBorders>
                  <w:vAlign w:val="center"/>
                </w:tcPr>
                <w:p w:rsidR="000851C6" w:rsidRDefault="000851C6">
                  <w:pPr>
                    <w:jc w:val="center"/>
                  </w:pPr>
                </w:p>
              </w:tc>
            </w:tr>
            <w:tr w:rsidR="000851C6">
              <w:trPr>
                <w:trHeight w:val="345"/>
                <w:jc w:val="center"/>
              </w:trPr>
              <w:tc>
                <w:tcPr>
                  <w:tcW w:w="505"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5</w:t>
                  </w:r>
                </w:p>
              </w:tc>
              <w:tc>
                <w:tcPr>
                  <w:tcW w:w="1147"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注塑生产线</w:t>
                  </w:r>
                </w:p>
              </w:tc>
              <w:tc>
                <w:tcPr>
                  <w:tcW w:w="960"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废塑料</w:t>
                  </w:r>
                </w:p>
              </w:tc>
              <w:tc>
                <w:tcPr>
                  <w:tcW w:w="1180"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292-009-99</w:t>
                  </w:r>
                </w:p>
              </w:tc>
              <w:tc>
                <w:tcPr>
                  <w:tcW w:w="902"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固体</w:t>
                  </w:r>
                </w:p>
              </w:tc>
              <w:tc>
                <w:tcPr>
                  <w:tcW w:w="1112" w:type="dxa"/>
                  <w:vMerge/>
                  <w:tcBorders>
                    <w:left w:val="single" w:sz="4" w:space="0" w:color="auto"/>
                    <w:bottom w:val="single" w:sz="4" w:space="0" w:color="auto"/>
                    <w:right w:val="single" w:sz="4" w:space="0" w:color="auto"/>
                  </w:tcBorders>
                  <w:vAlign w:val="center"/>
                </w:tcPr>
                <w:p w:rsidR="000851C6" w:rsidRDefault="000851C6">
                  <w:pPr>
                    <w:jc w:val="center"/>
                    <w:rPr>
                      <w:bCs/>
                      <w:color w:val="000000"/>
                      <w:szCs w:val="21"/>
                    </w:rPr>
                  </w:pPr>
                </w:p>
              </w:tc>
              <w:tc>
                <w:tcPr>
                  <w:tcW w:w="857"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0.1</w:t>
                  </w:r>
                </w:p>
              </w:tc>
              <w:tc>
                <w:tcPr>
                  <w:tcW w:w="1274" w:type="dxa"/>
                  <w:vMerge/>
                  <w:tcBorders>
                    <w:left w:val="single" w:sz="4" w:space="0" w:color="auto"/>
                    <w:right w:val="single" w:sz="4" w:space="0" w:color="auto"/>
                  </w:tcBorders>
                  <w:vAlign w:val="center"/>
                </w:tcPr>
                <w:p w:rsidR="000851C6" w:rsidRDefault="000851C6">
                  <w:pPr>
                    <w:jc w:val="center"/>
                  </w:pPr>
                </w:p>
              </w:tc>
            </w:tr>
            <w:tr w:rsidR="000851C6">
              <w:trPr>
                <w:trHeight w:val="345"/>
                <w:jc w:val="center"/>
              </w:trPr>
              <w:tc>
                <w:tcPr>
                  <w:tcW w:w="505" w:type="dxa"/>
                  <w:tcBorders>
                    <w:top w:val="single" w:sz="4" w:space="0" w:color="auto"/>
                    <w:left w:val="single" w:sz="4" w:space="0" w:color="auto"/>
                    <w:bottom w:val="single" w:sz="4" w:space="0" w:color="auto"/>
                  </w:tcBorders>
                  <w:vAlign w:val="center"/>
                </w:tcPr>
                <w:p w:rsidR="000851C6" w:rsidRDefault="00A64C75">
                  <w:pPr>
                    <w:jc w:val="center"/>
                    <w:rPr>
                      <w:bCs/>
                      <w:color w:val="000000"/>
                      <w:szCs w:val="21"/>
                    </w:rPr>
                  </w:pPr>
                  <w:r>
                    <w:rPr>
                      <w:rFonts w:hint="eastAsia"/>
                      <w:bCs/>
                      <w:color w:val="000000"/>
                      <w:szCs w:val="21"/>
                    </w:rPr>
                    <w:t>6</w:t>
                  </w:r>
                </w:p>
              </w:tc>
              <w:tc>
                <w:tcPr>
                  <w:tcW w:w="1147" w:type="dxa"/>
                  <w:tcBorders>
                    <w:top w:val="single" w:sz="4" w:space="0" w:color="auto"/>
                    <w:bottom w:val="single" w:sz="4" w:space="0" w:color="auto"/>
                  </w:tcBorders>
                  <w:vAlign w:val="center"/>
                </w:tcPr>
                <w:p w:rsidR="000851C6" w:rsidRDefault="00A64C75">
                  <w:pPr>
                    <w:jc w:val="center"/>
                    <w:rPr>
                      <w:bCs/>
                      <w:color w:val="000000"/>
                      <w:szCs w:val="21"/>
                    </w:rPr>
                  </w:pPr>
                  <w:r>
                    <w:rPr>
                      <w:rFonts w:hint="eastAsia"/>
                      <w:bCs/>
                      <w:color w:val="000000"/>
                      <w:szCs w:val="21"/>
                    </w:rPr>
                    <w:t>印刷</w:t>
                  </w:r>
                </w:p>
              </w:tc>
              <w:tc>
                <w:tcPr>
                  <w:tcW w:w="960" w:type="dxa"/>
                  <w:tcBorders>
                    <w:top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废原料</w:t>
                  </w:r>
                  <w:r>
                    <w:rPr>
                      <w:rFonts w:hint="eastAsia"/>
                      <w:bCs/>
                      <w:color w:val="000000"/>
                      <w:szCs w:val="21"/>
                    </w:rPr>
                    <w:lastRenderedPageBreak/>
                    <w:t>空桶</w:t>
                  </w:r>
                </w:p>
              </w:tc>
              <w:tc>
                <w:tcPr>
                  <w:tcW w:w="1180"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lastRenderedPageBreak/>
                    <w:t>/</w:t>
                  </w:r>
                </w:p>
              </w:tc>
              <w:tc>
                <w:tcPr>
                  <w:tcW w:w="902"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固体</w:t>
                  </w:r>
                </w:p>
              </w:tc>
              <w:tc>
                <w:tcPr>
                  <w:tcW w:w="1112"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t>危废暂存</w:t>
                  </w:r>
                  <w:r>
                    <w:rPr>
                      <w:rFonts w:hint="eastAsia"/>
                      <w:bCs/>
                      <w:color w:val="000000"/>
                      <w:szCs w:val="21"/>
                    </w:rPr>
                    <w:lastRenderedPageBreak/>
                    <w:t>间暂存</w:t>
                  </w:r>
                </w:p>
              </w:tc>
              <w:tc>
                <w:tcPr>
                  <w:tcW w:w="857" w:type="dxa"/>
                  <w:tcBorders>
                    <w:top w:val="single" w:sz="4" w:space="0" w:color="auto"/>
                    <w:left w:val="single" w:sz="4" w:space="0" w:color="auto"/>
                    <w:bottom w:val="single" w:sz="4" w:space="0" w:color="auto"/>
                    <w:right w:val="single" w:sz="4" w:space="0" w:color="auto"/>
                  </w:tcBorders>
                  <w:vAlign w:val="center"/>
                </w:tcPr>
                <w:p w:rsidR="000851C6" w:rsidRDefault="00A64C75">
                  <w:pPr>
                    <w:jc w:val="center"/>
                    <w:rPr>
                      <w:bCs/>
                      <w:color w:val="000000"/>
                      <w:szCs w:val="21"/>
                    </w:rPr>
                  </w:pPr>
                  <w:r>
                    <w:rPr>
                      <w:rFonts w:hint="eastAsia"/>
                      <w:bCs/>
                      <w:color w:val="000000"/>
                      <w:szCs w:val="21"/>
                    </w:rPr>
                    <w:lastRenderedPageBreak/>
                    <w:t>0.01</w:t>
                  </w:r>
                </w:p>
              </w:tc>
              <w:tc>
                <w:tcPr>
                  <w:tcW w:w="1274" w:type="dxa"/>
                  <w:tcBorders>
                    <w:bottom w:val="single" w:sz="4" w:space="0" w:color="auto"/>
                    <w:right w:val="single" w:sz="4" w:space="0" w:color="auto"/>
                  </w:tcBorders>
                  <w:vAlign w:val="center"/>
                </w:tcPr>
                <w:p w:rsidR="000851C6" w:rsidRDefault="00A64C75">
                  <w:pPr>
                    <w:jc w:val="center"/>
                  </w:pPr>
                  <w:r>
                    <w:rPr>
                      <w:rFonts w:hint="eastAsia"/>
                    </w:rPr>
                    <w:t>由生产厂家</w:t>
                  </w:r>
                </w:p>
                <w:p w:rsidR="000851C6" w:rsidRDefault="00A64C75">
                  <w:pPr>
                    <w:jc w:val="center"/>
                  </w:pPr>
                  <w:r>
                    <w:rPr>
                      <w:rFonts w:hint="eastAsia"/>
                    </w:rPr>
                    <w:lastRenderedPageBreak/>
                    <w:t>回收</w:t>
                  </w:r>
                </w:p>
              </w:tc>
            </w:tr>
          </w:tbl>
          <w:p w:rsidR="000851C6" w:rsidRDefault="00A64C75">
            <w:pPr>
              <w:pStyle w:val="10"/>
              <w:ind w:firstLineChars="0" w:firstLine="0"/>
              <w:jc w:val="center"/>
              <w:rPr>
                <w:rFonts w:hint="default"/>
                <w:b/>
                <w:bCs/>
              </w:rPr>
            </w:pPr>
            <w:r>
              <w:rPr>
                <w:b/>
                <w:bCs/>
                <w:szCs w:val="21"/>
              </w:rPr>
              <w:lastRenderedPageBreak/>
              <w:t>表4.</w:t>
            </w:r>
            <w:r>
              <w:rPr>
                <w:rFonts w:eastAsia="宋体"/>
                <w:b/>
                <w:bCs/>
                <w:szCs w:val="21"/>
              </w:rPr>
              <w:t>7</w:t>
            </w:r>
            <w:r>
              <w:rPr>
                <w:b/>
                <w:bCs/>
                <w:szCs w:val="21"/>
              </w:rPr>
              <w:t>-</w:t>
            </w:r>
            <w:r>
              <w:rPr>
                <w:rFonts w:eastAsia="宋体"/>
                <w:b/>
                <w:bCs/>
                <w:szCs w:val="21"/>
              </w:rPr>
              <w:t>2</w:t>
            </w:r>
            <w:r>
              <w:rPr>
                <w:b/>
                <w:bCs/>
                <w:szCs w:val="21"/>
              </w:rPr>
              <w:t xml:space="preserve">  危险废物汇总表</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
              <w:gridCol w:w="794"/>
              <w:gridCol w:w="710"/>
              <w:gridCol w:w="740"/>
              <w:gridCol w:w="790"/>
              <w:gridCol w:w="808"/>
              <w:gridCol w:w="424"/>
              <w:gridCol w:w="663"/>
              <w:gridCol w:w="612"/>
              <w:gridCol w:w="441"/>
              <w:gridCol w:w="489"/>
              <w:gridCol w:w="1078"/>
            </w:tblGrid>
            <w:tr w:rsidR="000851C6">
              <w:trPr>
                <w:trHeight w:val="896"/>
                <w:jc w:val="center"/>
              </w:trPr>
              <w:tc>
                <w:tcPr>
                  <w:tcW w:w="388" w:type="dxa"/>
                  <w:vAlign w:val="center"/>
                </w:tcPr>
                <w:p w:rsidR="000851C6" w:rsidRDefault="00A64C75">
                  <w:pPr>
                    <w:jc w:val="center"/>
                    <w:rPr>
                      <w:b/>
                      <w:color w:val="000000"/>
                      <w:szCs w:val="21"/>
                    </w:rPr>
                  </w:pPr>
                  <w:r>
                    <w:rPr>
                      <w:rFonts w:hint="eastAsia"/>
                      <w:b/>
                      <w:color w:val="000000"/>
                      <w:szCs w:val="21"/>
                    </w:rPr>
                    <w:t>序号</w:t>
                  </w:r>
                </w:p>
              </w:tc>
              <w:tc>
                <w:tcPr>
                  <w:tcW w:w="794" w:type="dxa"/>
                  <w:vAlign w:val="center"/>
                </w:tcPr>
                <w:p w:rsidR="000851C6" w:rsidRDefault="00A64C75">
                  <w:pPr>
                    <w:jc w:val="center"/>
                    <w:rPr>
                      <w:b/>
                      <w:color w:val="000000"/>
                      <w:szCs w:val="21"/>
                    </w:rPr>
                  </w:pPr>
                  <w:r>
                    <w:rPr>
                      <w:rFonts w:hint="eastAsia"/>
                      <w:b/>
                      <w:color w:val="000000"/>
                      <w:szCs w:val="21"/>
                    </w:rPr>
                    <w:t>危险废物名称</w:t>
                  </w:r>
                </w:p>
              </w:tc>
              <w:tc>
                <w:tcPr>
                  <w:tcW w:w="710" w:type="dxa"/>
                  <w:vAlign w:val="center"/>
                </w:tcPr>
                <w:p w:rsidR="000851C6" w:rsidRDefault="00A64C75">
                  <w:pPr>
                    <w:jc w:val="center"/>
                    <w:rPr>
                      <w:b/>
                      <w:color w:val="000000"/>
                      <w:szCs w:val="21"/>
                    </w:rPr>
                  </w:pPr>
                  <w:r>
                    <w:rPr>
                      <w:rFonts w:hint="eastAsia"/>
                      <w:b/>
                      <w:color w:val="000000"/>
                      <w:szCs w:val="21"/>
                    </w:rPr>
                    <w:t>危险废物类别</w:t>
                  </w:r>
                </w:p>
              </w:tc>
              <w:tc>
                <w:tcPr>
                  <w:tcW w:w="740" w:type="dxa"/>
                  <w:vAlign w:val="center"/>
                </w:tcPr>
                <w:p w:rsidR="000851C6" w:rsidRDefault="00A64C75">
                  <w:pPr>
                    <w:jc w:val="center"/>
                    <w:rPr>
                      <w:b/>
                      <w:color w:val="000000"/>
                      <w:szCs w:val="21"/>
                    </w:rPr>
                  </w:pPr>
                  <w:r>
                    <w:rPr>
                      <w:rFonts w:hint="eastAsia"/>
                      <w:b/>
                      <w:color w:val="000000"/>
                      <w:szCs w:val="21"/>
                    </w:rPr>
                    <w:t>危险废物代码</w:t>
                  </w:r>
                </w:p>
              </w:tc>
              <w:tc>
                <w:tcPr>
                  <w:tcW w:w="790" w:type="dxa"/>
                  <w:vAlign w:val="center"/>
                </w:tcPr>
                <w:p w:rsidR="000851C6" w:rsidRDefault="00A64C75">
                  <w:pPr>
                    <w:jc w:val="center"/>
                    <w:rPr>
                      <w:b/>
                      <w:color w:val="000000"/>
                      <w:szCs w:val="21"/>
                    </w:rPr>
                  </w:pPr>
                  <w:r>
                    <w:rPr>
                      <w:rFonts w:hint="eastAsia"/>
                      <w:b/>
                      <w:color w:val="000000"/>
                      <w:szCs w:val="21"/>
                    </w:rPr>
                    <w:t>产生量</w:t>
                  </w:r>
                  <w:r>
                    <w:rPr>
                      <w:rFonts w:hint="eastAsia"/>
                      <w:b/>
                      <w:color w:val="000000"/>
                      <w:szCs w:val="21"/>
                    </w:rPr>
                    <w:t>t/a</w:t>
                  </w:r>
                </w:p>
              </w:tc>
              <w:tc>
                <w:tcPr>
                  <w:tcW w:w="808" w:type="dxa"/>
                  <w:vAlign w:val="center"/>
                </w:tcPr>
                <w:p w:rsidR="000851C6" w:rsidRDefault="00A64C75">
                  <w:pPr>
                    <w:jc w:val="center"/>
                    <w:rPr>
                      <w:b/>
                      <w:color w:val="000000"/>
                      <w:szCs w:val="21"/>
                    </w:rPr>
                  </w:pPr>
                  <w:r>
                    <w:rPr>
                      <w:rFonts w:hint="eastAsia"/>
                      <w:b/>
                      <w:color w:val="000000"/>
                      <w:szCs w:val="21"/>
                    </w:rPr>
                    <w:t>产生工序及装置</w:t>
                  </w:r>
                </w:p>
              </w:tc>
              <w:tc>
                <w:tcPr>
                  <w:tcW w:w="424" w:type="dxa"/>
                  <w:vAlign w:val="center"/>
                </w:tcPr>
                <w:p w:rsidR="000851C6" w:rsidRDefault="00A64C75">
                  <w:pPr>
                    <w:jc w:val="center"/>
                    <w:rPr>
                      <w:b/>
                      <w:color w:val="000000"/>
                      <w:szCs w:val="21"/>
                    </w:rPr>
                  </w:pPr>
                  <w:r>
                    <w:rPr>
                      <w:rFonts w:hint="eastAsia"/>
                      <w:b/>
                      <w:color w:val="000000"/>
                      <w:szCs w:val="21"/>
                    </w:rPr>
                    <w:t>形态</w:t>
                  </w:r>
                </w:p>
              </w:tc>
              <w:tc>
                <w:tcPr>
                  <w:tcW w:w="663" w:type="dxa"/>
                  <w:vAlign w:val="center"/>
                </w:tcPr>
                <w:p w:rsidR="000851C6" w:rsidRDefault="00A64C75">
                  <w:pPr>
                    <w:jc w:val="center"/>
                    <w:rPr>
                      <w:b/>
                      <w:color w:val="000000"/>
                      <w:szCs w:val="21"/>
                    </w:rPr>
                  </w:pPr>
                  <w:r>
                    <w:rPr>
                      <w:rFonts w:hint="eastAsia"/>
                      <w:b/>
                      <w:color w:val="000000"/>
                      <w:szCs w:val="21"/>
                    </w:rPr>
                    <w:t>主要成分</w:t>
                  </w:r>
                </w:p>
              </w:tc>
              <w:tc>
                <w:tcPr>
                  <w:tcW w:w="612" w:type="dxa"/>
                  <w:vAlign w:val="center"/>
                </w:tcPr>
                <w:p w:rsidR="000851C6" w:rsidRDefault="00A64C75">
                  <w:pPr>
                    <w:jc w:val="center"/>
                    <w:rPr>
                      <w:b/>
                      <w:color w:val="000000"/>
                      <w:szCs w:val="21"/>
                    </w:rPr>
                  </w:pPr>
                  <w:r>
                    <w:rPr>
                      <w:rFonts w:hint="eastAsia"/>
                      <w:b/>
                      <w:color w:val="000000"/>
                      <w:szCs w:val="21"/>
                    </w:rPr>
                    <w:t>有害成分</w:t>
                  </w:r>
                </w:p>
              </w:tc>
              <w:tc>
                <w:tcPr>
                  <w:tcW w:w="441" w:type="dxa"/>
                  <w:vAlign w:val="center"/>
                </w:tcPr>
                <w:p w:rsidR="000851C6" w:rsidRDefault="00A64C75">
                  <w:pPr>
                    <w:jc w:val="center"/>
                    <w:rPr>
                      <w:b/>
                      <w:color w:val="000000"/>
                      <w:szCs w:val="21"/>
                    </w:rPr>
                  </w:pPr>
                  <w:r>
                    <w:rPr>
                      <w:rFonts w:hint="eastAsia"/>
                      <w:b/>
                      <w:color w:val="000000"/>
                      <w:szCs w:val="21"/>
                    </w:rPr>
                    <w:t>产废周期</w:t>
                  </w:r>
                </w:p>
              </w:tc>
              <w:tc>
                <w:tcPr>
                  <w:tcW w:w="489" w:type="dxa"/>
                  <w:vAlign w:val="center"/>
                </w:tcPr>
                <w:p w:rsidR="000851C6" w:rsidRDefault="00A64C75">
                  <w:pPr>
                    <w:jc w:val="center"/>
                    <w:rPr>
                      <w:b/>
                      <w:color w:val="000000"/>
                      <w:szCs w:val="21"/>
                    </w:rPr>
                  </w:pPr>
                  <w:r>
                    <w:rPr>
                      <w:rFonts w:hint="eastAsia"/>
                      <w:b/>
                      <w:color w:val="000000"/>
                      <w:szCs w:val="21"/>
                    </w:rPr>
                    <w:t>危险特性</w:t>
                  </w:r>
                </w:p>
              </w:tc>
              <w:tc>
                <w:tcPr>
                  <w:tcW w:w="1078" w:type="dxa"/>
                  <w:vAlign w:val="center"/>
                </w:tcPr>
                <w:p w:rsidR="000851C6" w:rsidRDefault="00A64C75">
                  <w:pPr>
                    <w:jc w:val="center"/>
                    <w:rPr>
                      <w:b/>
                      <w:color w:val="000000"/>
                      <w:szCs w:val="21"/>
                    </w:rPr>
                  </w:pPr>
                  <w:r>
                    <w:rPr>
                      <w:rFonts w:hint="eastAsia"/>
                      <w:b/>
                      <w:color w:val="000000"/>
                      <w:szCs w:val="21"/>
                    </w:rPr>
                    <w:t>污染防治措施</w:t>
                  </w:r>
                </w:p>
              </w:tc>
            </w:tr>
            <w:tr w:rsidR="000851C6">
              <w:trPr>
                <w:trHeight w:val="896"/>
                <w:jc w:val="center"/>
              </w:trPr>
              <w:tc>
                <w:tcPr>
                  <w:tcW w:w="388" w:type="dxa"/>
                  <w:vAlign w:val="center"/>
                </w:tcPr>
                <w:p w:rsidR="000851C6" w:rsidRDefault="00A64C75">
                  <w:pPr>
                    <w:jc w:val="center"/>
                    <w:rPr>
                      <w:b/>
                      <w:color w:val="000000"/>
                      <w:szCs w:val="21"/>
                    </w:rPr>
                  </w:pPr>
                  <w:r>
                    <w:rPr>
                      <w:rFonts w:hint="eastAsia"/>
                      <w:bCs/>
                      <w:color w:val="000000"/>
                      <w:szCs w:val="21"/>
                    </w:rPr>
                    <w:t>1</w:t>
                  </w:r>
                </w:p>
              </w:tc>
              <w:tc>
                <w:tcPr>
                  <w:tcW w:w="794" w:type="dxa"/>
                  <w:vAlign w:val="center"/>
                </w:tcPr>
                <w:p w:rsidR="000851C6" w:rsidRDefault="00A64C75">
                  <w:pPr>
                    <w:jc w:val="center"/>
                    <w:rPr>
                      <w:b/>
                      <w:color w:val="000000"/>
                      <w:szCs w:val="21"/>
                    </w:rPr>
                  </w:pPr>
                  <w:r>
                    <w:rPr>
                      <w:rFonts w:hint="eastAsia"/>
                      <w:bCs/>
                      <w:color w:val="000000"/>
                      <w:szCs w:val="21"/>
                    </w:rPr>
                    <w:t>含油抹布、手套</w:t>
                  </w:r>
                </w:p>
              </w:tc>
              <w:tc>
                <w:tcPr>
                  <w:tcW w:w="710" w:type="dxa"/>
                  <w:vAlign w:val="center"/>
                </w:tcPr>
                <w:p w:rsidR="000851C6" w:rsidRDefault="00A64C75">
                  <w:pPr>
                    <w:pStyle w:val="af2"/>
                  </w:pPr>
                  <w:r>
                    <w:rPr>
                      <w:rFonts w:hint="eastAsia"/>
                    </w:rPr>
                    <w:t>HW49</w:t>
                  </w:r>
                </w:p>
              </w:tc>
              <w:tc>
                <w:tcPr>
                  <w:tcW w:w="740" w:type="dxa"/>
                  <w:vAlign w:val="center"/>
                </w:tcPr>
                <w:p w:rsidR="000851C6" w:rsidRDefault="00A64C75">
                  <w:pPr>
                    <w:pStyle w:val="af2"/>
                  </w:pPr>
                  <w:r>
                    <w:rPr>
                      <w:rFonts w:hint="eastAsia"/>
                    </w:rPr>
                    <w:t>900-041-49</w:t>
                  </w:r>
                </w:p>
              </w:tc>
              <w:tc>
                <w:tcPr>
                  <w:tcW w:w="790" w:type="dxa"/>
                  <w:vAlign w:val="center"/>
                </w:tcPr>
                <w:p w:rsidR="000851C6" w:rsidRDefault="00A64C75">
                  <w:pPr>
                    <w:pStyle w:val="af2"/>
                  </w:pPr>
                  <w:r>
                    <w:rPr>
                      <w:rFonts w:hint="eastAsia"/>
                    </w:rPr>
                    <w:t>0.0</w:t>
                  </w:r>
                  <w:r>
                    <w:rPr>
                      <w:rFonts w:hint="eastAsia"/>
                    </w:rPr>
                    <w:t>01</w:t>
                  </w:r>
                </w:p>
              </w:tc>
              <w:tc>
                <w:tcPr>
                  <w:tcW w:w="808" w:type="dxa"/>
                  <w:vAlign w:val="center"/>
                </w:tcPr>
                <w:p w:rsidR="000851C6" w:rsidRDefault="00A64C75">
                  <w:pPr>
                    <w:pStyle w:val="af2"/>
                  </w:pPr>
                  <w:r>
                    <w:rPr>
                      <w:rFonts w:hint="eastAsia"/>
                    </w:rPr>
                    <w:t>维修</w:t>
                  </w:r>
                </w:p>
              </w:tc>
              <w:tc>
                <w:tcPr>
                  <w:tcW w:w="424" w:type="dxa"/>
                  <w:vAlign w:val="center"/>
                </w:tcPr>
                <w:p w:rsidR="000851C6" w:rsidRDefault="00A64C75">
                  <w:pPr>
                    <w:pStyle w:val="af2"/>
                  </w:pPr>
                  <w:r>
                    <w:rPr>
                      <w:rFonts w:hint="eastAsia"/>
                    </w:rPr>
                    <w:t>固态</w:t>
                  </w:r>
                </w:p>
              </w:tc>
              <w:tc>
                <w:tcPr>
                  <w:tcW w:w="663" w:type="dxa"/>
                  <w:vAlign w:val="center"/>
                </w:tcPr>
                <w:p w:rsidR="000851C6" w:rsidRDefault="00A64C75">
                  <w:r>
                    <w:rPr>
                      <w:rFonts w:hint="eastAsia"/>
                    </w:rPr>
                    <w:t>/</w:t>
                  </w:r>
                </w:p>
              </w:tc>
              <w:tc>
                <w:tcPr>
                  <w:tcW w:w="612" w:type="dxa"/>
                  <w:vAlign w:val="center"/>
                </w:tcPr>
                <w:p w:rsidR="000851C6" w:rsidRDefault="00A64C75">
                  <w:r>
                    <w:rPr>
                      <w:rFonts w:hint="eastAsia"/>
                    </w:rPr>
                    <w:t>/</w:t>
                  </w:r>
                </w:p>
              </w:tc>
              <w:tc>
                <w:tcPr>
                  <w:tcW w:w="441" w:type="dxa"/>
                  <w:vAlign w:val="center"/>
                </w:tcPr>
                <w:p w:rsidR="000851C6" w:rsidRDefault="00A64C75">
                  <w:pPr>
                    <w:pStyle w:val="af2"/>
                  </w:pPr>
                  <w:r>
                    <w:rPr>
                      <w:rFonts w:hint="eastAsia"/>
                    </w:rPr>
                    <w:t>/</w:t>
                  </w:r>
                </w:p>
              </w:tc>
              <w:tc>
                <w:tcPr>
                  <w:tcW w:w="489" w:type="dxa"/>
                  <w:vAlign w:val="center"/>
                </w:tcPr>
                <w:p w:rsidR="000851C6" w:rsidRDefault="00A64C75">
                  <w:pPr>
                    <w:pStyle w:val="af2"/>
                  </w:pPr>
                  <w:r>
                    <w:rPr>
                      <w:rFonts w:hint="eastAsia"/>
                    </w:rPr>
                    <w:t>T</w:t>
                  </w:r>
                  <w:r>
                    <w:rPr>
                      <w:rFonts w:hint="eastAsia"/>
                    </w:rPr>
                    <w:t>，</w:t>
                  </w:r>
                  <w:r>
                    <w:rPr>
                      <w:rFonts w:hint="eastAsia"/>
                    </w:rPr>
                    <w:t>I</w:t>
                  </w:r>
                </w:p>
              </w:tc>
              <w:tc>
                <w:tcPr>
                  <w:tcW w:w="1078" w:type="dxa"/>
                  <w:vMerge w:val="restart"/>
                  <w:vAlign w:val="center"/>
                </w:tcPr>
                <w:p w:rsidR="000851C6" w:rsidRDefault="00A64C75">
                  <w:pPr>
                    <w:jc w:val="center"/>
                    <w:rPr>
                      <w:b/>
                      <w:color w:val="000000"/>
                      <w:szCs w:val="21"/>
                    </w:rPr>
                  </w:pPr>
                  <w:r>
                    <w:rPr>
                      <w:rFonts w:hint="eastAsia"/>
                      <w:bCs/>
                      <w:color w:val="000000"/>
                      <w:szCs w:val="21"/>
                    </w:rPr>
                    <w:t>置于危废暂存间暂存，交有资质的单位进行处理</w:t>
                  </w:r>
                </w:p>
              </w:tc>
            </w:tr>
            <w:tr w:rsidR="000851C6">
              <w:trPr>
                <w:trHeight w:val="896"/>
                <w:jc w:val="center"/>
              </w:trPr>
              <w:tc>
                <w:tcPr>
                  <w:tcW w:w="388" w:type="dxa"/>
                  <w:vAlign w:val="center"/>
                </w:tcPr>
                <w:p w:rsidR="000851C6" w:rsidRDefault="00A64C75">
                  <w:pPr>
                    <w:pStyle w:val="af2"/>
                  </w:pPr>
                  <w:r>
                    <w:rPr>
                      <w:rFonts w:hint="eastAsia"/>
                    </w:rPr>
                    <w:t>2</w:t>
                  </w:r>
                </w:p>
              </w:tc>
              <w:tc>
                <w:tcPr>
                  <w:tcW w:w="794" w:type="dxa"/>
                  <w:vAlign w:val="center"/>
                </w:tcPr>
                <w:p w:rsidR="000851C6" w:rsidRDefault="00A64C75">
                  <w:pPr>
                    <w:pStyle w:val="af2"/>
                  </w:pPr>
                  <w:r>
                    <w:rPr>
                      <w:rFonts w:hint="eastAsia"/>
                    </w:rPr>
                    <w:t>废矿物油</w:t>
                  </w:r>
                </w:p>
              </w:tc>
              <w:tc>
                <w:tcPr>
                  <w:tcW w:w="710" w:type="dxa"/>
                  <w:vAlign w:val="center"/>
                </w:tcPr>
                <w:p w:rsidR="000851C6" w:rsidRDefault="00A64C75">
                  <w:pPr>
                    <w:pStyle w:val="af2"/>
                  </w:pPr>
                  <w:r>
                    <w:rPr>
                      <w:rFonts w:hint="eastAsia"/>
                    </w:rPr>
                    <w:t>HW08</w:t>
                  </w:r>
                </w:p>
              </w:tc>
              <w:tc>
                <w:tcPr>
                  <w:tcW w:w="740" w:type="dxa"/>
                  <w:vAlign w:val="center"/>
                </w:tcPr>
                <w:p w:rsidR="000851C6" w:rsidRDefault="00A64C75">
                  <w:pPr>
                    <w:pStyle w:val="af2"/>
                  </w:pPr>
                  <w:r>
                    <w:t>900-249-08</w:t>
                  </w:r>
                </w:p>
              </w:tc>
              <w:tc>
                <w:tcPr>
                  <w:tcW w:w="790" w:type="dxa"/>
                  <w:vAlign w:val="center"/>
                </w:tcPr>
                <w:p w:rsidR="000851C6" w:rsidRDefault="00A64C75">
                  <w:pPr>
                    <w:pStyle w:val="af2"/>
                  </w:pPr>
                  <w:r>
                    <w:rPr>
                      <w:rFonts w:hint="eastAsia"/>
                    </w:rPr>
                    <w:t>0.001</w:t>
                  </w:r>
                </w:p>
              </w:tc>
              <w:tc>
                <w:tcPr>
                  <w:tcW w:w="808" w:type="dxa"/>
                  <w:vAlign w:val="center"/>
                </w:tcPr>
                <w:p w:rsidR="000851C6" w:rsidRDefault="00A64C75">
                  <w:pPr>
                    <w:pStyle w:val="af2"/>
                  </w:pPr>
                  <w:r>
                    <w:rPr>
                      <w:rFonts w:hint="eastAsia"/>
                    </w:rPr>
                    <w:t>设备保养、检修</w:t>
                  </w:r>
                </w:p>
              </w:tc>
              <w:tc>
                <w:tcPr>
                  <w:tcW w:w="424" w:type="dxa"/>
                  <w:vAlign w:val="center"/>
                </w:tcPr>
                <w:p w:rsidR="000851C6" w:rsidRDefault="00A64C75">
                  <w:pPr>
                    <w:pStyle w:val="af2"/>
                  </w:pPr>
                  <w:r>
                    <w:rPr>
                      <w:rFonts w:hint="eastAsia"/>
                    </w:rPr>
                    <w:t>液态</w:t>
                  </w:r>
                </w:p>
              </w:tc>
              <w:tc>
                <w:tcPr>
                  <w:tcW w:w="663" w:type="dxa"/>
                  <w:vAlign w:val="center"/>
                </w:tcPr>
                <w:p w:rsidR="000851C6" w:rsidRDefault="00A64C75">
                  <w:pPr>
                    <w:pStyle w:val="af2"/>
                  </w:pPr>
                  <w:r>
                    <w:rPr>
                      <w:rFonts w:hint="eastAsia"/>
                    </w:rPr>
                    <w:t>矿物油</w:t>
                  </w:r>
                </w:p>
              </w:tc>
              <w:tc>
                <w:tcPr>
                  <w:tcW w:w="612" w:type="dxa"/>
                  <w:vAlign w:val="center"/>
                </w:tcPr>
                <w:p w:rsidR="000851C6" w:rsidRDefault="00A64C75">
                  <w:pPr>
                    <w:pStyle w:val="af2"/>
                  </w:pPr>
                  <w:r>
                    <w:rPr>
                      <w:rFonts w:hint="eastAsia"/>
                    </w:rPr>
                    <w:t>矿物油</w:t>
                  </w:r>
                </w:p>
              </w:tc>
              <w:tc>
                <w:tcPr>
                  <w:tcW w:w="441" w:type="dxa"/>
                  <w:vAlign w:val="center"/>
                </w:tcPr>
                <w:p w:rsidR="000851C6" w:rsidRDefault="00A64C75">
                  <w:pPr>
                    <w:pStyle w:val="af2"/>
                  </w:pPr>
                  <w:r>
                    <w:rPr>
                      <w:rFonts w:hint="eastAsia"/>
                    </w:rPr>
                    <w:t>/</w:t>
                  </w:r>
                </w:p>
              </w:tc>
              <w:tc>
                <w:tcPr>
                  <w:tcW w:w="489" w:type="dxa"/>
                  <w:vAlign w:val="center"/>
                </w:tcPr>
                <w:p w:rsidR="000851C6" w:rsidRDefault="00A64C75">
                  <w:pPr>
                    <w:pStyle w:val="af2"/>
                  </w:pPr>
                  <w:r>
                    <w:t>T</w:t>
                  </w:r>
                  <w:r>
                    <w:t>，</w:t>
                  </w:r>
                  <w:r>
                    <w:t>I</w:t>
                  </w:r>
                </w:p>
              </w:tc>
              <w:tc>
                <w:tcPr>
                  <w:tcW w:w="1078" w:type="dxa"/>
                  <w:vMerge/>
                  <w:vAlign w:val="center"/>
                </w:tcPr>
                <w:p w:rsidR="000851C6" w:rsidRDefault="000851C6">
                  <w:pPr>
                    <w:jc w:val="center"/>
                    <w:rPr>
                      <w:b/>
                      <w:color w:val="000000"/>
                      <w:szCs w:val="21"/>
                    </w:rPr>
                  </w:pPr>
                </w:p>
              </w:tc>
            </w:tr>
            <w:tr w:rsidR="000851C6">
              <w:trPr>
                <w:trHeight w:val="896"/>
                <w:jc w:val="center"/>
              </w:trPr>
              <w:tc>
                <w:tcPr>
                  <w:tcW w:w="388" w:type="dxa"/>
                  <w:vAlign w:val="center"/>
                </w:tcPr>
                <w:p w:rsidR="000851C6" w:rsidRDefault="00A64C75">
                  <w:pPr>
                    <w:pStyle w:val="af2"/>
                  </w:pPr>
                  <w:r>
                    <w:rPr>
                      <w:rFonts w:hint="eastAsia"/>
                    </w:rPr>
                    <w:t>3</w:t>
                  </w:r>
                </w:p>
              </w:tc>
              <w:tc>
                <w:tcPr>
                  <w:tcW w:w="794" w:type="dxa"/>
                  <w:vAlign w:val="center"/>
                </w:tcPr>
                <w:p w:rsidR="000851C6" w:rsidRDefault="00A64C75">
                  <w:pPr>
                    <w:pStyle w:val="af2"/>
                  </w:pPr>
                  <w:r>
                    <w:rPr>
                      <w:rFonts w:hint="eastAsia"/>
                    </w:rPr>
                    <w:t>废活性炭</w:t>
                  </w:r>
                </w:p>
              </w:tc>
              <w:tc>
                <w:tcPr>
                  <w:tcW w:w="710" w:type="dxa"/>
                  <w:vAlign w:val="center"/>
                </w:tcPr>
                <w:p w:rsidR="000851C6" w:rsidRDefault="00A64C75">
                  <w:pPr>
                    <w:pStyle w:val="af2"/>
                  </w:pPr>
                  <w:r>
                    <w:rPr>
                      <w:rFonts w:hint="eastAsia"/>
                    </w:rPr>
                    <w:t>HW49</w:t>
                  </w:r>
                </w:p>
              </w:tc>
              <w:tc>
                <w:tcPr>
                  <w:tcW w:w="740" w:type="dxa"/>
                  <w:vAlign w:val="center"/>
                </w:tcPr>
                <w:p w:rsidR="000851C6" w:rsidRDefault="00A64C75">
                  <w:pPr>
                    <w:pStyle w:val="af2"/>
                  </w:pPr>
                  <w:r>
                    <w:rPr>
                      <w:rFonts w:hint="eastAsia"/>
                    </w:rPr>
                    <w:t>900-039-49</w:t>
                  </w:r>
                </w:p>
              </w:tc>
              <w:tc>
                <w:tcPr>
                  <w:tcW w:w="790" w:type="dxa"/>
                  <w:vAlign w:val="center"/>
                </w:tcPr>
                <w:p w:rsidR="000851C6" w:rsidRDefault="00A64C75">
                  <w:pPr>
                    <w:pStyle w:val="af2"/>
                  </w:pPr>
                  <w:r>
                    <w:rPr>
                      <w:rFonts w:hint="eastAsia"/>
                    </w:rPr>
                    <w:t>0.017</w:t>
                  </w:r>
                </w:p>
              </w:tc>
              <w:tc>
                <w:tcPr>
                  <w:tcW w:w="808" w:type="dxa"/>
                  <w:vAlign w:val="center"/>
                </w:tcPr>
                <w:p w:rsidR="000851C6" w:rsidRDefault="00A64C75">
                  <w:pPr>
                    <w:pStyle w:val="af2"/>
                  </w:pPr>
                  <w:r>
                    <w:rPr>
                      <w:rFonts w:hint="eastAsia"/>
                    </w:rPr>
                    <w:t>废气处理</w:t>
                  </w:r>
                </w:p>
              </w:tc>
              <w:tc>
                <w:tcPr>
                  <w:tcW w:w="424" w:type="dxa"/>
                  <w:vAlign w:val="center"/>
                </w:tcPr>
                <w:p w:rsidR="000851C6" w:rsidRDefault="00A64C75">
                  <w:pPr>
                    <w:pStyle w:val="af2"/>
                  </w:pPr>
                  <w:r>
                    <w:rPr>
                      <w:rFonts w:hint="eastAsia"/>
                    </w:rPr>
                    <w:t>固态</w:t>
                  </w:r>
                </w:p>
              </w:tc>
              <w:tc>
                <w:tcPr>
                  <w:tcW w:w="663" w:type="dxa"/>
                  <w:vAlign w:val="center"/>
                </w:tcPr>
                <w:p w:rsidR="000851C6" w:rsidRDefault="00A64C75">
                  <w:r>
                    <w:rPr>
                      <w:rFonts w:hint="eastAsia"/>
                    </w:rPr>
                    <w:t>废活性炭</w:t>
                  </w:r>
                </w:p>
              </w:tc>
              <w:tc>
                <w:tcPr>
                  <w:tcW w:w="612" w:type="dxa"/>
                  <w:vAlign w:val="center"/>
                </w:tcPr>
                <w:p w:rsidR="000851C6" w:rsidRDefault="00A64C75">
                  <w:r>
                    <w:rPr>
                      <w:rFonts w:hint="eastAsia"/>
                    </w:rPr>
                    <w:t>有机废气</w:t>
                  </w:r>
                </w:p>
              </w:tc>
              <w:tc>
                <w:tcPr>
                  <w:tcW w:w="441" w:type="dxa"/>
                  <w:vAlign w:val="center"/>
                </w:tcPr>
                <w:p w:rsidR="000851C6" w:rsidRDefault="00A64C75">
                  <w:pPr>
                    <w:pStyle w:val="af2"/>
                  </w:pPr>
                  <w:r>
                    <w:rPr>
                      <w:rFonts w:hint="eastAsia"/>
                    </w:rPr>
                    <w:t>每季度</w:t>
                  </w:r>
                </w:p>
              </w:tc>
              <w:tc>
                <w:tcPr>
                  <w:tcW w:w="489" w:type="dxa"/>
                  <w:vAlign w:val="center"/>
                </w:tcPr>
                <w:p w:rsidR="000851C6" w:rsidRDefault="00A64C75">
                  <w:pPr>
                    <w:pStyle w:val="af2"/>
                  </w:pPr>
                  <w:r>
                    <w:rPr>
                      <w:rFonts w:hint="eastAsia"/>
                    </w:rPr>
                    <w:t>T</w:t>
                  </w:r>
                </w:p>
              </w:tc>
              <w:tc>
                <w:tcPr>
                  <w:tcW w:w="1078" w:type="dxa"/>
                  <w:vMerge/>
                  <w:vAlign w:val="center"/>
                </w:tcPr>
                <w:p w:rsidR="000851C6" w:rsidRDefault="000851C6">
                  <w:pPr>
                    <w:jc w:val="center"/>
                    <w:rPr>
                      <w:bCs/>
                      <w:color w:val="000000"/>
                      <w:szCs w:val="21"/>
                    </w:rPr>
                  </w:pPr>
                </w:p>
              </w:tc>
            </w:tr>
            <w:tr w:rsidR="000851C6">
              <w:trPr>
                <w:trHeight w:val="896"/>
                <w:jc w:val="center"/>
              </w:trPr>
              <w:tc>
                <w:tcPr>
                  <w:tcW w:w="388" w:type="dxa"/>
                  <w:vAlign w:val="center"/>
                </w:tcPr>
                <w:p w:rsidR="000851C6" w:rsidRDefault="00A64C75">
                  <w:pPr>
                    <w:pStyle w:val="af2"/>
                  </w:pPr>
                  <w:r>
                    <w:rPr>
                      <w:rFonts w:hint="eastAsia"/>
                    </w:rPr>
                    <w:t>4</w:t>
                  </w:r>
                </w:p>
              </w:tc>
              <w:tc>
                <w:tcPr>
                  <w:tcW w:w="794" w:type="dxa"/>
                  <w:vAlign w:val="center"/>
                </w:tcPr>
                <w:p w:rsidR="000851C6" w:rsidRDefault="00A64C75">
                  <w:pPr>
                    <w:pStyle w:val="af2"/>
                  </w:pPr>
                  <w:r>
                    <w:rPr>
                      <w:rFonts w:hint="eastAsia"/>
                    </w:rPr>
                    <w:t>废</w:t>
                  </w:r>
                  <w:r>
                    <w:rPr>
                      <w:rFonts w:hint="eastAsia"/>
                    </w:rPr>
                    <w:t>UV</w:t>
                  </w:r>
                  <w:r>
                    <w:rPr>
                      <w:rFonts w:hint="eastAsia"/>
                    </w:rPr>
                    <w:t>灯管</w:t>
                  </w:r>
                </w:p>
              </w:tc>
              <w:tc>
                <w:tcPr>
                  <w:tcW w:w="710" w:type="dxa"/>
                  <w:vAlign w:val="center"/>
                </w:tcPr>
                <w:p w:rsidR="000851C6" w:rsidRDefault="00A64C75">
                  <w:pPr>
                    <w:pStyle w:val="af2"/>
                  </w:pPr>
                  <w:r>
                    <w:rPr>
                      <w:rFonts w:hint="eastAsia"/>
                    </w:rPr>
                    <w:t>HW29</w:t>
                  </w:r>
                </w:p>
              </w:tc>
              <w:tc>
                <w:tcPr>
                  <w:tcW w:w="740" w:type="dxa"/>
                  <w:vAlign w:val="center"/>
                </w:tcPr>
                <w:p w:rsidR="000851C6" w:rsidRDefault="00A64C75">
                  <w:pPr>
                    <w:pStyle w:val="af2"/>
                  </w:pPr>
                  <w:r>
                    <w:rPr>
                      <w:rFonts w:hint="eastAsia"/>
                    </w:rPr>
                    <w:t>900-023-29</w:t>
                  </w:r>
                </w:p>
              </w:tc>
              <w:tc>
                <w:tcPr>
                  <w:tcW w:w="790" w:type="dxa"/>
                  <w:vAlign w:val="center"/>
                </w:tcPr>
                <w:p w:rsidR="000851C6" w:rsidRDefault="00A64C75">
                  <w:pPr>
                    <w:pStyle w:val="af2"/>
                  </w:pPr>
                  <w:r>
                    <w:rPr>
                      <w:rFonts w:hint="eastAsia"/>
                    </w:rPr>
                    <w:t>0.01</w:t>
                  </w:r>
                </w:p>
              </w:tc>
              <w:tc>
                <w:tcPr>
                  <w:tcW w:w="808" w:type="dxa"/>
                  <w:vAlign w:val="center"/>
                </w:tcPr>
                <w:p w:rsidR="000851C6" w:rsidRDefault="000851C6">
                  <w:pPr>
                    <w:pStyle w:val="af2"/>
                  </w:pPr>
                </w:p>
              </w:tc>
              <w:tc>
                <w:tcPr>
                  <w:tcW w:w="424" w:type="dxa"/>
                  <w:vAlign w:val="center"/>
                </w:tcPr>
                <w:p w:rsidR="000851C6" w:rsidRDefault="00A64C75">
                  <w:pPr>
                    <w:pStyle w:val="af2"/>
                  </w:pPr>
                  <w:r>
                    <w:rPr>
                      <w:rFonts w:hint="eastAsia"/>
                    </w:rPr>
                    <w:t>固态</w:t>
                  </w:r>
                </w:p>
              </w:tc>
              <w:tc>
                <w:tcPr>
                  <w:tcW w:w="663" w:type="dxa"/>
                  <w:vAlign w:val="center"/>
                </w:tcPr>
                <w:p w:rsidR="000851C6" w:rsidRDefault="00A64C75">
                  <w:r>
                    <w:rPr>
                      <w:rFonts w:hint="eastAsia"/>
                    </w:rPr>
                    <w:t>废灯管</w:t>
                  </w:r>
                </w:p>
              </w:tc>
              <w:tc>
                <w:tcPr>
                  <w:tcW w:w="612" w:type="dxa"/>
                  <w:vAlign w:val="center"/>
                </w:tcPr>
                <w:p w:rsidR="000851C6" w:rsidRDefault="00A64C75">
                  <w:r>
                    <w:rPr>
                      <w:rFonts w:hint="eastAsia"/>
                    </w:rPr>
                    <w:t>汞</w:t>
                  </w:r>
                </w:p>
              </w:tc>
              <w:tc>
                <w:tcPr>
                  <w:tcW w:w="441" w:type="dxa"/>
                  <w:vAlign w:val="center"/>
                </w:tcPr>
                <w:p w:rsidR="000851C6" w:rsidRDefault="00A64C75">
                  <w:pPr>
                    <w:pStyle w:val="af2"/>
                  </w:pPr>
                  <w:r>
                    <w:rPr>
                      <w:rFonts w:hint="eastAsia"/>
                    </w:rPr>
                    <w:t>每年</w:t>
                  </w:r>
                </w:p>
              </w:tc>
              <w:tc>
                <w:tcPr>
                  <w:tcW w:w="489" w:type="dxa"/>
                  <w:vAlign w:val="center"/>
                </w:tcPr>
                <w:p w:rsidR="000851C6" w:rsidRDefault="00A64C75">
                  <w:pPr>
                    <w:pStyle w:val="af2"/>
                  </w:pPr>
                  <w:r>
                    <w:rPr>
                      <w:rFonts w:hint="eastAsia"/>
                    </w:rPr>
                    <w:t>T</w:t>
                  </w:r>
                </w:p>
              </w:tc>
              <w:tc>
                <w:tcPr>
                  <w:tcW w:w="1078" w:type="dxa"/>
                  <w:vMerge/>
                  <w:vAlign w:val="center"/>
                </w:tcPr>
                <w:p w:rsidR="000851C6" w:rsidRDefault="000851C6">
                  <w:pPr>
                    <w:jc w:val="center"/>
                    <w:rPr>
                      <w:bCs/>
                      <w:color w:val="000000"/>
                      <w:szCs w:val="21"/>
                    </w:rPr>
                  </w:pPr>
                </w:p>
              </w:tc>
            </w:tr>
          </w:tbl>
          <w:p w:rsidR="000851C6" w:rsidRDefault="00A64C75">
            <w:pPr>
              <w:spacing w:line="360" w:lineRule="auto"/>
              <w:ind w:firstLineChars="200" w:firstLine="482"/>
              <w:rPr>
                <w:b/>
                <w:bCs/>
                <w:color w:val="000000"/>
                <w:kern w:val="0"/>
                <w:sz w:val="24"/>
                <w:lang/>
              </w:rPr>
            </w:pPr>
            <w:r>
              <w:rPr>
                <w:rFonts w:hint="eastAsia"/>
                <w:b/>
                <w:bCs/>
                <w:color w:val="000000"/>
                <w:kern w:val="0"/>
                <w:sz w:val="24"/>
                <w:lang/>
              </w:rPr>
              <w:t>环境管理要求：</w:t>
            </w:r>
          </w:p>
          <w:p w:rsidR="000851C6" w:rsidRDefault="00A64C75">
            <w:pPr>
              <w:spacing w:line="360" w:lineRule="auto"/>
              <w:ind w:firstLineChars="200" w:firstLine="480"/>
              <w:rPr>
                <w:color w:val="000000"/>
                <w:kern w:val="0"/>
                <w:sz w:val="24"/>
                <w:lang/>
              </w:rPr>
            </w:pPr>
            <w:r>
              <w:rPr>
                <w:rFonts w:hint="eastAsia"/>
                <w:color w:val="000000"/>
                <w:kern w:val="0"/>
                <w:sz w:val="24"/>
                <w:lang/>
              </w:rPr>
              <w:t>1</w:t>
            </w:r>
            <w:r>
              <w:rPr>
                <w:rFonts w:hint="eastAsia"/>
                <w:color w:val="000000"/>
                <w:kern w:val="0"/>
                <w:sz w:val="24"/>
                <w:lang/>
              </w:rPr>
              <w:t>、建设单位应按照《</w:t>
            </w:r>
            <w:r>
              <w:rPr>
                <w:rFonts w:hint="eastAsia"/>
                <w:color w:val="000000"/>
                <w:kern w:val="0"/>
                <w:sz w:val="24"/>
                <w:lang w:val="zh-CN"/>
              </w:rPr>
              <w:t>一般工业固体废物贮存和填埋污染控制标准》（</w:t>
            </w:r>
            <w:r>
              <w:rPr>
                <w:rFonts w:hint="eastAsia"/>
                <w:color w:val="000000"/>
                <w:kern w:val="0"/>
                <w:sz w:val="24"/>
                <w:lang w:val="zh-CN"/>
              </w:rPr>
              <w:t>GB18599-2020</w:t>
            </w:r>
            <w:r>
              <w:rPr>
                <w:rFonts w:hint="eastAsia"/>
                <w:color w:val="000000"/>
                <w:kern w:val="0"/>
                <w:sz w:val="24"/>
                <w:lang/>
              </w:rPr>
              <w:t>）要求建立固体废物临时的堆放场地，不得随处堆放。本次环评建议建设单位在</w:t>
            </w:r>
            <w:r>
              <w:rPr>
                <w:rFonts w:hint="eastAsia"/>
                <w:color w:val="000000"/>
                <w:kern w:val="0"/>
                <w:sz w:val="24"/>
                <w:lang/>
              </w:rPr>
              <w:t>6#</w:t>
            </w:r>
            <w:r>
              <w:rPr>
                <w:rFonts w:hint="eastAsia"/>
                <w:color w:val="000000"/>
                <w:kern w:val="0"/>
                <w:sz w:val="24"/>
                <w:lang/>
              </w:rPr>
              <w:t>车间北侧设置面积为</w:t>
            </w:r>
            <w:r>
              <w:rPr>
                <w:rFonts w:hint="eastAsia"/>
                <w:color w:val="000000"/>
                <w:kern w:val="0"/>
                <w:sz w:val="24"/>
                <w:lang/>
              </w:rPr>
              <w:t>30m</w:t>
            </w:r>
            <w:r>
              <w:rPr>
                <w:rFonts w:hint="eastAsia"/>
                <w:color w:val="000000"/>
                <w:kern w:val="0"/>
                <w:sz w:val="24"/>
                <w:vertAlign w:val="superscript"/>
                <w:lang/>
              </w:rPr>
              <w:t>2</w:t>
            </w:r>
            <w:r>
              <w:rPr>
                <w:rFonts w:hint="eastAsia"/>
                <w:color w:val="000000"/>
                <w:kern w:val="0"/>
                <w:sz w:val="24"/>
                <w:lang/>
              </w:rPr>
              <w:t>的一般固废暂存间，一般固废收集后定期外售。</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2</w:t>
            </w:r>
            <w:r>
              <w:rPr>
                <w:rFonts w:hint="eastAsia"/>
                <w:color w:val="000000"/>
                <w:kern w:val="0"/>
                <w:sz w:val="24"/>
                <w:lang/>
              </w:rPr>
              <w:t>、建设单位应根据《</w:t>
            </w:r>
            <w:r>
              <w:rPr>
                <w:color w:val="000000"/>
                <w:kern w:val="0"/>
                <w:sz w:val="24"/>
                <w:lang/>
              </w:rPr>
              <w:t>危险废物贮存污染控制标准》（</w:t>
            </w:r>
            <w:r>
              <w:rPr>
                <w:color w:val="000000"/>
                <w:kern w:val="0"/>
                <w:sz w:val="24"/>
                <w:lang/>
              </w:rPr>
              <w:t>GB18597-2001</w:t>
            </w:r>
            <w:r>
              <w:rPr>
                <w:color w:val="000000"/>
                <w:kern w:val="0"/>
                <w:sz w:val="24"/>
                <w:lang/>
              </w:rPr>
              <w:t>）及</w:t>
            </w:r>
            <w:r>
              <w:rPr>
                <w:color w:val="000000"/>
                <w:kern w:val="0"/>
                <w:sz w:val="24"/>
                <w:lang/>
              </w:rPr>
              <w:t>2013</w:t>
            </w:r>
            <w:r>
              <w:rPr>
                <w:color w:val="000000"/>
                <w:kern w:val="0"/>
                <w:sz w:val="24"/>
                <w:lang/>
              </w:rPr>
              <w:t>修改单</w:t>
            </w:r>
            <w:r>
              <w:rPr>
                <w:rFonts w:hint="eastAsia"/>
                <w:color w:val="000000"/>
                <w:kern w:val="0"/>
                <w:sz w:val="24"/>
                <w:lang/>
              </w:rPr>
              <w:t>对危险废物的收集、暂存、运输进行管理，并委托有资质的单位进行处置：</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w:t>
            </w:r>
            <w:r>
              <w:rPr>
                <w:rFonts w:hint="eastAsia"/>
                <w:color w:val="000000"/>
                <w:kern w:val="0"/>
                <w:sz w:val="24"/>
                <w:lang/>
              </w:rPr>
              <w:t>1</w:t>
            </w:r>
            <w:r>
              <w:rPr>
                <w:rFonts w:hint="eastAsia"/>
                <w:color w:val="000000"/>
                <w:kern w:val="0"/>
                <w:sz w:val="24"/>
                <w:lang/>
              </w:rPr>
              <w:t>）危险废物处置措施</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对危险废物的收集、暂存和运输按国家标准有如下要求：</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①危险废物的收集包装</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a.</w:t>
            </w:r>
            <w:r>
              <w:rPr>
                <w:rFonts w:hint="eastAsia"/>
                <w:color w:val="000000"/>
                <w:kern w:val="0"/>
                <w:sz w:val="24"/>
                <w:lang/>
              </w:rPr>
              <w:t>有符合要求的包装容器、收集人员和个人防护设备。</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b.</w:t>
            </w:r>
            <w:r>
              <w:rPr>
                <w:rFonts w:hint="eastAsia"/>
                <w:color w:val="000000"/>
                <w:kern w:val="0"/>
                <w:sz w:val="24"/>
                <w:lang/>
              </w:rPr>
              <w:t>危险废物的收集容器应在醒目的位置贴有危险废物标签，在收集场所醒目的地方设置危险废物警告标识。</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c.</w:t>
            </w:r>
            <w:r>
              <w:rPr>
                <w:rFonts w:hint="eastAsia"/>
                <w:color w:val="000000"/>
                <w:kern w:val="0"/>
                <w:sz w:val="24"/>
                <w:lang/>
              </w:rPr>
              <w:t>危险废物标签应表明一下信息：主要化学成分或危险废物的名称、数量、物理形态、危险类别、安全措施以及危险废物产生单位的名称、地址、联系人及电话。</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lastRenderedPageBreak/>
              <w:t>②危险废物的暂存要求</w:t>
            </w:r>
            <w:r>
              <w:rPr>
                <w:rFonts w:hint="eastAsia"/>
                <w:color w:val="000000"/>
                <w:kern w:val="0"/>
                <w:sz w:val="24"/>
                <w:lang/>
              </w:rPr>
              <w:t xml:space="preserve"> </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a.</w:t>
            </w:r>
            <w:r>
              <w:rPr>
                <w:rFonts w:hint="eastAsia"/>
                <w:color w:val="000000"/>
                <w:kern w:val="0"/>
                <w:sz w:val="24"/>
                <w:lang/>
              </w:rPr>
              <w:t>危险废物贮存设施必须按《环境保护图形标志—固体废物贮存（处置）场》（</w:t>
            </w:r>
            <w:r>
              <w:rPr>
                <w:rFonts w:hint="eastAsia"/>
                <w:color w:val="000000"/>
                <w:kern w:val="0"/>
                <w:sz w:val="24"/>
                <w:lang/>
              </w:rPr>
              <w:t>GB15562.2-1995</w:t>
            </w:r>
            <w:r>
              <w:rPr>
                <w:rFonts w:hint="eastAsia"/>
                <w:color w:val="000000"/>
                <w:kern w:val="0"/>
                <w:sz w:val="24"/>
                <w:lang/>
              </w:rPr>
              <w:t>）规定设置警示标志</w:t>
            </w:r>
            <w:r>
              <w:rPr>
                <w:rFonts w:hint="eastAsia"/>
                <w:color w:val="000000"/>
                <w:kern w:val="0"/>
                <w:sz w:val="24"/>
                <w:lang/>
              </w:rPr>
              <w:t>。</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b.</w:t>
            </w:r>
            <w:r>
              <w:rPr>
                <w:rFonts w:hint="eastAsia"/>
                <w:color w:val="000000"/>
                <w:kern w:val="0"/>
                <w:sz w:val="24"/>
                <w:lang/>
              </w:rPr>
              <w:t>必须有耐腐蚀的硬化地面和基础防渗层，地面无裂隙；设施底部必须高于地下水最高水位。</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c.</w:t>
            </w:r>
            <w:r>
              <w:rPr>
                <w:rFonts w:hint="eastAsia"/>
                <w:color w:val="000000"/>
                <w:kern w:val="0"/>
                <w:sz w:val="24"/>
                <w:lang/>
              </w:rPr>
              <w:t>要求有必要的防风、防雨、防晒措施。</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d.</w:t>
            </w:r>
            <w:r>
              <w:rPr>
                <w:rFonts w:hint="eastAsia"/>
                <w:color w:val="000000"/>
                <w:kern w:val="0"/>
                <w:sz w:val="24"/>
                <w:lang/>
              </w:rPr>
              <w:t>要有隔离设施或其它防护栅栏。</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e.</w:t>
            </w:r>
            <w:r>
              <w:rPr>
                <w:rFonts w:hint="eastAsia"/>
                <w:color w:val="000000"/>
                <w:kern w:val="0"/>
                <w:sz w:val="24"/>
                <w:lang/>
              </w:rPr>
              <w:t>应配备通讯设备、照明设施、安全防护服，并设有报警装置和应急防护措施。</w:t>
            </w:r>
          </w:p>
          <w:p w:rsidR="000851C6" w:rsidRDefault="00A64C75">
            <w:pPr>
              <w:widowControl/>
              <w:spacing w:line="360" w:lineRule="auto"/>
              <w:ind w:firstLineChars="200" w:firstLine="480"/>
              <w:jc w:val="left"/>
              <w:rPr>
                <w:color w:val="000000"/>
                <w:kern w:val="0"/>
                <w:sz w:val="24"/>
                <w:lang/>
              </w:rPr>
            </w:pPr>
            <w:r>
              <w:rPr>
                <w:rFonts w:hint="eastAsia"/>
                <w:color w:val="000000"/>
                <w:kern w:val="0"/>
                <w:sz w:val="24"/>
                <w:lang/>
              </w:rPr>
              <w:t>③危险废物的运输要求</w:t>
            </w:r>
          </w:p>
          <w:p w:rsidR="000851C6" w:rsidRDefault="00A64C75">
            <w:pPr>
              <w:spacing w:line="360" w:lineRule="auto"/>
              <w:ind w:firstLineChars="200" w:firstLine="480"/>
              <w:rPr>
                <w:color w:val="000000"/>
                <w:kern w:val="0"/>
                <w:sz w:val="24"/>
                <w:lang/>
              </w:rPr>
            </w:pPr>
            <w:r>
              <w:rPr>
                <w:rFonts w:hint="eastAsia"/>
                <w:color w:val="000000"/>
                <w:kern w:val="0"/>
                <w:sz w:val="24"/>
                <w:lang/>
              </w:rPr>
              <w:t>危险废物的运输应采取危险废物转移“五联单”制度，保证运输安全，防止非法转移和非法处置，保证危险废物的安全监控，防治危险废物污染事故发生。</w:t>
            </w:r>
          </w:p>
          <w:p w:rsidR="000851C6" w:rsidRDefault="00A64C75">
            <w:pPr>
              <w:pStyle w:val="a5"/>
              <w:ind w:firstLineChars="200" w:firstLine="482"/>
              <w:rPr>
                <w:b/>
                <w:bCs/>
              </w:rPr>
            </w:pPr>
            <w:r>
              <w:rPr>
                <w:rFonts w:hint="eastAsia"/>
                <w:b/>
                <w:bCs/>
              </w:rPr>
              <w:t>4.8</w:t>
            </w:r>
            <w:r>
              <w:rPr>
                <w:rFonts w:hint="eastAsia"/>
                <w:b/>
                <w:bCs/>
              </w:rPr>
              <w:t>环境风险</w:t>
            </w:r>
          </w:p>
          <w:p w:rsidR="000851C6" w:rsidRDefault="00A64C75">
            <w:pPr>
              <w:adjustRightInd w:val="0"/>
              <w:snapToGrid w:val="0"/>
              <w:spacing w:line="360" w:lineRule="auto"/>
              <w:ind w:firstLineChars="200" w:firstLine="482"/>
              <w:rPr>
                <w:b/>
                <w:bCs/>
                <w:color w:val="000000"/>
                <w:kern w:val="0"/>
                <w:sz w:val="24"/>
                <w:lang/>
              </w:rPr>
            </w:pPr>
            <w:r>
              <w:rPr>
                <w:rFonts w:hint="eastAsia"/>
                <w:b/>
                <w:bCs/>
                <w:color w:val="000000"/>
                <w:kern w:val="0"/>
                <w:sz w:val="24"/>
                <w:lang/>
              </w:rPr>
              <w:t>4.8.1</w:t>
            </w:r>
            <w:r>
              <w:rPr>
                <w:rFonts w:hint="eastAsia"/>
                <w:b/>
                <w:bCs/>
                <w:color w:val="000000"/>
                <w:kern w:val="0"/>
                <w:sz w:val="24"/>
                <w:lang/>
              </w:rPr>
              <w:t>评价依据</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①风险识别</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根据《建设项目环境风险评价技术导则》，风险识别范围包括生产过程中所涉及的物质风险识别和生产设施风险识别。</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物质风险识别范围：主要原材料及辅助材料、燃料、中间产品、最终产品以及生产过程排放的“三废”污染物等。本项目原辅材料、产品不涉及危险化学品。</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生产设施风险识别范围：主要生产装置、贮运系统、公用工程系统、工程环保设施及辅助生产设施等。项目废气处理装置发生故障的情况下，由于设备的处理效率大大降低，致使外排废气浓度大大增加而不能达标排放，进而严重危害周边环境。</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受影响的环境要素识别：应当根据有毒有害物质排放途径确定，如大气环境、水环境、土壤、生态环境等，明确受影响的环境保护目标。</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②风险潜势判定</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根据《建设项目环境风险评价技术导则》（</w:t>
            </w:r>
            <w:r>
              <w:rPr>
                <w:rFonts w:hint="eastAsia"/>
                <w:color w:val="000000"/>
                <w:kern w:val="0"/>
                <w:sz w:val="24"/>
                <w:lang/>
              </w:rPr>
              <w:t>HJ169-2018</w:t>
            </w:r>
            <w:r>
              <w:rPr>
                <w:rFonts w:hint="eastAsia"/>
                <w:color w:val="000000"/>
                <w:kern w:val="0"/>
                <w:sz w:val="24"/>
                <w:lang/>
              </w:rPr>
              <w:t>），建设项目环境风险潜势划分为</w:t>
            </w:r>
            <w:r w:rsidR="000851C6">
              <w:rPr>
                <w:rFonts w:hint="eastAsia"/>
                <w:color w:val="000000"/>
                <w:kern w:val="0"/>
                <w:sz w:val="24"/>
                <w:lang/>
              </w:rPr>
              <w:fldChar w:fldCharType="begin"/>
            </w:r>
            <w:r>
              <w:rPr>
                <w:rFonts w:hint="eastAsia"/>
                <w:color w:val="000000"/>
                <w:kern w:val="0"/>
                <w:sz w:val="24"/>
                <w:lang/>
              </w:rPr>
              <w:instrText xml:space="preserve"> = 1 \* ROMAN </w:instrText>
            </w:r>
            <w:r w:rsidR="000851C6">
              <w:rPr>
                <w:rFonts w:hint="eastAsia"/>
                <w:color w:val="000000"/>
                <w:kern w:val="0"/>
                <w:sz w:val="24"/>
                <w:lang/>
              </w:rPr>
              <w:fldChar w:fldCharType="separate"/>
            </w:r>
            <w:r>
              <w:rPr>
                <w:rFonts w:hint="eastAsia"/>
                <w:color w:val="000000"/>
                <w:kern w:val="0"/>
                <w:sz w:val="24"/>
                <w:lang/>
              </w:rPr>
              <w:t>I</w:t>
            </w:r>
            <w:r w:rsidR="000851C6">
              <w:rPr>
                <w:rFonts w:hint="eastAsia"/>
                <w:color w:val="000000"/>
                <w:kern w:val="0"/>
                <w:sz w:val="24"/>
                <w:lang/>
              </w:rPr>
              <w:fldChar w:fldCharType="end"/>
            </w:r>
            <w:r>
              <w:rPr>
                <w:rFonts w:hint="eastAsia"/>
                <w:color w:val="000000"/>
                <w:kern w:val="0"/>
                <w:sz w:val="24"/>
                <w:lang/>
              </w:rPr>
              <w:t>、</w:t>
            </w:r>
            <w:r w:rsidR="000851C6">
              <w:rPr>
                <w:rFonts w:hint="eastAsia"/>
                <w:color w:val="000000"/>
                <w:kern w:val="0"/>
                <w:sz w:val="24"/>
                <w:lang/>
              </w:rPr>
              <w:fldChar w:fldCharType="begin"/>
            </w:r>
            <w:r>
              <w:rPr>
                <w:rFonts w:hint="eastAsia"/>
                <w:color w:val="000000"/>
                <w:kern w:val="0"/>
                <w:sz w:val="24"/>
                <w:lang/>
              </w:rPr>
              <w:instrText xml:space="preserve"> = 2 \* ROMAN </w:instrText>
            </w:r>
            <w:r w:rsidR="000851C6">
              <w:rPr>
                <w:rFonts w:hint="eastAsia"/>
                <w:color w:val="000000"/>
                <w:kern w:val="0"/>
                <w:sz w:val="24"/>
                <w:lang/>
              </w:rPr>
              <w:fldChar w:fldCharType="separate"/>
            </w:r>
            <w:r>
              <w:rPr>
                <w:rFonts w:hint="eastAsia"/>
                <w:color w:val="000000"/>
                <w:kern w:val="0"/>
                <w:sz w:val="24"/>
                <w:lang/>
              </w:rPr>
              <w:t>II</w:t>
            </w:r>
            <w:r w:rsidR="000851C6">
              <w:rPr>
                <w:rFonts w:hint="eastAsia"/>
                <w:color w:val="000000"/>
                <w:kern w:val="0"/>
                <w:sz w:val="24"/>
                <w:lang/>
              </w:rPr>
              <w:fldChar w:fldCharType="end"/>
            </w:r>
            <w:r>
              <w:rPr>
                <w:rFonts w:hint="eastAsia"/>
                <w:color w:val="000000"/>
                <w:kern w:val="0"/>
                <w:sz w:val="24"/>
                <w:lang/>
              </w:rPr>
              <w:t>、</w:t>
            </w:r>
            <w:r w:rsidR="000851C6">
              <w:rPr>
                <w:rFonts w:hint="eastAsia"/>
                <w:color w:val="000000"/>
                <w:kern w:val="0"/>
                <w:sz w:val="24"/>
                <w:lang/>
              </w:rPr>
              <w:fldChar w:fldCharType="begin"/>
            </w:r>
            <w:r>
              <w:rPr>
                <w:rFonts w:hint="eastAsia"/>
                <w:color w:val="000000"/>
                <w:kern w:val="0"/>
                <w:sz w:val="24"/>
                <w:lang/>
              </w:rPr>
              <w:instrText xml:space="preserve"> = 3 \* ROMAN </w:instrText>
            </w:r>
            <w:r w:rsidR="000851C6">
              <w:rPr>
                <w:rFonts w:hint="eastAsia"/>
                <w:color w:val="000000"/>
                <w:kern w:val="0"/>
                <w:sz w:val="24"/>
                <w:lang/>
              </w:rPr>
              <w:fldChar w:fldCharType="separate"/>
            </w:r>
            <w:r>
              <w:rPr>
                <w:rFonts w:hint="eastAsia"/>
                <w:color w:val="000000"/>
                <w:kern w:val="0"/>
                <w:sz w:val="24"/>
                <w:lang/>
              </w:rPr>
              <w:t>III</w:t>
            </w:r>
            <w:r w:rsidR="000851C6">
              <w:rPr>
                <w:rFonts w:hint="eastAsia"/>
                <w:color w:val="000000"/>
                <w:kern w:val="0"/>
                <w:sz w:val="24"/>
                <w:lang/>
              </w:rPr>
              <w:fldChar w:fldCharType="end"/>
            </w:r>
            <w:r>
              <w:rPr>
                <w:rFonts w:hint="eastAsia"/>
                <w:color w:val="000000"/>
                <w:kern w:val="0"/>
                <w:sz w:val="24"/>
                <w:lang/>
              </w:rPr>
              <w:t>、</w:t>
            </w:r>
            <w:r w:rsidR="000851C6">
              <w:rPr>
                <w:rFonts w:hint="eastAsia"/>
                <w:color w:val="000000"/>
                <w:kern w:val="0"/>
                <w:sz w:val="24"/>
                <w:lang/>
              </w:rPr>
              <w:fldChar w:fldCharType="begin"/>
            </w:r>
            <w:r>
              <w:rPr>
                <w:rFonts w:hint="eastAsia"/>
                <w:color w:val="000000"/>
                <w:kern w:val="0"/>
                <w:sz w:val="24"/>
                <w:lang/>
              </w:rPr>
              <w:instrText xml:space="preserve"> = 4 \* ROMAN </w:instrText>
            </w:r>
            <w:r w:rsidR="000851C6">
              <w:rPr>
                <w:rFonts w:hint="eastAsia"/>
                <w:color w:val="000000"/>
                <w:kern w:val="0"/>
                <w:sz w:val="24"/>
                <w:lang/>
              </w:rPr>
              <w:fldChar w:fldCharType="separate"/>
            </w:r>
            <w:r>
              <w:rPr>
                <w:rFonts w:hint="eastAsia"/>
                <w:color w:val="000000"/>
                <w:kern w:val="0"/>
                <w:sz w:val="24"/>
                <w:lang/>
              </w:rPr>
              <w:t>IV</w:t>
            </w:r>
            <w:r w:rsidR="000851C6">
              <w:rPr>
                <w:rFonts w:hint="eastAsia"/>
                <w:color w:val="000000"/>
                <w:kern w:val="0"/>
                <w:sz w:val="24"/>
                <w:lang/>
              </w:rPr>
              <w:fldChar w:fldCharType="end"/>
            </w:r>
            <w:r>
              <w:rPr>
                <w:rFonts w:hint="eastAsia"/>
                <w:color w:val="000000"/>
                <w:kern w:val="0"/>
                <w:sz w:val="24"/>
                <w:lang/>
              </w:rPr>
              <w:t>/</w:t>
            </w:r>
            <w:r w:rsidR="000851C6">
              <w:rPr>
                <w:rFonts w:hint="eastAsia"/>
                <w:color w:val="000000"/>
                <w:kern w:val="0"/>
                <w:sz w:val="24"/>
                <w:lang/>
              </w:rPr>
              <w:fldChar w:fldCharType="begin"/>
            </w:r>
            <w:r>
              <w:rPr>
                <w:rFonts w:hint="eastAsia"/>
                <w:color w:val="000000"/>
                <w:kern w:val="0"/>
                <w:sz w:val="24"/>
                <w:lang/>
              </w:rPr>
              <w:instrText xml:space="preserve"> = 4 \* ROMAN </w:instrText>
            </w:r>
            <w:r w:rsidR="000851C6">
              <w:rPr>
                <w:rFonts w:hint="eastAsia"/>
                <w:color w:val="000000"/>
                <w:kern w:val="0"/>
                <w:sz w:val="24"/>
                <w:lang/>
              </w:rPr>
              <w:fldChar w:fldCharType="separate"/>
            </w:r>
            <w:r>
              <w:rPr>
                <w:rFonts w:hint="eastAsia"/>
                <w:color w:val="000000"/>
                <w:kern w:val="0"/>
                <w:sz w:val="24"/>
                <w:lang/>
              </w:rPr>
              <w:t>IV</w:t>
            </w:r>
            <w:r w:rsidR="000851C6">
              <w:rPr>
                <w:rFonts w:hint="eastAsia"/>
                <w:color w:val="000000"/>
                <w:kern w:val="0"/>
                <w:sz w:val="24"/>
                <w:lang/>
              </w:rPr>
              <w:fldChar w:fldCharType="end"/>
            </w:r>
            <w:r>
              <w:rPr>
                <w:rFonts w:hint="eastAsia"/>
                <w:color w:val="000000"/>
                <w:kern w:val="0"/>
                <w:sz w:val="24"/>
                <w:lang/>
              </w:rPr>
              <w:t>+</w:t>
            </w:r>
            <w:r>
              <w:rPr>
                <w:rFonts w:hint="eastAsia"/>
                <w:color w:val="000000"/>
                <w:kern w:val="0"/>
                <w:sz w:val="24"/>
                <w:lang/>
              </w:rPr>
              <w:t>级。</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lastRenderedPageBreak/>
              <w:t>危险物质数量与临界量比值（</w:t>
            </w:r>
            <w:r>
              <w:rPr>
                <w:rFonts w:hint="eastAsia"/>
                <w:color w:val="000000"/>
                <w:kern w:val="0"/>
                <w:sz w:val="24"/>
                <w:lang/>
              </w:rPr>
              <w:t>Q</w:t>
            </w:r>
            <w:r>
              <w:rPr>
                <w:rFonts w:hint="eastAsia"/>
                <w:color w:val="000000"/>
                <w:kern w:val="0"/>
                <w:sz w:val="24"/>
                <w:lang/>
              </w:rPr>
              <w:t>）为每种危险物质在厂界内的最大存在总量与其在《建设项</w:t>
            </w:r>
            <w:r>
              <w:rPr>
                <w:rFonts w:hint="eastAsia"/>
                <w:color w:val="000000"/>
                <w:kern w:val="0"/>
                <w:sz w:val="24"/>
                <w:lang/>
              </w:rPr>
              <w:t>目环境风险评价技术导则》（</w:t>
            </w:r>
            <w:r>
              <w:rPr>
                <w:rFonts w:hint="eastAsia"/>
                <w:color w:val="000000"/>
                <w:kern w:val="0"/>
                <w:sz w:val="24"/>
                <w:lang/>
              </w:rPr>
              <w:t>HJ169-2018</w:t>
            </w:r>
            <w:r>
              <w:rPr>
                <w:rFonts w:hint="eastAsia"/>
                <w:color w:val="000000"/>
                <w:kern w:val="0"/>
                <w:sz w:val="24"/>
                <w:lang/>
              </w:rPr>
              <w:t>）附录</w:t>
            </w:r>
            <w:r>
              <w:rPr>
                <w:rFonts w:hint="eastAsia"/>
                <w:color w:val="000000"/>
                <w:kern w:val="0"/>
                <w:sz w:val="24"/>
                <w:lang/>
              </w:rPr>
              <w:t>B</w:t>
            </w:r>
            <w:r>
              <w:rPr>
                <w:rFonts w:hint="eastAsia"/>
                <w:color w:val="000000"/>
                <w:kern w:val="0"/>
                <w:sz w:val="24"/>
                <w:lang/>
              </w:rPr>
              <w:t>中对应临界量的比值</w:t>
            </w:r>
            <w:r>
              <w:rPr>
                <w:rFonts w:hint="eastAsia"/>
                <w:color w:val="000000"/>
                <w:kern w:val="0"/>
                <w:sz w:val="24"/>
                <w:lang/>
              </w:rPr>
              <w:t>Q</w:t>
            </w:r>
            <w:r>
              <w:rPr>
                <w:rFonts w:hint="eastAsia"/>
                <w:color w:val="000000"/>
                <w:kern w:val="0"/>
                <w:sz w:val="24"/>
                <w:lang/>
              </w:rPr>
              <w:t>，当只涉及一种危险物质时，计算该物质的总量与其临界量比值，即为</w:t>
            </w:r>
            <w:r>
              <w:rPr>
                <w:rFonts w:hint="eastAsia"/>
                <w:color w:val="000000"/>
                <w:kern w:val="0"/>
                <w:sz w:val="24"/>
                <w:lang/>
              </w:rPr>
              <w:t>Q</w:t>
            </w:r>
            <w:r>
              <w:rPr>
                <w:rFonts w:hint="eastAsia"/>
                <w:color w:val="000000"/>
                <w:kern w:val="0"/>
                <w:sz w:val="24"/>
                <w:lang/>
              </w:rPr>
              <w:t>；当存在多种危险物质时，则按照下式计算物质总量与其临界量比值（</w:t>
            </w:r>
            <w:r>
              <w:rPr>
                <w:rFonts w:hint="eastAsia"/>
                <w:color w:val="000000"/>
                <w:kern w:val="0"/>
                <w:sz w:val="24"/>
                <w:lang/>
              </w:rPr>
              <w:t>Q</w:t>
            </w:r>
            <w:r>
              <w:rPr>
                <w:rFonts w:hint="eastAsia"/>
                <w:color w:val="000000"/>
                <w:kern w:val="0"/>
                <w:sz w:val="24"/>
                <w:lang/>
              </w:rPr>
              <w:t>）：</w:t>
            </w:r>
          </w:p>
          <w:p w:rsidR="000851C6" w:rsidRDefault="00A64C75">
            <w:pPr>
              <w:adjustRightInd w:val="0"/>
              <w:snapToGrid w:val="0"/>
              <w:spacing w:line="360" w:lineRule="auto"/>
              <w:ind w:firstLineChars="200" w:firstLine="480"/>
              <w:jc w:val="center"/>
              <w:rPr>
                <w:color w:val="000000"/>
                <w:kern w:val="0"/>
                <w:sz w:val="24"/>
                <w:lang/>
              </w:rPr>
            </w:pPr>
            <w:r>
              <w:rPr>
                <w:rFonts w:hint="eastAsia"/>
                <w:noProof/>
                <w:color w:val="000000"/>
                <w:kern w:val="0"/>
                <w:sz w:val="24"/>
              </w:rPr>
              <w:drawing>
                <wp:inline distT="0" distB="0" distL="114300" distR="114300">
                  <wp:extent cx="1059180" cy="312420"/>
                  <wp:effectExtent l="0" t="0" r="7620" b="762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0" cstate="print"/>
                          <a:stretch>
                            <a:fillRect/>
                          </a:stretch>
                        </pic:blipFill>
                        <pic:spPr>
                          <a:xfrm>
                            <a:off x="0" y="0"/>
                            <a:ext cx="1059180" cy="312420"/>
                          </a:xfrm>
                          <a:prstGeom prst="rect">
                            <a:avLst/>
                          </a:prstGeom>
                          <a:noFill/>
                          <a:ln>
                            <a:noFill/>
                          </a:ln>
                        </pic:spPr>
                      </pic:pic>
                    </a:graphicData>
                  </a:graphic>
                </wp:inline>
              </w:drawing>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式中：</w:t>
            </w:r>
            <w:r>
              <w:rPr>
                <w:rFonts w:hint="eastAsia"/>
                <w:color w:val="000000"/>
                <w:kern w:val="0"/>
                <w:sz w:val="24"/>
                <w:lang/>
              </w:rPr>
              <w:t>q1</w:t>
            </w:r>
            <w:r>
              <w:rPr>
                <w:rFonts w:hint="eastAsia"/>
                <w:color w:val="000000"/>
                <w:kern w:val="0"/>
                <w:sz w:val="24"/>
                <w:lang/>
              </w:rPr>
              <w:t>，</w:t>
            </w:r>
            <w:r>
              <w:rPr>
                <w:rFonts w:hint="eastAsia"/>
                <w:color w:val="000000"/>
                <w:kern w:val="0"/>
                <w:sz w:val="24"/>
                <w:lang/>
              </w:rPr>
              <w:t>q2</w:t>
            </w:r>
            <w:r>
              <w:rPr>
                <w:rFonts w:hint="eastAsia"/>
                <w:color w:val="000000"/>
                <w:kern w:val="0"/>
                <w:sz w:val="24"/>
                <w:lang/>
              </w:rPr>
              <w:t>，…，</w:t>
            </w:r>
            <w:r>
              <w:rPr>
                <w:rFonts w:hint="eastAsia"/>
                <w:color w:val="000000"/>
                <w:kern w:val="0"/>
                <w:sz w:val="24"/>
                <w:lang/>
              </w:rPr>
              <w:t>qn</w:t>
            </w:r>
            <w:r>
              <w:rPr>
                <w:rFonts w:hint="eastAsia"/>
                <w:color w:val="000000"/>
                <w:kern w:val="0"/>
                <w:sz w:val="24"/>
                <w:lang/>
              </w:rPr>
              <w:t>——每种危险物质的最大存在量，</w:t>
            </w:r>
            <w:r>
              <w:rPr>
                <w:rFonts w:hint="eastAsia"/>
                <w:color w:val="000000"/>
                <w:kern w:val="0"/>
                <w:sz w:val="24"/>
                <w:lang/>
              </w:rPr>
              <w:t>t</w:t>
            </w:r>
            <w:r>
              <w:rPr>
                <w:rFonts w:hint="eastAsia"/>
                <w:color w:val="000000"/>
                <w:kern w:val="0"/>
                <w:sz w:val="24"/>
                <w:lang/>
              </w:rPr>
              <w:t>；</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Q1</w:t>
            </w:r>
            <w:r>
              <w:rPr>
                <w:rFonts w:hint="eastAsia"/>
                <w:color w:val="000000"/>
                <w:kern w:val="0"/>
                <w:sz w:val="24"/>
                <w:lang/>
              </w:rPr>
              <w:t>，</w:t>
            </w:r>
            <w:r>
              <w:rPr>
                <w:rFonts w:hint="eastAsia"/>
                <w:color w:val="000000"/>
                <w:kern w:val="0"/>
                <w:sz w:val="24"/>
                <w:lang/>
              </w:rPr>
              <w:t>Q2</w:t>
            </w:r>
            <w:r>
              <w:rPr>
                <w:rFonts w:hint="eastAsia"/>
                <w:color w:val="000000"/>
                <w:kern w:val="0"/>
                <w:sz w:val="24"/>
                <w:lang/>
              </w:rPr>
              <w:t>，…，</w:t>
            </w:r>
            <w:r>
              <w:rPr>
                <w:rFonts w:hint="eastAsia"/>
                <w:color w:val="000000"/>
                <w:kern w:val="0"/>
                <w:sz w:val="24"/>
                <w:lang/>
              </w:rPr>
              <w:t>Qn</w:t>
            </w:r>
            <w:r>
              <w:rPr>
                <w:rFonts w:hint="eastAsia"/>
                <w:color w:val="000000"/>
                <w:kern w:val="0"/>
                <w:sz w:val="24"/>
                <w:lang/>
              </w:rPr>
              <w:t>——每种危险物质的临界量，</w:t>
            </w:r>
            <w:r>
              <w:rPr>
                <w:rFonts w:hint="eastAsia"/>
                <w:color w:val="000000"/>
                <w:kern w:val="0"/>
                <w:sz w:val="24"/>
                <w:lang/>
              </w:rPr>
              <w:t>t</w:t>
            </w:r>
            <w:r>
              <w:rPr>
                <w:rFonts w:hint="eastAsia"/>
                <w:color w:val="000000"/>
                <w:kern w:val="0"/>
                <w:sz w:val="24"/>
                <w:lang/>
              </w:rPr>
              <w:t>。</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当</w:t>
            </w:r>
            <w:r>
              <w:rPr>
                <w:rFonts w:hint="eastAsia"/>
                <w:color w:val="000000"/>
                <w:kern w:val="0"/>
                <w:sz w:val="24"/>
                <w:lang/>
              </w:rPr>
              <w:t>Q</w:t>
            </w:r>
            <w:r>
              <w:rPr>
                <w:rFonts w:hint="eastAsia"/>
                <w:color w:val="000000"/>
                <w:kern w:val="0"/>
                <w:sz w:val="24"/>
                <w:lang/>
              </w:rPr>
              <w:t>＜</w:t>
            </w:r>
            <w:r>
              <w:rPr>
                <w:rFonts w:hint="eastAsia"/>
                <w:color w:val="000000"/>
                <w:kern w:val="0"/>
                <w:sz w:val="24"/>
                <w:lang/>
              </w:rPr>
              <w:t>1</w:t>
            </w:r>
            <w:r>
              <w:rPr>
                <w:rFonts w:hint="eastAsia"/>
                <w:color w:val="000000"/>
                <w:kern w:val="0"/>
                <w:sz w:val="24"/>
                <w:lang/>
              </w:rPr>
              <w:t>时，该项目风险潜势为</w:t>
            </w:r>
            <w:r w:rsidR="000851C6">
              <w:rPr>
                <w:rFonts w:hint="eastAsia"/>
                <w:color w:val="000000"/>
                <w:kern w:val="0"/>
                <w:sz w:val="24"/>
                <w:lang/>
              </w:rPr>
              <w:fldChar w:fldCharType="begin"/>
            </w:r>
            <w:r>
              <w:rPr>
                <w:rFonts w:hint="eastAsia"/>
                <w:color w:val="000000"/>
                <w:kern w:val="0"/>
                <w:sz w:val="24"/>
                <w:lang/>
              </w:rPr>
              <w:instrText xml:space="preserve"> = 1 \* ROMAN </w:instrText>
            </w:r>
            <w:r w:rsidR="000851C6">
              <w:rPr>
                <w:rFonts w:hint="eastAsia"/>
                <w:color w:val="000000"/>
                <w:kern w:val="0"/>
                <w:sz w:val="24"/>
                <w:lang/>
              </w:rPr>
              <w:fldChar w:fldCharType="separate"/>
            </w:r>
            <w:r>
              <w:rPr>
                <w:rFonts w:hint="eastAsia"/>
                <w:color w:val="000000"/>
                <w:kern w:val="0"/>
                <w:sz w:val="24"/>
                <w:lang/>
              </w:rPr>
              <w:t>I</w:t>
            </w:r>
            <w:r w:rsidR="000851C6">
              <w:rPr>
                <w:rFonts w:hint="eastAsia"/>
                <w:color w:val="000000"/>
                <w:kern w:val="0"/>
                <w:sz w:val="24"/>
                <w:lang/>
              </w:rPr>
              <w:fldChar w:fldCharType="end"/>
            </w:r>
            <w:r>
              <w:rPr>
                <w:rFonts w:hint="eastAsia"/>
                <w:color w:val="000000"/>
                <w:kern w:val="0"/>
                <w:sz w:val="24"/>
                <w:lang/>
              </w:rPr>
              <w:t>；</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当</w:t>
            </w:r>
            <w:r>
              <w:rPr>
                <w:rFonts w:hint="eastAsia"/>
                <w:color w:val="000000"/>
                <w:kern w:val="0"/>
                <w:sz w:val="24"/>
                <w:lang/>
              </w:rPr>
              <w:t>Q</w:t>
            </w:r>
            <w:r>
              <w:rPr>
                <w:rFonts w:hint="eastAsia"/>
                <w:color w:val="000000"/>
                <w:kern w:val="0"/>
                <w:sz w:val="24"/>
                <w:lang/>
              </w:rPr>
              <w:t>≥</w:t>
            </w:r>
            <w:r>
              <w:rPr>
                <w:rFonts w:hint="eastAsia"/>
                <w:color w:val="000000"/>
                <w:kern w:val="0"/>
                <w:sz w:val="24"/>
                <w:lang/>
              </w:rPr>
              <w:t>1</w:t>
            </w:r>
            <w:r>
              <w:rPr>
                <w:rFonts w:hint="eastAsia"/>
                <w:color w:val="000000"/>
                <w:kern w:val="0"/>
                <w:sz w:val="24"/>
                <w:lang/>
              </w:rPr>
              <w:t>时，将</w:t>
            </w:r>
            <w:r>
              <w:rPr>
                <w:rFonts w:hint="eastAsia"/>
                <w:color w:val="000000"/>
                <w:kern w:val="0"/>
                <w:sz w:val="24"/>
                <w:lang/>
              </w:rPr>
              <w:t>Q</w:t>
            </w:r>
            <w:r>
              <w:rPr>
                <w:rFonts w:hint="eastAsia"/>
                <w:color w:val="000000"/>
                <w:kern w:val="0"/>
                <w:sz w:val="24"/>
                <w:lang/>
              </w:rPr>
              <w:t>值划分为：（</w:t>
            </w:r>
            <w:r>
              <w:rPr>
                <w:rFonts w:hint="eastAsia"/>
                <w:color w:val="000000"/>
                <w:kern w:val="0"/>
                <w:sz w:val="24"/>
                <w:lang/>
              </w:rPr>
              <w:t>1</w:t>
            </w:r>
            <w:r>
              <w:rPr>
                <w:rFonts w:hint="eastAsia"/>
                <w:color w:val="000000"/>
                <w:kern w:val="0"/>
                <w:sz w:val="24"/>
                <w:lang/>
              </w:rPr>
              <w:t>）</w:t>
            </w:r>
            <w:r>
              <w:rPr>
                <w:rFonts w:hint="eastAsia"/>
                <w:color w:val="000000"/>
                <w:kern w:val="0"/>
                <w:sz w:val="24"/>
                <w:lang/>
              </w:rPr>
              <w:t>1</w:t>
            </w:r>
            <w:r>
              <w:rPr>
                <w:rFonts w:hint="eastAsia"/>
                <w:color w:val="000000"/>
                <w:kern w:val="0"/>
                <w:sz w:val="24"/>
                <w:lang/>
              </w:rPr>
              <w:t>≤</w:t>
            </w:r>
            <w:r>
              <w:rPr>
                <w:rFonts w:hint="eastAsia"/>
                <w:color w:val="000000"/>
                <w:kern w:val="0"/>
                <w:sz w:val="24"/>
                <w:lang/>
              </w:rPr>
              <w:t>Q</w:t>
            </w:r>
            <w:r>
              <w:rPr>
                <w:rFonts w:hint="eastAsia"/>
                <w:color w:val="000000"/>
                <w:kern w:val="0"/>
                <w:sz w:val="24"/>
                <w:lang/>
              </w:rPr>
              <w:t>＜</w:t>
            </w:r>
            <w:r>
              <w:rPr>
                <w:rFonts w:hint="eastAsia"/>
                <w:color w:val="000000"/>
                <w:kern w:val="0"/>
                <w:sz w:val="24"/>
                <w:lang/>
              </w:rPr>
              <w:t>10</w:t>
            </w:r>
            <w:r>
              <w:rPr>
                <w:rFonts w:hint="eastAsia"/>
                <w:color w:val="000000"/>
                <w:kern w:val="0"/>
                <w:sz w:val="24"/>
                <w:lang/>
              </w:rPr>
              <w:t>；（</w:t>
            </w:r>
            <w:r>
              <w:rPr>
                <w:rFonts w:hint="eastAsia"/>
                <w:color w:val="000000"/>
                <w:kern w:val="0"/>
                <w:sz w:val="24"/>
                <w:lang/>
              </w:rPr>
              <w:t>2</w:t>
            </w:r>
            <w:r>
              <w:rPr>
                <w:rFonts w:hint="eastAsia"/>
                <w:color w:val="000000"/>
                <w:kern w:val="0"/>
                <w:sz w:val="24"/>
                <w:lang/>
              </w:rPr>
              <w:t>）</w:t>
            </w:r>
            <w:r>
              <w:rPr>
                <w:rFonts w:hint="eastAsia"/>
                <w:color w:val="000000"/>
                <w:kern w:val="0"/>
                <w:sz w:val="24"/>
                <w:lang/>
              </w:rPr>
              <w:t>10</w:t>
            </w:r>
            <w:r>
              <w:rPr>
                <w:rFonts w:hint="eastAsia"/>
                <w:color w:val="000000"/>
                <w:kern w:val="0"/>
                <w:sz w:val="24"/>
                <w:lang/>
              </w:rPr>
              <w:t>≤</w:t>
            </w:r>
            <w:r>
              <w:rPr>
                <w:rFonts w:hint="eastAsia"/>
                <w:color w:val="000000"/>
                <w:kern w:val="0"/>
                <w:sz w:val="24"/>
                <w:lang/>
              </w:rPr>
              <w:t>Q</w:t>
            </w:r>
            <w:r>
              <w:rPr>
                <w:rFonts w:hint="eastAsia"/>
                <w:color w:val="000000"/>
                <w:kern w:val="0"/>
                <w:sz w:val="24"/>
                <w:lang/>
              </w:rPr>
              <w:t>＜</w:t>
            </w:r>
            <w:r>
              <w:rPr>
                <w:rFonts w:hint="eastAsia"/>
                <w:color w:val="000000"/>
                <w:kern w:val="0"/>
                <w:sz w:val="24"/>
                <w:lang/>
              </w:rPr>
              <w:t>100</w:t>
            </w:r>
            <w:r>
              <w:rPr>
                <w:rFonts w:hint="eastAsia"/>
                <w:color w:val="000000"/>
                <w:kern w:val="0"/>
                <w:sz w:val="24"/>
                <w:lang/>
              </w:rPr>
              <w:t>；（</w:t>
            </w:r>
            <w:r>
              <w:rPr>
                <w:rFonts w:hint="eastAsia"/>
                <w:color w:val="000000"/>
                <w:kern w:val="0"/>
                <w:sz w:val="24"/>
                <w:lang/>
              </w:rPr>
              <w:t>3</w:t>
            </w:r>
            <w:r>
              <w:rPr>
                <w:rFonts w:hint="eastAsia"/>
                <w:color w:val="000000"/>
                <w:kern w:val="0"/>
                <w:sz w:val="24"/>
                <w:lang/>
              </w:rPr>
              <w:t>）</w:t>
            </w:r>
            <w:r>
              <w:rPr>
                <w:rFonts w:hint="eastAsia"/>
                <w:color w:val="000000"/>
                <w:kern w:val="0"/>
                <w:sz w:val="24"/>
                <w:lang/>
              </w:rPr>
              <w:t>Q</w:t>
            </w:r>
            <w:r>
              <w:rPr>
                <w:rFonts w:hint="eastAsia"/>
                <w:color w:val="000000"/>
                <w:kern w:val="0"/>
                <w:sz w:val="24"/>
                <w:lang/>
              </w:rPr>
              <w:t>≥</w:t>
            </w:r>
            <w:r>
              <w:rPr>
                <w:rFonts w:hint="eastAsia"/>
                <w:color w:val="000000"/>
                <w:kern w:val="0"/>
                <w:sz w:val="24"/>
                <w:lang/>
              </w:rPr>
              <w:t>100</w:t>
            </w:r>
            <w:r>
              <w:rPr>
                <w:rFonts w:hint="eastAsia"/>
                <w:color w:val="000000"/>
                <w:kern w:val="0"/>
                <w:sz w:val="24"/>
                <w:lang/>
              </w:rPr>
              <w:t>。</w:t>
            </w:r>
          </w:p>
          <w:p w:rsidR="000851C6" w:rsidRDefault="00A64C75">
            <w:pPr>
              <w:adjustRightInd w:val="0"/>
              <w:snapToGrid w:val="0"/>
              <w:spacing w:line="360" w:lineRule="auto"/>
              <w:ind w:firstLineChars="200" w:firstLine="480"/>
              <w:rPr>
                <w:color w:val="000000"/>
                <w:kern w:val="0"/>
                <w:sz w:val="24"/>
                <w:lang/>
              </w:rPr>
            </w:pPr>
            <w:r>
              <w:rPr>
                <w:rFonts w:hint="eastAsia"/>
                <w:color w:val="000000"/>
                <w:kern w:val="0"/>
                <w:sz w:val="24"/>
                <w:lang/>
              </w:rPr>
              <w:t>本项目使用各种原辅材料中危险</w:t>
            </w:r>
            <w:r>
              <w:rPr>
                <w:rFonts w:hint="eastAsia"/>
                <w:color w:val="000000"/>
                <w:kern w:val="0"/>
                <w:sz w:val="24"/>
                <w:lang/>
              </w:rPr>
              <w:t>物质主要为油墨、环保胶水，属于易燃品、有毒品，最大存在量为</w:t>
            </w:r>
            <w:r>
              <w:rPr>
                <w:rFonts w:hint="eastAsia"/>
                <w:color w:val="000000"/>
                <w:kern w:val="0"/>
                <w:sz w:val="24"/>
                <w:lang/>
              </w:rPr>
              <w:t>0.11t/a</w:t>
            </w:r>
            <w:r>
              <w:rPr>
                <w:rFonts w:hint="eastAsia"/>
                <w:color w:val="000000"/>
                <w:kern w:val="0"/>
                <w:sz w:val="24"/>
                <w:lang/>
              </w:rPr>
              <w:t>，产生的固废含有少量危废，包括废活性炭、废矿物油。</w:t>
            </w:r>
          </w:p>
          <w:p w:rsidR="000851C6" w:rsidRDefault="00A64C75">
            <w:pPr>
              <w:adjustRightInd w:val="0"/>
              <w:snapToGrid w:val="0"/>
              <w:ind w:firstLineChars="200" w:firstLine="422"/>
              <w:jc w:val="center"/>
              <w:rPr>
                <w:b/>
                <w:bCs/>
                <w:color w:val="000000"/>
                <w:kern w:val="0"/>
                <w:szCs w:val="21"/>
                <w:lang/>
              </w:rPr>
            </w:pPr>
            <w:r>
              <w:rPr>
                <w:rFonts w:hint="eastAsia"/>
                <w:b/>
                <w:bCs/>
                <w:color w:val="000000"/>
                <w:kern w:val="0"/>
                <w:szCs w:val="21"/>
                <w:lang/>
              </w:rPr>
              <w:t>表</w:t>
            </w:r>
            <w:r>
              <w:rPr>
                <w:rFonts w:hint="eastAsia"/>
                <w:b/>
                <w:bCs/>
                <w:color w:val="000000"/>
                <w:kern w:val="0"/>
                <w:szCs w:val="21"/>
                <w:lang/>
              </w:rPr>
              <w:t>4.</w:t>
            </w:r>
            <w:r>
              <w:rPr>
                <w:rFonts w:hint="eastAsia"/>
                <w:b/>
                <w:bCs/>
                <w:color w:val="000000"/>
                <w:kern w:val="0"/>
                <w:szCs w:val="21"/>
                <w:lang/>
              </w:rPr>
              <w:t>8</w:t>
            </w:r>
            <w:r>
              <w:rPr>
                <w:rFonts w:hint="eastAsia"/>
                <w:b/>
                <w:bCs/>
                <w:color w:val="000000"/>
                <w:kern w:val="0"/>
                <w:szCs w:val="21"/>
                <w:lang/>
              </w:rPr>
              <w:t xml:space="preserve">-1  </w:t>
            </w:r>
            <w:r>
              <w:rPr>
                <w:rFonts w:hint="eastAsia"/>
                <w:b/>
                <w:bCs/>
                <w:color w:val="000000"/>
                <w:kern w:val="0"/>
                <w:szCs w:val="21"/>
                <w:lang/>
              </w:rPr>
              <w:t>涉及的风险物质及</w:t>
            </w:r>
            <w:r>
              <w:rPr>
                <w:rFonts w:hint="eastAsia"/>
                <w:b/>
                <w:bCs/>
                <w:color w:val="000000"/>
                <w:kern w:val="0"/>
                <w:szCs w:val="21"/>
                <w:lang/>
              </w:rPr>
              <w:t>Q</w:t>
            </w:r>
            <w:r>
              <w:rPr>
                <w:rFonts w:hint="eastAsia"/>
                <w:b/>
                <w:bCs/>
                <w:color w:val="000000"/>
                <w:kern w:val="0"/>
                <w:szCs w:val="21"/>
                <w:lang/>
              </w:rPr>
              <w:t>值计算一览表</w:t>
            </w:r>
          </w:p>
          <w:tbl>
            <w:tblPr>
              <w:tblW w:w="7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4A0"/>
            </w:tblPr>
            <w:tblGrid>
              <w:gridCol w:w="574"/>
              <w:gridCol w:w="1021"/>
              <w:gridCol w:w="1013"/>
              <w:gridCol w:w="1275"/>
              <w:gridCol w:w="1168"/>
              <w:gridCol w:w="1235"/>
              <w:gridCol w:w="840"/>
              <w:gridCol w:w="811"/>
            </w:tblGrid>
            <w:tr w:rsidR="000851C6">
              <w:trPr>
                <w:trHeight w:val="511"/>
                <w:jc w:val="center"/>
              </w:trPr>
              <w:tc>
                <w:tcPr>
                  <w:tcW w:w="362" w:type="pct"/>
                  <w:tcBorders>
                    <w:top w:val="single" w:sz="12" w:space="0" w:color="auto"/>
                    <w:left w:val="single" w:sz="12" w:space="0" w:color="auto"/>
                    <w:bottom w:val="single" w:sz="6" w:space="0" w:color="auto"/>
                    <w:right w:val="single" w:sz="6" w:space="0" w:color="auto"/>
                  </w:tcBorders>
                  <w:vAlign w:val="center"/>
                </w:tcPr>
                <w:p w:rsidR="000851C6" w:rsidRDefault="00A64C75">
                  <w:pPr>
                    <w:pStyle w:val="af2"/>
                  </w:pPr>
                  <w:r>
                    <w:rPr>
                      <w:rFonts w:hint="eastAsia"/>
                    </w:rPr>
                    <w:t>序号</w:t>
                  </w:r>
                </w:p>
              </w:tc>
              <w:tc>
                <w:tcPr>
                  <w:tcW w:w="643" w:type="pct"/>
                  <w:tcBorders>
                    <w:top w:val="single" w:sz="12"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名称</w:t>
                  </w:r>
                </w:p>
              </w:tc>
              <w:tc>
                <w:tcPr>
                  <w:tcW w:w="638" w:type="pct"/>
                  <w:tcBorders>
                    <w:top w:val="single" w:sz="12"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理化性质</w:t>
                  </w:r>
                </w:p>
              </w:tc>
              <w:tc>
                <w:tcPr>
                  <w:tcW w:w="803" w:type="pct"/>
                  <w:tcBorders>
                    <w:top w:val="single" w:sz="12"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危害特性</w:t>
                  </w:r>
                </w:p>
              </w:tc>
              <w:tc>
                <w:tcPr>
                  <w:tcW w:w="736" w:type="pct"/>
                  <w:tcBorders>
                    <w:top w:val="single" w:sz="12"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贮存方式</w:t>
                  </w:r>
                </w:p>
              </w:tc>
              <w:tc>
                <w:tcPr>
                  <w:tcW w:w="778" w:type="pct"/>
                  <w:tcBorders>
                    <w:top w:val="single" w:sz="12"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最大贮存量</w:t>
                  </w:r>
                  <w:r>
                    <w:rPr>
                      <w:rFonts w:hint="eastAsia"/>
                    </w:rPr>
                    <w:t>qi</w:t>
                  </w:r>
                </w:p>
              </w:tc>
              <w:tc>
                <w:tcPr>
                  <w:tcW w:w="526" w:type="pct"/>
                  <w:tcBorders>
                    <w:top w:val="single" w:sz="12"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临界量</w:t>
                  </w:r>
                  <w:r>
                    <w:rPr>
                      <w:rFonts w:hint="eastAsia"/>
                    </w:rPr>
                    <w:t>Qi</w:t>
                  </w:r>
                </w:p>
              </w:tc>
              <w:tc>
                <w:tcPr>
                  <w:tcW w:w="510" w:type="pct"/>
                  <w:tcBorders>
                    <w:top w:val="single" w:sz="12" w:space="0" w:color="auto"/>
                    <w:left w:val="single" w:sz="6" w:space="0" w:color="auto"/>
                    <w:bottom w:val="single" w:sz="6" w:space="0" w:color="auto"/>
                    <w:right w:val="single" w:sz="12" w:space="0" w:color="auto"/>
                  </w:tcBorders>
                  <w:vAlign w:val="center"/>
                </w:tcPr>
                <w:p w:rsidR="000851C6" w:rsidRDefault="00A64C75">
                  <w:pPr>
                    <w:pStyle w:val="af2"/>
                  </w:pPr>
                  <w:r>
                    <w:rPr>
                      <w:rFonts w:hint="eastAsia"/>
                    </w:rPr>
                    <w:t>qi/Qi</w:t>
                  </w:r>
                </w:p>
              </w:tc>
            </w:tr>
            <w:tr w:rsidR="000851C6">
              <w:trPr>
                <w:trHeight w:val="136"/>
                <w:jc w:val="center"/>
              </w:trPr>
              <w:tc>
                <w:tcPr>
                  <w:tcW w:w="362" w:type="pct"/>
                  <w:tcBorders>
                    <w:top w:val="single" w:sz="6" w:space="0" w:color="auto"/>
                    <w:left w:val="single" w:sz="12" w:space="0" w:color="auto"/>
                    <w:bottom w:val="single" w:sz="4" w:space="0" w:color="auto"/>
                    <w:right w:val="single" w:sz="6" w:space="0" w:color="auto"/>
                  </w:tcBorders>
                  <w:vAlign w:val="center"/>
                </w:tcPr>
                <w:p w:rsidR="000851C6" w:rsidRDefault="00A64C75">
                  <w:pPr>
                    <w:pStyle w:val="af2"/>
                  </w:pPr>
                  <w:r>
                    <w:rPr>
                      <w:rFonts w:hint="eastAsia"/>
                    </w:rPr>
                    <w:t>1</w:t>
                  </w:r>
                </w:p>
              </w:tc>
              <w:tc>
                <w:tcPr>
                  <w:tcW w:w="643" w:type="pct"/>
                  <w:tcBorders>
                    <w:top w:val="single" w:sz="6"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油墨</w:t>
                  </w:r>
                </w:p>
              </w:tc>
              <w:tc>
                <w:tcPr>
                  <w:tcW w:w="638" w:type="pct"/>
                  <w:tcBorders>
                    <w:top w:val="single" w:sz="6"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液体</w:t>
                  </w:r>
                </w:p>
              </w:tc>
              <w:tc>
                <w:tcPr>
                  <w:tcW w:w="803" w:type="pct"/>
                  <w:tcBorders>
                    <w:top w:val="single" w:sz="6"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毒性、易燃性</w:t>
                  </w:r>
                </w:p>
              </w:tc>
              <w:tc>
                <w:tcPr>
                  <w:tcW w:w="736" w:type="pct"/>
                  <w:tcBorders>
                    <w:top w:val="single" w:sz="6"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桶装</w:t>
                  </w:r>
                </w:p>
              </w:tc>
              <w:tc>
                <w:tcPr>
                  <w:tcW w:w="778" w:type="pct"/>
                  <w:tcBorders>
                    <w:top w:val="single" w:sz="6"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0.1t</w:t>
                  </w:r>
                </w:p>
              </w:tc>
              <w:tc>
                <w:tcPr>
                  <w:tcW w:w="526" w:type="pct"/>
                  <w:tcBorders>
                    <w:top w:val="single" w:sz="6"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1</w:t>
                  </w:r>
                  <w:r>
                    <w:rPr>
                      <w:rFonts w:hint="eastAsia"/>
                    </w:rPr>
                    <w:t>0</w:t>
                  </w:r>
                  <w:r>
                    <w:rPr>
                      <w:rFonts w:hint="eastAsia"/>
                    </w:rPr>
                    <w:t>0t</w:t>
                  </w:r>
                </w:p>
              </w:tc>
              <w:tc>
                <w:tcPr>
                  <w:tcW w:w="510" w:type="pct"/>
                  <w:tcBorders>
                    <w:top w:val="single" w:sz="6" w:space="0" w:color="auto"/>
                    <w:left w:val="single" w:sz="6" w:space="0" w:color="auto"/>
                    <w:bottom w:val="single" w:sz="4" w:space="0" w:color="auto"/>
                    <w:right w:val="single" w:sz="12" w:space="0" w:color="auto"/>
                  </w:tcBorders>
                  <w:vAlign w:val="center"/>
                </w:tcPr>
                <w:p w:rsidR="000851C6" w:rsidRDefault="00A64C75">
                  <w:pPr>
                    <w:pStyle w:val="af2"/>
                  </w:pPr>
                  <w:r>
                    <w:rPr>
                      <w:rFonts w:hint="eastAsia"/>
                    </w:rPr>
                    <w:t>0.0</w:t>
                  </w:r>
                  <w:r>
                    <w:rPr>
                      <w:rFonts w:hint="eastAsia"/>
                    </w:rPr>
                    <w:t>0</w:t>
                  </w:r>
                  <w:r>
                    <w:rPr>
                      <w:rFonts w:hint="eastAsia"/>
                    </w:rPr>
                    <w:t>1</w:t>
                  </w:r>
                </w:p>
              </w:tc>
            </w:tr>
            <w:tr w:rsidR="000851C6">
              <w:trPr>
                <w:trHeight w:val="289"/>
                <w:jc w:val="center"/>
              </w:trPr>
              <w:tc>
                <w:tcPr>
                  <w:tcW w:w="362" w:type="pct"/>
                  <w:tcBorders>
                    <w:top w:val="single" w:sz="4" w:space="0" w:color="auto"/>
                    <w:left w:val="single" w:sz="12" w:space="0" w:color="auto"/>
                    <w:bottom w:val="single" w:sz="4" w:space="0" w:color="auto"/>
                    <w:right w:val="single" w:sz="6" w:space="0" w:color="auto"/>
                  </w:tcBorders>
                  <w:vAlign w:val="center"/>
                </w:tcPr>
                <w:p w:rsidR="000851C6" w:rsidRDefault="00A64C75">
                  <w:pPr>
                    <w:pStyle w:val="af2"/>
                  </w:pPr>
                  <w:r>
                    <w:rPr>
                      <w:rFonts w:hint="eastAsia"/>
                    </w:rPr>
                    <w:t>2</w:t>
                  </w:r>
                </w:p>
              </w:tc>
              <w:tc>
                <w:tcPr>
                  <w:tcW w:w="643" w:type="pct"/>
                  <w:tcBorders>
                    <w:top w:val="single" w:sz="4"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环保胶水</w:t>
                  </w:r>
                </w:p>
              </w:tc>
              <w:tc>
                <w:tcPr>
                  <w:tcW w:w="638" w:type="pct"/>
                  <w:tcBorders>
                    <w:top w:val="single" w:sz="4"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液体</w:t>
                  </w:r>
                </w:p>
              </w:tc>
              <w:tc>
                <w:tcPr>
                  <w:tcW w:w="803" w:type="pct"/>
                  <w:tcBorders>
                    <w:top w:val="single" w:sz="4"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易燃性</w:t>
                  </w:r>
                </w:p>
              </w:tc>
              <w:tc>
                <w:tcPr>
                  <w:tcW w:w="736" w:type="pct"/>
                  <w:tcBorders>
                    <w:top w:val="single" w:sz="4"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桶装</w:t>
                  </w:r>
                </w:p>
              </w:tc>
              <w:tc>
                <w:tcPr>
                  <w:tcW w:w="778" w:type="pct"/>
                  <w:tcBorders>
                    <w:top w:val="single" w:sz="4"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0.01t/a</w:t>
                  </w:r>
                </w:p>
              </w:tc>
              <w:tc>
                <w:tcPr>
                  <w:tcW w:w="526" w:type="pct"/>
                  <w:tcBorders>
                    <w:top w:val="single" w:sz="4" w:space="0" w:color="auto"/>
                    <w:left w:val="single" w:sz="6" w:space="0" w:color="auto"/>
                    <w:bottom w:val="single" w:sz="4" w:space="0" w:color="auto"/>
                    <w:right w:val="single" w:sz="6" w:space="0" w:color="auto"/>
                  </w:tcBorders>
                  <w:vAlign w:val="center"/>
                </w:tcPr>
                <w:p w:rsidR="000851C6" w:rsidRDefault="00A64C75">
                  <w:pPr>
                    <w:pStyle w:val="af2"/>
                  </w:pPr>
                  <w:r>
                    <w:rPr>
                      <w:rFonts w:hint="eastAsia"/>
                    </w:rPr>
                    <w:t>10</w:t>
                  </w:r>
                  <w:r>
                    <w:rPr>
                      <w:rFonts w:hint="eastAsia"/>
                    </w:rPr>
                    <w:t>0</w:t>
                  </w:r>
                  <w:r>
                    <w:rPr>
                      <w:rFonts w:hint="eastAsia"/>
                    </w:rPr>
                    <w:t>t</w:t>
                  </w:r>
                </w:p>
              </w:tc>
              <w:tc>
                <w:tcPr>
                  <w:tcW w:w="510" w:type="pct"/>
                  <w:tcBorders>
                    <w:top w:val="single" w:sz="4" w:space="0" w:color="auto"/>
                    <w:left w:val="single" w:sz="6" w:space="0" w:color="auto"/>
                    <w:bottom w:val="single" w:sz="4" w:space="0" w:color="auto"/>
                    <w:right w:val="single" w:sz="12" w:space="0" w:color="auto"/>
                  </w:tcBorders>
                  <w:vAlign w:val="center"/>
                </w:tcPr>
                <w:p w:rsidR="000851C6" w:rsidRDefault="00A64C75">
                  <w:pPr>
                    <w:pStyle w:val="af2"/>
                  </w:pPr>
                  <w:r>
                    <w:rPr>
                      <w:rFonts w:hint="eastAsia"/>
                    </w:rPr>
                    <w:t>0.00</w:t>
                  </w:r>
                  <w:r>
                    <w:rPr>
                      <w:rFonts w:hint="eastAsia"/>
                    </w:rPr>
                    <w:t>0</w:t>
                  </w:r>
                  <w:r>
                    <w:rPr>
                      <w:rFonts w:hint="eastAsia"/>
                    </w:rPr>
                    <w:t>1</w:t>
                  </w:r>
                </w:p>
              </w:tc>
            </w:tr>
            <w:tr w:rsidR="000851C6">
              <w:trPr>
                <w:trHeight w:val="266"/>
                <w:jc w:val="center"/>
              </w:trPr>
              <w:tc>
                <w:tcPr>
                  <w:tcW w:w="362" w:type="pct"/>
                  <w:tcBorders>
                    <w:top w:val="single" w:sz="4" w:space="0" w:color="auto"/>
                    <w:left w:val="single" w:sz="12" w:space="0" w:color="auto"/>
                    <w:bottom w:val="single" w:sz="6" w:space="0" w:color="auto"/>
                    <w:right w:val="single" w:sz="6" w:space="0" w:color="auto"/>
                  </w:tcBorders>
                  <w:vAlign w:val="center"/>
                </w:tcPr>
                <w:p w:rsidR="000851C6" w:rsidRDefault="00A64C75">
                  <w:pPr>
                    <w:pStyle w:val="af2"/>
                  </w:pPr>
                  <w:r>
                    <w:rPr>
                      <w:rFonts w:hint="eastAsia"/>
                    </w:rPr>
                    <w:t>3</w:t>
                  </w:r>
                </w:p>
              </w:tc>
              <w:tc>
                <w:tcPr>
                  <w:tcW w:w="643" w:type="pct"/>
                  <w:tcBorders>
                    <w:top w:val="single" w:sz="4"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危险废物</w:t>
                  </w:r>
                </w:p>
              </w:tc>
              <w:tc>
                <w:tcPr>
                  <w:tcW w:w="638" w:type="pct"/>
                  <w:tcBorders>
                    <w:top w:val="single" w:sz="4"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w:t>
                  </w:r>
                </w:p>
              </w:tc>
              <w:tc>
                <w:tcPr>
                  <w:tcW w:w="803" w:type="pct"/>
                  <w:tcBorders>
                    <w:top w:val="single" w:sz="4"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毒性、易燃性</w:t>
                  </w:r>
                </w:p>
              </w:tc>
              <w:tc>
                <w:tcPr>
                  <w:tcW w:w="736" w:type="pct"/>
                  <w:tcBorders>
                    <w:top w:val="single" w:sz="4"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危废间暂存</w:t>
                  </w:r>
                </w:p>
              </w:tc>
              <w:tc>
                <w:tcPr>
                  <w:tcW w:w="778" w:type="pct"/>
                  <w:tcBorders>
                    <w:top w:val="single" w:sz="4"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0.</w:t>
                  </w:r>
                  <w:r>
                    <w:rPr>
                      <w:rFonts w:hint="eastAsia"/>
                    </w:rPr>
                    <w:t>029</w:t>
                  </w:r>
                  <w:r>
                    <w:rPr>
                      <w:rFonts w:hint="eastAsia"/>
                    </w:rPr>
                    <w:t>t/a</w:t>
                  </w:r>
                </w:p>
              </w:tc>
              <w:tc>
                <w:tcPr>
                  <w:tcW w:w="526" w:type="pct"/>
                  <w:tcBorders>
                    <w:top w:val="single" w:sz="4" w:space="0" w:color="auto"/>
                    <w:left w:val="single" w:sz="6" w:space="0" w:color="auto"/>
                    <w:bottom w:val="single" w:sz="6" w:space="0" w:color="auto"/>
                    <w:right w:val="single" w:sz="6" w:space="0" w:color="auto"/>
                  </w:tcBorders>
                  <w:vAlign w:val="center"/>
                </w:tcPr>
                <w:p w:rsidR="000851C6" w:rsidRDefault="00A64C75">
                  <w:pPr>
                    <w:pStyle w:val="af2"/>
                  </w:pPr>
                  <w:r>
                    <w:rPr>
                      <w:rFonts w:hint="eastAsia"/>
                    </w:rPr>
                    <w:t>1</w:t>
                  </w:r>
                  <w:r>
                    <w:rPr>
                      <w:rFonts w:hint="eastAsia"/>
                    </w:rPr>
                    <w:t>00t</w:t>
                  </w:r>
                </w:p>
              </w:tc>
              <w:tc>
                <w:tcPr>
                  <w:tcW w:w="510" w:type="pct"/>
                  <w:tcBorders>
                    <w:top w:val="single" w:sz="4" w:space="0" w:color="auto"/>
                    <w:left w:val="single" w:sz="6" w:space="0" w:color="auto"/>
                    <w:bottom w:val="single" w:sz="6" w:space="0" w:color="auto"/>
                    <w:right w:val="single" w:sz="12" w:space="0" w:color="auto"/>
                  </w:tcBorders>
                  <w:vAlign w:val="center"/>
                </w:tcPr>
                <w:p w:rsidR="000851C6" w:rsidRDefault="00A64C75">
                  <w:pPr>
                    <w:pStyle w:val="af2"/>
                  </w:pPr>
                  <w:r>
                    <w:rPr>
                      <w:rFonts w:hint="eastAsia"/>
                    </w:rPr>
                    <w:t>0.0003</w:t>
                  </w:r>
                </w:p>
              </w:tc>
            </w:tr>
            <w:tr w:rsidR="000851C6">
              <w:trPr>
                <w:trHeight w:val="340"/>
                <w:jc w:val="center"/>
              </w:trPr>
              <w:tc>
                <w:tcPr>
                  <w:tcW w:w="4489" w:type="pct"/>
                  <w:gridSpan w:val="7"/>
                  <w:tcBorders>
                    <w:top w:val="single" w:sz="6" w:space="0" w:color="auto"/>
                    <w:left w:val="single" w:sz="12" w:space="0" w:color="auto"/>
                    <w:bottom w:val="single" w:sz="6" w:space="0" w:color="auto"/>
                    <w:right w:val="single" w:sz="6" w:space="0" w:color="auto"/>
                  </w:tcBorders>
                  <w:vAlign w:val="center"/>
                </w:tcPr>
                <w:p w:rsidR="000851C6" w:rsidRDefault="00A64C75">
                  <w:pPr>
                    <w:pStyle w:val="af2"/>
                  </w:pPr>
                  <w:r>
                    <w:rPr>
                      <w:rFonts w:hint="eastAsia"/>
                    </w:rPr>
                    <w:t>合计</w:t>
                  </w:r>
                </w:p>
              </w:tc>
              <w:tc>
                <w:tcPr>
                  <w:tcW w:w="510" w:type="pct"/>
                  <w:tcBorders>
                    <w:top w:val="single" w:sz="6" w:space="0" w:color="auto"/>
                    <w:left w:val="single" w:sz="6" w:space="0" w:color="auto"/>
                    <w:bottom w:val="single" w:sz="6" w:space="0" w:color="auto"/>
                    <w:right w:val="single" w:sz="12" w:space="0" w:color="auto"/>
                  </w:tcBorders>
                  <w:vAlign w:val="center"/>
                </w:tcPr>
                <w:p w:rsidR="000851C6" w:rsidRDefault="00A64C75">
                  <w:pPr>
                    <w:pStyle w:val="af2"/>
                  </w:pPr>
                  <w:r>
                    <w:rPr>
                      <w:rFonts w:hint="eastAsia"/>
                    </w:rPr>
                    <w:t>0.0</w:t>
                  </w:r>
                  <w:r>
                    <w:rPr>
                      <w:rFonts w:hint="eastAsia"/>
                    </w:rPr>
                    <w:t>014</w:t>
                  </w:r>
                </w:p>
              </w:tc>
            </w:tr>
            <w:tr w:rsidR="000851C6">
              <w:trPr>
                <w:trHeight w:val="340"/>
                <w:jc w:val="center"/>
              </w:trPr>
              <w:tc>
                <w:tcPr>
                  <w:tcW w:w="5000" w:type="pct"/>
                  <w:gridSpan w:val="8"/>
                  <w:tcBorders>
                    <w:top w:val="single" w:sz="6" w:space="0" w:color="auto"/>
                    <w:left w:val="single" w:sz="12" w:space="0" w:color="auto"/>
                    <w:bottom w:val="single" w:sz="12" w:space="0" w:color="auto"/>
                    <w:right w:val="single" w:sz="12" w:space="0" w:color="auto"/>
                  </w:tcBorders>
                  <w:vAlign w:val="center"/>
                </w:tcPr>
                <w:p w:rsidR="000851C6" w:rsidRDefault="00A64C75">
                  <w:pPr>
                    <w:pStyle w:val="af2"/>
                  </w:pPr>
                  <w:r>
                    <w:rPr>
                      <w:rFonts w:hint="eastAsia"/>
                    </w:rPr>
                    <w:t>注：注：临界量</w:t>
                  </w:r>
                  <w:r>
                    <w:rPr>
                      <w:rFonts w:hint="eastAsia"/>
                    </w:rPr>
                    <w:t>Qi</w:t>
                  </w:r>
                  <w:r>
                    <w:rPr>
                      <w:rFonts w:hint="eastAsia"/>
                    </w:rPr>
                    <w:t>参照《建设项目环境风险评价技术导则》（</w:t>
                  </w:r>
                  <w:r>
                    <w:rPr>
                      <w:rFonts w:hint="eastAsia"/>
                    </w:rPr>
                    <w:t>HJ169-2018</w:t>
                  </w:r>
                  <w:r>
                    <w:rPr>
                      <w:rFonts w:hint="eastAsia"/>
                    </w:rPr>
                    <w:t>）</w:t>
                  </w:r>
                </w:p>
              </w:tc>
            </w:tr>
          </w:tbl>
          <w:p w:rsidR="000851C6" w:rsidRDefault="00A64C75">
            <w:pPr>
              <w:pStyle w:val="ZhouBin"/>
              <w:ind w:firstLine="480"/>
            </w:pPr>
            <w:r>
              <w:rPr>
                <w:kern w:val="0"/>
              </w:rPr>
              <w:t>本项目危险物质的数量与临界量比值</w:t>
            </w:r>
            <w:r>
              <w:rPr>
                <w:kern w:val="0"/>
              </w:rPr>
              <w:t>Q=</w:t>
            </w:r>
            <w:r>
              <w:rPr>
                <w:rFonts w:hint="eastAsia"/>
                <w:kern w:val="0"/>
              </w:rPr>
              <w:t>0.0</w:t>
            </w:r>
            <w:r>
              <w:rPr>
                <w:rFonts w:hint="eastAsia"/>
                <w:kern w:val="0"/>
              </w:rPr>
              <w:t>014</w:t>
            </w:r>
            <w:r>
              <w:rPr>
                <w:kern w:val="0"/>
              </w:rPr>
              <w:t>，本项目危险物质数量与临界量比值</w:t>
            </w:r>
            <w:r>
              <w:rPr>
                <w:kern w:val="0"/>
              </w:rPr>
              <w:t>Q=</w:t>
            </w:r>
            <w:r>
              <w:rPr>
                <w:rFonts w:hint="eastAsia"/>
                <w:kern w:val="0"/>
              </w:rPr>
              <w:t>0.</w:t>
            </w:r>
            <w:r>
              <w:rPr>
                <w:rFonts w:hint="eastAsia"/>
                <w:kern w:val="0"/>
              </w:rPr>
              <w:t>0014</w:t>
            </w:r>
            <w:r>
              <w:rPr>
                <w:kern w:val="0"/>
              </w:rPr>
              <w:t>＜</w:t>
            </w:r>
            <w:r>
              <w:rPr>
                <w:kern w:val="0"/>
              </w:rPr>
              <w:t>1</w:t>
            </w:r>
            <w:r>
              <w:rPr>
                <w:kern w:val="0"/>
              </w:rPr>
              <w:t>，风险潜势为</w:t>
            </w:r>
            <w:r>
              <w:rPr>
                <w:kern w:val="0"/>
              </w:rPr>
              <w:t>I</w:t>
            </w:r>
            <w:r>
              <w:rPr>
                <w:kern w:val="0"/>
              </w:rPr>
              <w:t>。</w:t>
            </w:r>
          </w:p>
          <w:p w:rsidR="000851C6" w:rsidRDefault="00A64C75">
            <w:pPr>
              <w:spacing w:line="360" w:lineRule="auto"/>
              <w:ind w:firstLineChars="200" w:firstLine="480"/>
              <w:rPr>
                <w:kern w:val="0"/>
                <w:sz w:val="24"/>
              </w:rPr>
            </w:pPr>
            <w:r>
              <w:rPr>
                <w:kern w:val="0"/>
                <w:sz w:val="24"/>
              </w:rPr>
              <w:t>③</w:t>
            </w:r>
            <w:r>
              <w:rPr>
                <w:kern w:val="0"/>
                <w:sz w:val="24"/>
              </w:rPr>
              <w:t>评价等级判定</w:t>
            </w:r>
          </w:p>
          <w:p w:rsidR="000851C6" w:rsidRDefault="00A64C75">
            <w:pPr>
              <w:pStyle w:val="ZhouBin"/>
              <w:ind w:firstLine="480"/>
            </w:pPr>
            <w:r>
              <w:rPr>
                <w:kern w:val="0"/>
              </w:rPr>
              <w:t>环境风险评价工作等级划分为一级、二级、三级。根据建设项目设计的物质及工艺系统危险性和所在地的环境敏感性确定环境风险潜势，按照下表确定工作等级。风险潜势为</w:t>
            </w:r>
            <w:r w:rsidR="000851C6">
              <w:rPr>
                <w:bCs/>
              </w:rPr>
              <w:fldChar w:fldCharType="begin"/>
            </w:r>
            <w:r>
              <w:rPr>
                <w:bCs/>
              </w:rPr>
              <w:instrText xml:space="preserve"> = 4 \* ROMAN </w:instrText>
            </w:r>
            <w:r w:rsidR="000851C6">
              <w:rPr>
                <w:bCs/>
              </w:rPr>
              <w:fldChar w:fldCharType="separate"/>
            </w:r>
            <w:r>
              <w:rPr>
                <w:bCs/>
              </w:rPr>
              <w:t>IV</w:t>
            </w:r>
            <w:r w:rsidR="000851C6">
              <w:rPr>
                <w:bCs/>
              </w:rPr>
              <w:fldChar w:fldCharType="end"/>
            </w:r>
            <w:r>
              <w:rPr>
                <w:kern w:val="0"/>
              </w:rPr>
              <w:t>及以上，进行一级评价；风险潜势为</w:t>
            </w:r>
            <w:r w:rsidR="000851C6">
              <w:rPr>
                <w:bCs/>
              </w:rPr>
              <w:fldChar w:fldCharType="begin"/>
            </w:r>
            <w:r>
              <w:rPr>
                <w:bCs/>
              </w:rPr>
              <w:instrText xml:space="preserve"> = 3 \* ROMAN </w:instrText>
            </w:r>
            <w:r w:rsidR="000851C6">
              <w:rPr>
                <w:bCs/>
              </w:rPr>
              <w:fldChar w:fldCharType="separate"/>
            </w:r>
            <w:r>
              <w:rPr>
                <w:bCs/>
              </w:rPr>
              <w:t>III</w:t>
            </w:r>
            <w:r w:rsidR="000851C6">
              <w:rPr>
                <w:bCs/>
              </w:rPr>
              <w:fldChar w:fldCharType="end"/>
            </w:r>
            <w:r>
              <w:rPr>
                <w:kern w:val="0"/>
              </w:rPr>
              <w:t>，进行二级评价；风险潜势为</w:t>
            </w:r>
            <w:r w:rsidR="000851C6">
              <w:rPr>
                <w:bCs/>
              </w:rPr>
              <w:fldChar w:fldCharType="begin"/>
            </w:r>
            <w:r>
              <w:rPr>
                <w:bCs/>
              </w:rPr>
              <w:instrText xml:space="preserve"> = 2 \* ROMAN </w:instrText>
            </w:r>
            <w:r w:rsidR="000851C6">
              <w:rPr>
                <w:bCs/>
              </w:rPr>
              <w:fldChar w:fldCharType="separate"/>
            </w:r>
            <w:r>
              <w:rPr>
                <w:bCs/>
              </w:rPr>
              <w:t>II</w:t>
            </w:r>
            <w:r w:rsidR="000851C6">
              <w:rPr>
                <w:bCs/>
              </w:rPr>
              <w:fldChar w:fldCharType="end"/>
            </w:r>
            <w:r>
              <w:rPr>
                <w:kern w:val="0"/>
              </w:rPr>
              <w:t>，进行三级评价；风险潜势为</w:t>
            </w:r>
            <w:r w:rsidR="000851C6">
              <w:rPr>
                <w:bCs/>
              </w:rPr>
              <w:fldChar w:fldCharType="begin"/>
            </w:r>
            <w:r>
              <w:rPr>
                <w:bCs/>
              </w:rPr>
              <w:instrText xml:space="preserve"> = 1 \* ROMAN </w:instrText>
            </w:r>
            <w:r w:rsidR="000851C6">
              <w:rPr>
                <w:bCs/>
              </w:rPr>
              <w:fldChar w:fldCharType="separate"/>
            </w:r>
            <w:r>
              <w:rPr>
                <w:bCs/>
              </w:rPr>
              <w:t>I</w:t>
            </w:r>
            <w:r w:rsidR="000851C6">
              <w:rPr>
                <w:bCs/>
              </w:rPr>
              <w:fldChar w:fldCharType="end"/>
            </w:r>
            <w:r>
              <w:rPr>
                <w:kern w:val="0"/>
              </w:rPr>
              <w:t>，可开展简单分析。</w:t>
            </w:r>
          </w:p>
          <w:p w:rsidR="000851C6" w:rsidRDefault="00A64C75">
            <w:pPr>
              <w:jc w:val="center"/>
              <w:rPr>
                <w:b/>
              </w:rPr>
            </w:pPr>
            <w:r>
              <w:rPr>
                <w:b/>
              </w:rPr>
              <w:t>表</w:t>
            </w:r>
            <w:r>
              <w:rPr>
                <w:b/>
              </w:rPr>
              <w:t>4</w:t>
            </w:r>
            <w:r>
              <w:rPr>
                <w:rFonts w:hint="eastAsia"/>
                <w:b/>
              </w:rPr>
              <w:t>.</w:t>
            </w:r>
            <w:r>
              <w:rPr>
                <w:rFonts w:hint="eastAsia"/>
                <w:b/>
              </w:rPr>
              <w:t>8</w:t>
            </w:r>
            <w:r>
              <w:rPr>
                <w:rFonts w:hint="eastAsia"/>
                <w:b/>
              </w:rPr>
              <w:t xml:space="preserve">-2 </w:t>
            </w:r>
            <w:r>
              <w:rPr>
                <w:b/>
              </w:rPr>
              <w:t xml:space="preserve"> </w:t>
            </w:r>
            <w:r>
              <w:rPr>
                <w:b/>
              </w:rPr>
              <w:t>评价工作等级划分</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735"/>
              <w:gridCol w:w="1707"/>
              <w:gridCol w:w="775"/>
              <w:gridCol w:w="771"/>
              <w:gridCol w:w="1947"/>
            </w:tblGrid>
            <w:tr w:rsidR="000851C6">
              <w:trPr>
                <w:trHeight w:val="369"/>
                <w:jc w:val="center"/>
              </w:trPr>
              <w:tc>
                <w:tcPr>
                  <w:tcW w:w="1722" w:type="pct"/>
                  <w:vAlign w:val="center"/>
                </w:tcPr>
                <w:p w:rsidR="000851C6" w:rsidRDefault="00A64C75">
                  <w:pPr>
                    <w:pStyle w:val="af2"/>
                  </w:pPr>
                  <w:r>
                    <w:t>环境风险潜势</w:t>
                  </w:r>
                </w:p>
              </w:tc>
              <w:tc>
                <w:tcPr>
                  <w:tcW w:w="1075" w:type="pct"/>
                  <w:vAlign w:val="center"/>
                </w:tcPr>
                <w:p w:rsidR="000851C6" w:rsidRDefault="000851C6">
                  <w:pPr>
                    <w:pStyle w:val="af2"/>
                  </w:pPr>
                  <w:r>
                    <w:fldChar w:fldCharType="begin"/>
                  </w:r>
                  <w:r w:rsidR="00A64C75">
                    <w:instrText xml:space="preserve"> = 4 \* ROMAN </w:instrText>
                  </w:r>
                  <w:r>
                    <w:fldChar w:fldCharType="separate"/>
                  </w:r>
                  <w:r w:rsidR="00A64C75">
                    <w:t>IV</w:t>
                  </w:r>
                  <w:r>
                    <w:fldChar w:fldCharType="end"/>
                  </w:r>
                  <w:r w:rsidR="00A64C75">
                    <w:t>、</w:t>
                  </w:r>
                  <w:r>
                    <w:fldChar w:fldCharType="begin"/>
                  </w:r>
                  <w:r w:rsidR="00A64C75">
                    <w:instrText xml:space="preserve"> = 4 \* ROMAN </w:instrText>
                  </w:r>
                  <w:r>
                    <w:fldChar w:fldCharType="separate"/>
                  </w:r>
                  <w:r w:rsidR="00A64C75">
                    <w:t>IV</w:t>
                  </w:r>
                  <w:r>
                    <w:fldChar w:fldCharType="end"/>
                  </w:r>
                  <w:r w:rsidR="00A64C75">
                    <w:t>+</w:t>
                  </w:r>
                </w:p>
              </w:tc>
              <w:tc>
                <w:tcPr>
                  <w:tcW w:w="488" w:type="pct"/>
                  <w:vAlign w:val="center"/>
                </w:tcPr>
                <w:p w:rsidR="000851C6" w:rsidRDefault="000851C6">
                  <w:pPr>
                    <w:pStyle w:val="af2"/>
                  </w:pPr>
                  <w:r>
                    <w:fldChar w:fldCharType="begin"/>
                  </w:r>
                  <w:r w:rsidR="00A64C75">
                    <w:instrText xml:space="preserve"> = 3 \* ROMAN </w:instrText>
                  </w:r>
                  <w:r>
                    <w:fldChar w:fldCharType="separate"/>
                  </w:r>
                  <w:r w:rsidR="00A64C75">
                    <w:t>III</w:t>
                  </w:r>
                  <w:r>
                    <w:fldChar w:fldCharType="end"/>
                  </w:r>
                </w:p>
              </w:tc>
              <w:tc>
                <w:tcPr>
                  <w:tcW w:w="486" w:type="pct"/>
                  <w:vAlign w:val="center"/>
                </w:tcPr>
                <w:p w:rsidR="000851C6" w:rsidRDefault="000851C6">
                  <w:pPr>
                    <w:pStyle w:val="af2"/>
                  </w:pPr>
                  <w:r>
                    <w:fldChar w:fldCharType="begin"/>
                  </w:r>
                  <w:r w:rsidR="00A64C75">
                    <w:instrText xml:space="preserve"> = 2 \* ROMAN </w:instrText>
                  </w:r>
                  <w:r>
                    <w:fldChar w:fldCharType="separate"/>
                  </w:r>
                  <w:r w:rsidR="00A64C75">
                    <w:t>II</w:t>
                  </w:r>
                  <w:r>
                    <w:fldChar w:fldCharType="end"/>
                  </w:r>
                </w:p>
              </w:tc>
              <w:tc>
                <w:tcPr>
                  <w:tcW w:w="1227" w:type="pct"/>
                  <w:shd w:val="clear" w:color="auto" w:fill="D8D8D8" w:themeFill="background1" w:themeFillShade="D8"/>
                  <w:vAlign w:val="center"/>
                </w:tcPr>
                <w:p w:rsidR="000851C6" w:rsidRDefault="000851C6">
                  <w:pPr>
                    <w:pStyle w:val="af2"/>
                  </w:pPr>
                  <w:r>
                    <w:fldChar w:fldCharType="begin"/>
                  </w:r>
                  <w:r w:rsidR="00A64C75">
                    <w:instrText xml:space="preserve"> = 1 \* ROMAN </w:instrText>
                  </w:r>
                  <w:r>
                    <w:fldChar w:fldCharType="separate"/>
                  </w:r>
                  <w:r w:rsidR="00A64C75">
                    <w:t>I</w:t>
                  </w:r>
                  <w:r>
                    <w:fldChar w:fldCharType="end"/>
                  </w:r>
                </w:p>
              </w:tc>
            </w:tr>
            <w:tr w:rsidR="000851C6">
              <w:trPr>
                <w:trHeight w:val="390"/>
                <w:jc w:val="center"/>
              </w:trPr>
              <w:tc>
                <w:tcPr>
                  <w:tcW w:w="1722" w:type="pct"/>
                  <w:vAlign w:val="center"/>
                </w:tcPr>
                <w:p w:rsidR="000851C6" w:rsidRDefault="00A64C75">
                  <w:pPr>
                    <w:pStyle w:val="af2"/>
                  </w:pPr>
                  <w:r>
                    <w:t>评价工作等级</w:t>
                  </w:r>
                </w:p>
              </w:tc>
              <w:tc>
                <w:tcPr>
                  <w:tcW w:w="1075" w:type="pct"/>
                  <w:vAlign w:val="center"/>
                </w:tcPr>
                <w:p w:rsidR="000851C6" w:rsidRDefault="00A64C75">
                  <w:pPr>
                    <w:pStyle w:val="af2"/>
                  </w:pPr>
                  <w:r>
                    <w:t>一</w:t>
                  </w:r>
                </w:p>
              </w:tc>
              <w:tc>
                <w:tcPr>
                  <w:tcW w:w="488" w:type="pct"/>
                  <w:vAlign w:val="center"/>
                </w:tcPr>
                <w:p w:rsidR="000851C6" w:rsidRDefault="00A64C75">
                  <w:pPr>
                    <w:pStyle w:val="af2"/>
                  </w:pPr>
                  <w:r>
                    <w:t>二</w:t>
                  </w:r>
                </w:p>
              </w:tc>
              <w:tc>
                <w:tcPr>
                  <w:tcW w:w="486" w:type="pct"/>
                  <w:vAlign w:val="center"/>
                </w:tcPr>
                <w:p w:rsidR="000851C6" w:rsidRDefault="00A64C75">
                  <w:pPr>
                    <w:pStyle w:val="af2"/>
                  </w:pPr>
                  <w:r>
                    <w:t>三</w:t>
                  </w:r>
                </w:p>
              </w:tc>
              <w:tc>
                <w:tcPr>
                  <w:tcW w:w="1227" w:type="pct"/>
                  <w:shd w:val="clear" w:color="auto" w:fill="D8D8D8" w:themeFill="background1" w:themeFillShade="D8"/>
                  <w:vAlign w:val="center"/>
                </w:tcPr>
                <w:p w:rsidR="000851C6" w:rsidRDefault="00A64C75">
                  <w:pPr>
                    <w:pStyle w:val="af2"/>
                  </w:pPr>
                  <w:r>
                    <w:t>简单分析</w:t>
                  </w:r>
                </w:p>
              </w:tc>
            </w:tr>
          </w:tbl>
          <w:p w:rsidR="000851C6" w:rsidRDefault="00A64C75">
            <w:pPr>
              <w:pStyle w:val="ZhouBin"/>
              <w:ind w:firstLine="480"/>
            </w:pPr>
            <w:r>
              <w:lastRenderedPageBreak/>
              <w:t>综上所述，本项目风险潜势为</w:t>
            </w:r>
            <w:r w:rsidR="000851C6">
              <w:fldChar w:fldCharType="begin"/>
            </w:r>
            <w:r>
              <w:instrText xml:space="preserve"> = 1 \* ROMAN </w:instrText>
            </w:r>
            <w:r w:rsidR="000851C6">
              <w:fldChar w:fldCharType="separate"/>
            </w:r>
            <w:r>
              <w:t>I</w:t>
            </w:r>
            <w:r w:rsidR="000851C6">
              <w:fldChar w:fldCharType="end"/>
            </w:r>
            <w:r>
              <w:t>，项目评价工作等级为简单分析。</w:t>
            </w:r>
          </w:p>
          <w:p w:rsidR="000851C6" w:rsidRDefault="00A64C75">
            <w:pPr>
              <w:adjustRightInd w:val="0"/>
              <w:snapToGrid w:val="0"/>
              <w:spacing w:line="360" w:lineRule="auto"/>
              <w:ind w:firstLineChars="200" w:firstLine="482"/>
              <w:jc w:val="left"/>
              <w:rPr>
                <w:b/>
                <w:bCs/>
                <w:color w:val="000000"/>
                <w:kern w:val="0"/>
                <w:sz w:val="24"/>
                <w:lang/>
              </w:rPr>
            </w:pPr>
            <w:r>
              <w:rPr>
                <w:rFonts w:hint="eastAsia"/>
                <w:b/>
                <w:bCs/>
                <w:color w:val="000000"/>
                <w:kern w:val="0"/>
                <w:sz w:val="24"/>
                <w:lang/>
              </w:rPr>
              <w:t>4.8.2</w:t>
            </w:r>
            <w:r>
              <w:rPr>
                <w:b/>
                <w:bCs/>
                <w:sz w:val="24"/>
              </w:rPr>
              <w:t>环境风险识别</w:t>
            </w:r>
          </w:p>
          <w:p w:rsidR="000851C6" w:rsidRDefault="00A64C75">
            <w:pPr>
              <w:adjustRightInd w:val="0"/>
              <w:snapToGrid w:val="0"/>
              <w:ind w:firstLineChars="200" w:firstLine="422"/>
              <w:jc w:val="center"/>
              <w:rPr>
                <w:b/>
                <w:bCs/>
                <w:color w:val="000000"/>
                <w:kern w:val="0"/>
                <w:szCs w:val="21"/>
                <w:lang/>
              </w:rPr>
            </w:pPr>
            <w:r>
              <w:rPr>
                <w:rFonts w:hint="eastAsia"/>
                <w:b/>
                <w:bCs/>
                <w:color w:val="000000"/>
                <w:kern w:val="0"/>
                <w:szCs w:val="21"/>
                <w:lang/>
              </w:rPr>
              <w:t>表</w:t>
            </w:r>
            <w:r>
              <w:rPr>
                <w:rFonts w:hint="eastAsia"/>
                <w:b/>
                <w:bCs/>
                <w:color w:val="000000"/>
                <w:kern w:val="0"/>
                <w:szCs w:val="21"/>
                <w:lang/>
              </w:rPr>
              <w:t>4.</w:t>
            </w:r>
            <w:r>
              <w:rPr>
                <w:rFonts w:hint="eastAsia"/>
                <w:b/>
                <w:bCs/>
                <w:color w:val="000000"/>
                <w:kern w:val="0"/>
                <w:szCs w:val="21"/>
                <w:lang/>
              </w:rPr>
              <w:t>8</w:t>
            </w:r>
            <w:r>
              <w:rPr>
                <w:rFonts w:hint="eastAsia"/>
                <w:b/>
                <w:bCs/>
                <w:color w:val="000000"/>
                <w:kern w:val="0"/>
                <w:szCs w:val="21"/>
                <w:lang/>
              </w:rPr>
              <w:t xml:space="preserve">-3  </w:t>
            </w:r>
            <w:r>
              <w:rPr>
                <w:rFonts w:hint="eastAsia"/>
                <w:b/>
                <w:bCs/>
                <w:color w:val="000000"/>
                <w:kern w:val="0"/>
                <w:szCs w:val="21"/>
                <w:lang/>
              </w:rPr>
              <w:t>项目危险物质污染途径分析</w:t>
            </w:r>
          </w:p>
          <w:tbl>
            <w:tblPr>
              <w:tblStyle w:val="ae"/>
              <w:tblW w:w="7937" w:type="dxa"/>
              <w:tblLayout w:type="fixed"/>
              <w:tblLook w:val="04A0"/>
            </w:tblPr>
            <w:tblGrid>
              <w:gridCol w:w="1666"/>
              <w:gridCol w:w="1297"/>
              <w:gridCol w:w="2537"/>
              <w:gridCol w:w="2437"/>
            </w:tblGrid>
            <w:tr w:rsidR="000851C6">
              <w:tc>
                <w:tcPr>
                  <w:tcW w:w="1666" w:type="dxa"/>
                </w:tcPr>
                <w:p w:rsidR="000851C6" w:rsidRDefault="00A64C75">
                  <w:pPr>
                    <w:adjustRightInd w:val="0"/>
                    <w:snapToGrid w:val="0"/>
                    <w:jc w:val="center"/>
                    <w:rPr>
                      <w:b/>
                      <w:bCs/>
                      <w:color w:val="000000"/>
                      <w:kern w:val="0"/>
                      <w:szCs w:val="21"/>
                      <w:lang/>
                    </w:rPr>
                  </w:pPr>
                  <w:r>
                    <w:rPr>
                      <w:rFonts w:hint="eastAsia"/>
                      <w:b/>
                      <w:bCs/>
                      <w:color w:val="000000"/>
                      <w:kern w:val="0"/>
                      <w:szCs w:val="21"/>
                      <w:lang/>
                    </w:rPr>
                    <w:t>名称</w:t>
                  </w:r>
                </w:p>
              </w:tc>
              <w:tc>
                <w:tcPr>
                  <w:tcW w:w="1297" w:type="dxa"/>
                </w:tcPr>
                <w:p w:rsidR="000851C6" w:rsidRDefault="00A64C75">
                  <w:pPr>
                    <w:adjustRightInd w:val="0"/>
                    <w:snapToGrid w:val="0"/>
                    <w:jc w:val="center"/>
                    <w:rPr>
                      <w:b/>
                      <w:bCs/>
                      <w:color w:val="000000"/>
                      <w:kern w:val="0"/>
                      <w:szCs w:val="21"/>
                      <w:lang/>
                    </w:rPr>
                  </w:pPr>
                  <w:r>
                    <w:rPr>
                      <w:rFonts w:hint="eastAsia"/>
                      <w:b/>
                      <w:bCs/>
                      <w:color w:val="000000"/>
                      <w:kern w:val="0"/>
                      <w:szCs w:val="21"/>
                      <w:lang/>
                    </w:rPr>
                    <w:t>风险因素</w:t>
                  </w:r>
                </w:p>
              </w:tc>
              <w:tc>
                <w:tcPr>
                  <w:tcW w:w="2537" w:type="dxa"/>
                </w:tcPr>
                <w:p w:rsidR="000851C6" w:rsidRDefault="00A64C75">
                  <w:pPr>
                    <w:adjustRightInd w:val="0"/>
                    <w:snapToGrid w:val="0"/>
                    <w:jc w:val="center"/>
                    <w:rPr>
                      <w:b/>
                      <w:bCs/>
                      <w:color w:val="000000"/>
                      <w:kern w:val="0"/>
                      <w:szCs w:val="21"/>
                      <w:lang/>
                    </w:rPr>
                  </w:pPr>
                  <w:r>
                    <w:rPr>
                      <w:rFonts w:hint="eastAsia"/>
                      <w:b/>
                      <w:bCs/>
                      <w:color w:val="000000"/>
                      <w:kern w:val="0"/>
                      <w:szCs w:val="21"/>
                      <w:lang/>
                    </w:rPr>
                    <w:t>污染途径</w:t>
                  </w:r>
                </w:p>
              </w:tc>
              <w:tc>
                <w:tcPr>
                  <w:tcW w:w="2437" w:type="dxa"/>
                </w:tcPr>
                <w:p w:rsidR="000851C6" w:rsidRDefault="00A64C75">
                  <w:pPr>
                    <w:adjustRightInd w:val="0"/>
                    <w:snapToGrid w:val="0"/>
                    <w:jc w:val="center"/>
                    <w:rPr>
                      <w:b/>
                      <w:bCs/>
                      <w:color w:val="000000"/>
                      <w:kern w:val="0"/>
                      <w:szCs w:val="21"/>
                      <w:lang/>
                    </w:rPr>
                  </w:pPr>
                  <w:r>
                    <w:rPr>
                      <w:rFonts w:hint="eastAsia"/>
                      <w:b/>
                      <w:bCs/>
                      <w:color w:val="000000"/>
                      <w:kern w:val="0"/>
                      <w:szCs w:val="21"/>
                      <w:lang/>
                    </w:rPr>
                    <w:t>危害</w:t>
                  </w:r>
                </w:p>
              </w:tc>
            </w:tr>
            <w:tr w:rsidR="000851C6">
              <w:tc>
                <w:tcPr>
                  <w:tcW w:w="1666" w:type="dxa"/>
                  <w:vAlign w:val="center"/>
                </w:tcPr>
                <w:p w:rsidR="000851C6" w:rsidRDefault="00A64C75">
                  <w:pPr>
                    <w:adjustRightInd w:val="0"/>
                    <w:snapToGrid w:val="0"/>
                    <w:jc w:val="center"/>
                    <w:rPr>
                      <w:b/>
                      <w:bCs/>
                      <w:color w:val="000000"/>
                      <w:kern w:val="0"/>
                      <w:szCs w:val="21"/>
                      <w:lang/>
                    </w:rPr>
                  </w:pPr>
                  <w:r>
                    <w:rPr>
                      <w:rFonts w:hint="eastAsia"/>
                      <w:color w:val="000000"/>
                      <w:kern w:val="0"/>
                      <w:szCs w:val="21"/>
                      <w:lang/>
                    </w:rPr>
                    <w:t>生产线、原料仓库</w:t>
                  </w:r>
                </w:p>
              </w:tc>
              <w:tc>
                <w:tcPr>
                  <w:tcW w:w="1297" w:type="dxa"/>
                  <w:vAlign w:val="center"/>
                </w:tcPr>
                <w:p w:rsidR="000851C6" w:rsidRDefault="00A64C75">
                  <w:pPr>
                    <w:adjustRightInd w:val="0"/>
                    <w:snapToGrid w:val="0"/>
                    <w:jc w:val="center"/>
                    <w:rPr>
                      <w:b/>
                      <w:bCs/>
                      <w:color w:val="000000"/>
                      <w:kern w:val="0"/>
                      <w:szCs w:val="21"/>
                      <w:lang/>
                    </w:rPr>
                  </w:pPr>
                  <w:r>
                    <w:rPr>
                      <w:rFonts w:hint="eastAsia"/>
                      <w:color w:val="000000"/>
                      <w:kern w:val="0"/>
                      <w:szCs w:val="21"/>
                      <w:lang/>
                    </w:rPr>
                    <w:t>泄漏、火灾、爆炸</w:t>
                  </w:r>
                </w:p>
              </w:tc>
              <w:tc>
                <w:tcPr>
                  <w:tcW w:w="2537" w:type="dxa"/>
                  <w:vAlign w:val="center"/>
                </w:tcPr>
                <w:p w:rsidR="000851C6" w:rsidRDefault="00A64C75">
                  <w:pPr>
                    <w:adjustRightInd w:val="0"/>
                    <w:snapToGrid w:val="0"/>
                    <w:jc w:val="center"/>
                    <w:rPr>
                      <w:b/>
                      <w:bCs/>
                      <w:color w:val="000000"/>
                      <w:kern w:val="0"/>
                      <w:szCs w:val="21"/>
                      <w:lang/>
                    </w:rPr>
                  </w:pPr>
                  <w:r>
                    <w:rPr>
                      <w:rFonts w:hint="eastAsia"/>
                      <w:color w:val="000000"/>
                      <w:kern w:val="0"/>
                      <w:szCs w:val="21"/>
                      <w:lang/>
                    </w:rPr>
                    <w:t>油墨、胶水通过雨水管网进入水环境</w:t>
                  </w:r>
                </w:p>
              </w:tc>
              <w:tc>
                <w:tcPr>
                  <w:tcW w:w="2437" w:type="dxa"/>
                  <w:vMerge w:val="restart"/>
                  <w:vAlign w:val="center"/>
                </w:tcPr>
                <w:p w:rsidR="000851C6" w:rsidRDefault="00A64C75">
                  <w:pPr>
                    <w:adjustRightInd w:val="0"/>
                    <w:snapToGrid w:val="0"/>
                    <w:jc w:val="center"/>
                    <w:rPr>
                      <w:color w:val="000000"/>
                      <w:kern w:val="0"/>
                      <w:szCs w:val="21"/>
                      <w:lang/>
                    </w:rPr>
                  </w:pPr>
                  <w:r>
                    <w:rPr>
                      <w:rFonts w:hint="eastAsia"/>
                      <w:color w:val="000000"/>
                      <w:kern w:val="0"/>
                      <w:szCs w:val="21"/>
                      <w:lang/>
                    </w:rPr>
                    <w:t>通过周边雨水管道污染周边水体</w:t>
                  </w:r>
                </w:p>
              </w:tc>
            </w:tr>
            <w:tr w:rsidR="000851C6">
              <w:tc>
                <w:tcPr>
                  <w:tcW w:w="1666"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火灾、爆炸产生的伴生</w:t>
                  </w:r>
                  <w:r>
                    <w:rPr>
                      <w:rFonts w:hint="eastAsia"/>
                      <w:color w:val="000000"/>
                      <w:kern w:val="0"/>
                      <w:szCs w:val="21"/>
                      <w:lang/>
                    </w:rPr>
                    <w:t>/</w:t>
                  </w:r>
                  <w:r>
                    <w:rPr>
                      <w:rFonts w:hint="eastAsia"/>
                      <w:color w:val="000000"/>
                      <w:kern w:val="0"/>
                      <w:szCs w:val="21"/>
                      <w:lang/>
                    </w:rPr>
                    <w:t>次生污染</w:t>
                  </w:r>
                </w:p>
              </w:tc>
              <w:tc>
                <w:tcPr>
                  <w:tcW w:w="1297"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泄漏</w:t>
                  </w:r>
                </w:p>
              </w:tc>
              <w:tc>
                <w:tcPr>
                  <w:tcW w:w="2537"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消防废水通过雨水管网进入水环境</w:t>
                  </w:r>
                </w:p>
              </w:tc>
              <w:tc>
                <w:tcPr>
                  <w:tcW w:w="2437" w:type="dxa"/>
                  <w:vMerge/>
                  <w:vAlign w:val="center"/>
                </w:tcPr>
                <w:p w:rsidR="000851C6" w:rsidRDefault="000851C6">
                  <w:pPr>
                    <w:adjustRightInd w:val="0"/>
                    <w:snapToGrid w:val="0"/>
                    <w:jc w:val="center"/>
                    <w:rPr>
                      <w:color w:val="000000"/>
                      <w:kern w:val="0"/>
                      <w:szCs w:val="21"/>
                      <w:lang/>
                    </w:rPr>
                  </w:pPr>
                </w:p>
              </w:tc>
            </w:tr>
            <w:tr w:rsidR="000851C6">
              <w:tc>
                <w:tcPr>
                  <w:tcW w:w="1666"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废气事故排放</w:t>
                  </w:r>
                </w:p>
              </w:tc>
              <w:tc>
                <w:tcPr>
                  <w:tcW w:w="1297"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事故排放</w:t>
                  </w:r>
                </w:p>
              </w:tc>
              <w:tc>
                <w:tcPr>
                  <w:tcW w:w="2537"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非甲烷总烃未经处理直接排入大气</w:t>
                  </w:r>
                </w:p>
              </w:tc>
              <w:tc>
                <w:tcPr>
                  <w:tcW w:w="2437"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废气污染物产生量不大，对大气环境影响不大</w:t>
                  </w:r>
                </w:p>
              </w:tc>
            </w:tr>
            <w:tr w:rsidR="000851C6">
              <w:tc>
                <w:tcPr>
                  <w:tcW w:w="1666"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危废暂存间</w:t>
                  </w:r>
                </w:p>
              </w:tc>
              <w:tc>
                <w:tcPr>
                  <w:tcW w:w="1297"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泄漏</w:t>
                  </w:r>
                </w:p>
              </w:tc>
              <w:tc>
                <w:tcPr>
                  <w:tcW w:w="2537"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危险废物泄露可迅速收集</w:t>
                  </w:r>
                </w:p>
              </w:tc>
              <w:tc>
                <w:tcPr>
                  <w:tcW w:w="2437"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危废迅速收集对周边环境影响较小</w:t>
                  </w:r>
                </w:p>
              </w:tc>
            </w:tr>
          </w:tbl>
          <w:p w:rsidR="000851C6" w:rsidRDefault="00A64C75">
            <w:pPr>
              <w:widowControl/>
              <w:spacing w:line="360" w:lineRule="auto"/>
              <w:ind w:firstLineChars="200" w:firstLine="482"/>
              <w:jc w:val="left"/>
              <w:rPr>
                <w:b/>
                <w:bCs/>
              </w:rPr>
            </w:pPr>
            <w:r>
              <w:rPr>
                <w:rFonts w:hint="eastAsia"/>
                <w:b/>
                <w:bCs/>
                <w:color w:val="000000"/>
                <w:kern w:val="0"/>
                <w:sz w:val="24"/>
                <w:lang/>
              </w:rPr>
              <w:t>4.8.3</w:t>
            </w:r>
            <w:r>
              <w:rPr>
                <w:rFonts w:ascii="宋体" w:hAnsi="宋体" w:cs="宋体" w:hint="eastAsia"/>
                <w:b/>
                <w:bCs/>
                <w:color w:val="000000"/>
                <w:kern w:val="0"/>
                <w:sz w:val="24"/>
                <w:lang/>
              </w:rPr>
              <w:t>环境风险影响分析</w:t>
            </w:r>
          </w:p>
          <w:p w:rsidR="000851C6" w:rsidRDefault="00A64C75">
            <w:pPr>
              <w:spacing w:line="360" w:lineRule="auto"/>
              <w:ind w:firstLineChars="200" w:firstLine="480"/>
              <w:rPr>
                <w:sz w:val="24"/>
              </w:rPr>
            </w:pPr>
            <w:r>
              <w:rPr>
                <w:rFonts w:hint="eastAsia"/>
                <w:sz w:val="24"/>
              </w:rPr>
              <w:t>泄漏影响分析：项目原材料使用均在车间内进行，若发生泄露，泄漏的原料可在车间内收集，基本不会泄漏到厂外环境。可将泄漏部位转向上，移至安全区域，然后转移物料，并采用吸油毡对泄漏的原材料进行吸附，使用过的吸油毡按照危废进行处理；</w:t>
            </w:r>
          </w:p>
          <w:p w:rsidR="000851C6" w:rsidRDefault="00A64C75">
            <w:pPr>
              <w:spacing w:line="360" w:lineRule="auto"/>
              <w:ind w:firstLineChars="200" w:firstLine="480"/>
              <w:rPr>
                <w:sz w:val="24"/>
              </w:rPr>
            </w:pPr>
            <w:r>
              <w:rPr>
                <w:rFonts w:hint="eastAsia"/>
                <w:sz w:val="24"/>
              </w:rPr>
              <w:t>油墨漏时会挥发少量的废气，由于原料均采用桶装，泄漏时泄漏的量比较少，有机废气挥发量也相对较少，且泄漏时水性油墨可由工人迅速收集到原料容器中，泄漏的时间较短，泄漏时挥发的有机废气对周围环境影响较小。发现有危险废物泄漏等异常迹象时，应果断采取转移、堵漏等措施，实施紧急处置，将污染物控制在最小</w:t>
            </w:r>
            <w:r>
              <w:rPr>
                <w:rFonts w:hint="eastAsia"/>
                <w:sz w:val="24"/>
              </w:rPr>
              <w:t>面积范围内，减少环境影响。</w:t>
            </w:r>
          </w:p>
          <w:p w:rsidR="000851C6" w:rsidRDefault="00A64C75">
            <w:pPr>
              <w:spacing w:line="360" w:lineRule="auto"/>
              <w:ind w:firstLineChars="200" w:firstLine="480"/>
              <w:rPr>
                <w:sz w:val="24"/>
              </w:rPr>
            </w:pPr>
            <w:r>
              <w:rPr>
                <w:rFonts w:hint="eastAsia"/>
                <w:sz w:val="24"/>
              </w:rPr>
              <w:t>火灾次生污染影响分析：项目所用原辅材料中易燃物质为有机溶剂，企业在生产过程中加强管理，严禁在车间及仓库内吸烟或使用明火；仓库派专人进行管理，严禁闲杂人进入，并配备了足量的与贮存物质相对应的灭火装置，可有效的控制火情。一旦发生火灾，首先使用与着火材料相对应的灭火器材来控制火情，同时迅速将着火点附近的其他物料进行转移，并采取隔离措施，防止火情进一步扩大，不会对周围环境产生太大的影响。</w:t>
            </w:r>
          </w:p>
          <w:p w:rsidR="000851C6" w:rsidRDefault="00A64C75">
            <w:pPr>
              <w:spacing w:line="360" w:lineRule="auto"/>
              <w:ind w:firstLineChars="200" w:firstLine="482"/>
              <w:rPr>
                <w:b/>
                <w:bCs/>
                <w:sz w:val="24"/>
              </w:rPr>
            </w:pPr>
            <w:r>
              <w:rPr>
                <w:rFonts w:hint="eastAsia"/>
                <w:b/>
                <w:bCs/>
                <w:sz w:val="24"/>
              </w:rPr>
              <w:t>4.8.4</w:t>
            </w:r>
            <w:r>
              <w:rPr>
                <w:rFonts w:hint="eastAsia"/>
                <w:b/>
                <w:bCs/>
                <w:sz w:val="24"/>
              </w:rPr>
              <w:t>环境风险防范措施及应急要求</w:t>
            </w:r>
          </w:p>
          <w:p w:rsidR="000851C6" w:rsidRDefault="00A64C75">
            <w:pPr>
              <w:spacing w:line="360" w:lineRule="auto"/>
              <w:ind w:firstLineChars="200" w:firstLine="480"/>
              <w:rPr>
                <w:sz w:val="24"/>
              </w:rPr>
            </w:pPr>
            <w:r>
              <w:rPr>
                <w:rFonts w:hint="eastAsia"/>
                <w:sz w:val="24"/>
              </w:rPr>
              <w:t>为做到安全生产，使事故风险减小到最低限度，企业的生产管理部门应</w:t>
            </w:r>
            <w:r>
              <w:rPr>
                <w:rFonts w:hint="eastAsia"/>
                <w:sz w:val="24"/>
              </w:rPr>
              <w:t>加强安全生产管理，制定完备、有效的安全防范措施，尽可能降低各项事故发生的概率。</w:t>
            </w:r>
          </w:p>
          <w:p w:rsidR="000851C6" w:rsidRDefault="00A64C75">
            <w:pPr>
              <w:spacing w:line="360" w:lineRule="auto"/>
              <w:ind w:firstLineChars="200" w:firstLine="480"/>
              <w:rPr>
                <w:sz w:val="24"/>
              </w:rPr>
            </w:pPr>
            <w:r>
              <w:rPr>
                <w:rFonts w:hint="eastAsia"/>
                <w:sz w:val="24"/>
              </w:rPr>
              <w:t>a</w:t>
            </w:r>
            <w:r>
              <w:rPr>
                <w:rFonts w:hint="eastAsia"/>
                <w:sz w:val="24"/>
              </w:rPr>
              <w:t>安全管理制度</w:t>
            </w:r>
            <w:r>
              <w:rPr>
                <w:rFonts w:hint="eastAsia"/>
                <w:sz w:val="24"/>
              </w:rPr>
              <w:t xml:space="preserve"> </w:t>
            </w:r>
          </w:p>
          <w:p w:rsidR="000851C6" w:rsidRDefault="00A64C75">
            <w:pPr>
              <w:spacing w:line="360" w:lineRule="auto"/>
              <w:ind w:firstLineChars="200" w:firstLine="480"/>
              <w:rPr>
                <w:sz w:val="24"/>
              </w:rPr>
            </w:pPr>
            <w:r>
              <w:rPr>
                <w:rFonts w:hint="eastAsia"/>
                <w:sz w:val="24"/>
              </w:rPr>
              <w:lastRenderedPageBreak/>
              <w:t>①制定安全生产责任制度和管理制度，明确规定员工上岗前的培训要求，上岗前的安全准备措施和工作中的安全要求，同时对危险化学品的使用、贮存、装卸等操作作出相应的规定。</w:t>
            </w:r>
          </w:p>
          <w:p w:rsidR="000851C6" w:rsidRDefault="00A64C75">
            <w:pPr>
              <w:spacing w:line="360" w:lineRule="auto"/>
              <w:ind w:firstLineChars="200" w:firstLine="480"/>
              <w:rPr>
                <w:sz w:val="24"/>
              </w:rPr>
            </w:pPr>
            <w:r>
              <w:rPr>
                <w:rFonts w:hint="eastAsia"/>
                <w:sz w:val="24"/>
              </w:rPr>
              <w:t>②制定安全检查制度，定期或不定期地进行安全检查，并如实记录安全检查的结果，同时制定隐患整改和反馈制度，对检查出的安全隐患及时完成整改。</w:t>
            </w:r>
          </w:p>
          <w:p w:rsidR="000851C6" w:rsidRDefault="00A64C75">
            <w:pPr>
              <w:spacing w:line="360" w:lineRule="auto"/>
              <w:ind w:firstLineChars="200" w:firstLine="480"/>
              <w:rPr>
                <w:sz w:val="24"/>
              </w:rPr>
            </w:pPr>
            <w:r>
              <w:rPr>
                <w:rFonts w:hint="eastAsia"/>
                <w:sz w:val="24"/>
              </w:rPr>
              <w:t>b</w:t>
            </w:r>
            <w:r>
              <w:rPr>
                <w:rFonts w:hint="eastAsia"/>
                <w:sz w:val="24"/>
              </w:rPr>
              <w:t>火灾风险防范措施</w:t>
            </w:r>
          </w:p>
          <w:p w:rsidR="000851C6" w:rsidRDefault="00A64C75">
            <w:pPr>
              <w:spacing w:line="360" w:lineRule="auto"/>
              <w:ind w:firstLineChars="200" w:firstLine="480"/>
              <w:rPr>
                <w:sz w:val="24"/>
              </w:rPr>
            </w:pPr>
            <w:r>
              <w:rPr>
                <w:rFonts w:hint="eastAsia"/>
                <w:sz w:val="24"/>
              </w:rPr>
              <w:t>①预防措施：设置专职安全生产管理人员，经常检查，及时处理。</w:t>
            </w:r>
          </w:p>
          <w:p w:rsidR="000851C6" w:rsidRDefault="00A64C75">
            <w:pPr>
              <w:spacing w:line="360" w:lineRule="auto"/>
              <w:ind w:firstLineChars="200" w:firstLine="480"/>
              <w:rPr>
                <w:sz w:val="24"/>
              </w:rPr>
            </w:pPr>
            <w:r>
              <w:rPr>
                <w:rFonts w:hint="eastAsia"/>
                <w:sz w:val="24"/>
              </w:rPr>
              <w:t>②防护措施：车间禁止吸烟；定期进行消防知识培训，设置安全警示标识，配备若干灭火器和防护设施等。</w:t>
            </w:r>
          </w:p>
          <w:p w:rsidR="000851C6" w:rsidRDefault="00A64C75">
            <w:pPr>
              <w:spacing w:line="360" w:lineRule="auto"/>
              <w:ind w:firstLineChars="200" w:firstLine="480"/>
              <w:rPr>
                <w:sz w:val="24"/>
              </w:rPr>
            </w:pPr>
            <w:r>
              <w:rPr>
                <w:rFonts w:hint="eastAsia"/>
                <w:sz w:val="24"/>
              </w:rPr>
              <w:t>③应急处理：迅速撤离火灾污染区人员至上风处，并立即进行隔离，严格限制出入。应急处理人员戴自给正压式呼吸器。尽可能快用灭火器材进行灭火，根据火灾态势确定是否通知消防进行灭火。</w:t>
            </w:r>
          </w:p>
          <w:p w:rsidR="000851C6" w:rsidRDefault="00A64C75">
            <w:pPr>
              <w:spacing w:line="360" w:lineRule="auto"/>
              <w:ind w:firstLineChars="200" w:firstLine="480"/>
              <w:rPr>
                <w:sz w:val="24"/>
              </w:rPr>
            </w:pPr>
            <w:r>
              <w:rPr>
                <w:rFonts w:hint="eastAsia"/>
                <w:sz w:val="24"/>
              </w:rPr>
              <w:t>c</w:t>
            </w:r>
            <w:r>
              <w:rPr>
                <w:rFonts w:hint="eastAsia"/>
                <w:sz w:val="24"/>
              </w:rPr>
              <w:t>泄漏风险防范措施</w:t>
            </w:r>
          </w:p>
          <w:p w:rsidR="000851C6" w:rsidRDefault="00A64C75">
            <w:pPr>
              <w:spacing w:line="360" w:lineRule="auto"/>
              <w:ind w:firstLineChars="200" w:firstLine="480"/>
              <w:rPr>
                <w:sz w:val="24"/>
              </w:rPr>
            </w:pPr>
            <w:r>
              <w:rPr>
                <w:rFonts w:hint="eastAsia"/>
                <w:sz w:val="24"/>
              </w:rPr>
              <w:t>①危废暂存间将采取有效的防渗措施，基础底层拟采用的防渗层为至少</w:t>
            </w:r>
            <w:r>
              <w:rPr>
                <w:rFonts w:hint="eastAsia"/>
                <w:sz w:val="24"/>
              </w:rPr>
              <w:t>0.5</w:t>
            </w:r>
            <w:r>
              <w:rPr>
                <w:rFonts w:hint="eastAsia"/>
                <w:sz w:val="24"/>
              </w:rPr>
              <w:t>米厚粘土层（渗透系数不大于</w:t>
            </w:r>
            <w:r>
              <w:rPr>
                <w:rFonts w:hint="eastAsia"/>
                <w:sz w:val="24"/>
              </w:rPr>
              <w:t>1</w:t>
            </w:r>
            <w:r>
              <w:rPr>
                <w:rFonts w:hint="eastAsia"/>
                <w:sz w:val="24"/>
              </w:rPr>
              <w:t>×</w:t>
            </w:r>
            <w:r>
              <w:rPr>
                <w:rFonts w:hint="eastAsia"/>
                <w:sz w:val="24"/>
              </w:rPr>
              <w:t>10-7cm/s</w:t>
            </w:r>
            <w:r>
              <w:rPr>
                <w:rFonts w:hint="eastAsia"/>
                <w:sz w:val="24"/>
              </w:rPr>
              <w:t>），或</w:t>
            </w:r>
            <w:r>
              <w:rPr>
                <w:rFonts w:hint="eastAsia"/>
                <w:sz w:val="24"/>
              </w:rPr>
              <w:t>2</w:t>
            </w:r>
            <w:r>
              <w:rPr>
                <w:rFonts w:hint="eastAsia"/>
                <w:sz w:val="24"/>
              </w:rPr>
              <w:t>毫米厚的高密度聚乙烯等其它人工材料。防渗地坪采用三层结构，从下面起第一层为上述的防渗材料，第二层为厚</w:t>
            </w:r>
            <w:r>
              <w:rPr>
                <w:rFonts w:hint="eastAsia"/>
                <w:sz w:val="24"/>
              </w:rPr>
              <w:t>度在</w:t>
            </w:r>
            <w:r>
              <w:rPr>
                <w:rFonts w:hint="eastAsia"/>
                <w:sz w:val="24"/>
              </w:rPr>
              <w:t>30-60cm</w:t>
            </w:r>
            <w:r>
              <w:rPr>
                <w:rFonts w:hint="eastAsia"/>
                <w:sz w:val="24"/>
              </w:rPr>
              <w:t>土石混合料加厚度在</w:t>
            </w:r>
            <w:r>
              <w:rPr>
                <w:rFonts w:hint="eastAsia"/>
                <w:sz w:val="24"/>
              </w:rPr>
              <w:t>16-18cm</w:t>
            </w:r>
            <w:r>
              <w:rPr>
                <w:rFonts w:hint="eastAsia"/>
                <w:sz w:val="24"/>
              </w:rPr>
              <w:t>的二灰土结石，第三层也就是最上面的为混凝土，厚度在</w:t>
            </w:r>
            <w:r>
              <w:rPr>
                <w:rFonts w:hint="eastAsia"/>
                <w:sz w:val="24"/>
              </w:rPr>
              <w:t>20-25cm</w:t>
            </w:r>
            <w:r>
              <w:rPr>
                <w:rFonts w:hint="eastAsia"/>
                <w:sz w:val="24"/>
              </w:rPr>
              <w:t>。</w:t>
            </w:r>
          </w:p>
          <w:p w:rsidR="000851C6" w:rsidRDefault="00A64C75">
            <w:pPr>
              <w:spacing w:line="360" w:lineRule="auto"/>
              <w:ind w:firstLineChars="200" w:firstLine="480"/>
              <w:rPr>
                <w:sz w:val="24"/>
              </w:rPr>
            </w:pPr>
            <w:r>
              <w:rPr>
                <w:rFonts w:hint="eastAsia"/>
                <w:sz w:val="24"/>
              </w:rPr>
              <w:t>②原料仓储区设置明显标志，做好防腐防渗处理。</w:t>
            </w:r>
          </w:p>
          <w:p w:rsidR="000851C6" w:rsidRDefault="00A64C75">
            <w:pPr>
              <w:spacing w:line="360" w:lineRule="auto"/>
              <w:ind w:firstLineChars="200" w:firstLine="480"/>
              <w:rPr>
                <w:sz w:val="24"/>
              </w:rPr>
            </w:pPr>
            <w:r>
              <w:rPr>
                <w:rFonts w:hint="eastAsia"/>
                <w:sz w:val="24"/>
              </w:rPr>
              <w:t>d</w:t>
            </w:r>
            <w:r>
              <w:rPr>
                <w:rFonts w:hint="eastAsia"/>
                <w:sz w:val="24"/>
              </w:rPr>
              <w:t>其他风险防范措施</w:t>
            </w:r>
          </w:p>
          <w:p w:rsidR="000851C6" w:rsidRDefault="00A64C75">
            <w:pPr>
              <w:spacing w:line="360" w:lineRule="auto"/>
              <w:ind w:firstLineChars="200" w:firstLine="480"/>
              <w:rPr>
                <w:sz w:val="24"/>
              </w:rPr>
            </w:pPr>
            <w:r>
              <w:rPr>
                <w:rFonts w:hint="eastAsia"/>
                <w:sz w:val="24"/>
              </w:rPr>
              <w:t>①做好处理设备的日常管理工作。对设备处理效果、运行状态定期检查并记录。</w:t>
            </w:r>
          </w:p>
          <w:p w:rsidR="000851C6" w:rsidRDefault="00A64C75">
            <w:pPr>
              <w:spacing w:line="360" w:lineRule="auto"/>
              <w:ind w:firstLineChars="200" w:firstLine="480"/>
              <w:rPr>
                <w:sz w:val="24"/>
              </w:rPr>
            </w:pPr>
            <w:r>
              <w:rPr>
                <w:rFonts w:hint="eastAsia"/>
                <w:sz w:val="24"/>
              </w:rPr>
              <w:t>②在生产车间外配备有消防水泵，车间内配有灭火器等火灾消防器材，配备有电气防护用品和防火、防毒的劳保用品，并有专人管理和维护。</w:t>
            </w:r>
          </w:p>
          <w:p w:rsidR="000851C6" w:rsidRDefault="00A64C75">
            <w:pPr>
              <w:spacing w:line="360" w:lineRule="auto"/>
              <w:ind w:firstLineChars="200" w:firstLine="480"/>
              <w:rPr>
                <w:sz w:val="24"/>
              </w:rPr>
            </w:pPr>
            <w:r>
              <w:rPr>
                <w:rFonts w:hint="eastAsia"/>
                <w:sz w:val="24"/>
              </w:rPr>
              <w:t>③要求危险品仓库配备良好的通风措施，配备灭火器等火灾消防器材，远离火源。</w:t>
            </w:r>
          </w:p>
          <w:p w:rsidR="000851C6" w:rsidRDefault="00A64C75">
            <w:pPr>
              <w:spacing w:line="360" w:lineRule="auto"/>
              <w:ind w:firstLineChars="200" w:firstLine="482"/>
              <w:rPr>
                <w:b/>
                <w:bCs/>
                <w:sz w:val="24"/>
              </w:rPr>
            </w:pPr>
            <w:r>
              <w:rPr>
                <w:rFonts w:hint="eastAsia"/>
                <w:b/>
                <w:bCs/>
                <w:sz w:val="24"/>
              </w:rPr>
              <w:t>4.8.5</w:t>
            </w:r>
            <w:r>
              <w:rPr>
                <w:rFonts w:hint="eastAsia"/>
                <w:b/>
                <w:bCs/>
                <w:sz w:val="24"/>
              </w:rPr>
              <w:t>环境风险评价结论</w:t>
            </w:r>
          </w:p>
          <w:p w:rsidR="000851C6" w:rsidRDefault="00A64C75">
            <w:pPr>
              <w:spacing w:line="360" w:lineRule="auto"/>
              <w:ind w:firstLineChars="200" w:firstLine="480"/>
              <w:rPr>
                <w:rFonts w:eastAsia="新宋体-18030"/>
              </w:rPr>
            </w:pPr>
            <w:r>
              <w:rPr>
                <w:rFonts w:hint="eastAsia"/>
                <w:sz w:val="24"/>
              </w:rPr>
              <w:t>项目危险废物均放置在危废储存</w:t>
            </w:r>
            <w:r>
              <w:rPr>
                <w:rFonts w:hint="eastAsia"/>
                <w:sz w:val="24"/>
              </w:rPr>
              <w:t>间内，一旦发生泄漏，主要会对项目厂</w:t>
            </w:r>
            <w:r>
              <w:rPr>
                <w:rFonts w:hint="eastAsia"/>
                <w:sz w:val="24"/>
              </w:rPr>
              <w:lastRenderedPageBreak/>
              <w:t>区环境产生一定的不利影响，如能采取有效的监控和防护措施，发生风险事故后短时间作出反应并进行控制，则本项目正常经营过程环境风险水平是可以接受的。</w:t>
            </w:r>
          </w:p>
          <w:p w:rsidR="000851C6" w:rsidRDefault="00A64C75">
            <w:pPr>
              <w:jc w:val="center"/>
              <w:rPr>
                <w:b/>
              </w:rPr>
            </w:pPr>
            <w:r>
              <w:rPr>
                <w:b/>
              </w:rPr>
              <w:t>表</w:t>
            </w:r>
            <w:r>
              <w:rPr>
                <w:b/>
              </w:rPr>
              <w:t>4</w:t>
            </w:r>
            <w:r>
              <w:rPr>
                <w:rFonts w:hint="eastAsia"/>
                <w:b/>
              </w:rPr>
              <w:t>.8-4</w:t>
            </w:r>
            <w:r>
              <w:rPr>
                <w:b/>
              </w:rPr>
              <w:t xml:space="preserve"> </w:t>
            </w:r>
            <w:r>
              <w:rPr>
                <w:b/>
              </w:rPr>
              <w:t>项目环境风险简单分析内容表</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69"/>
              <w:gridCol w:w="1052"/>
              <w:gridCol w:w="2105"/>
              <w:gridCol w:w="1089"/>
              <w:gridCol w:w="1297"/>
              <w:gridCol w:w="924"/>
            </w:tblGrid>
            <w:tr w:rsidR="000851C6">
              <w:trPr>
                <w:trHeight w:val="407"/>
                <w:jc w:val="center"/>
              </w:trPr>
              <w:tc>
                <w:tcPr>
                  <w:tcW w:w="925" w:type="pct"/>
                  <w:vAlign w:val="center"/>
                </w:tcPr>
                <w:p w:rsidR="000851C6" w:rsidRDefault="00A64C75">
                  <w:pPr>
                    <w:pStyle w:val="af2"/>
                  </w:pPr>
                  <w:r>
                    <w:t>建设项目名称</w:t>
                  </w:r>
                </w:p>
              </w:tc>
              <w:tc>
                <w:tcPr>
                  <w:tcW w:w="4074" w:type="pct"/>
                  <w:gridSpan w:val="5"/>
                  <w:vAlign w:val="center"/>
                </w:tcPr>
                <w:p w:rsidR="000851C6" w:rsidRDefault="00A64C75">
                  <w:pPr>
                    <w:pStyle w:val="af2"/>
                  </w:pPr>
                  <w:r>
                    <w:rPr>
                      <w:rFonts w:hint="eastAsia"/>
                    </w:rPr>
                    <w:t>湖南中轶信科技有限公司</w:t>
                  </w:r>
                  <w:r>
                    <w:rPr>
                      <w:rFonts w:hint="eastAsia"/>
                    </w:rPr>
                    <w:t>5G</w:t>
                  </w:r>
                  <w:r>
                    <w:rPr>
                      <w:rFonts w:hint="eastAsia"/>
                    </w:rPr>
                    <w:t>通信设备及配套产品制造建设项目</w:t>
                  </w:r>
                </w:p>
              </w:tc>
            </w:tr>
            <w:tr w:rsidR="000851C6">
              <w:trPr>
                <w:trHeight w:val="340"/>
                <w:jc w:val="center"/>
              </w:trPr>
              <w:tc>
                <w:tcPr>
                  <w:tcW w:w="925" w:type="pct"/>
                  <w:vAlign w:val="center"/>
                </w:tcPr>
                <w:p w:rsidR="000851C6" w:rsidRDefault="00A64C75">
                  <w:pPr>
                    <w:pStyle w:val="af2"/>
                  </w:pPr>
                  <w:r>
                    <w:t>建设地点</w:t>
                  </w:r>
                </w:p>
              </w:tc>
              <w:tc>
                <w:tcPr>
                  <w:tcW w:w="663" w:type="pct"/>
                  <w:vAlign w:val="center"/>
                </w:tcPr>
                <w:p w:rsidR="000851C6" w:rsidRDefault="00A64C75">
                  <w:pPr>
                    <w:pStyle w:val="af2"/>
                  </w:pPr>
                  <w:r>
                    <w:t>（湖南）省</w:t>
                  </w:r>
                </w:p>
              </w:tc>
              <w:tc>
                <w:tcPr>
                  <w:tcW w:w="1326" w:type="pct"/>
                  <w:vAlign w:val="center"/>
                </w:tcPr>
                <w:p w:rsidR="000851C6" w:rsidRDefault="00A64C75">
                  <w:pPr>
                    <w:pStyle w:val="af2"/>
                  </w:pPr>
                  <w:r>
                    <w:t>（岳阳）市</w:t>
                  </w:r>
                </w:p>
              </w:tc>
              <w:tc>
                <w:tcPr>
                  <w:tcW w:w="686" w:type="pct"/>
                  <w:vAlign w:val="center"/>
                </w:tcPr>
                <w:p w:rsidR="000851C6" w:rsidRDefault="00A64C75">
                  <w:pPr>
                    <w:pStyle w:val="af2"/>
                  </w:pPr>
                  <w:r>
                    <w:t>（</w:t>
                  </w:r>
                  <w:r>
                    <w:t>/</w:t>
                  </w:r>
                  <w:r>
                    <w:t>）区</w:t>
                  </w:r>
                </w:p>
              </w:tc>
              <w:tc>
                <w:tcPr>
                  <w:tcW w:w="817" w:type="pct"/>
                  <w:vAlign w:val="center"/>
                </w:tcPr>
                <w:p w:rsidR="000851C6" w:rsidRDefault="00A64C75">
                  <w:pPr>
                    <w:pStyle w:val="af2"/>
                  </w:pPr>
                  <w:r>
                    <w:t>（岳阳）县</w:t>
                  </w:r>
                </w:p>
              </w:tc>
              <w:tc>
                <w:tcPr>
                  <w:tcW w:w="580" w:type="pct"/>
                  <w:vAlign w:val="center"/>
                </w:tcPr>
                <w:p w:rsidR="000851C6" w:rsidRDefault="00A64C75">
                  <w:pPr>
                    <w:pStyle w:val="af2"/>
                  </w:pPr>
                  <w:r>
                    <w:t>（</w:t>
                  </w:r>
                  <w:r>
                    <w:t>/</w:t>
                  </w:r>
                  <w:r>
                    <w:t>）区</w:t>
                  </w:r>
                </w:p>
              </w:tc>
            </w:tr>
            <w:tr w:rsidR="000851C6">
              <w:trPr>
                <w:trHeight w:val="340"/>
                <w:jc w:val="center"/>
              </w:trPr>
              <w:tc>
                <w:tcPr>
                  <w:tcW w:w="925" w:type="pct"/>
                  <w:vAlign w:val="center"/>
                </w:tcPr>
                <w:p w:rsidR="000851C6" w:rsidRDefault="00A64C75">
                  <w:pPr>
                    <w:pStyle w:val="af2"/>
                  </w:pPr>
                  <w:r>
                    <w:t>地理坐标</w:t>
                  </w:r>
                </w:p>
              </w:tc>
              <w:tc>
                <w:tcPr>
                  <w:tcW w:w="663" w:type="pct"/>
                  <w:vAlign w:val="center"/>
                </w:tcPr>
                <w:p w:rsidR="000851C6" w:rsidRDefault="00A64C75">
                  <w:pPr>
                    <w:pStyle w:val="af2"/>
                  </w:pPr>
                  <w:r>
                    <w:t>经度</w:t>
                  </w:r>
                </w:p>
              </w:tc>
              <w:tc>
                <w:tcPr>
                  <w:tcW w:w="1326" w:type="pct"/>
                  <w:vAlign w:val="center"/>
                </w:tcPr>
                <w:p w:rsidR="000851C6" w:rsidRDefault="00A64C75">
                  <w:pPr>
                    <w:pStyle w:val="af2"/>
                  </w:pPr>
                  <w:r>
                    <w:t>113°9'2.699"</w:t>
                  </w:r>
                </w:p>
              </w:tc>
              <w:tc>
                <w:tcPr>
                  <w:tcW w:w="686" w:type="pct"/>
                  <w:vAlign w:val="center"/>
                </w:tcPr>
                <w:p w:rsidR="000851C6" w:rsidRDefault="00A64C75">
                  <w:pPr>
                    <w:pStyle w:val="af2"/>
                  </w:pPr>
                  <w:r>
                    <w:t>纬度</w:t>
                  </w:r>
                </w:p>
              </w:tc>
              <w:tc>
                <w:tcPr>
                  <w:tcW w:w="1398" w:type="pct"/>
                  <w:gridSpan w:val="2"/>
                  <w:vAlign w:val="center"/>
                </w:tcPr>
                <w:p w:rsidR="000851C6" w:rsidRDefault="00A64C75">
                  <w:pPr>
                    <w:pStyle w:val="af2"/>
                  </w:pPr>
                  <w:r>
                    <w:rPr>
                      <w:sz w:val="24"/>
                      <w:szCs w:val="32"/>
                    </w:rPr>
                    <w:t>29°7'2.020"</w:t>
                  </w:r>
                </w:p>
              </w:tc>
            </w:tr>
            <w:tr w:rsidR="000851C6">
              <w:trPr>
                <w:trHeight w:val="340"/>
                <w:jc w:val="center"/>
              </w:trPr>
              <w:tc>
                <w:tcPr>
                  <w:tcW w:w="925" w:type="pct"/>
                  <w:vAlign w:val="center"/>
                </w:tcPr>
                <w:p w:rsidR="000851C6" w:rsidRDefault="00A64C75">
                  <w:pPr>
                    <w:pStyle w:val="af2"/>
                  </w:pPr>
                  <w:r>
                    <w:t>主要危险物质分布</w:t>
                  </w:r>
                </w:p>
              </w:tc>
              <w:tc>
                <w:tcPr>
                  <w:tcW w:w="4074" w:type="pct"/>
                  <w:gridSpan w:val="5"/>
                  <w:vAlign w:val="center"/>
                </w:tcPr>
                <w:p w:rsidR="000851C6" w:rsidRDefault="00A64C75">
                  <w:pPr>
                    <w:pStyle w:val="af2"/>
                  </w:pPr>
                  <w:r>
                    <w:t>油墨</w:t>
                  </w:r>
                  <w:r>
                    <w:rPr>
                      <w:rFonts w:hint="eastAsia"/>
                    </w:rPr>
                    <w:t>、</w:t>
                  </w:r>
                  <w:r>
                    <w:rPr>
                      <w:rFonts w:hint="eastAsia"/>
                    </w:rPr>
                    <w:t>环保胶水</w:t>
                  </w:r>
                  <w:r>
                    <w:t>、非甲烷总烃</w:t>
                  </w:r>
                  <w:r>
                    <w:rPr>
                      <w:rFonts w:hint="eastAsia"/>
                    </w:rPr>
                    <w:t>、</w:t>
                  </w:r>
                  <w:r>
                    <w:rPr>
                      <w:rFonts w:hint="eastAsia"/>
                    </w:rPr>
                    <w:t>危险废</w:t>
                  </w:r>
                  <w:r>
                    <w:rPr>
                      <w:rFonts w:hint="eastAsia"/>
                    </w:rPr>
                    <w:t>物等</w:t>
                  </w:r>
                </w:p>
              </w:tc>
            </w:tr>
            <w:tr w:rsidR="000851C6">
              <w:trPr>
                <w:trHeight w:val="340"/>
                <w:jc w:val="center"/>
              </w:trPr>
              <w:tc>
                <w:tcPr>
                  <w:tcW w:w="925" w:type="pct"/>
                  <w:vAlign w:val="center"/>
                </w:tcPr>
                <w:p w:rsidR="000851C6" w:rsidRDefault="00A64C75">
                  <w:pPr>
                    <w:pStyle w:val="af2"/>
                  </w:pPr>
                  <w:r>
                    <w:t>环境影响途径及危害后果（大气、地表水、地下水等）</w:t>
                  </w:r>
                </w:p>
              </w:tc>
              <w:tc>
                <w:tcPr>
                  <w:tcW w:w="7178" w:type="dxa"/>
                  <w:gridSpan w:val="5"/>
                  <w:vAlign w:val="center"/>
                </w:tcPr>
                <w:p w:rsidR="000851C6" w:rsidRDefault="00A64C75">
                  <w:r>
                    <w:t>①</w:t>
                  </w:r>
                  <w:r>
                    <w:t>油墨泄漏对地表水、土壤、地下水的环境影响。</w:t>
                  </w:r>
                </w:p>
                <w:p w:rsidR="000851C6" w:rsidRDefault="00A64C75">
                  <w:r>
                    <w:t>②</w:t>
                  </w:r>
                  <w:r>
                    <w:rPr>
                      <w:rFonts w:hint="eastAsia"/>
                    </w:rPr>
                    <w:t>环保</w:t>
                  </w:r>
                  <w:r>
                    <w:rPr>
                      <w:rFonts w:hint="eastAsia"/>
                    </w:rPr>
                    <w:t>胶水</w:t>
                  </w:r>
                  <w:r>
                    <w:t>泄漏对地表水、土壤、地下水的环境影响</w:t>
                  </w:r>
                  <w:r>
                    <w:rPr>
                      <w:rFonts w:hint="eastAsia"/>
                    </w:rPr>
                    <w:t>。</w:t>
                  </w:r>
                </w:p>
                <w:p w:rsidR="000851C6" w:rsidRDefault="00A64C75">
                  <w:r>
                    <w:t>③</w:t>
                  </w:r>
                  <w:r>
                    <w:rPr>
                      <w:rFonts w:hint="eastAsia"/>
                    </w:rPr>
                    <w:t>危废泄露</w:t>
                  </w:r>
                  <w:r>
                    <w:t>对地表水、土壤、地下水的环境影响</w:t>
                  </w:r>
                  <w:r>
                    <w:rPr>
                      <w:rFonts w:hint="eastAsia"/>
                    </w:rPr>
                    <w:t>。</w:t>
                  </w:r>
                </w:p>
                <w:p w:rsidR="000851C6" w:rsidRDefault="00A64C75">
                  <w:r>
                    <w:t>④</w:t>
                  </w:r>
                  <w:r>
                    <w:t>废气事故排放会污染周边大气环境。</w:t>
                  </w:r>
                </w:p>
                <w:p w:rsidR="000851C6" w:rsidRDefault="00A64C75">
                  <w:r>
                    <w:rPr>
                      <w:rFonts w:hint="eastAsia"/>
                    </w:rPr>
                    <w:t>⑤火灾爆炸次生污染导致对周边环境空气造成影响，消防产生的消防废水若无法及时有效的收集，则会对地表水、土壤和地下水造成一定影响</w:t>
                  </w:r>
                  <w:r>
                    <w:rPr>
                      <w:rFonts w:hint="eastAsia"/>
                    </w:rPr>
                    <w:t>.</w:t>
                  </w:r>
                </w:p>
              </w:tc>
            </w:tr>
            <w:tr w:rsidR="000851C6">
              <w:trPr>
                <w:trHeight w:val="340"/>
                <w:jc w:val="center"/>
              </w:trPr>
              <w:tc>
                <w:tcPr>
                  <w:tcW w:w="925" w:type="pct"/>
                  <w:vAlign w:val="center"/>
                </w:tcPr>
                <w:p w:rsidR="000851C6" w:rsidRDefault="00A64C75">
                  <w:pPr>
                    <w:pStyle w:val="af2"/>
                  </w:pPr>
                  <w:r>
                    <w:t>风险防范措施要求</w:t>
                  </w:r>
                </w:p>
              </w:tc>
              <w:tc>
                <w:tcPr>
                  <w:tcW w:w="7178" w:type="dxa"/>
                  <w:gridSpan w:val="5"/>
                  <w:vAlign w:val="center"/>
                </w:tcPr>
                <w:p w:rsidR="000851C6" w:rsidRDefault="00A64C75">
                  <w:pPr>
                    <w:jc w:val="left"/>
                  </w:pPr>
                  <w:r>
                    <w:t>①</w:t>
                  </w:r>
                  <w:r>
                    <w:rPr>
                      <w:rFonts w:hint="eastAsia"/>
                    </w:rPr>
                    <w:t>原料仓储区做好防腐防渗处理</w:t>
                  </w:r>
                  <w:r>
                    <w:rPr>
                      <w:rFonts w:hint="eastAsia"/>
                    </w:rPr>
                    <w:t>，</w:t>
                  </w:r>
                  <w:r>
                    <w:rPr>
                      <w:rFonts w:hint="eastAsia"/>
                    </w:rPr>
                    <w:t>泄漏的</w:t>
                  </w:r>
                  <w:r>
                    <w:rPr>
                      <w:rFonts w:hint="eastAsia"/>
                    </w:rPr>
                    <w:t>油墨、水性背胶如发生泄漏，</w:t>
                  </w:r>
                  <w:r>
                    <w:rPr>
                      <w:rFonts w:hint="eastAsia"/>
                    </w:rPr>
                    <w:t>可将泄漏部位转向上，由工人迅速收集到原料容器中</w:t>
                  </w:r>
                  <w:r>
                    <w:rPr>
                      <w:rFonts w:hint="eastAsia"/>
                    </w:rPr>
                    <w:t>，</w:t>
                  </w:r>
                  <w:r>
                    <w:rPr>
                      <w:rFonts w:hint="eastAsia"/>
                    </w:rPr>
                    <w:t>移至安全区域，然后转移物料，并采用吸油毡对泄漏的原材料进行吸附，使用过的吸油毡按照危废进行处理；</w:t>
                  </w:r>
                </w:p>
                <w:p w:rsidR="000851C6" w:rsidRDefault="00A64C75">
                  <w:pPr>
                    <w:jc w:val="left"/>
                  </w:pPr>
                  <w:r>
                    <w:rPr>
                      <w:rFonts w:hint="eastAsia"/>
                    </w:rPr>
                    <w:t>②危废暂存间将采取有效的防渗措施；</w:t>
                  </w:r>
                </w:p>
                <w:p w:rsidR="000851C6" w:rsidRDefault="00A64C75">
                  <w:pPr>
                    <w:jc w:val="left"/>
                  </w:pPr>
                  <w:r>
                    <w:rPr>
                      <w:rFonts w:hint="eastAsia"/>
                    </w:rPr>
                    <w:t>③加强对废气处理设施的维护，如废气处理设施发生故障，应立即停止生产，待维修完成后，方可继续生产；</w:t>
                  </w:r>
                </w:p>
                <w:p w:rsidR="000851C6" w:rsidRDefault="00A64C75">
                  <w:pPr>
                    <w:jc w:val="left"/>
                  </w:pPr>
                  <w:r>
                    <w:rPr>
                      <w:rFonts w:hint="eastAsia"/>
                    </w:rPr>
                    <w:t>④厂区内应按规范配置灭火器材、消防装备等应急物资，如遇火灾爆炸，应及时收集消防废水，禁止消防废水经雨水管道直接排入外环境。</w:t>
                  </w:r>
                </w:p>
              </w:tc>
            </w:tr>
            <w:tr w:rsidR="000851C6">
              <w:trPr>
                <w:trHeight w:val="340"/>
                <w:jc w:val="center"/>
              </w:trPr>
              <w:tc>
                <w:tcPr>
                  <w:tcW w:w="925" w:type="pct"/>
                  <w:vAlign w:val="center"/>
                </w:tcPr>
                <w:p w:rsidR="000851C6" w:rsidRDefault="00A64C75">
                  <w:pPr>
                    <w:pStyle w:val="af2"/>
                  </w:pPr>
                  <w:r>
                    <w:t>填表说明（列出项目相关信息及评价说明）</w:t>
                  </w:r>
                </w:p>
              </w:tc>
              <w:tc>
                <w:tcPr>
                  <w:tcW w:w="7178" w:type="dxa"/>
                  <w:gridSpan w:val="5"/>
                  <w:vAlign w:val="center"/>
                </w:tcPr>
                <w:p w:rsidR="000851C6" w:rsidRDefault="00A64C75">
                  <w:pPr>
                    <w:jc w:val="center"/>
                  </w:pPr>
                  <w:r>
                    <w:t>根据《建设项目环境风险评价技术导则》（</w:t>
                  </w:r>
                  <w:r>
                    <w:t>HJ169-2018</w:t>
                  </w:r>
                  <w:r>
                    <w:t>），项目涉及的风险物质种类少，环境风险潜势</w:t>
                  </w:r>
                  <w:r>
                    <w:t>Ⅰ</w:t>
                  </w:r>
                  <w:r>
                    <w:t>，评价工作等</w:t>
                  </w:r>
                  <w:r>
                    <w:t>级为简单分析。企业应该认真做好各项风险防范措施，完善管理制度，杜绝风险事故。严格履行风险应急预案，一旦发生突发事故，企业除了根据内部制定和履行最快最有效的应急预案外，应立即报当地</w:t>
                  </w:r>
                  <w:r>
                    <w:rPr>
                      <w:rFonts w:hint="eastAsia"/>
                    </w:rPr>
                    <w:t>生态环境</w:t>
                  </w:r>
                  <w:r>
                    <w:t>部门。在上级</w:t>
                  </w:r>
                  <w:r>
                    <w:rPr>
                      <w:rFonts w:hint="eastAsia"/>
                    </w:rPr>
                    <w:t>生态环境</w:t>
                  </w:r>
                  <w:r>
                    <w:t>部门到达之后，要从大局考虑，服从</w:t>
                  </w:r>
                  <w:r>
                    <w:rPr>
                      <w:rFonts w:hint="eastAsia"/>
                    </w:rPr>
                    <w:t>生态环境部门</w:t>
                  </w:r>
                  <w:r>
                    <w:t>的领导，共同协商统一部署，将环境风险事故降低到最小。</w:t>
                  </w:r>
                </w:p>
              </w:tc>
            </w:tr>
          </w:tbl>
          <w:p w:rsidR="000851C6" w:rsidRDefault="000851C6">
            <w:pPr>
              <w:spacing w:line="360" w:lineRule="auto"/>
              <w:rPr>
                <w:rFonts w:eastAsia="新宋体-18030"/>
              </w:rPr>
            </w:pPr>
          </w:p>
          <w:p w:rsidR="000851C6" w:rsidRDefault="000851C6">
            <w:pPr>
              <w:spacing w:line="360" w:lineRule="auto"/>
              <w:rPr>
                <w:rFonts w:eastAsia="新宋体-18030"/>
              </w:rPr>
            </w:pPr>
          </w:p>
        </w:tc>
      </w:tr>
    </w:tbl>
    <w:p w:rsidR="000851C6" w:rsidRDefault="000851C6">
      <w:pPr>
        <w:pStyle w:val="xl27"/>
        <w:sectPr w:rsidR="000851C6">
          <w:pgSz w:w="11906" w:h="16838"/>
          <w:pgMar w:top="1440" w:right="1800" w:bottom="1440" w:left="1800" w:header="851" w:footer="992" w:gutter="0"/>
          <w:pgNumType w:fmt="numberInDash"/>
          <w:cols w:space="720"/>
          <w:docGrid w:type="lines" w:linePitch="312"/>
        </w:sectPr>
      </w:pPr>
    </w:p>
    <w:p w:rsidR="000851C6" w:rsidRDefault="00A64C75">
      <w:pPr>
        <w:pStyle w:val="ab"/>
        <w:spacing w:before="0" w:beforeAutospacing="0" w:after="0" w:afterAutospacing="0" w:line="360" w:lineRule="auto"/>
        <w:jc w:val="center"/>
        <w:outlineLvl w:val="0"/>
        <w:rPr>
          <w:rFonts w:ascii="Times New Roman" w:hAnsi="Times New Roman"/>
          <w:b/>
          <w:bCs/>
          <w:snapToGrid w:val="0"/>
          <w:sz w:val="30"/>
          <w:szCs w:val="30"/>
        </w:rPr>
      </w:pPr>
      <w:bookmarkStart w:id="72" w:name="_Toc18468"/>
      <w:r>
        <w:rPr>
          <w:rFonts w:ascii="Times New Roman" w:hAnsi="Times New Roman" w:hint="eastAsia"/>
          <w:b/>
          <w:bCs/>
          <w:snapToGrid w:val="0"/>
          <w:sz w:val="30"/>
          <w:szCs w:val="30"/>
        </w:rPr>
        <w:lastRenderedPageBreak/>
        <w:t>五、</w:t>
      </w:r>
      <w:bookmarkStart w:id="73" w:name="_Hlk54167917"/>
      <w:r>
        <w:rPr>
          <w:rFonts w:ascii="Times New Roman" w:hAnsi="Times New Roman" w:hint="eastAsia"/>
          <w:b/>
          <w:bCs/>
          <w:snapToGrid w:val="0"/>
          <w:sz w:val="30"/>
          <w:szCs w:val="30"/>
        </w:rPr>
        <w:t>环境保护措施监督检查清单</w:t>
      </w:r>
      <w:bookmarkEnd w:id="72"/>
      <w:bookmarkEnd w:id="73"/>
    </w:p>
    <w:tbl>
      <w:tblPr>
        <w:tblW w:w="85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16"/>
        <w:gridCol w:w="1669"/>
        <w:gridCol w:w="1340"/>
        <w:gridCol w:w="1431"/>
        <w:gridCol w:w="2948"/>
      </w:tblGrid>
      <w:tr w:rsidR="000851C6">
        <w:trPr>
          <w:trHeight w:val="425"/>
          <w:jc w:val="center"/>
        </w:trPr>
        <w:tc>
          <w:tcPr>
            <w:tcW w:w="1116" w:type="dxa"/>
            <w:tcBorders>
              <w:tl2br w:val="single" w:sz="4" w:space="0" w:color="auto"/>
            </w:tcBorders>
          </w:tcPr>
          <w:p w:rsidR="000851C6" w:rsidRDefault="00A64C75">
            <w:pPr>
              <w:adjustRightInd w:val="0"/>
              <w:snapToGrid w:val="0"/>
              <w:ind w:firstLineChars="200" w:firstLine="422"/>
              <w:rPr>
                <w:b/>
                <w:bCs/>
                <w:szCs w:val="21"/>
              </w:rPr>
            </w:pPr>
            <w:r>
              <w:rPr>
                <w:rFonts w:hint="eastAsia"/>
                <w:b/>
                <w:bCs/>
                <w:szCs w:val="21"/>
              </w:rPr>
              <w:t>内</w:t>
            </w:r>
            <w:r>
              <w:rPr>
                <w:b/>
                <w:bCs/>
                <w:szCs w:val="21"/>
              </w:rPr>
              <w:t>容</w:t>
            </w:r>
          </w:p>
          <w:p w:rsidR="000851C6" w:rsidRDefault="00A64C75">
            <w:pPr>
              <w:adjustRightInd w:val="0"/>
              <w:snapToGrid w:val="0"/>
              <w:rPr>
                <w:b/>
                <w:bCs/>
                <w:szCs w:val="21"/>
              </w:rPr>
            </w:pPr>
            <w:r>
              <w:rPr>
                <w:b/>
                <w:bCs/>
                <w:szCs w:val="21"/>
              </w:rPr>
              <w:t>要素</w:t>
            </w:r>
          </w:p>
        </w:tc>
        <w:tc>
          <w:tcPr>
            <w:tcW w:w="1669" w:type="dxa"/>
            <w:vAlign w:val="center"/>
          </w:tcPr>
          <w:p w:rsidR="000851C6" w:rsidRDefault="00A64C75">
            <w:pPr>
              <w:adjustRightInd w:val="0"/>
              <w:snapToGrid w:val="0"/>
              <w:jc w:val="center"/>
              <w:rPr>
                <w:b/>
                <w:bCs/>
                <w:szCs w:val="21"/>
              </w:rPr>
            </w:pPr>
            <w:r>
              <w:rPr>
                <w:b/>
                <w:bCs/>
                <w:szCs w:val="21"/>
              </w:rPr>
              <w:t>排放口</w:t>
            </w:r>
            <w:r>
              <w:rPr>
                <w:b/>
                <w:bCs/>
                <w:szCs w:val="21"/>
              </w:rPr>
              <w:t>(</w:t>
            </w:r>
            <w:r>
              <w:rPr>
                <w:b/>
                <w:bCs/>
                <w:szCs w:val="21"/>
              </w:rPr>
              <w:t>编号、名称</w:t>
            </w:r>
            <w:r>
              <w:rPr>
                <w:b/>
                <w:bCs/>
                <w:szCs w:val="21"/>
              </w:rPr>
              <w:t>)/</w:t>
            </w:r>
            <w:r>
              <w:rPr>
                <w:b/>
                <w:bCs/>
                <w:szCs w:val="21"/>
              </w:rPr>
              <w:t>污染源</w:t>
            </w:r>
          </w:p>
        </w:tc>
        <w:tc>
          <w:tcPr>
            <w:tcW w:w="1340" w:type="dxa"/>
            <w:vAlign w:val="center"/>
          </w:tcPr>
          <w:p w:rsidR="000851C6" w:rsidRDefault="00A64C75">
            <w:pPr>
              <w:adjustRightInd w:val="0"/>
              <w:snapToGrid w:val="0"/>
              <w:jc w:val="center"/>
              <w:rPr>
                <w:b/>
                <w:bCs/>
                <w:szCs w:val="21"/>
              </w:rPr>
            </w:pPr>
            <w:r>
              <w:rPr>
                <w:b/>
                <w:bCs/>
                <w:szCs w:val="21"/>
              </w:rPr>
              <w:t>污染物项目</w:t>
            </w:r>
          </w:p>
        </w:tc>
        <w:tc>
          <w:tcPr>
            <w:tcW w:w="1431" w:type="dxa"/>
            <w:vAlign w:val="center"/>
          </w:tcPr>
          <w:p w:rsidR="000851C6" w:rsidRDefault="00A64C75">
            <w:pPr>
              <w:adjustRightInd w:val="0"/>
              <w:snapToGrid w:val="0"/>
              <w:jc w:val="center"/>
              <w:rPr>
                <w:b/>
                <w:bCs/>
                <w:szCs w:val="21"/>
              </w:rPr>
            </w:pPr>
            <w:r>
              <w:rPr>
                <w:b/>
                <w:bCs/>
                <w:szCs w:val="21"/>
              </w:rPr>
              <w:t>环境保护措施</w:t>
            </w:r>
          </w:p>
        </w:tc>
        <w:tc>
          <w:tcPr>
            <w:tcW w:w="2948" w:type="dxa"/>
            <w:vAlign w:val="center"/>
          </w:tcPr>
          <w:p w:rsidR="000851C6" w:rsidRDefault="00A64C75">
            <w:pPr>
              <w:adjustRightInd w:val="0"/>
              <w:snapToGrid w:val="0"/>
              <w:jc w:val="center"/>
              <w:rPr>
                <w:b/>
                <w:bCs/>
                <w:szCs w:val="21"/>
              </w:rPr>
            </w:pPr>
            <w:r>
              <w:rPr>
                <w:b/>
                <w:bCs/>
                <w:szCs w:val="21"/>
              </w:rPr>
              <w:t>执行标准</w:t>
            </w:r>
          </w:p>
        </w:tc>
      </w:tr>
      <w:tr w:rsidR="000851C6">
        <w:trPr>
          <w:trHeight w:val="1616"/>
          <w:jc w:val="center"/>
        </w:trPr>
        <w:tc>
          <w:tcPr>
            <w:tcW w:w="1116" w:type="dxa"/>
            <w:vMerge w:val="restart"/>
            <w:vAlign w:val="center"/>
          </w:tcPr>
          <w:p w:rsidR="000851C6" w:rsidRDefault="00A64C75">
            <w:pPr>
              <w:adjustRightInd w:val="0"/>
              <w:snapToGrid w:val="0"/>
              <w:jc w:val="center"/>
              <w:rPr>
                <w:szCs w:val="21"/>
              </w:rPr>
            </w:pPr>
            <w:r>
              <w:rPr>
                <w:rFonts w:hint="eastAsia"/>
                <w:szCs w:val="21"/>
              </w:rPr>
              <w:t>大气环境</w:t>
            </w:r>
          </w:p>
        </w:tc>
        <w:tc>
          <w:tcPr>
            <w:tcW w:w="1669" w:type="dxa"/>
            <w:vAlign w:val="center"/>
          </w:tcPr>
          <w:p w:rsidR="000851C6" w:rsidRDefault="00A64C75">
            <w:pPr>
              <w:pStyle w:val="Aff0"/>
              <w:rPr>
                <w:szCs w:val="21"/>
              </w:rPr>
            </w:pPr>
            <w:r>
              <w:rPr>
                <w:rFonts w:hint="eastAsia"/>
                <w:szCs w:val="21"/>
              </w:rPr>
              <w:t>有机废气排放口：</w:t>
            </w:r>
            <w:r>
              <w:rPr>
                <w:rFonts w:hint="eastAsia"/>
                <w:szCs w:val="21"/>
              </w:rPr>
              <w:t>DA001</w:t>
            </w:r>
            <w:r>
              <w:rPr>
                <w:rFonts w:hint="eastAsia"/>
                <w:szCs w:val="21"/>
              </w:rPr>
              <w:t>（印刷、</w:t>
            </w:r>
            <w:r>
              <w:rPr>
                <w:rFonts w:hint="eastAsia"/>
                <w:szCs w:val="21"/>
              </w:rPr>
              <w:t>粘胶、</w:t>
            </w:r>
            <w:r>
              <w:rPr>
                <w:rFonts w:hint="eastAsia"/>
                <w:szCs w:val="21"/>
              </w:rPr>
              <w:t>注塑）</w:t>
            </w:r>
          </w:p>
          <w:p w:rsidR="000851C6" w:rsidRDefault="00A64C75">
            <w:pPr>
              <w:pStyle w:val="Aff0"/>
            </w:pPr>
            <w:r>
              <w:rPr>
                <w:rFonts w:hint="eastAsia"/>
                <w:szCs w:val="21"/>
              </w:rPr>
              <w:t>（</w:t>
            </w:r>
            <w:r>
              <w:rPr>
                <w:rFonts w:hint="eastAsia"/>
                <w:szCs w:val="21"/>
              </w:rPr>
              <w:t>E:</w:t>
            </w:r>
            <w:r>
              <w:rPr>
                <w:rFonts w:hint="eastAsia"/>
              </w:rPr>
              <w:t>113.1415</w:t>
            </w:r>
          </w:p>
          <w:p w:rsidR="000851C6" w:rsidRDefault="00A64C75">
            <w:pPr>
              <w:adjustRightInd w:val="0"/>
              <w:snapToGrid w:val="0"/>
              <w:jc w:val="center"/>
              <w:rPr>
                <w:szCs w:val="21"/>
              </w:rPr>
            </w:pPr>
            <w:r>
              <w:rPr>
                <w:rFonts w:hint="eastAsia"/>
              </w:rPr>
              <w:t>N:29.12297</w:t>
            </w:r>
            <w:r>
              <w:rPr>
                <w:rFonts w:hint="eastAsia"/>
              </w:rPr>
              <w:t>）</w:t>
            </w:r>
          </w:p>
        </w:tc>
        <w:tc>
          <w:tcPr>
            <w:tcW w:w="1340" w:type="dxa"/>
            <w:vAlign w:val="center"/>
          </w:tcPr>
          <w:p w:rsidR="000851C6" w:rsidRDefault="00A64C75">
            <w:pPr>
              <w:adjustRightInd w:val="0"/>
              <w:snapToGrid w:val="0"/>
              <w:jc w:val="center"/>
              <w:rPr>
                <w:szCs w:val="21"/>
              </w:rPr>
            </w:pPr>
            <w:r>
              <w:rPr>
                <w:rFonts w:hint="eastAsia"/>
                <w:szCs w:val="21"/>
              </w:rPr>
              <w:t>非甲烷总烃</w:t>
            </w:r>
          </w:p>
        </w:tc>
        <w:tc>
          <w:tcPr>
            <w:tcW w:w="1431"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集气罩</w:t>
            </w:r>
            <w:r>
              <w:rPr>
                <w:rFonts w:hint="eastAsia"/>
                <w:color w:val="000000"/>
                <w:kern w:val="0"/>
                <w:szCs w:val="21"/>
                <w:lang/>
              </w:rPr>
              <w:t>+</w:t>
            </w:r>
            <w:r>
              <w:rPr>
                <w:rFonts w:hint="eastAsia"/>
                <w:color w:val="000000"/>
                <w:kern w:val="0"/>
                <w:szCs w:val="21"/>
                <w:lang/>
              </w:rPr>
              <w:t>UV</w:t>
            </w:r>
            <w:r>
              <w:rPr>
                <w:rFonts w:hint="eastAsia"/>
                <w:color w:val="000000"/>
                <w:kern w:val="0"/>
                <w:szCs w:val="21"/>
                <w:lang/>
              </w:rPr>
              <w:t>光解</w:t>
            </w:r>
            <w:r>
              <w:rPr>
                <w:rFonts w:hint="eastAsia"/>
                <w:color w:val="000000"/>
                <w:kern w:val="0"/>
                <w:szCs w:val="21"/>
                <w:lang/>
              </w:rPr>
              <w:t>+</w:t>
            </w:r>
            <w:r>
              <w:rPr>
                <w:rFonts w:hint="eastAsia"/>
                <w:color w:val="000000"/>
                <w:kern w:val="0"/>
                <w:szCs w:val="21"/>
                <w:lang/>
              </w:rPr>
              <w:t>活性炭吸附</w:t>
            </w:r>
            <w:r>
              <w:rPr>
                <w:rFonts w:hint="eastAsia"/>
                <w:color w:val="000000"/>
                <w:kern w:val="0"/>
                <w:szCs w:val="21"/>
                <w:lang/>
              </w:rPr>
              <w:t>+</w:t>
            </w:r>
            <w:r>
              <w:rPr>
                <w:rFonts w:hint="eastAsia"/>
                <w:color w:val="000000"/>
                <w:kern w:val="0"/>
                <w:szCs w:val="21"/>
                <w:lang/>
              </w:rPr>
              <w:t>15</w:t>
            </w:r>
            <w:r>
              <w:rPr>
                <w:rFonts w:hint="eastAsia"/>
                <w:color w:val="000000"/>
                <w:kern w:val="0"/>
                <w:szCs w:val="21"/>
                <w:lang/>
              </w:rPr>
              <w:t>m</w:t>
            </w:r>
            <w:r>
              <w:rPr>
                <w:rFonts w:hint="eastAsia"/>
                <w:color w:val="000000"/>
                <w:kern w:val="0"/>
                <w:szCs w:val="21"/>
                <w:lang/>
              </w:rPr>
              <w:t>高排气筒</w:t>
            </w:r>
          </w:p>
        </w:tc>
        <w:tc>
          <w:tcPr>
            <w:tcW w:w="2948" w:type="dxa"/>
            <w:vAlign w:val="center"/>
          </w:tcPr>
          <w:p w:rsidR="000851C6" w:rsidRDefault="00A64C75">
            <w:pPr>
              <w:adjustRightInd w:val="0"/>
              <w:snapToGrid w:val="0"/>
              <w:jc w:val="center"/>
              <w:rPr>
                <w:bCs/>
                <w:color w:val="000000"/>
                <w:szCs w:val="21"/>
              </w:rPr>
            </w:pPr>
            <w:r>
              <w:rPr>
                <w:rFonts w:hint="eastAsia"/>
                <w:bCs/>
                <w:color w:val="000000"/>
                <w:szCs w:val="21"/>
              </w:rPr>
              <w:t>《湖南省印刷业挥发性有机物排放标准》（</w:t>
            </w:r>
            <w:r>
              <w:rPr>
                <w:rFonts w:hint="eastAsia"/>
                <w:bCs/>
                <w:color w:val="000000"/>
                <w:szCs w:val="21"/>
              </w:rPr>
              <w:t>DB43/1357-2017</w:t>
            </w:r>
            <w:r>
              <w:rPr>
                <w:rFonts w:hint="eastAsia"/>
                <w:bCs/>
                <w:color w:val="000000"/>
                <w:szCs w:val="21"/>
              </w:rPr>
              <w:t>表</w:t>
            </w:r>
            <w:r>
              <w:rPr>
                <w:rFonts w:hint="eastAsia"/>
                <w:bCs/>
                <w:color w:val="000000"/>
                <w:szCs w:val="21"/>
              </w:rPr>
              <w:t>1</w:t>
            </w:r>
            <w:r>
              <w:rPr>
                <w:rFonts w:hint="eastAsia"/>
                <w:b/>
                <w:color w:val="000000"/>
                <w:szCs w:val="21"/>
              </w:rPr>
              <w:t>（</w:t>
            </w:r>
            <w:r>
              <w:rPr>
                <w:rFonts w:hint="eastAsia"/>
                <w:b/>
                <w:color w:val="000000"/>
                <w:szCs w:val="21"/>
              </w:rPr>
              <w:t>50mg/m</w:t>
            </w:r>
            <w:r>
              <w:rPr>
                <w:rFonts w:hint="eastAsia"/>
                <w:b/>
                <w:color w:val="000000"/>
                <w:szCs w:val="21"/>
              </w:rPr>
              <w:t>³）</w:t>
            </w:r>
          </w:p>
        </w:tc>
      </w:tr>
      <w:tr w:rsidR="000851C6">
        <w:trPr>
          <w:trHeight w:val="450"/>
          <w:jc w:val="center"/>
        </w:trPr>
        <w:tc>
          <w:tcPr>
            <w:tcW w:w="1116" w:type="dxa"/>
            <w:vMerge/>
            <w:vAlign w:val="center"/>
          </w:tcPr>
          <w:p w:rsidR="000851C6" w:rsidRDefault="000851C6">
            <w:pPr>
              <w:adjustRightInd w:val="0"/>
              <w:snapToGrid w:val="0"/>
              <w:jc w:val="center"/>
              <w:rPr>
                <w:szCs w:val="21"/>
              </w:rPr>
            </w:pPr>
          </w:p>
        </w:tc>
        <w:tc>
          <w:tcPr>
            <w:tcW w:w="1669" w:type="dxa"/>
            <w:vMerge w:val="restart"/>
            <w:vAlign w:val="center"/>
          </w:tcPr>
          <w:p w:rsidR="000851C6" w:rsidRDefault="00A64C75">
            <w:pPr>
              <w:adjustRightInd w:val="0"/>
              <w:snapToGrid w:val="0"/>
              <w:jc w:val="center"/>
              <w:rPr>
                <w:szCs w:val="21"/>
              </w:rPr>
            </w:pPr>
            <w:r>
              <w:rPr>
                <w:rFonts w:hint="eastAsia"/>
                <w:szCs w:val="21"/>
              </w:rPr>
              <w:t>厂界</w:t>
            </w:r>
          </w:p>
        </w:tc>
        <w:tc>
          <w:tcPr>
            <w:tcW w:w="1340" w:type="dxa"/>
            <w:vAlign w:val="center"/>
          </w:tcPr>
          <w:p w:rsidR="000851C6" w:rsidRDefault="00A64C75">
            <w:pPr>
              <w:adjustRightInd w:val="0"/>
              <w:snapToGrid w:val="0"/>
              <w:jc w:val="center"/>
              <w:rPr>
                <w:szCs w:val="21"/>
              </w:rPr>
            </w:pPr>
            <w:r>
              <w:rPr>
                <w:rFonts w:hint="eastAsia"/>
                <w:szCs w:val="21"/>
              </w:rPr>
              <w:t>颗粒物</w:t>
            </w:r>
          </w:p>
        </w:tc>
        <w:tc>
          <w:tcPr>
            <w:tcW w:w="1431" w:type="dxa"/>
            <w:vAlign w:val="center"/>
          </w:tcPr>
          <w:p w:rsidR="000851C6" w:rsidRDefault="00A64C75">
            <w:pPr>
              <w:adjustRightInd w:val="0"/>
              <w:snapToGrid w:val="0"/>
              <w:jc w:val="center"/>
              <w:rPr>
                <w:color w:val="000000"/>
                <w:kern w:val="0"/>
                <w:szCs w:val="21"/>
                <w:lang/>
              </w:rPr>
            </w:pPr>
            <w:r>
              <w:rPr>
                <w:rFonts w:hint="eastAsia"/>
                <w:color w:val="000000"/>
                <w:kern w:val="0"/>
                <w:szCs w:val="21"/>
                <w:lang/>
              </w:rPr>
              <w:t>车间密闭，切割机内自然沉降，定期清扫</w:t>
            </w:r>
          </w:p>
        </w:tc>
        <w:tc>
          <w:tcPr>
            <w:tcW w:w="2948" w:type="dxa"/>
            <w:vAlign w:val="center"/>
          </w:tcPr>
          <w:p w:rsidR="000851C6" w:rsidRDefault="00A64C75">
            <w:pPr>
              <w:adjustRightInd w:val="0"/>
              <w:snapToGrid w:val="0"/>
              <w:jc w:val="center"/>
              <w:rPr>
                <w:bCs/>
                <w:color w:val="000000"/>
                <w:szCs w:val="21"/>
              </w:rPr>
            </w:pPr>
            <w:r>
              <w:rPr>
                <w:rFonts w:hint="eastAsia"/>
                <w:bCs/>
                <w:color w:val="000000"/>
                <w:szCs w:val="21"/>
              </w:rPr>
              <w:t>《大气污染物综合排放标准》（</w:t>
            </w:r>
            <w:r>
              <w:rPr>
                <w:bCs/>
                <w:color w:val="000000"/>
                <w:szCs w:val="21"/>
              </w:rPr>
              <w:t>GB16297-1996</w:t>
            </w:r>
            <w:r>
              <w:rPr>
                <w:rFonts w:hint="eastAsia"/>
                <w:bCs/>
                <w:color w:val="000000"/>
                <w:szCs w:val="21"/>
              </w:rPr>
              <w:t>）表</w:t>
            </w:r>
            <w:r>
              <w:rPr>
                <w:rFonts w:hint="eastAsia"/>
                <w:bCs/>
                <w:color w:val="000000"/>
                <w:szCs w:val="21"/>
              </w:rPr>
              <w:t>2</w:t>
            </w:r>
            <w:r>
              <w:rPr>
                <w:rFonts w:hint="eastAsia"/>
                <w:bCs/>
                <w:color w:val="000000"/>
                <w:szCs w:val="21"/>
              </w:rPr>
              <w:t>无组织排放监控浓度限值</w:t>
            </w:r>
          </w:p>
          <w:p w:rsidR="000851C6" w:rsidRDefault="00A64C75">
            <w:pPr>
              <w:adjustRightInd w:val="0"/>
              <w:snapToGrid w:val="0"/>
              <w:jc w:val="center"/>
              <w:rPr>
                <w:bCs/>
                <w:color w:val="000000"/>
                <w:szCs w:val="21"/>
              </w:rPr>
            </w:pPr>
            <w:r>
              <w:rPr>
                <w:rFonts w:hint="eastAsia"/>
                <w:b/>
                <w:color w:val="000000"/>
                <w:szCs w:val="21"/>
              </w:rPr>
              <w:t>（</w:t>
            </w:r>
            <w:r>
              <w:rPr>
                <w:rFonts w:hint="eastAsia"/>
                <w:b/>
                <w:color w:val="000000"/>
                <w:szCs w:val="21"/>
              </w:rPr>
              <w:t>1.0mg/m</w:t>
            </w:r>
            <w:r>
              <w:rPr>
                <w:rFonts w:hint="eastAsia"/>
                <w:b/>
                <w:color w:val="000000"/>
                <w:szCs w:val="21"/>
              </w:rPr>
              <w:t>³）</w:t>
            </w:r>
          </w:p>
        </w:tc>
      </w:tr>
      <w:tr w:rsidR="000851C6">
        <w:trPr>
          <w:trHeight w:val="396"/>
          <w:jc w:val="center"/>
        </w:trPr>
        <w:tc>
          <w:tcPr>
            <w:tcW w:w="1116" w:type="dxa"/>
            <w:vMerge/>
            <w:vAlign w:val="center"/>
          </w:tcPr>
          <w:p w:rsidR="000851C6" w:rsidRDefault="000851C6">
            <w:pPr>
              <w:adjustRightInd w:val="0"/>
              <w:snapToGrid w:val="0"/>
              <w:jc w:val="center"/>
              <w:rPr>
                <w:szCs w:val="21"/>
              </w:rPr>
            </w:pPr>
          </w:p>
        </w:tc>
        <w:tc>
          <w:tcPr>
            <w:tcW w:w="1669" w:type="dxa"/>
            <w:vMerge/>
            <w:vAlign w:val="center"/>
          </w:tcPr>
          <w:p w:rsidR="000851C6" w:rsidRDefault="000851C6">
            <w:pPr>
              <w:adjustRightInd w:val="0"/>
              <w:snapToGrid w:val="0"/>
              <w:jc w:val="center"/>
              <w:rPr>
                <w:szCs w:val="21"/>
              </w:rPr>
            </w:pPr>
          </w:p>
        </w:tc>
        <w:tc>
          <w:tcPr>
            <w:tcW w:w="1340" w:type="dxa"/>
            <w:vAlign w:val="center"/>
          </w:tcPr>
          <w:p w:rsidR="000851C6" w:rsidRDefault="00A64C75">
            <w:pPr>
              <w:adjustRightInd w:val="0"/>
              <w:snapToGrid w:val="0"/>
              <w:jc w:val="center"/>
              <w:rPr>
                <w:szCs w:val="21"/>
              </w:rPr>
            </w:pPr>
            <w:r>
              <w:rPr>
                <w:rFonts w:hint="eastAsia"/>
                <w:szCs w:val="21"/>
              </w:rPr>
              <w:t>非甲烷总烃</w:t>
            </w:r>
          </w:p>
        </w:tc>
        <w:tc>
          <w:tcPr>
            <w:tcW w:w="1431" w:type="dxa"/>
            <w:vMerge w:val="restart"/>
            <w:vAlign w:val="center"/>
          </w:tcPr>
          <w:p w:rsidR="000851C6" w:rsidRDefault="00A64C75">
            <w:pPr>
              <w:adjustRightInd w:val="0"/>
              <w:snapToGrid w:val="0"/>
              <w:jc w:val="center"/>
              <w:rPr>
                <w:color w:val="000000"/>
                <w:kern w:val="0"/>
                <w:szCs w:val="21"/>
                <w:lang/>
              </w:rPr>
            </w:pPr>
            <w:r>
              <w:rPr>
                <w:rFonts w:hint="eastAsia"/>
                <w:color w:val="000000"/>
                <w:szCs w:val="21"/>
              </w:rPr>
              <w:t>车间密闭、强化废气收集效率，减少无组织废气排放</w:t>
            </w:r>
          </w:p>
        </w:tc>
        <w:tc>
          <w:tcPr>
            <w:tcW w:w="2948" w:type="dxa"/>
            <w:vAlign w:val="center"/>
          </w:tcPr>
          <w:p w:rsidR="000851C6" w:rsidRDefault="00A64C75">
            <w:pPr>
              <w:adjustRightInd w:val="0"/>
              <w:snapToGrid w:val="0"/>
              <w:jc w:val="center"/>
              <w:rPr>
                <w:bCs/>
                <w:color w:val="000000"/>
                <w:szCs w:val="21"/>
              </w:rPr>
            </w:pPr>
            <w:r>
              <w:rPr>
                <w:color w:val="000000"/>
                <w:kern w:val="0"/>
                <w:szCs w:val="21"/>
                <w:lang/>
              </w:rPr>
              <w:t>《湖南省印刷业挥发性有机物排放标准》（</w:t>
            </w:r>
            <w:r>
              <w:rPr>
                <w:color w:val="000000"/>
                <w:kern w:val="0"/>
                <w:szCs w:val="21"/>
                <w:lang/>
              </w:rPr>
              <w:t>DB43/1357-2017</w:t>
            </w:r>
            <w:r>
              <w:rPr>
                <w:rFonts w:hint="eastAsia"/>
                <w:color w:val="000000"/>
                <w:kern w:val="0"/>
                <w:szCs w:val="21"/>
                <w:lang/>
              </w:rPr>
              <w:t>）</w:t>
            </w:r>
            <w:r>
              <w:rPr>
                <w:rFonts w:hint="eastAsia"/>
                <w:b/>
                <w:bCs/>
                <w:color w:val="000000"/>
                <w:kern w:val="0"/>
                <w:szCs w:val="21"/>
                <w:lang/>
              </w:rPr>
              <w:t>（</w:t>
            </w:r>
            <w:r>
              <w:rPr>
                <w:rFonts w:hint="eastAsia"/>
                <w:b/>
                <w:bCs/>
                <w:color w:val="000000"/>
                <w:kern w:val="0"/>
                <w:szCs w:val="21"/>
                <w:lang/>
              </w:rPr>
              <w:t>4.0mg/m</w:t>
            </w:r>
            <w:r>
              <w:rPr>
                <w:rFonts w:hint="eastAsia"/>
                <w:b/>
                <w:bCs/>
                <w:color w:val="000000"/>
                <w:kern w:val="0"/>
                <w:szCs w:val="21"/>
                <w:lang/>
              </w:rPr>
              <w:t>³）</w:t>
            </w:r>
          </w:p>
        </w:tc>
      </w:tr>
      <w:tr w:rsidR="000851C6">
        <w:trPr>
          <w:trHeight w:val="425"/>
          <w:jc w:val="center"/>
        </w:trPr>
        <w:tc>
          <w:tcPr>
            <w:tcW w:w="1116" w:type="dxa"/>
            <w:vMerge/>
            <w:vAlign w:val="center"/>
          </w:tcPr>
          <w:p w:rsidR="000851C6" w:rsidRDefault="000851C6">
            <w:pPr>
              <w:adjustRightInd w:val="0"/>
              <w:snapToGrid w:val="0"/>
              <w:jc w:val="center"/>
              <w:rPr>
                <w:szCs w:val="21"/>
              </w:rPr>
            </w:pPr>
          </w:p>
        </w:tc>
        <w:tc>
          <w:tcPr>
            <w:tcW w:w="1669" w:type="dxa"/>
            <w:vAlign w:val="center"/>
          </w:tcPr>
          <w:p w:rsidR="000851C6" w:rsidRDefault="00A64C75">
            <w:pPr>
              <w:adjustRightInd w:val="0"/>
              <w:snapToGrid w:val="0"/>
              <w:jc w:val="center"/>
              <w:rPr>
                <w:szCs w:val="21"/>
              </w:rPr>
            </w:pPr>
            <w:r>
              <w:rPr>
                <w:rFonts w:hint="eastAsia"/>
                <w:szCs w:val="21"/>
              </w:rPr>
              <w:t>厂区内</w:t>
            </w:r>
          </w:p>
        </w:tc>
        <w:tc>
          <w:tcPr>
            <w:tcW w:w="1340" w:type="dxa"/>
            <w:vAlign w:val="center"/>
          </w:tcPr>
          <w:p w:rsidR="000851C6" w:rsidRDefault="00A64C75">
            <w:pPr>
              <w:adjustRightInd w:val="0"/>
              <w:snapToGrid w:val="0"/>
              <w:jc w:val="center"/>
              <w:rPr>
                <w:szCs w:val="21"/>
              </w:rPr>
            </w:pPr>
            <w:r>
              <w:rPr>
                <w:rFonts w:hint="eastAsia"/>
                <w:szCs w:val="21"/>
              </w:rPr>
              <w:t>非甲烷总烃</w:t>
            </w:r>
          </w:p>
        </w:tc>
        <w:tc>
          <w:tcPr>
            <w:tcW w:w="1431" w:type="dxa"/>
            <w:vMerge/>
            <w:vAlign w:val="center"/>
          </w:tcPr>
          <w:p w:rsidR="000851C6" w:rsidRDefault="000851C6">
            <w:pPr>
              <w:adjustRightInd w:val="0"/>
              <w:snapToGrid w:val="0"/>
              <w:jc w:val="center"/>
              <w:rPr>
                <w:color w:val="000000"/>
                <w:kern w:val="0"/>
                <w:szCs w:val="21"/>
                <w:lang/>
              </w:rPr>
            </w:pPr>
          </w:p>
        </w:tc>
        <w:tc>
          <w:tcPr>
            <w:tcW w:w="2948" w:type="dxa"/>
            <w:vAlign w:val="center"/>
          </w:tcPr>
          <w:p w:rsidR="000851C6" w:rsidRDefault="00A64C75">
            <w:pPr>
              <w:adjustRightInd w:val="0"/>
              <w:snapToGrid w:val="0"/>
              <w:jc w:val="center"/>
              <w:rPr>
                <w:b/>
                <w:bCs/>
                <w:color w:val="000000"/>
                <w:kern w:val="0"/>
                <w:szCs w:val="21"/>
                <w:lang/>
              </w:rPr>
            </w:pPr>
            <w:r>
              <w:rPr>
                <w:color w:val="000000"/>
                <w:kern w:val="0"/>
                <w:szCs w:val="21"/>
                <w:lang/>
              </w:rPr>
              <w:t>湖南省印刷业挥发性有机物排放标准》（</w:t>
            </w:r>
            <w:r>
              <w:rPr>
                <w:color w:val="000000"/>
                <w:kern w:val="0"/>
                <w:szCs w:val="21"/>
                <w:lang/>
              </w:rPr>
              <w:t>DB43/1357-2017</w:t>
            </w:r>
            <w:r>
              <w:rPr>
                <w:rFonts w:hint="eastAsia"/>
                <w:color w:val="000000"/>
                <w:kern w:val="0"/>
                <w:szCs w:val="21"/>
                <w:lang/>
              </w:rPr>
              <w:t>）</w:t>
            </w:r>
            <w:r>
              <w:rPr>
                <w:rFonts w:hint="eastAsia"/>
                <w:b/>
                <w:bCs/>
                <w:color w:val="000000"/>
                <w:kern w:val="0"/>
                <w:szCs w:val="21"/>
                <w:lang/>
              </w:rPr>
              <w:t>（</w:t>
            </w:r>
            <w:r>
              <w:rPr>
                <w:rFonts w:hint="eastAsia"/>
                <w:b/>
                <w:bCs/>
                <w:color w:val="000000"/>
                <w:kern w:val="0"/>
                <w:szCs w:val="21"/>
                <w:lang/>
              </w:rPr>
              <w:t>10mg/m</w:t>
            </w:r>
            <w:r>
              <w:rPr>
                <w:rFonts w:hint="eastAsia"/>
                <w:b/>
                <w:bCs/>
                <w:color w:val="000000"/>
                <w:kern w:val="0"/>
                <w:szCs w:val="21"/>
                <w:lang/>
              </w:rPr>
              <w:t>³）</w:t>
            </w:r>
          </w:p>
        </w:tc>
      </w:tr>
      <w:tr w:rsidR="000851C6">
        <w:trPr>
          <w:trHeight w:val="406"/>
          <w:jc w:val="center"/>
        </w:trPr>
        <w:tc>
          <w:tcPr>
            <w:tcW w:w="1116" w:type="dxa"/>
            <w:vAlign w:val="center"/>
          </w:tcPr>
          <w:p w:rsidR="000851C6" w:rsidRDefault="00A64C75">
            <w:pPr>
              <w:adjustRightInd w:val="0"/>
              <w:snapToGrid w:val="0"/>
              <w:jc w:val="center"/>
              <w:rPr>
                <w:szCs w:val="21"/>
              </w:rPr>
            </w:pPr>
            <w:r>
              <w:rPr>
                <w:rFonts w:hint="eastAsia"/>
                <w:szCs w:val="21"/>
              </w:rPr>
              <w:t>地表水环境</w:t>
            </w:r>
          </w:p>
        </w:tc>
        <w:tc>
          <w:tcPr>
            <w:tcW w:w="1669" w:type="dxa"/>
            <w:vAlign w:val="center"/>
          </w:tcPr>
          <w:p w:rsidR="000851C6" w:rsidRDefault="00A64C75">
            <w:pPr>
              <w:adjustRightInd w:val="0"/>
              <w:snapToGrid w:val="0"/>
              <w:jc w:val="center"/>
              <w:rPr>
                <w:szCs w:val="21"/>
              </w:rPr>
            </w:pPr>
            <w:r>
              <w:rPr>
                <w:rFonts w:hint="eastAsia"/>
                <w:szCs w:val="21"/>
              </w:rPr>
              <w:t>生活污水</w:t>
            </w:r>
          </w:p>
        </w:tc>
        <w:tc>
          <w:tcPr>
            <w:tcW w:w="1340" w:type="dxa"/>
            <w:vAlign w:val="center"/>
          </w:tcPr>
          <w:p w:rsidR="000851C6" w:rsidRDefault="00A64C75">
            <w:pPr>
              <w:adjustRightInd w:val="0"/>
              <w:snapToGrid w:val="0"/>
              <w:jc w:val="center"/>
              <w:rPr>
                <w:szCs w:val="21"/>
              </w:rPr>
            </w:pPr>
            <w:r>
              <w:rPr>
                <w:rFonts w:hint="eastAsia"/>
                <w:szCs w:val="21"/>
              </w:rPr>
              <w:t>COD</w:t>
            </w:r>
            <w:r>
              <w:rPr>
                <w:rFonts w:hint="eastAsia"/>
                <w:szCs w:val="21"/>
              </w:rPr>
              <w:t>、</w:t>
            </w:r>
            <w:r>
              <w:rPr>
                <w:rFonts w:hint="eastAsia"/>
              </w:rPr>
              <w:t>BOD</w:t>
            </w:r>
            <w:r>
              <w:rPr>
                <w:rFonts w:hint="eastAsia"/>
                <w:vertAlign w:val="subscript"/>
              </w:rPr>
              <w:t>5</w:t>
            </w:r>
            <w:r>
              <w:rPr>
                <w:rFonts w:hint="eastAsia"/>
                <w:vertAlign w:val="subscript"/>
              </w:rPr>
              <w:t>、</w:t>
            </w:r>
            <w:r>
              <w:t>NH</w:t>
            </w:r>
            <w:r>
              <w:rPr>
                <w:vertAlign w:val="subscript"/>
              </w:rPr>
              <w:t>3</w:t>
            </w:r>
            <w:r>
              <w:t>-N</w:t>
            </w:r>
            <w:r>
              <w:rPr>
                <w:rFonts w:hint="eastAsia"/>
              </w:rPr>
              <w:t>、</w:t>
            </w:r>
            <w:r>
              <w:t>SS</w:t>
            </w:r>
            <w:r>
              <w:rPr>
                <w:rFonts w:hint="eastAsia"/>
              </w:rPr>
              <w:t>、动植物油、</w:t>
            </w:r>
          </w:p>
        </w:tc>
        <w:tc>
          <w:tcPr>
            <w:tcW w:w="1431" w:type="dxa"/>
            <w:vAlign w:val="center"/>
          </w:tcPr>
          <w:p w:rsidR="000851C6" w:rsidRDefault="00A64C75">
            <w:pPr>
              <w:adjustRightInd w:val="0"/>
              <w:snapToGrid w:val="0"/>
              <w:jc w:val="center"/>
              <w:rPr>
                <w:color w:val="000000"/>
                <w:szCs w:val="21"/>
              </w:rPr>
            </w:pPr>
            <w:r>
              <w:rPr>
                <w:rFonts w:hint="eastAsia"/>
                <w:color w:val="000000"/>
                <w:szCs w:val="21"/>
              </w:rPr>
              <w:t>依托已建隔油池、化粪池进行预处理后排入污水处理厂深度处理</w:t>
            </w:r>
          </w:p>
        </w:tc>
        <w:tc>
          <w:tcPr>
            <w:tcW w:w="2948" w:type="dxa"/>
            <w:vAlign w:val="center"/>
          </w:tcPr>
          <w:p w:rsidR="000851C6" w:rsidRDefault="00A64C75">
            <w:pPr>
              <w:adjustRightInd w:val="0"/>
              <w:snapToGrid w:val="0"/>
            </w:pPr>
            <w:r>
              <w:rPr>
                <w:rFonts w:hint="eastAsia"/>
              </w:rPr>
              <w:t>《污水综合排放标准》（</w:t>
            </w:r>
            <w:r>
              <w:rPr>
                <w:rFonts w:hint="eastAsia"/>
              </w:rPr>
              <w:t>GB8978-1996</w:t>
            </w:r>
            <w:r>
              <w:rPr>
                <w:rFonts w:hint="eastAsia"/>
              </w:rPr>
              <w:t>）中的三级标准</w:t>
            </w:r>
          </w:p>
          <w:p w:rsidR="000851C6" w:rsidRDefault="00A64C75">
            <w:pPr>
              <w:pStyle w:val="2"/>
              <w:spacing w:after="0"/>
              <w:ind w:leftChars="0" w:left="422" w:hangingChars="200" w:hanging="422"/>
              <w:jc w:val="center"/>
              <w:rPr>
                <w:b/>
                <w:color w:val="000000"/>
                <w:szCs w:val="21"/>
              </w:rPr>
            </w:pPr>
            <w:r>
              <w:rPr>
                <w:rFonts w:hint="eastAsia"/>
                <w:b/>
                <w:color w:val="000000"/>
                <w:szCs w:val="21"/>
              </w:rPr>
              <w:t>pH</w:t>
            </w:r>
            <w:r>
              <w:rPr>
                <w:rFonts w:hint="eastAsia"/>
                <w:b/>
                <w:color w:val="000000"/>
                <w:szCs w:val="21"/>
              </w:rPr>
              <w:t>：</w:t>
            </w:r>
            <w:r>
              <w:rPr>
                <w:rFonts w:hint="eastAsia"/>
                <w:b/>
                <w:color w:val="000000"/>
                <w:szCs w:val="21"/>
              </w:rPr>
              <w:t>6~9</w:t>
            </w:r>
            <w:r>
              <w:rPr>
                <w:rFonts w:hint="eastAsia"/>
                <w:b/>
                <w:color w:val="000000"/>
                <w:szCs w:val="21"/>
              </w:rPr>
              <w:t>；</w:t>
            </w:r>
            <w:r>
              <w:rPr>
                <w:rFonts w:hint="eastAsia"/>
                <w:b/>
                <w:color w:val="000000"/>
                <w:szCs w:val="21"/>
              </w:rPr>
              <w:t>BOD</w:t>
            </w:r>
            <w:r>
              <w:rPr>
                <w:rFonts w:hint="eastAsia"/>
                <w:b/>
                <w:color w:val="000000"/>
                <w:szCs w:val="21"/>
                <w:vertAlign w:val="subscript"/>
              </w:rPr>
              <w:t>5</w:t>
            </w:r>
            <w:r>
              <w:rPr>
                <w:rFonts w:hint="eastAsia"/>
                <w:b/>
                <w:color w:val="000000"/>
                <w:szCs w:val="21"/>
              </w:rPr>
              <w:t>：</w:t>
            </w:r>
            <w:r>
              <w:rPr>
                <w:rFonts w:hint="eastAsia"/>
                <w:b/>
                <w:color w:val="000000"/>
                <w:szCs w:val="21"/>
              </w:rPr>
              <w:t>300mg/m</w:t>
            </w:r>
            <w:r>
              <w:rPr>
                <w:rFonts w:hint="eastAsia"/>
                <w:b/>
                <w:color w:val="000000"/>
                <w:szCs w:val="21"/>
              </w:rPr>
              <w:t>³</w:t>
            </w:r>
          </w:p>
          <w:p w:rsidR="000851C6" w:rsidRDefault="00A64C75">
            <w:pPr>
              <w:adjustRightInd w:val="0"/>
              <w:snapToGrid w:val="0"/>
              <w:jc w:val="center"/>
              <w:rPr>
                <w:b/>
                <w:color w:val="000000"/>
                <w:szCs w:val="21"/>
              </w:rPr>
            </w:pPr>
            <w:r>
              <w:rPr>
                <w:rFonts w:hint="eastAsia"/>
                <w:b/>
                <w:color w:val="000000"/>
                <w:szCs w:val="21"/>
              </w:rPr>
              <w:t>COD</w:t>
            </w:r>
            <w:r>
              <w:rPr>
                <w:rFonts w:hint="eastAsia"/>
                <w:b/>
                <w:color w:val="000000"/>
                <w:szCs w:val="21"/>
              </w:rPr>
              <w:t>：</w:t>
            </w:r>
            <w:r>
              <w:rPr>
                <w:rFonts w:hint="eastAsia"/>
                <w:b/>
                <w:color w:val="000000"/>
                <w:szCs w:val="21"/>
              </w:rPr>
              <w:t>500mg/m</w:t>
            </w:r>
            <w:r>
              <w:rPr>
                <w:rFonts w:hint="eastAsia"/>
                <w:b/>
                <w:color w:val="000000"/>
                <w:szCs w:val="21"/>
              </w:rPr>
              <w:t>³；</w:t>
            </w:r>
          </w:p>
          <w:p w:rsidR="000851C6" w:rsidRDefault="00A64C75">
            <w:pPr>
              <w:adjustRightInd w:val="0"/>
              <w:snapToGrid w:val="0"/>
              <w:jc w:val="center"/>
              <w:rPr>
                <w:b/>
                <w:color w:val="000000"/>
                <w:szCs w:val="21"/>
                <w:vertAlign w:val="superscript"/>
              </w:rPr>
            </w:pPr>
            <w:r>
              <w:rPr>
                <w:rFonts w:hint="eastAsia"/>
                <w:b/>
                <w:color w:val="000000"/>
                <w:szCs w:val="21"/>
              </w:rPr>
              <w:t>SS</w:t>
            </w:r>
            <w:r>
              <w:rPr>
                <w:rFonts w:hint="eastAsia"/>
                <w:b/>
                <w:color w:val="000000"/>
                <w:szCs w:val="21"/>
              </w:rPr>
              <w:t>：</w:t>
            </w:r>
            <w:r>
              <w:rPr>
                <w:rFonts w:hint="eastAsia"/>
                <w:b/>
                <w:color w:val="000000"/>
                <w:szCs w:val="21"/>
              </w:rPr>
              <w:t>400mg/m</w:t>
            </w:r>
            <w:r>
              <w:rPr>
                <w:rFonts w:hint="eastAsia"/>
                <w:b/>
                <w:color w:val="000000"/>
                <w:szCs w:val="21"/>
                <w:vertAlign w:val="superscript"/>
              </w:rPr>
              <w:t>3</w:t>
            </w:r>
          </w:p>
          <w:p w:rsidR="000851C6" w:rsidRDefault="00A64C75">
            <w:pPr>
              <w:adjustRightInd w:val="0"/>
              <w:snapToGrid w:val="0"/>
              <w:jc w:val="center"/>
              <w:rPr>
                <w:bCs/>
                <w:color w:val="000000"/>
                <w:szCs w:val="21"/>
              </w:rPr>
            </w:pPr>
            <w:r>
              <w:rPr>
                <w:rFonts w:hint="eastAsia"/>
                <w:b/>
                <w:color w:val="000000"/>
                <w:szCs w:val="21"/>
              </w:rPr>
              <w:t>动植物油：</w:t>
            </w:r>
            <w:r>
              <w:rPr>
                <w:rFonts w:hint="eastAsia"/>
                <w:b/>
                <w:color w:val="000000"/>
                <w:szCs w:val="21"/>
              </w:rPr>
              <w:t>100mg/m</w:t>
            </w:r>
            <w:r>
              <w:rPr>
                <w:rFonts w:hint="eastAsia"/>
                <w:b/>
                <w:color w:val="000000"/>
                <w:szCs w:val="21"/>
                <w:vertAlign w:val="superscript"/>
              </w:rPr>
              <w:t>3</w:t>
            </w:r>
          </w:p>
        </w:tc>
      </w:tr>
      <w:tr w:rsidR="000851C6">
        <w:trPr>
          <w:trHeight w:val="406"/>
          <w:jc w:val="center"/>
        </w:trPr>
        <w:tc>
          <w:tcPr>
            <w:tcW w:w="1116" w:type="dxa"/>
            <w:vAlign w:val="center"/>
          </w:tcPr>
          <w:p w:rsidR="000851C6" w:rsidRDefault="00A64C75">
            <w:pPr>
              <w:adjustRightInd w:val="0"/>
              <w:snapToGrid w:val="0"/>
              <w:jc w:val="center"/>
              <w:rPr>
                <w:szCs w:val="21"/>
              </w:rPr>
            </w:pPr>
            <w:r>
              <w:rPr>
                <w:rFonts w:hint="eastAsia"/>
                <w:szCs w:val="21"/>
              </w:rPr>
              <w:t>声环境</w:t>
            </w:r>
          </w:p>
        </w:tc>
        <w:tc>
          <w:tcPr>
            <w:tcW w:w="1669" w:type="dxa"/>
            <w:vAlign w:val="center"/>
          </w:tcPr>
          <w:p w:rsidR="000851C6" w:rsidRDefault="00A64C75">
            <w:pPr>
              <w:adjustRightInd w:val="0"/>
              <w:snapToGrid w:val="0"/>
              <w:jc w:val="center"/>
              <w:rPr>
                <w:szCs w:val="21"/>
              </w:rPr>
            </w:pPr>
            <w:r>
              <w:rPr>
                <w:rFonts w:hint="eastAsia"/>
                <w:szCs w:val="21"/>
              </w:rPr>
              <w:t>生产设备</w:t>
            </w:r>
          </w:p>
        </w:tc>
        <w:tc>
          <w:tcPr>
            <w:tcW w:w="1340" w:type="dxa"/>
            <w:vAlign w:val="center"/>
          </w:tcPr>
          <w:p w:rsidR="000851C6" w:rsidRDefault="00A64C75">
            <w:pPr>
              <w:adjustRightInd w:val="0"/>
              <w:snapToGrid w:val="0"/>
              <w:jc w:val="center"/>
              <w:rPr>
                <w:szCs w:val="21"/>
              </w:rPr>
            </w:pPr>
            <w:r>
              <w:rPr>
                <w:rFonts w:hint="eastAsia"/>
                <w:szCs w:val="21"/>
              </w:rPr>
              <w:t>噪声</w:t>
            </w:r>
          </w:p>
        </w:tc>
        <w:tc>
          <w:tcPr>
            <w:tcW w:w="1431" w:type="dxa"/>
            <w:vAlign w:val="center"/>
          </w:tcPr>
          <w:p w:rsidR="000851C6" w:rsidRDefault="00A64C75">
            <w:pPr>
              <w:adjustRightInd w:val="0"/>
              <w:snapToGrid w:val="0"/>
              <w:jc w:val="center"/>
              <w:rPr>
                <w:color w:val="000000"/>
                <w:szCs w:val="21"/>
              </w:rPr>
            </w:pPr>
            <w:r>
              <w:rPr>
                <w:rFonts w:hint="eastAsia"/>
                <w:bCs/>
                <w:szCs w:val="21"/>
              </w:rPr>
              <w:t>选用低噪声设备；采取基础减振</w:t>
            </w:r>
            <w:r>
              <w:rPr>
                <w:rFonts w:hint="eastAsia"/>
                <w:bCs/>
                <w:szCs w:val="21"/>
              </w:rPr>
              <w:t>+</w:t>
            </w:r>
            <w:r>
              <w:rPr>
                <w:rFonts w:hint="eastAsia"/>
                <w:bCs/>
                <w:szCs w:val="21"/>
              </w:rPr>
              <w:t>厂房隔声</w:t>
            </w:r>
          </w:p>
        </w:tc>
        <w:tc>
          <w:tcPr>
            <w:tcW w:w="2948" w:type="dxa"/>
            <w:vAlign w:val="center"/>
          </w:tcPr>
          <w:p w:rsidR="000851C6" w:rsidRDefault="00A64C75">
            <w:pPr>
              <w:adjustRightInd w:val="0"/>
              <w:snapToGrid w:val="0"/>
              <w:jc w:val="center"/>
              <w:rPr>
                <w:b/>
                <w:bCs/>
              </w:rPr>
            </w:pPr>
            <w:r>
              <w:rPr>
                <w:rFonts w:hint="eastAsia"/>
                <w:bCs/>
                <w:color w:val="000000"/>
                <w:szCs w:val="21"/>
              </w:rPr>
              <w:t>《工业企业厂界环境噪声排放标准》（</w:t>
            </w:r>
            <w:r>
              <w:rPr>
                <w:rFonts w:hint="eastAsia"/>
                <w:bCs/>
                <w:color w:val="000000"/>
                <w:szCs w:val="21"/>
              </w:rPr>
              <w:t>GB12348-2008</w:t>
            </w:r>
            <w:r>
              <w:rPr>
                <w:rFonts w:hint="eastAsia"/>
                <w:bCs/>
                <w:color w:val="000000"/>
                <w:szCs w:val="21"/>
              </w:rPr>
              <w:t>）</w:t>
            </w:r>
            <w:r>
              <w:rPr>
                <w:rFonts w:hint="eastAsia"/>
                <w:bCs/>
                <w:color w:val="000000"/>
                <w:szCs w:val="21"/>
              </w:rPr>
              <w:t>3</w:t>
            </w:r>
            <w:r>
              <w:rPr>
                <w:rFonts w:hint="eastAsia"/>
                <w:bCs/>
                <w:color w:val="000000"/>
                <w:szCs w:val="21"/>
              </w:rPr>
              <w:t>类标准</w:t>
            </w:r>
            <w:r>
              <w:rPr>
                <w:rFonts w:hint="eastAsia"/>
              </w:rPr>
              <w:t>（</w:t>
            </w:r>
            <w:r>
              <w:rPr>
                <w:rFonts w:hint="eastAsia"/>
                <w:b/>
                <w:bCs/>
              </w:rPr>
              <w:t>昼间：</w:t>
            </w:r>
            <w:r>
              <w:rPr>
                <w:rFonts w:hint="eastAsia"/>
                <w:b/>
                <w:bCs/>
              </w:rPr>
              <w:t>65</w:t>
            </w:r>
            <w:r>
              <w:rPr>
                <w:rFonts w:hint="eastAsia"/>
                <w:b/>
                <w:bCs/>
                <w:color w:val="000000"/>
              </w:rPr>
              <w:t>/dB(A)</w:t>
            </w:r>
            <w:r>
              <w:rPr>
                <w:rFonts w:hint="eastAsia"/>
                <w:b/>
                <w:bCs/>
              </w:rPr>
              <w:t>；</w:t>
            </w:r>
          </w:p>
          <w:p w:rsidR="000851C6" w:rsidRDefault="00A64C75">
            <w:pPr>
              <w:adjustRightInd w:val="0"/>
              <w:snapToGrid w:val="0"/>
              <w:jc w:val="center"/>
              <w:rPr>
                <w:bCs/>
                <w:color w:val="000000"/>
                <w:szCs w:val="21"/>
              </w:rPr>
            </w:pPr>
            <w:r>
              <w:rPr>
                <w:rFonts w:hint="eastAsia"/>
                <w:b/>
                <w:bCs/>
              </w:rPr>
              <w:t>夜间：</w:t>
            </w:r>
            <w:r>
              <w:rPr>
                <w:rFonts w:hint="eastAsia"/>
                <w:b/>
                <w:bCs/>
              </w:rPr>
              <w:t>55</w:t>
            </w:r>
            <w:r>
              <w:rPr>
                <w:rFonts w:hint="eastAsia"/>
                <w:b/>
                <w:bCs/>
                <w:color w:val="000000"/>
              </w:rPr>
              <w:t>/dB(A)</w:t>
            </w:r>
            <w:r>
              <w:rPr>
                <w:rFonts w:hint="eastAsia"/>
              </w:rPr>
              <w:t>）</w:t>
            </w:r>
          </w:p>
        </w:tc>
      </w:tr>
      <w:tr w:rsidR="000851C6">
        <w:trPr>
          <w:trHeight w:val="90"/>
          <w:jc w:val="center"/>
        </w:trPr>
        <w:tc>
          <w:tcPr>
            <w:tcW w:w="1116" w:type="dxa"/>
            <w:vAlign w:val="center"/>
          </w:tcPr>
          <w:p w:rsidR="000851C6" w:rsidRDefault="00A64C75">
            <w:pPr>
              <w:adjustRightInd w:val="0"/>
              <w:snapToGrid w:val="0"/>
              <w:jc w:val="center"/>
              <w:rPr>
                <w:szCs w:val="21"/>
              </w:rPr>
            </w:pPr>
            <w:r>
              <w:rPr>
                <w:rFonts w:hint="eastAsia"/>
                <w:szCs w:val="21"/>
              </w:rPr>
              <w:t>电磁辐射</w:t>
            </w:r>
          </w:p>
        </w:tc>
        <w:tc>
          <w:tcPr>
            <w:tcW w:w="1669" w:type="dxa"/>
            <w:vAlign w:val="center"/>
          </w:tcPr>
          <w:p w:rsidR="000851C6" w:rsidRDefault="00A64C75">
            <w:pPr>
              <w:adjustRightInd w:val="0"/>
              <w:snapToGrid w:val="0"/>
              <w:jc w:val="center"/>
              <w:rPr>
                <w:szCs w:val="21"/>
              </w:rPr>
            </w:pPr>
            <w:r>
              <w:rPr>
                <w:rFonts w:hint="eastAsia"/>
                <w:szCs w:val="21"/>
              </w:rPr>
              <w:t>无</w:t>
            </w:r>
          </w:p>
        </w:tc>
        <w:tc>
          <w:tcPr>
            <w:tcW w:w="1340" w:type="dxa"/>
            <w:vAlign w:val="center"/>
          </w:tcPr>
          <w:p w:rsidR="000851C6" w:rsidRDefault="00A64C75">
            <w:pPr>
              <w:adjustRightInd w:val="0"/>
              <w:snapToGrid w:val="0"/>
              <w:jc w:val="center"/>
              <w:rPr>
                <w:szCs w:val="21"/>
              </w:rPr>
            </w:pPr>
            <w:r>
              <w:rPr>
                <w:rFonts w:hint="eastAsia"/>
                <w:szCs w:val="21"/>
              </w:rPr>
              <w:t>/</w:t>
            </w:r>
          </w:p>
        </w:tc>
        <w:tc>
          <w:tcPr>
            <w:tcW w:w="1431" w:type="dxa"/>
            <w:vAlign w:val="center"/>
          </w:tcPr>
          <w:p w:rsidR="000851C6" w:rsidRDefault="00A64C75">
            <w:pPr>
              <w:adjustRightInd w:val="0"/>
              <w:snapToGrid w:val="0"/>
              <w:jc w:val="center"/>
              <w:rPr>
                <w:bCs/>
              </w:rPr>
            </w:pPr>
            <w:r>
              <w:rPr>
                <w:rFonts w:hint="eastAsia"/>
                <w:bCs/>
              </w:rPr>
              <w:t>/</w:t>
            </w:r>
          </w:p>
        </w:tc>
        <w:tc>
          <w:tcPr>
            <w:tcW w:w="2948" w:type="dxa"/>
            <w:vAlign w:val="center"/>
          </w:tcPr>
          <w:p w:rsidR="000851C6" w:rsidRDefault="00A64C75">
            <w:pPr>
              <w:adjustRightInd w:val="0"/>
              <w:snapToGrid w:val="0"/>
              <w:jc w:val="center"/>
              <w:rPr>
                <w:bCs/>
                <w:color w:val="000000"/>
                <w:szCs w:val="21"/>
              </w:rPr>
            </w:pPr>
            <w:r>
              <w:rPr>
                <w:rFonts w:hint="eastAsia"/>
                <w:bCs/>
                <w:color w:val="000000"/>
                <w:szCs w:val="21"/>
              </w:rPr>
              <w:t>/</w:t>
            </w:r>
          </w:p>
        </w:tc>
      </w:tr>
      <w:tr w:rsidR="000851C6">
        <w:trPr>
          <w:trHeight w:val="310"/>
          <w:jc w:val="center"/>
        </w:trPr>
        <w:tc>
          <w:tcPr>
            <w:tcW w:w="1116" w:type="dxa"/>
            <w:vAlign w:val="center"/>
          </w:tcPr>
          <w:p w:rsidR="000851C6" w:rsidRDefault="00A64C75">
            <w:pPr>
              <w:adjustRightInd w:val="0"/>
              <w:snapToGrid w:val="0"/>
              <w:jc w:val="center"/>
              <w:rPr>
                <w:szCs w:val="21"/>
              </w:rPr>
            </w:pPr>
            <w:r>
              <w:rPr>
                <w:rFonts w:hint="eastAsia"/>
                <w:szCs w:val="21"/>
              </w:rPr>
              <w:t>固体废物</w:t>
            </w:r>
          </w:p>
        </w:tc>
        <w:tc>
          <w:tcPr>
            <w:tcW w:w="7388" w:type="dxa"/>
            <w:gridSpan w:val="4"/>
            <w:vAlign w:val="center"/>
          </w:tcPr>
          <w:p w:rsidR="000851C6" w:rsidRDefault="00A64C75">
            <w:pPr>
              <w:adjustRightInd w:val="0"/>
              <w:snapToGrid w:val="0"/>
              <w:jc w:val="center"/>
              <w:rPr>
                <w:bCs/>
                <w:color w:val="000000"/>
                <w:szCs w:val="21"/>
              </w:rPr>
            </w:pPr>
            <w:r>
              <w:rPr>
                <w:rFonts w:hint="eastAsia"/>
                <w:bCs/>
                <w:color w:val="000000"/>
                <w:szCs w:val="21"/>
              </w:rPr>
              <w:t>项目生活垃圾收集后由环卫部门统一清运处理；边角料、金属颗粒、废纸板、废塑料收集后外售；废油墨桶定期交由厂家回收利用；危险废物分类收集后暂存于危废暂存间，委托有资质的单位进行处置</w:t>
            </w:r>
          </w:p>
        </w:tc>
      </w:tr>
      <w:tr w:rsidR="000851C6">
        <w:trPr>
          <w:trHeight w:val="406"/>
          <w:jc w:val="center"/>
        </w:trPr>
        <w:tc>
          <w:tcPr>
            <w:tcW w:w="1116" w:type="dxa"/>
            <w:vAlign w:val="center"/>
          </w:tcPr>
          <w:p w:rsidR="000851C6" w:rsidRDefault="00A64C75">
            <w:pPr>
              <w:adjustRightInd w:val="0"/>
              <w:snapToGrid w:val="0"/>
              <w:jc w:val="center"/>
              <w:rPr>
                <w:szCs w:val="21"/>
              </w:rPr>
            </w:pPr>
            <w:r>
              <w:t>土壤及地下水污染防治措施</w:t>
            </w:r>
          </w:p>
        </w:tc>
        <w:tc>
          <w:tcPr>
            <w:tcW w:w="7388" w:type="dxa"/>
            <w:gridSpan w:val="4"/>
            <w:vAlign w:val="center"/>
          </w:tcPr>
          <w:p w:rsidR="000851C6" w:rsidRDefault="00A64C75">
            <w:pPr>
              <w:adjustRightInd w:val="0"/>
              <w:snapToGrid w:val="0"/>
              <w:jc w:val="center"/>
              <w:rPr>
                <w:bCs/>
                <w:color w:val="000000"/>
                <w:szCs w:val="21"/>
              </w:rPr>
            </w:pPr>
            <w:r>
              <w:rPr>
                <w:rFonts w:hint="eastAsia"/>
                <w:bCs/>
                <w:color w:val="000000"/>
                <w:szCs w:val="21"/>
              </w:rPr>
              <w:t>建设单位应在项目的正常运营过程中，危废暂存间采取防渗措施，确保不发生泄漏从而污染至地下水和土壤的情景</w:t>
            </w:r>
            <w:r>
              <w:rPr>
                <w:rFonts w:hint="eastAsia"/>
                <w:bCs/>
                <w:color w:val="000000"/>
                <w:szCs w:val="21"/>
              </w:rPr>
              <w:t>/</w:t>
            </w:r>
          </w:p>
        </w:tc>
      </w:tr>
      <w:tr w:rsidR="000851C6">
        <w:trPr>
          <w:trHeight w:val="406"/>
          <w:jc w:val="center"/>
        </w:trPr>
        <w:tc>
          <w:tcPr>
            <w:tcW w:w="1116" w:type="dxa"/>
            <w:vAlign w:val="center"/>
          </w:tcPr>
          <w:p w:rsidR="000851C6" w:rsidRDefault="00A64C75">
            <w:pPr>
              <w:adjustRightInd w:val="0"/>
              <w:snapToGrid w:val="0"/>
              <w:jc w:val="center"/>
            </w:pPr>
            <w:r>
              <w:rPr>
                <w:rFonts w:hint="eastAsia"/>
              </w:rPr>
              <w:t>生态保护措施</w:t>
            </w:r>
          </w:p>
        </w:tc>
        <w:tc>
          <w:tcPr>
            <w:tcW w:w="7388" w:type="dxa"/>
            <w:gridSpan w:val="4"/>
            <w:vAlign w:val="center"/>
          </w:tcPr>
          <w:p w:rsidR="000851C6" w:rsidRDefault="00A64C75">
            <w:pPr>
              <w:adjustRightInd w:val="0"/>
              <w:snapToGrid w:val="0"/>
              <w:jc w:val="center"/>
              <w:rPr>
                <w:bCs/>
                <w:color w:val="000000"/>
                <w:szCs w:val="21"/>
              </w:rPr>
            </w:pPr>
            <w:r>
              <w:rPr>
                <w:rFonts w:hint="eastAsia"/>
                <w:bCs/>
                <w:color w:val="000000"/>
                <w:szCs w:val="21"/>
              </w:rPr>
              <w:t>加强车间周围绿化</w:t>
            </w:r>
          </w:p>
        </w:tc>
      </w:tr>
      <w:tr w:rsidR="000851C6">
        <w:trPr>
          <w:trHeight w:val="406"/>
          <w:jc w:val="center"/>
        </w:trPr>
        <w:tc>
          <w:tcPr>
            <w:tcW w:w="1116" w:type="dxa"/>
            <w:vAlign w:val="center"/>
          </w:tcPr>
          <w:p w:rsidR="000851C6" w:rsidRDefault="00A64C75">
            <w:pPr>
              <w:adjustRightInd w:val="0"/>
              <w:snapToGrid w:val="0"/>
              <w:jc w:val="center"/>
            </w:pPr>
            <w:r>
              <w:rPr>
                <w:rFonts w:hint="eastAsia"/>
              </w:rPr>
              <w:t>环境风险防范措施</w:t>
            </w:r>
          </w:p>
        </w:tc>
        <w:tc>
          <w:tcPr>
            <w:tcW w:w="7388" w:type="dxa"/>
            <w:gridSpan w:val="4"/>
            <w:vAlign w:val="center"/>
          </w:tcPr>
          <w:p w:rsidR="000851C6" w:rsidRDefault="00A64C75">
            <w:pPr>
              <w:adjustRightInd w:val="0"/>
              <w:snapToGrid w:val="0"/>
              <w:jc w:val="left"/>
              <w:rPr>
                <w:bCs/>
                <w:color w:val="000000"/>
                <w:szCs w:val="21"/>
              </w:rPr>
            </w:pPr>
            <w:r>
              <w:rPr>
                <w:rFonts w:hint="eastAsia"/>
                <w:snapToGrid w:val="0"/>
                <w:kern w:val="21"/>
                <w:szCs w:val="21"/>
              </w:rPr>
              <w:t>针对火灾风险，应按规范设置灭火和消防装备，制定巡查制度、提高人员防火意识和加强火源管理，定期培训工作人员防火技能和知识</w:t>
            </w:r>
          </w:p>
        </w:tc>
      </w:tr>
      <w:tr w:rsidR="000851C6">
        <w:trPr>
          <w:trHeight w:val="406"/>
          <w:jc w:val="center"/>
        </w:trPr>
        <w:tc>
          <w:tcPr>
            <w:tcW w:w="1116" w:type="dxa"/>
            <w:vAlign w:val="center"/>
          </w:tcPr>
          <w:p w:rsidR="000851C6" w:rsidRDefault="00A64C75">
            <w:pPr>
              <w:adjustRightInd w:val="0"/>
              <w:snapToGrid w:val="0"/>
              <w:jc w:val="center"/>
            </w:pPr>
            <w:r>
              <w:rPr>
                <w:rFonts w:hint="eastAsia"/>
              </w:rPr>
              <w:t>其它环境管理要求</w:t>
            </w:r>
          </w:p>
        </w:tc>
        <w:tc>
          <w:tcPr>
            <w:tcW w:w="7388" w:type="dxa"/>
            <w:gridSpan w:val="4"/>
            <w:vAlign w:val="center"/>
          </w:tcPr>
          <w:p w:rsidR="000851C6" w:rsidRDefault="00A64C75">
            <w:pPr>
              <w:jc w:val="left"/>
              <w:rPr>
                <w:snapToGrid w:val="0"/>
                <w:kern w:val="21"/>
                <w:szCs w:val="21"/>
              </w:rPr>
            </w:pPr>
            <w:r>
              <w:rPr>
                <w:rFonts w:hint="eastAsia"/>
                <w:snapToGrid w:val="0"/>
                <w:kern w:val="21"/>
                <w:szCs w:val="21"/>
              </w:rPr>
              <w:t>1</w:t>
            </w:r>
            <w:r>
              <w:rPr>
                <w:rFonts w:hint="eastAsia"/>
                <w:snapToGrid w:val="0"/>
                <w:kern w:val="21"/>
                <w:szCs w:val="21"/>
              </w:rPr>
              <w:t>、严格落实环保“三同时”要求；</w:t>
            </w:r>
          </w:p>
          <w:p w:rsidR="000851C6" w:rsidRDefault="00A64C75">
            <w:pPr>
              <w:jc w:val="left"/>
              <w:rPr>
                <w:snapToGrid w:val="0"/>
                <w:kern w:val="21"/>
                <w:szCs w:val="21"/>
              </w:rPr>
            </w:pPr>
            <w:r>
              <w:rPr>
                <w:rFonts w:hint="eastAsia"/>
                <w:snapToGrid w:val="0"/>
                <w:kern w:val="21"/>
                <w:szCs w:val="21"/>
              </w:rPr>
              <w:t>2</w:t>
            </w:r>
            <w:r>
              <w:rPr>
                <w:rFonts w:hint="eastAsia"/>
                <w:snapToGrid w:val="0"/>
                <w:kern w:val="21"/>
                <w:szCs w:val="21"/>
              </w:rPr>
              <w:t>、保证各环保设施正常运行的同时，最大限度地减少各种污染物的产生，减轻项目对环境的影响；</w:t>
            </w:r>
          </w:p>
          <w:p w:rsidR="000851C6" w:rsidRDefault="00A64C75">
            <w:pPr>
              <w:adjustRightInd w:val="0"/>
              <w:snapToGrid w:val="0"/>
              <w:jc w:val="left"/>
              <w:rPr>
                <w:snapToGrid w:val="0"/>
                <w:kern w:val="21"/>
                <w:szCs w:val="21"/>
              </w:rPr>
            </w:pPr>
            <w:r>
              <w:rPr>
                <w:rFonts w:hint="eastAsia"/>
                <w:snapToGrid w:val="0"/>
                <w:kern w:val="21"/>
                <w:szCs w:val="21"/>
              </w:rPr>
              <w:t>3</w:t>
            </w:r>
            <w:r>
              <w:rPr>
                <w:rFonts w:hint="eastAsia"/>
                <w:snapToGrid w:val="0"/>
                <w:kern w:val="21"/>
                <w:szCs w:val="21"/>
              </w:rPr>
              <w:t>、项目竣工后，及时按照建设项目竣工环保验收规范要求开展验收。</w:t>
            </w:r>
          </w:p>
        </w:tc>
      </w:tr>
    </w:tbl>
    <w:p w:rsidR="000851C6" w:rsidRDefault="000851C6">
      <w:pPr>
        <w:pStyle w:val="1"/>
        <w:rPr>
          <w:rFonts w:hint="default"/>
        </w:rPr>
        <w:sectPr w:rsidR="000851C6">
          <w:pgSz w:w="11906" w:h="16838"/>
          <w:pgMar w:top="1440" w:right="1800" w:bottom="1440" w:left="1800" w:header="851" w:footer="992" w:gutter="0"/>
          <w:pgNumType w:fmt="numberInDash"/>
          <w:cols w:space="720"/>
          <w:docGrid w:type="lines" w:linePitch="312"/>
        </w:sectPr>
      </w:pPr>
    </w:p>
    <w:p w:rsidR="000851C6" w:rsidRDefault="00A64C75">
      <w:pPr>
        <w:jc w:val="center"/>
        <w:outlineLvl w:val="0"/>
        <w:rPr>
          <w:b/>
          <w:bCs/>
          <w:sz w:val="28"/>
          <w:szCs w:val="36"/>
        </w:rPr>
      </w:pPr>
      <w:bookmarkStart w:id="74" w:name="_Toc667"/>
      <w:r>
        <w:rPr>
          <w:rFonts w:hint="eastAsia"/>
          <w:b/>
          <w:bCs/>
          <w:sz w:val="28"/>
          <w:szCs w:val="36"/>
        </w:rPr>
        <w:lastRenderedPageBreak/>
        <w:t>六、结论</w:t>
      </w:r>
      <w:bookmarkEnd w:id="74"/>
    </w:p>
    <w:tbl>
      <w:tblPr>
        <w:tblStyle w:val="ae"/>
        <w:tblW w:w="8504" w:type="dxa"/>
        <w:jc w:val="center"/>
        <w:tblLook w:val="04A0"/>
      </w:tblPr>
      <w:tblGrid>
        <w:gridCol w:w="8504"/>
      </w:tblGrid>
      <w:tr w:rsidR="000851C6">
        <w:trPr>
          <w:jc w:val="center"/>
        </w:trPr>
        <w:tc>
          <w:tcPr>
            <w:tcW w:w="9060" w:type="dxa"/>
          </w:tcPr>
          <w:p w:rsidR="000851C6" w:rsidRDefault="00A64C75">
            <w:pPr>
              <w:widowControl/>
              <w:spacing w:line="360" w:lineRule="auto"/>
              <w:ind w:firstLineChars="200" w:firstLine="482"/>
              <w:jc w:val="left"/>
              <w:rPr>
                <w:b/>
                <w:bCs/>
                <w:sz w:val="24"/>
                <w:szCs w:val="32"/>
              </w:rPr>
            </w:pPr>
            <w:r>
              <w:rPr>
                <w:b/>
                <w:bCs/>
                <w:sz w:val="24"/>
                <w:szCs w:val="32"/>
              </w:rPr>
              <w:t>6.1</w:t>
            </w:r>
            <w:r>
              <w:rPr>
                <w:b/>
                <w:bCs/>
                <w:sz w:val="24"/>
                <w:szCs w:val="32"/>
              </w:rPr>
              <w:t>结论</w:t>
            </w:r>
          </w:p>
          <w:p w:rsidR="000851C6" w:rsidRDefault="00A64C75">
            <w:pPr>
              <w:widowControl/>
              <w:spacing w:line="360" w:lineRule="auto"/>
              <w:ind w:firstLineChars="200" w:firstLine="480"/>
              <w:jc w:val="left"/>
              <w:rPr>
                <w:sz w:val="24"/>
                <w:szCs w:val="32"/>
              </w:rPr>
            </w:pPr>
            <w:r>
              <w:rPr>
                <w:rFonts w:hint="eastAsia"/>
                <w:sz w:val="24"/>
                <w:szCs w:val="32"/>
              </w:rPr>
              <w:t>根据评价分析，项目符合国家产业政策、选址可行、平面布局合理。建设单位如能按本报告所提的各项措施加以认真落实，严格执行国家“三同时”环保政策，健全各项规章制度，确保工程质量，保证环保设施的正常运转，实现污染物达标排放，本项目的建设从环保的角度分析是可行的。</w:t>
            </w:r>
          </w:p>
          <w:p w:rsidR="000851C6" w:rsidRDefault="000851C6">
            <w:pPr>
              <w:widowControl/>
              <w:spacing w:line="360" w:lineRule="auto"/>
              <w:ind w:firstLineChars="200" w:firstLine="420"/>
              <w:jc w:val="left"/>
            </w:pPr>
          </w:p>
          <w:p w:rsidR="000851C6" w:rsidRDefault="000851C6">
            <w:pPr>
              <w:widowControl/>
              <w:spacing w:line="360" w:lineRule="auto"/>
              <w:ind w:firstLineChars="200" w:firstLine="420"/>
              <w:jc w:val="left"/>
            </w:pPr>
          </w:p>
          <w:p w:rsidR="000851C6" w:rsidRDefault="000851C6">
            <w:pPr>
              <w:widowControl/>
              <w:spacing w:line="360" w:lineRule="auto"/>
              <w:ind w:firstLineChars="200" w:firstLine="420"/>
              <w:jc w:val="left"/>
            </w:pPr>
          </w:p>
          <w:p w:rsidR="000851C6" w:rsidRDefault="000851C6">
            <w:pPr>
              <w:widowControl/>
              <w:spacing w:line="360" w:lineRule="auto"/>
              <w:ind w:firstLineChars="200" w:firstLine="420"/>
              <w:jc w:val="left"/>
            </w:pPr>
          </w:p>
          <w:p w:rsidR="000851C6" w:rsidRDefault="000851C6">
            <w:pPr>
              <w:widowControl/>
              <w:spacing w:line="360" w:lineRule="auto"/>
              <w:ind w:firstLineChars="200" w:firstLine="420"/>
              <w:jc w:val="left"/>
            </w:pPr>
          </w:p>
          <w:p w:rsidR="000851C6" w:rsidRDefault="000851C6">
            <w:pPr>
              <w:widowControl/>
              <w:spacing w:line="360" w:lineRule="auto"/>
              <w:ind w:firstLineChars="200" w:firstLine="420"/>
              <w:jc w:val="left"/>
            </w:pPr>
          </w:p>
          <w:p w:rsidR="000851C6" w:rsidRDefault="000851C6">
            <w:pPr>
              <w:widowControl/>
              <w:spacing w:line="360" w:lineRule="auto"/>
              <w:ind w:firstLineChars="200" w:firstLine="420"/>
              <w:jc w:val="left"/>
            </w:pPr>
          </w:p>
          <w:p w:rsidR="000851C6" w:rsidRDefault="000851C6">
            <w:pPr>
              <w:widowControl/>
              <w:spacing w:line="360" w:lineRule="auto"/>
              <w:ind w:firstLineChars="200" w:firstLine="420"/>
              <w:jc w:val="left"/>
            </w:pPr>
          </w:p>
          <w:p w:rsidR="000851C6" w:rsidRDefault="000851C6">
            <w:pPr>
              <w:widowControl/>
              <w:spacing w:line="360" w:lineRule="auto"/>
              <w:ind w:firstLineChars="200" w:firstLine="420"/>
              <w:jc w:val="left"/>
            </w:pPr>
          </w:p>
          <w:p w:rsidR="000851C6" w:rsidRDefault="000851C6">
            <w:pPr>
              <w:widowControl/>
              <w:spacing w:line="360" w:lineRule="auto"/>
              <w:ind w:firstLineChars="200" w:firstLine="420"/>
              <w:jc w:val="left"/>
            </w:pPr>
          </w:p>
          <w:p w:rsidR="000851C6" w:rsidRDefault="000851C6">
            <w:pPr>
              <w:widowControl/>
              <w:spacing w:line="360" w:lineRule="auto"/>
              <w:jc w:val="left"/>
            </w:pPr>
          </w:p>
          <w:p w:rsidR="000851C6" w:rsidRDefault="000851C6">
            <w:pPr>
              <w:widowControl/>
              <w:spacing w:line="360" w:lineRule="auto"/>
              <w:jc w:val="left"/>
            </w:pPr>
          </w:p>
          <w:p w:rsidR="000851C6" w:rsidRDefault="000851C6">
            <w:pPr>
              <w:pStyle w:val="a5"/>
            </w:pPr>
          </w:p>
          <w:p w:rsidR="000851C6" w:rsidRDefault="000851C6">
            <w:pPr>
              <w:pStyle w:val="a5"/>
            </w:pPr>
          </w:p>
          <w:p w:rsidR="000851C6" w:rsidRDefault="000851C6">
            <w:pPr>
              <w:pStyle w:val="a5"/>
            </w:pPr>
          </w:p>
          <w:p w:rsidR="000851C6" w:rsidRDefault="000851C6">
            <w:pPr>
              <w:pStyle w:val="a5"/>
            </w:pPr>
          </w:p>
          <w:p w:rsidR="000851C6" w:rsidRDefault="000851C6">
            <w:pPr>
              <w:pStyle w:val="a5"/>
            </w:pPr>
          </w:p>
          <w:p w:rsidR="000851C6" w:rsidRDefault="000851C6">
            <w:pPr>
              <w:pStyle w:val="a5"/>
            </w:pPr>
          </w:p>
          <w:p w:rsidR="000851C6" w:rsidRDefault="000851C6">
            <w:pPr>
              <w:pStyle w:val="a5"/>
            </w:pPr>
          </w:p>
          <w:p w:rsidR="000851C6" w:rsidRDefault="000851C6">
            <w:pPr>
              <w:pStyle w:val="a5"/>
            </w:pPr>
          </w:p>
          <w:p w:rsidR="000851C6" w:rsidRDefault="000851C6">
            <w:pPr>
              <w:pStyle w:val="a5"/>
            </w:pPr>
          </w:p>
          <w:p w:rsidR="000851C6" w:rsidRDefault="000851C6">
            <w:pPr>
              <w:pStyle w:val="a5"/>
            </w:pPr>
          </w:p>
        </w:tc>
      </w:tr>
    </w:tbl>
    <w:p w:rsidR="000851C6" w:rsidRDefault="000851C6">
      <w:pPr>
        <w:sectPr w:rsidR="000851C6">
          <w:pgSz w:w="11906" w:h="16838"/>
          <w:pgMar w:top="1440" w:right="1800" w:bottom="1440" w:left="1800" w:header="851" w:footer="992" w:gutter="0"/>
          <w:pgNumType w:fmt="numberInDash"/>
          <w:cols w:space="720"/>
          <w:docGrid w:type="lines" w:linePitch="312"/>
        </w:sectPr>
      </w:pPr>
    </w:p>
    <w:p w:rsidR="000851C6" w:rsidRDefault="00A64C75">
      <w:pPr>
        <w:pStyle w:val="a5"/>
        <w:outlineLvl w:val="0"/>
        <w:rPr>
          <w:b/>
          <w:bCs/>
          <w:sz w:val="28"/>
          <w:szCs w:val="32"/>
        </w:rPr>
      </w:pPr>
      <w:bookmarkStart w:id="75" w:name="_Toc8306"/>
      <w:r>
        <w:rPr>
          <w:rFonts w:hint="eastAsia"/>
          <w:b/>
          <w:bCs/>
          <w:sz w:val="28"/>
          <w:szCs w:val="32"/>
        </w:rPr>
        <w:lastRenderedPageBreak/>
        <w:t>附表</w:t>
      </w:r>
      <w:bookmarkEnd w:id="75"/>
    </w:p>
    <w:p w:rsidR="000851C6" w:rsidRDefault="00A64C75">
      <w:pPr>
        <w:pStyle w:val="ab"/>
        <w:adjustRightInd w:val="0"/>
        <w:snapToGrid w:val="0"/>
        <w:spacing w:before="0" w:beforeAutospacing="0" w:after="0" w:afterAutospacing="0" w:line="360" w:lineRule="auto"/>
        <w:jc w:val="center"/>
        <w:rPr>
          <w:rFonts w:cs="宋体"/>
          <w:b/>
          <w:bCs/>
          <w:snapToGrid w:val="0"/>
          <w:sz w:val="28"/>
          <w:szCs w:val="28"/>
        </w:rPr>
      </w:pPr>
      <w:bookmarkStart w:id="76" w:name="_Toc8234"/>
      <w:r>
        <w:rPr>
          <w:rFonts w:cs="宋体" w:hint="eastAsia"/>
          <w:b/>
          <w:bCs/>
          <w:snapToGrid w:val="0"/>
          <w:sz w:val="28"/>
          <w:szCs w:val="28"/>
        </w:rPr>
        <w:t>建设项目污染物排放量汇总表</w:t>
      </w:r>
      <w:bookmarkEnd w:id="76"/>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7"/>
        <w:gridCol w:w="1855"/>
        <w:gridCol w:w="1744"/>
        <w:gridCol w:w="1276"/>
        <w:gridCol w:w="1701"/>
        <w:gridCol w:w="1559"/>
        <w:gridCol w:w="1761"/>
        <w:gridCol w:w="1729"/>
        <w:gridCol w:w="1056"/>
      </w:tblGrid>
      <w:tr w:rsidR="000851C6">
        <w:trPr>
          <w:trHeight w:val="794"/>
        </w:trPr>
        <w:tc>
          <w:tcPr>
            <w:tcW w:w="1107" w:type="dxa"/>
            <w:tcBorders>
              <w:tl2br w:val="single" w:sz="4" w:space="0" w:color="auto"/>
            </w:tcBorders>
            <w:tcMar>
              <w:left w:w="28" w:type="dxa"/>
              <w:right w:w="28" w:type="dxa"/>
            </w:tcMar>
            <w:vAlign w:val="center"/>
          </w:tcPr>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项目</w:t>
            </w:r>
          </w:p>
          <w:p w:rsidR="000851C6" w:rsidRDefault="00A64C75">
            <w:pPr>
              <w:pStyle w:val="afd"/>
              <w:spacing w:beforeLines="0" w:afterLines="0" w:line="240" w:lineRule="auto"/>
              <w:jc w:val="left"/>
              <w:rPr>
                <w:rFonts w:ascii="Times New Roman"/>
                <w:snapToGrid w:val="0"/>
                <w:color w:val="000000"/>
                <w:spacing w:val="-6"/>
                <w:kern w:val="21"/>
                <w:szCs w:val="21"/>
              </w:rPr>
            </w:pPr>
            <w:r>
              <w:rPr>
                <w:rFonts w:ascii="Times New Roman"/>
                <w:snapToGrid w:val="0"/>
                <w:color w:val="000000"/>
                <w:spacing w:val="-6"/>
                <w:kern w:val="21"/>
                <w:szCs w:val="21"/>
              </w:rPr>
              <w:t>分类</w:t>
            </w:r>
          </w:p>
        </w:tc>
        <w:tc>
          <w:tcPr>
            <w:tcW w:w="1855" w:type="dxa"/>
            <w:tcMar>
              <w:left w:w="28" w:type="dxa"/>
              <w:right w:w="28" w:type="dxa"/>
            </w:tcMar>
            <w:vAlign w:val="center"/>
          </w:tcPr>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污染物名称</w:t>
            </w:r>
          </w:p>
        </w:tc>
        <w:tc>
          <w:tcPr>
            <w:tcW w:w="1744" w:type="dxa"/>
            <w:tcMar>
              <w:left w:w="28" w:type="dxa"/>
              <w:right w:w="28" w:type="dxa"/>
            </w:tcMar>
            <w:vAlign w:val="center"/>
          </w:tcPr>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现有工程</w:t>
            </w:r>
          </w:p>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sidR="000851C6">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0851C6">
              <w:rPr>
                <w:rFonts w:ascii="Times New Roman"/>
                <w:snapToGrid w:val="0"/>
                <w:color w:val="000000"/>
                <w:spacing w:val="-6"/>
                <w:kern w:val="21"/>
                <w:szCs w:val="21"/>
              </w:rPr>
              <w:fldChar w:fldCharType="separate"/>
            </w:r>
            <w:r>
              <w:rPr>
                <w:rFonts w:ascii="Times New Roman"/>
                <w:kern w:val="2"/>
                <w:szCs w:val="21"/>
              </w:rPr>
              <w:t>①</w:t>
            </w:r>
            <w:r w:rsidR="000851C6">
              <w:rPr>
                <w:rFonts w:ascii="Times New Roman"/>
                <w:snapToGrid w:val="0"/>
                <w:color w:val="000000"/>
                <w:spacing w:val="-6"/>
                <w:kern w:val="21"/>
                <w:szCs w:val="21"/>
              </w:rPr>
              <w:fldChar w:fldCharType="end"/>
            </w:r>
          </w:p>
        </w:tc>
        <w:tc>
          <w:tcPr>
            <w:tcW w:w="1276" w:type="dxa"/>
            <w:tcMar>
              <w:left w:w="28" w:type="dxa"/>
              <w:right w:w="28" w:type="dxa"/>
            </w:tcMar>
            <w:vAlign w:val="center"/>
          </w:tcPr>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现有工程</w:t>
            </w:r>
          </w:p>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许可排放量</w:t>
            </w:r>
          </w:p>
          <w:p w:rsidR="000851C6" w:rsidRDefault="000851C6">
            <w:pPr>
              <w:pStyle w:val="afd"/>
              <w:spacing w:beforeLines="0" w:afterLines="0"/>
              <w:rPr>
                <w:rFonts w:ascii="Times New Roman"/>
                <w:snapToGrid w:val="0"/>
                <w:color w:val="000000"/>
                <w:spacing w:val="-6"/>
                <w:kern w:val="21"/>
                <w:szCs w:val="21"/>
              </w:rPr>
            </w:pPr>
            <w:r>
              <w:rPr>
                <w:rFonts w:ascii="Times New Roman"/>
                <w:snapToGrid w:val="0"/>
                <w:color w:val="000000"/>
                <w:spacing w:val="-6"/>
                <w:kern w:val="21"/>
                <w:szCs w:val="21"/>
              </w:rPr>
              <w:fldChar w:fldCharType="begin"/>
            </w:r>
            <w:r w:rsidR="00A64C75">
              <w:rPr>
                <w:rFonts w:ascii="Times New Roman"/>
                <w:snapToGrid w:val="0"/>
                <w:color w:val="000000"/>
                <w:spacing w:val="-6"/>
                <w:kern w:val="21"/>
                <w:szCs w:val="21"/>
              </w:rPr>
              <w:instrText xml:space="preserve"> = 2 \* GB3 \* MERGEFORMAT </w:instrText>
            </w:r>
            <w:r>
              <w:rPr>
                <w:rFonts w:ascii="Times New Roman"/>
                <w:snapToGrid w:val="0"/>
                <w:color w:val="000000"/>
                <w:spacing w:val="-6"/>
                <w:kern w:val="21"/>
                <w:szCs w:val="21"/>
              </w:rPr>
              <w:fldChar w:fldCharType="separate"/>
            </w:r>
            <w:r w:rsidR="00A64C75">
              <w:rPr>
                <w:rFonts w:ascii="Times New Roman"/>
                <w:snapToGrid w:val="0"/>
                <w:color w:val="000000"/>
                <w:spacing w:val="-6"/>
                <w:kern w:val="21"/>
                <w:szCs w:val="21"/>
              </w:rPr>
              <w:t>②</w:t>
            </w:r>
            <w:r>
              <w:rPr>
                <w:rFonts w:ascii="Times New Roman"/>
                <w:snapToGrid w:val="0"/>
                <w:color w:val="000000"/>
                <w:spacing w:val="-6"/>
                <w:kern w:val="21"/>
                <w:szCs w:val="21"/>
              </w:rPr>
              <w:fldChar w:fldCharType="end"/>
            </w:r>
          </w:p>
        </w:tc>
        <w:tc>
          <w:tcPr>
            <w:tcW w:w="1701" w:type="dxa"/>
            <w:tcMar>
              <w:left w:w="28" w:type="dxa"/>
              <w:right w:w="28" w:type="dxa"/>
            </w:tcMar>
            <w:vAlign w:val="center"/>
          </w:tcPr>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在建工程</w:t>
            </w:r>
          </w:p>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sidR="000851C6">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sidR="000851C6">
              <w:rPr>
                <w:rFonts w:ascii="Times New Roman"/>
                <w:snapToGrid w:val="0"/>
                <w:color w:val="000000"/>
                <w:spacing w:val="-6"/>
                <w:kern w:val="21"/>
                <w:szCs w:val="21"/>
              </w:rPr>
              <w:fldChar w:fldCharType="separate"/>
            </w:r>
            <w:r>
              <w:rPr>
                <w:rFonts w:ascii="Times New Roman"/>
                <w:kern w:val="2"/>
                <w:szCs w:val="21"/>
              </w:rPr>
              <w:t>③</w:t>
            </w:r>
            <w:r w:rsidR="000851C6">
              <w:rPr>
                <w:rFonts w:ascii="Times New Roman"/>
                <w:snapToGrid w:val="0"/>
                <w:color w:val="000000"/>
                <w:spacing w:val="-6"/>
                <w:kern w:val="21"/>
                <w:szCs w:val="21"/>
              </w:rPr>
              <w:fldChar w:fldCharType="end"/>
            </w:r>
          </w:p>
        </w:tc>
        <w:tc>
          <w:tcPr>
            <w:tcW w:w="1559" w:type="dxa"/>
            <w:tcMar>
              <w:left w:w="28" w:type="dxa"/>
              <w:right w:w="28" w:type="dxa"/>
            </w:tcMar>
            <w:vAlign w:val="center"/>
          </w:tcPr>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本项目</w:t>
            </w:r>
          </w:p>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sidR="000851C6">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sidR="000851C6">
              <w:rPr>
                <w:rFonts w:ascii="Times New Roman"/>
                <w:snapToGrid w:val="0"/>
                <w:color w:val="000000"/>
                <w:spacing w:val="-6"/>
                <w:kern w:val="21"/>
                <w:szCs w:val="21"/>
              </w:rPr>
              <w:fldChar w:fldCharType="separate"/>
            </w:r>
            <w:r>
              <w:rPr>
                <w:rFonts w:ascii="Times New Roman"/>
                <w:kern w:val="2"/>
                <w:szCs w:val="21"/>
              </w:rPr>
              <w:t>④</w:t>
            </w:r>
            <w:r w:rsidR="000851C6">
              <w:rPr>
                <w:rFonts w:ascii="Times New Roman"/>
                <w:snapToGrid w:val="0"/>
                <w:color w:val="000000"/>
                <w:spacing w:val="-6"/>
                <w:kern w:val="21"/>
                <w:szCs w:val="21"/>
              </w:rPr>
              <w:fldChar w:fldCharType="end"/>
            </w:r>
          </w:p>
        </w:tc>
        <w:tc>
          <w:tcPr>
            <w:tcW w:w="1761" w:type="dxa"/>
            <w:tcMar>
              <w:left w:w="28" w:type="dxa"/>
              <w:right w:w="28" w:type="dxa"/>
            </w:tcMar>
            <w:vAlign w:val="center"/>
          </w:tcPr>
          <w:p w:rsidR="000851C6" w:rsidRDefault="00A64C75">
            <w:pPr>
              <w:pStyle w:val="afd"/>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以新带老削减量</w:t>
            </w:r>
          </w:p>
          <w:p w:rsidR="000851C6" w:rsidRDefault="00A64C75">
            <w:pPr>
              <w:pStyle w:val="afd"/>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（新建项目不填）</w:t>
            </w:r>
            <w:r w:rsidR="000851C6">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sidR="000851C6">
              <w:rPr>
                <w:rFonts w:ascii="Times New Roman"/>
                <w:snapToGrid w:val="0"/>
                <w:color w:val="000000"/>
                <w:spacing w:val="-16"/>
                <w:kern w:val="21"/>
                <w:szCs w:val="21"/>
              </w:rPr>
              <w:fldChar w:fldCharType="separate"/>
            </w:r>
            <w:r>
              <w:rPr>
                <w:rFonts w:ascii="Times New Roman"/>
                <w:kern w:val="2"/>
                <w:szCs w:val="21"/>
              </w:rPr>
              <w:t>⑤</w:t>
            </w:r>
            <w:r w:rsidR="000851C6">
              <w:rPr>
                <w:rFonts w:ascii="Times New Roman"/>
                <w:snapToGrid w:val="0"/>
                <w:color w:val="000000"/>
                <w:spacing w:val="-16"/>
                <w:kern w:val="21"/>
                <w:szCs w:val="21"/>
              </w:rPr>
              <w:fldChar w:fldCharType="end"/>
            </w:r>
          </w:p>
        </w:tc>
        <w:tc>
          <w:tcPr>
            <w:tcW w:w="1729" w:type="dxa"/>
            <w:tcMar>
              <w:left w:w="28" w:type="dxa"/>
              <w:right w:w="28" w:type="dxa"/>
            </w:tcMar>
            <w:vAlign w:val="center"/>
          </w:tcPr>
          <w:p w:rsidR="000851C6" w:rsidRDefault="00A64C75">
            <w:pPr>
              <w:pStyle w:val="afd"/>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本项目建成后</w:t>
            </w:r>
          </w:p>
          <w:p w:rsidR="000851C6" w:rsidRDefault="00A64C75">
            <w:pPr>
              <w:pStyle w:val="afd"/>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全厂排放量（固体废物产生量）</w:t>
            </w:r>
            <w:r w:rsidR="000851C6">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0851C6">
              <w:rPr>
                <w:rFonts w:ascii="Times New Roman"/>
                <w:snapToGrid w:val="0"/>
                <w:color w:val="000000"/>
                <w:spacing w:val="-16"/>
                <w:kern w:val="21"/>
                <w:szCs w:val="21"/>
              </w:rPr>
              <w:fldChar w:fldCharType="separate"/>
            </w:r>
            <w:r>
              <w:rPr>
                <w:rFonts w:ascii="Times New Roman"/>
                <w:kern w:val="2"/>
                <w:szCs w:val="21"/>
              </w:rPr>
              <w:t>⑥</w:t>
            </w:r>
            <w:r w:rsidR="000851C6">
              <w:rPr>
                <w:rFonts w:ascii="Times New Roman"/>
                <w:snapToGrid w:val="0"/>
                <w:color w:val="000000"/>
                <w:spacing w:val="-16"/>
                <w:kern w:val="21"/>
                <w:szCs w:val="21"/>
              </w:rPr>
              <w:fldChar w:fldCharType="end"/>
            </w:r>
          </w:p>
        </w:tc>
        <w:tc>
          <w:tcPr>
            <w:tcW w:w="1056" w:type="dxa"/>
            <w:tcMar>
              <w:left w:w="28" w:type="dxa"/>
              <w:right w:w="28" w:type="dxa"/>
            </w:tcMar>
            <w:vAlign w:val="center"/>
          </w:tcPr>
          <w:p w:rsidR="000851C6" w:rsidRDefault="00A64C75">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变化量</w:t>
            </w:r>
          </w:p>
          <w:p w:rsidR="000851C6" w:rsidRDefault="000851C6">
            <w:pPr>
              <w:pStyle w:val="af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fldChar w:fldCharType="begin"/>
            </w:r>
            <w:r w:rsidR="00A64C75">
              <w:rPr>
                <w:rFonts w:ascii="Times New Roman"/>
                <w:snapToGrid w:val="0"/>
                <w:color w:val="000000"/>
                <w:spacing w:val="-6"/>
                <w:kern w:val="21"/>
                <w:szCs w:val="21"/>
              </w:rPr>
              <w:instrText xml:space="preserve"> = 7 \* GB3 \* MERGEFO</w:instrText>
            </w:r>
            <w:r w:rsidR="00A64C75">
              <w:rPr>
                <w:rFonts w:ascii="Times New Roman"/>
                <w:snapToGrid w:val="0"/>
                <w:color w:val="000000"/>
                <w:spacing w:val="-6"/>
                <w:kern w:val="21"/>
                <w:szCs w:val="21"/>
              </w:rPr>
              <w:instrText xml:space="preserve">RMAT </w:instrText>
            </w:r>
            <w:r>
              <w:rPr>
                <w:rFonts w:ascii="Times New Roman"/>
                <w:snapToGrid w:val="0"/>
                <w:color w:val="000000"/>
                <w:spacing w:val="-6"/>
                <w:kern w:val="21"/>
                <w:szCs w:val="21"/>
              </w:rPr>
              <w:fldChar w:fldCharType="separate"/>
            </w:r>
            <w:r w:rsidR="00A64C75">
              <w:rPr>
                <w:rFonts w:ascii="Times New Roman"/>
                <w:kern w:val="2"/>
                <w:szCs w:val="21"/>
              </w:rPr>
              <w:t>⑦</w:t>
            </w:r>
            <w:r>
              <w:rPr>
                <w:rFonts w:ascii="Times New Roman"/>
                <w:snapToGrid w:val="0"/>
                <w:color w:val="000000"/>
                <w:spacing w:val="-6"/>
                <w:kern w:val="21"/>
                <w:szCs w:val="21"/>
              </w:rPr>
              <w:fldChar w:fldCharType="end"/>
            </w:r>
          </w:p>
        </w:tc>
      </w:tr>
      <w:tr w:rsidR="000851C6">
        <w:trPr>
          <w:trHeight w:val="482"/>
        </w:trPr>
        <w:tc>
          <w:tcPr>
            <w:tcW w:w="1107" w:type="dxa"/>
            <w:vMerge w:val="restart"/>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废气量（万标立方米</w:t>
            </w:r>
            <w:r>
              <w:rPr>
                <w:rFonts w:ascii="Times New Roman" w:hint="eastAsia"/>
                <w:snapToGrid w:val="0"/>
                <w:color w:val="000000"/>
                <w:kern w:val="21"/>
                <w:szCs w:val="21"/>
              </w:rPr>
              <w:t>/</w:t>
            </w:r>
            <w:r>
              <w:rPr>
                <w:rFonts w:ascii="Times New Roman" w:hint="eastAsia"/>
                <w:snapToGrid w:val="0"/>
                <w:color w:val="000000"/>
                <w:kern w:val="21"/>
                <w:szCs w:val="21"/>
              </w:rPr>
              <w:t>年）</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二氧化硫</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氮氧化物</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颗粒物</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0.01</w:t>
            </w:r>
            <w:r>
              <w:rPr>
                <w:rFonts w:ascii="Times New Roman" w:hint="eastAsia"/>
                <w:snapToGrid w:val="0"/>
                <w:color w:val="000000"/>
                <w:kern w:val="21"/>
                <w:szCs w:val="21"/>
              </w:rPr>
              <w:t>3</w:t>
            </w:r>
            <w:r>
              <w:rPr>
                <w:rFonts w:ascii="Times New Roman" w:hint="eastAsia"/>
                <w:snapToGrid w:val="0"/>
                <w:color w:val="000000"/>
                <w:kern w:val="21"/>
                <w:szCs w:val="21"/>
              </w:rPr>
              <w:t>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0.01</w:t>
            </w:r>
            <w:r>
              <w:rPr>
                <w:rFonts w:ascii="Times New Roman" w:hint="eastAsia"/>
                <w:snapToGrid w:val="0"/>
                <w:color w:val="000000"/>
                <w:kern w:val="21"/>
                <w:szCs w:val="21"/>
              </w:rPr>
              <w:t>3</w:t>
            </w:r>
            <w:r>
              <w:rPr>
                <w:rFonts w:ascii="Times New Roman" w:hint="eastAsia"/>
                <w:snapToGrid w:val="0"/>
                <w:color w:val="000000"/>
                <w:kern w:val="21"/>
                <w:szCs w:val="21"/>
              </w:rPr>
              <w:t>t/a</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0.01</w:t>
            </w:r>
            <w:r>
              <w:rPr>
                <w:rFonts w:ascii="Times New Roman" w:hint="eastAsia"/>
                <w:snapToGrid w:val="0"/>
                <w:color w:val="000000"/>
                <w:kern w:val="21"/>
                <w:szCs w:val="21"/>
              </w:rPr>
              <w:t>3</w:t>
            </w:r>
            <w:r>
              <w:rPr>
                <w:rFonts w:ascii="Times New Roman" w:hint="eastAsia"/>
                <w:snapToGrid w:val="0"/>
                <w:color w:val="000000"/>
                <w:kern w:val="21"/>
                <w:szCs w:val="21"/>
              </w:rPr>
              <w:t>t/a</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挥发性有机物</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0.023</w:t>
            </w:r>
            <w:r>
              <w:rPr>
                <w:rFonts w:ascii="Times New Roman" w:hint="eastAsia"/>
                <w:snapToGrid w:val="0"/>
                <w:color w:val="000000"/>
                <w:kern w:val="21"/>
                <w:szCs w:val="21"/>
              </w:rPr>
              <w:t>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0.023</w:t>
            </w:r>
            <w:r>
              <w:rPr>
                <w:rFonts w:ascii="Times New Roman" w:hint="eastAsia"/>
                <w:snapToGrid w:val="0"/>
                <w:color w:val="000000"/>
                <w:kern w:val="21"/>
                <w:szCs w:val="21"/>
              </w:rPr>
              <w:t>t/a</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0.023</w:t>
            </w:r>
            <w:r>
              <w:rPr>
                <w:rFonts w:ascii="Times New Roman" w:hint="eastAsia"/>
                <w:snapToGrid w:val="0"/>
                <w:color w:val="000000"/>
                <w:kern w:val="21"/>
                <w:szCs w:val="21"/>
              </w:rPr>
              <w:t>t/a</w:t>
            </w:r>
          </w:p>
        </w:tc>
      </w:tr>
      <w:tr w:rsidR="000851C6">
        <w:trPr>
          <w:trHeight w:val="90"/>
        </w:trPr>
        <w:tc>
          <w:tcPr>
            <w:tcW w:w="1107" w:type="dxa"/>
            <w:vMerge w:val="restart"/>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COD</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0.31t/a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0.31t/a</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0.31t/a</w:t>
            </w:r>
          </w:p>
        </w:tc>
      </w:tr>
      <w:tr w:rsidR="000851C6">
        <w:trPr>
          <w:trHeight w:val="248"/>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氨氮</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0.03t/a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0.03t/a</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0.03t/a</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总磷</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总氮</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0851C6">
        <w:trPr>
          <w:trHeight w:val="90"/>
        </w:trPr>
        <w:tc>
          <w:tcPr>
            <w:tcW w:w="1107" w:type="dxa"/>
            <w:vMerge w:val="restart"/>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rsidR="000851C6" w:rsidRDefault="00A64C75">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1855" w:type="dxa"/>
            <w:vAlign w:val="center"/>
          </w:tcPr>
          <w:p w:rsidR="000851C6" w:rsidRDefault="00A64C75">
            <w:pPr>
              <w:jc w:val="center"/>
              <w:rPr>
                <w:snapToGrid w:val="0"/>
                <w:color w:val="000000"/>
                <w:kern w:val="21"/>
                <w:szCs w:val="21"/>
              </w:rPr>
            </w:pPr>
            <w:r>
              <w:rPr>
                <w:rFonts w:hint="eastAsia"/>
                <w:bCs/>
                <w:color w:val="000000"/>
                <w:szCs w:val="21"/>
              </w:rPr>
              <w:t>生活垃圾</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jc w:val="center"/>
              <w:rPr>
                <w:snapToGrid w:val="0"/>
                <w:color w:val="000000"/>
                <w:kern w:val="21"/>
                <w:szCs w:val="21"/>
              </w:rPr>
            </w:pPr>
            <w:r>
              <w:rPr>
                <w:rFonts w:hint="eastAsia"/>
                <w:bCs/>
                <w:color w:val="000000"/>
                <w:szCs w:val="21"/>
              </w:rPr>
              <w:t>52.8</w:t>
            </w:r>
            <w:r>
              <w:rPr>
                <w:rFonts w:hint="eastAsia"/>
                <w:snapToGrid w:val="0"/>
                <w:color w:val="000000"/>
                <w:kern w:val="21"/>
                <w:szCs w:val="21"/>
              </w:rPr>
              <w:t>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jc w:val="center"/>
              <w:rPr>
                <w:snapToGrid w:val="0"/>
                <w:color w:val="000000"/>
                <w:kern w:val="21"/>
                <w:szCs w:val="21"/>
              </w:rPr>
            </w:pPr>
            <w:r>
              <w:rPr>
                <w:rFonts w:hint="eastAsia"/>
                <w:bCs/>
                <w:color w:val="000000"/>
                <w:szCs w:val="21"/>
              </w:rPr>
              <w:t>52.8</w:t>
            </w:r>
            <w:r>
              <w:rPr>
                <w:rFonts w:hint="eastAsia"/>
                <w:snapToGrid w:val="0"/>
                <w:color w:val="000000"/>
                <w:kern w:val="21"/>
                <w:szCs w:val="21"/>
              </w:rPr>
              <w:t>t/a</w:t>
            </w:r>
          </w:p>
        </w:tc>
        <w:tc>
          <w:tcPr>
            <w:tcW w:w="1056" w:type="dxa"/>
            <w:vAlign w:val="center"/>
          </w:tcPr>
          <w:p w:rsidR="000851C6" w:rsidRDefault="00A64C75">
            <w:pPr>
              <w:jc w:val="center"/>
              <w:rPr>
                <w:snapToGrid w:val="0"/>
                <w:color w:val="000000"/>
                <w:kern w:val="21"/>
                <w:szCs w:val="21"/>
              </w:rPr>
            </w:pPr>
            <w:r>
              <w:rPr>
                <w:rFonts w:hint="eastAsia"/>
                <w:bCs/>
                <w:color w:val="000000"/>
                <w:szCs w:val="21"/>
              </w:rPr>
              <w:t>52.8</w:t>
            </w:r>
            <w:r>
              <w:rPr>
                <w:rFonts w:hint="eastAsia"/>
                <w:snapToGrid w:val="0"/>
                <w:color w:val="000000"/>
                <w:kern w:val="21"/>
                <w:szCs w:val="21"/>
              </w:rPr>
              <w:t>t/a</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jc w:val="center"/>
              <w:rPr>
                <w:snapToGrid w:val="0"/>
                <w:color w:val="000000"/>
                <w:kern w:val="21"/>
                <w:szCs w:val="21"/>
              </w:rPr>
            </w:pPr>
            <w:r>
              <w:rPr>
                <w:rFonts w:hint="eastAsia"/>
                <w:bCs/>
                <w:color w:val="000000"/>
                <w:szCs w:val="21"/>
              </w:rPr>
              <w:t>金属边角料</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jc w:val="center"/>
              <w:rPr>
                <w:snapToGrid w:val="0"/>
                <w:color w:val="000000"/>
                <w:kern w:val="21"/>
                <w:szCs w:val="21"/>
              </w:rPr>
            </w:pPr>
            <w:r>
              <w:rPr>
                <w:rFonts w:hint="eastAsia"/>
                <w:bCs/>
                <w:color w:val="000000"/>
                <w:szCs w:val="21"/>
              </w:rPr>
              <w:t>0.5</w:t>
            </w:r>
            <w:r>
              <w:rPr>
                <w:rFonts w:hint="eastAsia"/>
                <w:snapToGrid w:val="0"/>
                <w:color w:val="000000"/>
                <w:kern w:val="21"/>
                <w:szCs w:val="21"/>
              </w:rPr>
              <w:t>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jc w:val="center"/>
              <w:rPr>
                <w:snapToGrid w:val="0"/>
                <w:color w:val="000000"/>
                <w:kern w:val="21"/>
                <w:szCs w:val="21"/>
              </w:rPr>
            </w:pPr>
            <w:r>
              <w:rPr>
                <w:rFonts w:hint="eastAsia"/>
                <w:bCs/>
                <w:color w:val="000000"/>
                <w:szCs w:val="21"/>
              </w:rPr>
              <w:t>0.5</w:t>
            </w:r>
            <w:r>
              <w:rPr>
                <w:rFonts w:hint="eastAsia"/>
                <w:snapToGrid w:val="0"/>
                <w:color w:val="000000"/>
                <w:kern w:val="21"/>
                <w:szCs w:val="21"/>
              </w:rPr>
              <w:t>t/a</w:t>
            </w:r>
          </w:p>
        </w:tc>
        <w:tc>
          <w:tcPr>
            <w:tcW w:w="1056" w:type="dxa"/>
            <w:vAlign w:val="center"/>
          </w:tcPr>
          <w:p w:rsidR="000851C6" w:rsidRDefault="00A64C75">
            <w:pPr>
              <w:jc w:val="center"/>
              <w:rPr>
                <w:snapToGrid w:val="0"/>
                <w:color w:val="000000"/>
                <w:kern w:val="21"/>
                <w:szCs w:val="21"/>
              </w:rPr>
            </w:pPr>
            <w:r>
              <w:rPr>
                <w:rFonts w:hint="eastAsia"/>
                <w:bCs/>
                <w:color w:val="000000"/>
                <w:szCs w:val="21"/>
              </w:rPr>
              <w:t>0.5</w:t>
            </w:r>
            <w:r>
              <w:rPr>
                <w:rFonts w:hint="eastAsia"/>
                <w:snapToGrid w:val="0"/>
                <w:color w:val="000000"/>
                <w:kern w:val="21"/>
                <w:szCs w:val="21"/>
              </w:rPr>
              <w:t>t/a</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jc w:val="center"/>
              <w:rPr>
                <w:snapToGrid w:val="0"/>
                <w:color w:val="000000"/>
                <w:kern w:val="21"/>
                <w:szCs w:val="21"/>
              </w:rPr>
            </w:pPr>
            <w:r>
              <w:rPr>
                <w:rFonts w:hint="eastAsia"/>
                <w:bCs/>
                <w:color w:val="000000"/>
                <w:szCs w:val="21"/>
              </w:rPr>
              <w:t>金属颗粒</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jc w:val="center"/>
              <w:rPr>
                <w:snapToGrid w:val="0"/>
                <w:color w:val="000000"/>
                <w:kern w:val="21"/>
                <w:szCs w:val="21"/>
              </w:rPr>
            </w:pPr>
            <w:r>
              <w:rPr>
                <w:rFonts w:hint="eastAsia"/>
                <w:bCs/>
                <w:color w:val="000000"/>
                <w:szCs w:val="21"/>
              </w:rPr>
              <w:t>0.09</w:t>
            </w:r>
            <w:r>
              <w:rPr>
                <w:rFonts w:hint="eastAsia"/>
                <w:snapToGrid w:val="0"/>
                <w:color w:val="000000"/>
                <w:kern w:val="21"/>
                <w:szCs w:val="21"/>
              </w:rPr>
              <w:t>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jc w:val="center"/>
              <w:rPr>
                <w:snapToGrid w:val="0"/>
                <w:color w:val="000000"/>
                <w:kern w:val="21"/>
                <w:szCs w:val="21"/>
              </w:rPr>
            </w:pPr>
            <w:r>
              <w:rPr>
                <w:rFonts w:hint="eastAsia"/>
                <w:bCs/>
                <w:color w:val="000000"/>
                <w:szCs w:val="21"/>
              </w:rPr>
              <w:t>0.09</w:t>
            </w:r>
            <w:r>
              <w:rPr>
                <w:rFonts w:hint="eastAsia"/>
                <w:snapToGrid w:val="0"/>
                <w:color w:val="000000"/>
                <w:kern w:val="21"/>
                <w:szCs w:val="21"/>
              </w:rPr>
              <w:t>t/a</w:t>
            </w:r>
          </w:p>
        </w:tc>
        <w:tc>
          <w:tcPr>
            <w:tcW w:w="1056" w:type="dxa"/>
            <w:vAlign w:val="center"/>
          </w:tcPr>
          <w:p w:rsidR="000851C6" w:rsidRDefault="00A64C75">
            <w:pPr>
              <w:jc w:val="center"/>
              <w:rPr>
                <w:snapToGrid w:val="0"/>
                <w:color w:val="000000"/>
                <w:kern w:val="21"/>
                <w:szCs w:val="21"/>
              </w:rPr>
            </w:pPr>
            <w:r>
              <w:rPr>
                <w:rFonts w:hint="eastAsia"/>
                <w:bCs/>
                <w:color w:val="000000"/>
                <w:szCs w:val="21"/>
              </w:rPr>
              <w:t>0.09</w:t>
            </w:r>
            <w:r>
              <w:rPr>
                <w:rFonts w:hint="eastAsia"/>
                <w:snapToGrid w:val="0"/>
                <w:color w:val="000000"/>
                <w:kern w:val="21"/>
                <w:szCs w:val="21"/>
              </w:rPr>
              <w:t>t/a</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jc w:val="center"/>
              <w:rPr>
                <w:bCs/>
                <w:color w:val="000000"/>
                <w:szCs w:val="21"/>
              </w:rPr>
            </w:pPr>
            <w:r>
              <w:rPr>
                <w:rFonts w:hint="eastAsia"/>
                <w:bCs/>
                <w:color w:val="000000"/>
                <w:szCs w:val="21"/>
              </w:rPr>
              <w:t>废纸板</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jc w:val="center"/>
              <w:rPr>
                <w:snapToGrid w:val="0"/>
                <w:color w:val="000000"/>
                <w:kern w:val="21"/>
                <w:szCs w:val="21"/>
              </w:rPr>
            </w:pPr>
            <w:r>
              <w:rPr>
                <w:rFonts w:hint="eastAsia"/>
                <w:bCs/>
                <w:color w:val="000000"/>
                <w:szCs w:val="21"/>
              </w:rPr>
              <w:t>1</w:t>
            </w:r>
            <w:r>
              <w:rPr>
                <w:rFonts w:hint="eastAsia"/>
                <w:snapToGrid w:val="0"/>
                <w:color w:val="000000"/>
                <w:kern w:val="21"/>
                <w:szCs w:val="21"/>
              </w:rPr>
              <w:t>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jc w:val="center"/>
              <w:rPr>
                <w:snapToGrid w:val="0"/>
                <w:color w:val="000000"/>
                <w:kern w:val="21"/>
                <w:szCs w:val="21"/>
              </w:rPr>
            </w:pPr>
            <w:r>
              <w:rPr>
                <w:rFonts w:hint="eastAsia"/>
                <w:bCs/>
                <w:color w:val="000000"/>
                <w:szCs w:val="21"/>
              </w:rPr>
              <w:t>1</w:t>
            </w:r>
            <w:r>
              <w:rPr>
                <w:rFonts w:hint="eastAsia"/>
                <w:snapToGrid w:val="0"/>
                <w:color w:val="000000"/>
                <w:kern w:val="21"/>
                <w:szCs w:val="21"/>
              </w:rPr>
              <w:t>t/a</w:t>
            </w:r>
          </w:p>
        </w:tc>
        <w:tc>
          <w:tcPr>
            <w:tcW w:w="1056" w:type="dxa"/>
            <w:vAlign w:val="center"/>
          </w:tcPr>
          <w:p w:rsidR="000851C6" w:rsidRDefault="00A64C75">
            <w:pPr>
              <w:jc w:val="center"/>
              <w:rPr>
                <w:snapToGrid w:val="0"/>
                <w:color w:val="000000"/>
                <w:kern w:val="21"/>
                <w:szCs w:val="21"/>
              </w:rPr>
            </w:pPr>
            <w:r>
              <w:rPr>
                <w:rFonts w:hint="eastAsia"/>
                <w:bCs/>
                <w:color w:val="000000"/>
                <w:szCs w:val="21"/>
              </w:rPr>
              <w:t>1</w:t>
            </w:r>
            <w:r>
              <w:rPr>
                <w:rFonts w:hint="eastAsia"/>
                <w:snapToGrid w:val="0"/>
                <w:color w:val="000000"/>
                <w:kern w:val="21"/>
                <w:szCs w:val="21"/>
              </w:rPr>
              <w:t>t/a</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jc w:val="center"/>
              <w:rPr>
                <w:bCs/>
                <w:color w:val="000000"/>
                <w:szCs w:val="21"/>
              </w:rPr>
            </w:pPr>
            <w:r>
              <w:rPr>
                <w:rFonts w:hint="eastAsia"/>
                <w:bCs/>
                <w:color w:val="000000"/>
                <w:szCs w:val="21"/>
              </w:rPr>
              <w:t>废塑料</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jc w:val="center"/>
              <w:rPr>
                <w:snapToGrid w:val="0"/>
                <w:color w:val="000000"/>
                <w:kern w:val="21"/>
                <w:szCs w:val="21"/>
              </w:rPr>
            </w:pPr>
            <w:r>
              <w:rPr>
                <w:rFonts w:hint="eastAsia"/>
                <w:bCs/>
                <w:color w:val="000000"/>
                <w:szCs w:val="21"/>
              </w:rPr>
              <w:t>0.1</w:t>
            </w:r>
            <w:r>
              <w:rPr>
                <w:rFonts w:hint="eastAsia"/>
                <w:snapToGrid w:val="0"/>
                <w:color w:val="000000"/>
                <w:kern w:val="21"/>
                <w:szCs w:val="21"/>
              </w:rPr>
              <w:t>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jc w:val="center"/>
              <w:rPr>
                <w:snapToGrid w:val="0"/>
                <w:color w:val="000000"/>
                <w:kern w:val="21"/>
                <w:szCs w:val="21"/>
              </w:rPr>
            </w:pPr>
            <w:r>
              <w:rPr>
                <w:rFonts w:hint="eastAsia"/>
                <w:bCs/>
                <w:color w:val="000000"/>
                <w:szCs w:val="21"/>
              </w:rPr>
              <w:t>0.1</w:t>
            </w:r>
            <w:r>
              <w:rPr>
                <w:rFonts w:hint="eastAsia"/>
                <w:snapToGrid w:val="0"/>
                <w:color w:val="000000"/>
                <w:kern w:val="21"/>
                <w:szCs w:val="21"/>
              </w:rPr>
              <w:t>t/a</w:t>
            </w:r>
          </w:p>
        </w:tc>
        <w:tc>
          <w:tcPr>
            <w:tcW w:w="1056" w:type="dxa"/>
            <w:vAlign w:val="center"/>
          </w:tcPr>
          <w:p w:rsidR="000851C6" w:rsidRDefault="00A64C75">
            <w:pPr>
              <w:jc w:val="center"/>
              <w:rPr>
                <w:snapToGrid w:val="0"/>
                <w:color w:val="000000"/>
                <w:kern w:val="21"/>
                <w:szCs w:val="21"/>
              </w:rPr>
            </w:pPr>
            <w:r>
              <w:rPr>
                <w:rFonts w:hint="eastAsia"/>
                <w:bCs/>
                <w:color w:val="000000"/>
                <w:szCs w:val="21"/>
              </w:rPr>
              <w:t>0.1</w:t>
            </w:r>
            <w:r>
              <w:rPr>
                <w:rFonts w:hint="eastAsia"/>
                <w:snapToGrid w:val="0"/>
                <w:color w:val="000000"/>
                <w:kern w:val="21"/>
                <w:szCs w:val="21"/>
              </w:rPr>
              <w:t>t/a</w:t>
            </w:r>
          </w:p>
        </w:tc>
      </w:tr>
      <w:tr w:rsidR="000851C6">
        <w:trPr>
          <w:trHeight w:val="90"/>
        </w:trPr>
        <w:tc>
          <w:tcPr>
            <w:tcW w:w="1107" w:type="dxa"/>
            <w:vMerge w:val="restart"/>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危险废物</w:t>
            </w: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废矿物油</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0.001t/a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0.001t/a</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0.01t/a</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废活性炭</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r>
              <w:rPr>
                <w:rFonts w:ascii="Times New Roman" w:hint="eastAsia"/>
                <w:snapToGrid w:val="0"/>
                <w:color w:val="000000"/>
                <w:kern w:val="21"/>
                <w:szCs w:val="21"/>
              </w:rPr>
              <w:t>01</w:t>
            </w:r>
            <w:r>
              <w:rPr>
                <w:rFonts w:ascii="Times New Roman" w:hint="eastAsia"/>
                <w:snapToGrid w:val="0"/>
                <w:color w:val="000000"/>
                <w:kern w:val="21"/>
                <w:szCs w:val="21"/>
              </w:rPr>
              <w:t>7t/a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r>
              <w:rPr>
                <w:rFonts w:ascii="Times New Roman" w:hint="eastAsia"/>
                <w:snapToGrid w:val="0"/>
                <w:color w:val="000000"/>
                <w:kern w:val="21"/>
                <w:szCs w:val="21"/>
              </w:rPr>
              <w:t>01</w:t>
            </w:r>
            <w:r>
              <w:rPr>
                <w:rFonts w:ascii="Times New Roman" w:hint="eastAsia"/>
                <w:snapToGrid w:val="0"/>
                <w:color w:val="000000"/>
                <w:kern w:val="21"/>
                <w:szCs w:val="21"/>
              </w:rPr>
              <w:t>7t/a</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r>
              <w:rPr>
                <w:rFonts w:ascii="Times New Roman" w:hint="eastAsia"/>
                <w:snapToGrid w:val="0"/>
                <w:color w:val="000000"/>
                <w:kern w:val="21"/>
                <w:szCs w:val="21"/>
              </w:rPr>
              <w:t>01</w:t>
            </w:r>
            <w:r>
              <w:rPr>
                <w:rFonts w:ascii="Times New Roman" w:hint="eastAsia"/>
                <w:snapToGrid w:val="0"/>
                <w:color w:val="000000"/>
                <w:kern w:val="21"/>
                <w:szCs w:val="21"/>
              </w:rPr>
              <w:t>7t/a</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p>
        </w:tc>
        <w:tc>
          <w:tcPr>
            <w:tcW w:w="1855"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废</w:t>
            </w:r>
            <w:r>
              <w:rPr>
                <w:rFonts w:ascii="Times New Roman" w:hint="eastAsia"/>
                <w:snapToGrid w:val="0"/>
                <w:color w:val="000000"/>
                <w:kern w:val="21"/>
                <w:szCs w:val="21"/>
              </w:rPr>
              <w:t>UV</w:t>
            </w:r>
            <w:r>
              <w:rPr>
                <w:rFonts w:ascii="Times New Roman" w:hint="eastAsia"/>
                <w:snapToGrid w:val="0"/>
                <w:color w:val="000000"/>
                <w:kern w:val="21"/>
                <w:szCs w:val="21"/>
              </w:rPr>
              <w:t>灯管</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0.001t/a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0.001t/a</w:t>
            </w:r>
          </w:p>
        </w:tc>
        <w:tc>
          <w:tcPr>
            <w:tcW w:w="105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0.001t/a</w:t>
            </w:r>
          </w:p>
        </w:tc>
      </w:tr>
      <w:tr w:rsidR="000851C6">
        <w:trPr>
          <w:trHeight w:val="90"/>
        </w:trPr>
        <w:tc>
          <w:tcPr>
            <w:tcW w:w="1107" w:type="dxa"/>
            <w:vMerge/>
            <w:vAlign w:val="center"/>
          </w:tcPr>
          <w:p w:rsidR="000851C6" w:rsidRDefault="000851C6">
            <w:pPr>
              <w:pStyle w:val="afd"/>
              <w:spacing w:beforeLines="0" w:afterLines="0" w:line="240" w:lineRule="auto"/>
              <w:rPr>
                <w:rFonts w:ascii="Times New Roman"/>
                <w:snapToGrid w:val="0"/>
                <w:color w:val="000000"/>
                <w:kern w:val="21"/>
                <w:szCs w:val="21"/>
              </w:rPr>
            </w:pPr>
            <w:bookmarkStart w:id="77" w:name="_Toc4730"/>
          </w:p>
        </w:tc>
        <w:tc>
          <w:tcPr>
            <w:tcW w:w="1855" w:type="dxa"/>
            <w:vAlign w:val="center"/>
          </w:tcPr>
          <w:p w:rsidR="000851C6" w:rsidRDefault="00A64C75">
            <w:pPr>
              <w:jc w:val="center"/>
              <w:rPr>
                <w:snapToGrid w:val="0"/>
                <w:color w:val="000000"/>
                <w:kern w:val="21"/>
                <w:szCs w:val="21"/>
              </w:rPr>
            </w:pPr>
            <w:r>
              <w:rPr>
                <w:rFonts w:hint="eastAsia"/>
                <w:bCs/>
                <w:color w:val="000000"/>
                <w:szCs w:val="21"/>
              </w:rPr>
              <w:t>含油抹布、手套</w:t>
            </w:r>
          </w:p>
        </w:tc>
        <w:tc>
          <w:tcPr>
            <w:tcW w:w="1744"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0851C6" w:rsidRDefault="00A64C75">
            <w:pPr>
              <w:jc w:val="center"/>
              <w:rPr>
                <w:snapToGrid w:val="0"/>
                <w:color w:val="000000"/>
                <w:kern w:val="21"/>
                <w:szCs w:val="21"/>
              </w:rPr>
            </w:pPr>
            <w:r>
              <w:rPr>
                <w:rFonts w:hint="eastAsia"/>
                <w:bCs/>
                <w:color w:val="000000"/>
                <w:szCs w:val="21"/>
              </w:rPr>
              <w:t>0.001</w:t>
            </w:r>
            <w:r>
              <w:rPr>
                <w:rFonts w:hint="eastAsia"/>
                <w:snapToGrid w:val="0"/>
                <w:color w:val="000000"/>
                <w:kern w:val="21"/>
                <w:szCs w:val="21"/>
              </w:rPr>
              <w:t>t/a</w:t>
            </w:r>
          </w:p>
        </w:tc>
        <w:tc>
          <w:tcPr>
            <w:tcW w:w="1761" w:type="dxa"/>
            <w:vAlign w:val="center"/>
          </w:tcPr>
          <w:p w:rsidR="000851C6" w:rsidRDefault="00A64C75">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29" w:type="dxa"/>
            <w:vAlign w:val="center"/>
          </w:tcPr>
          <w:p w:rsidR="000851C6" w:rsidRDefault="00A64C75">
            <w:pPr>
              <w:jc w:val="center"/>
              <w:rPr>
                <w:snapToGrid w:val="0"/>
                <w:color w:val="000000"/>
                <w:kern w:val="21"/>
                <w:szCs w:val="21"/>
              </w:rPr>
            </w:pPr>
            <w:r>
              <w:rPr>
                <w:rFonts w:hint="eastAsia"/>
                <w:bCs/>
                <w:color w:val="000000"/>
                <w:szCs w:val="21"/>
              </w:rPr>
              <w:t>0.001</w:t>
            </w:r>
            <w:r>
              <w:rPr>
                <w:rFonts w:hint="eastAsia"/>
                <w:snapToGrid w:val="0"/>
                <w:color w:val="000000"/>
                <w:kern w:val="21"/>
                <w:szCs w:val="21"/>
              </w:rPr>
              <w:t>t/a</w:t>
            </w:r>
          </w:p>
        </w:tc>
        <w:tc>
          <w:tcPr>
            <w:tcW w:w="1056" w:type="dxa"/>
            <w:vAlign w:val="center"/>
          </w:tcPr>
          <w:p w:rsidR="000851C6" w:rsidRDefault="00A64C75">
            <w:pPr>
              <w:jc w:val="center"/>
              <w:rPr>
                <w:snapToGrid w:val="0"/>
                <w:color w:val="000000"/>
                <w:kern w:val="21"/>
                <w:szCs w:val="21"/>
              </w:rPr>
            </w:pPr>
            <w:r>
              <w:rPr>
                <w:rFonts w:hint="eastAsia"/>
                <w:bCs/>
                <w:color w:val="000000"/>
                <w:szCs w:val="21"/>
              </w:rPr>
              <w:t>0.001</w:t>
            </w:r>
            <w:r>
              <w:rPr>
                <w:rFonts w:hint="eastAsia"/>
                <w:snapToGrid w:val="0"/>
                <w:color w:val="000000"/>
                <w:kern w:val="21"/>
                <w:szCs w:val="21"/>
              </w:rPr>
              <w:t>t/a</w:t>
            </w:r>
          </w:p>
        </w:tc>
      </w:tr>
    </w:tbl>
    <w:p w:rsidR="000851C6" w:rsidRDefault="00A64C75">
      <w:pPr>
        <w:pStyle w:val="a0"/>
      </w:pPr>
      <w:r>
        <w:rPr>
          <w:rFonts w:hAnsi="宋体"/>
          <w:snapToGrid w:val="0"/>
          <w:kern w:val="21"/>
          <w:szCs w:val="21"/>
        </w:rPr>
        <w:t>注：</w:t>
      </w:r>
      <w:r w:rsidR="000851C6">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sidR="000851C6">
        <w:rPr>
          <w:rFonts w:hAnsi="宋体"/>
          <w:snapToGrid w:val="0"/>
          <w:spacing w:val="-16"/>
          <w:kern w:val="21"/>
          <w:szCs w:val="21"/>
        </w:rPr>
        <w:fldChar w:fldCharType="separate"/>
      </w:r>
      <w:r>
        <w:rPr>
          <w:rFonts w:hAnsi="宋体" w:hint="eastAsia"/>
          <w:szCs w:val="21"/>
        </w:rPr>
        <w:t>⑥</w:t>
      </w:r>
      <w:r w:rsidR="000851C6">
        <w:rPr>
          <w:rFonts w:hAnsi="宋体"/>
          <w:snapToGrid w:val="0"/>
          <w:spacing w:val="-16"/>
          <w:kern w:val="21"/>
          <w:szCs w:val="21"/>
        </w:rPr>
        <w:fldChar w:fldCharType="end"/>
      </w:r>
      <w:r>
        <w:rPr>
          <w:rFonts w:hAnsi="宋体"/>
          <w:snapToGrid w:val="0"/>
          <w:spacing w:val="-16"/>
          <w:kern w:val="21"/>
          <w:szCs w:val="21"/>
        </w:rPr>
        <w:t>=</w:t>
      </w:r>
      <w:r w:rsidR="000851C6">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sidR="000851C6">
        <w:rPr>
          <w:rFonts w:hAnsi="宋体"/>
          <w:snapToGrid w:val="0"/>
          <w:spacing w:val="-6"/>
          <w:kern w:val="21"/>
          <w:szCs w:val="21"/>
        </w:rPr>
        <w:fldChar w:fldCharType="separate"/>
      </w:r>
      <w:r>
        <w:rPr>
          <w:rFonts w:hAnsi="宋体" w:hint="eastAsia"/>
          <w:szCs w:val="21"/>
        </w:rPr>
        <w:t>①</w:t>
      </w:r>
      <w:r w:rsidR="000851C6">
        <w:rPr>
          <w:rFonts w:hAnsi="宋体"/>
          <w:snapToGrid w:val="0"/>
          <w:spacing w:val="-6"/>
          <w:kern w:val="21"/>
          <w:szCs w:val="21"/>
        </w:rPr>
        <w:fldChar w:fldCharType="end"/>
      </w:r>
      <w:r>
        <w:rPr>
          <w:rFonts w:hAnsi="宋体"/>
          <w:snapToGrid w:val="0"/>
          <w:spacing w:val="-6"/>
          <w:kern w:val="21"/>
          <w:szCs w:val="21"/>
        </w:rPr>
        <w:t>+</w:t>
      </w:r>
      <w:r w:rsidR="000851C6">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sidR="000851C6">
        <w:rPr>
          <w:rFonts w:hAnsi="宋体"/>
          <w:snapToGrid w:val="0"/>
          <w:spacing w:val="-6"/>
          <w:kern w:val="21"/>
          <w:szCs w:val="21"/>
        </w:rPr>
        <w:fldChar w:fldCharType="separate"/>
      </w:r>
      <w:r>
        <w:rPr>
          <w:rFonts w:hAnsi="宋体" w:hint="eastAsia"/>
          <w:szCs w:val="21"/>
        </w:rPr>
        <w:t>③</w:t>
      </w:r>
      <w:r w:rsidR="000851C6">
        <w:rPr>
          <w:rFonts w:hAnsi="宋体"/>
          <w:snapToGrid w:val="0"/>
          <w:spacing w:val="-6"/>
          <w:kern w:val="21"/>
          <w:szCs w:val="21"/>
        </w:rPr>
        <w:fldChar w:fldCharType="end"/>
      </w:r>
      <w:r>
        <w:rPr>
          <w:rFonts w:hAnsi="宋体"/>
          <w:snapToGrid w:val="0"/>
          <w:spacing w:val="-6"/>
          <w:kern w:val="21"/>
          <w:szCs w:val="21"/>
        </w:rPr>
        <w:t>+</w:t>
      </w:r>
      <w:r w:rsidR="000851C6">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sidR="000851C6">
        <w:rPr>
          <w:rFonts w:hAnsi="宋体"/>
          <w:snapToGrid w:val="0"/>
          <w:spacing w:val="-6"/>
          <w:kern w:val="21"/>
          <w:szCs w:val="21"/>
        </w:rPr>
        <w:fldChar w:fldCharType="separate"/>
      </w:r>
      <w:r>
        <w:rPr>
          <w:rFonts w:hAnsi="宋体" w:hint="eastAsia"/>
          <w:szCs w:val="21"/>
        </w:rPr>
        <w:t>④</w:t>
      </w:r>
      <w:r w:rsidR="000851C6">
        <w:rPr>
          <w:rFonts w:hAnsi="宋体"/>
          <w:snapToGrid w:val="0"/>
          <w:spacing w:val="-6"/>
          <w:kern w:val="21"/>
          <w:szCs w:val="21"/>
        </w:rPr>
        <w:fldChar w:fldCharType="end"/>
      </w:r>
      <w:r>
        <w:rPr>
          <w:rFonts w:hAnsi="宋体"/>
          <w:snapToGrid w:val="0"/>
          <w:spacing w:val="-6"/>
          <w:kern w:val="21"/>
          <w:szCs w:val="21"/>
        </w:rPr>
        <w:t>-</w:t>
      </w:r>
      <w:r w:rsidR="000851C6">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sidR="000851C6">
        <w:rPr>
          <w:rFonts w:hAnsi="宋体"/>
          <w:snapToGrid w:val="0"/>
          <w:spacing w:val="-16"/>
          <w:kern w:val="21"/>
          <w:szCs w:val="21"/>
        </w:rPr>
        <w:fldChar w:fldCharType="separate"/>
      </w:r>
      <w:r>
        <w:rPr>
          <w:rFonts w:hAnsi="宋体" w:hint="eastAsia"/>
          <w:szCs w:val="21"/>
        </w:rPr>
        <w:t>⑤</w:t>
      </w:r>
      <w:r w:rsidR="000851C6">
        <w:rPr>
          <w:rFonts w:hAnsi="宋体"/>
          <w:snapToGrid w:val="0"/>
          <w:spacing w:val="-16"/>
          <w:kern w:val="21"/>
          <w:szCs w:val="21"/>
        </w:rPr>
        <w:fldChar w:fldCharType="end"/>
      </w:r>
      <w:r>
        <w:rPr>
          <w:rFonts w:hAnsi="宋体"/>
          <w:snapToGrid w:val="0"/>
          <w:spacing w:val="-16"/>
          <w:kern w:val="21"/>
          <w:szCs w:val="21"/>
        </w:rPr>
        <w:t>；</w:t>
      </w:r>
      <w:r w:rsidR="000851C6">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sidR="000851C6">
        <w:rPr>
          <w:rFonts w:hAnsi="宋体"/>
          <w:snapToGrid w:val="0"/>
          <w:spacing w:val="-6"/>
          <w:kern w:val="21"/>
          <w:szCs w:val="21"/>
        </w:rPr>
        <w:fldChar w:fldCharType="separate"/>
      </w:r>
      <w:r>
        <w:rPr>
          <w:rFonts w:hAnsi="宋体" w:hint="eastAsia"/>
          <w:szCs w:val="21"/>
        </w:rPr>
        <w:t>⑦</w:t>
      </w:r>
      <w:r w:rsidR="000851C6">
        <w:rPr>
          <w:rFonts w:hAnsi="宋体"/>
          <w:snapToGrid w:val="0"/>
          <w:spacing w:val="-6"/>
          <w:kern w:val="21"/>
          <w:szCs w:val="21"/>
        </w:rPr>
        <w:fldChar w:fldCharType="end"/>
      </w:r>
      <w:r>
        <w:rPr>
          <w:rFonts w:hAnsi="宋体"/>
          <w:snapToGrid w:val="0"/>
          <w:spacing w:val="-6"/>
          <w:kern w:val="21"/>
          <w:szCs w:val="21"/>
        </w:rPr>
        <w:t>=</w:t>
      </w:r>
      <w:r w:rsidR="000851C6">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sidR="000851C6">
        <w:rPr>
          <w:rFonts w:hAnsi="宋体"/>
          <w:snapToGrid w:val="0"/>
          <w:spacing w:val="-16"/>
          <w:kern w:val="21"/>
          <w:szCs w:val="21"/>
        </w:rPr>
        <w:fldChar w:fldCharType="separate"/>
      </w:r>
      <w:r>
        <w:rPr>
          <w:rFonts w:hAnsi="宋体" w:hint="eastAsia"/>
          <w:szCs w:val="21"/>
        </w:rPr>
        <w:t>⑥</w:t>
      </w:r>
      <w:r w:rsidR="000851C6">
        <w:rPr>
          <w:rFonts w:hAnsi="宋体"/>
          <w:snapToGrid w:val="0"/>
          <w:spacing w:val="-16"/>
          <w:kern w:val="21"/>
          <w:szCs w:val="21"/>
        </w:rPr>
        <w:fldChar w:fldCharType="end"/>
      </w:r>
      <w:r>
        <w:rPr>
          <w:rFonts w:hAnsi="宋体"/>
          <w:snapToGrid w:val="0"/>
          <w:spacing w:val="-16"/>
          <w:kern w:val="21"/>
          <w:szCs w:val="21"/>
        </w:rPr>
        <w:t>-</w:t>
      </w:r>
      <w:r>
        <w:rPr>
          <w:rFonts w:hAnsi="宋体" w:hint="eastAsia"/>
          <w:snapToGrid w:val="0"/>
          <w:spacing w:val="-16"/>
          <w:kern w:val="21"/>
          <w:szCs w:val="21"/>
        </w:rPr>
        <w:t>①</w:t>
      </w:r>
      <w:bookmarkEnd w:id="77"/>
    </w:p>
    <w:sectPr w:rsidR="000851C6" w:rsidSect="000851C6">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C75" w:rsidRDefault="00A64C75" w:rsidP="000851C6">
      <w:r>
        <w:separator/>
      </w:r>
    </w:p>
  </w:endnote>
  <w:endnote w:type="continuationSeparator" w:id="0">
    <w:p w:rsidR="00A64C75" w:rsidRDefault="00A64C75" w:rsidP="00085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18030">
    <w:altName w:val="宋体"/>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Wingdings 2">
    <w:altName w:val="Webdings"/>
    <w:charset w:val="02"/>
    <w:family w:val="roman"/>
    <w:pitch w:val="default"/>
    <w:sig w:usb0="00000000" w:usb1="0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C6" w:rsidRDefault="000851C6">
    <w:pPr>
      <w:pStyle w:val="a8"/>
    </w:pPr>
    <w: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i5FMEBAACN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MnINCLfHhIVLPxl1hJqK4ZQKo2mj8hr8eS9Zj3/R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zZi5FMEBAACNAwAADgAAAAAAAAABACAAAAAeAQAAZHJzL2Uyb0RvYy54bWxQSwUG&#10;AAAAAAYABgBZAQAAUQUAAAAA&#10;" filled="f" stroked="f">
          <v:textbox style="mso-fit-shape-to-text:t" inset="0,0,0,0">
            <w:txbxContent>
              <w:p w:rsidR="000851C6" w:rsidRDefault="000851C6">
                <w:pPr>
                  <w:pStyle w:val="a8"/>
                </w:pPr>
                <w:r>
                  <w:fldChar w:fldCharType="begin"/>
                </w:r>
                <w:r w:rsidR="00A64C75">
                  <w:instrText xml:space="preserve"> PAGE  \* MERGEFORMAT </w:instrText>
                </w:r>
                <w:r>
                  <w:fldChar w:fldCharType="separate"/>
                </w:r>
                <w:r w:rsidR="006760D9">
                  <w:rPr>
                    <w:noProof/>
                  </w:rPr>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C75" w:rsidRDefault="00A64C75" w:rsidP="000851C6">
      <w:r>
        <w:separator/>
      </w:r>
    </w:p>
  </w:footnote>
  <w:footnote w:type="continuationSeparator" w:id="0">
    <w:p w:rsidR="00A64C75" w:rsidRDefault="00A64C75" w:rsidP="000851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8F31F0"/>
    <w:multiLevelType w:val="singleLevel"/>
    <w:tmpl w:val="D48F31F0"/>
    <w:lvl w:ilvl="0">
      <w:start w:val="1"/>
      <w:numFmt w:val="decimal"/>
      <w:suff w:val="nothing"/>
      <w:lvlText w:val="%1、"/>
      <w:lvlJc w:val="left"/>
    </w:lvl>
  </w:abstractNum>
  <w:abstractNum w:abstractNumId="1">
    <w:nsid w:val="28B5BDAF"/>
    <w:multiLevelType w:val="singleLevel"/>
    <w:tmpl w:val="28B5BDAF"/>
    <w:lvl w:ilvl="0">
      <w:start w:val="1"/>
      <w:numFmt w:val="decimal"/>
      <w:suff w:val="nothing"/>
      <w:lvlText w:val="%1、"/>
      <w:lvlJc w:val="left"/>
    </w:lvl>
  </w:abstractNum>
  <w:abstractNum w:abstractNumId="2">
    <w:nsid w:val="760B8ACE"/>
    <w:multiLevelType w:val="singleLevel"/>
    <w:tmpl w:val="760B8ACE"/>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B5976"/>
    <w:rsid w:val="00003D33"/>
    <w:rsid w:val="0008455E"/>
    <w:rsid w:val="000851C6"/>
    <w:rsid w:val="000F5B64"/>
    <w:rsid w:val="0019757E"/>
    <w:rsid w:val="0025400B"/>
    <w:rsid w:val="00292DD5"/>
    <w:rsid w:val="003015BE"/>
    <w:rsid w:val="003E5A42"/>
    <w:rsid w:val="003F0E43"/>
    <w:rsid w:val="00402193"/>
    <w:rsid w:val="004742CD"/>
    <w:rsid w:val="00477906"/>
    <w:rsid w:val="004B5976"/>
    <w:rsid w:val="00556815"/>
    <w:rsid w:val="005B6B8B"/>
    <w:rsid w:val="00633FA3"/>
    <w:rsid w:val="006411AE"/>
    <w:rsid w:val="006760D9"/>
    <w:rsid w:val="0068568F"/>
    <w:rsid w:val="006E3846"/>
    <w:rsid w:val="007F24CD"/>
    <w:rsid w:val="00812C6F"/>
    <w:rsid w:val="008C0EAF"/>
    <w:rsid w:val="008F6CE2"/>
    <w:rsid w:val="00A254C2"/>
    <w:rsid w:val="00A64C75"/>
    <w:rsid w:val="00A874F9"/>
    <w:rsid w:val="00AC3003"/>
    <w:rsid w:val="00B038BC"/>
    <w:rsid w:val="00B1382B"/>
    <w:rsid w:val="00BF68B2"/>
    <w:rsid w:val="00C1404B"/>
    <w:rsid w:val="00C97CE1"/>
    <w:rsid w:val="00D175D9"/>
    <w:rsid w:val="00DD2B7A"/>
    <w:rsid w:val="00DD4BA7"/>
    <w:rsid w:val="00DF09AE"/>
    <w:rsid w:val="00E83BD5"/>
    <w:rsid w:val="00EB66CC"/>
    <w:rsid w:val="00EB79F6"/>
    <w:rsid w:val="00F3444F"/>
    <w:rsid w:val="00FD64DF"/>
    <w:rsid w:val="00FF0DCE"/>
    <w:rsid w:val="01FD379F"/>
    <w:rsid w:val="026223A4"/>
    <w:rsid w:val="02C67BDB"/>
    <w:rsid w:val="03343D40"/>
    <w:rsid w:val="03561F09"/>
    <w:rsid w:val="0356680D"/>
    <w:rsid w:val="038C76D9"/>
    <w:rsid w:val="038D3451"/>
    <w:rsid w:val="041476CE"/>
    <w:rsid w:val="04206073"/>
    <w:rsid w:val="046D7348"/>
    <w:rsid w:val="04A50FE7"/>
    <w:rsid w:val="04DC5B00"/>
    <w:rsid w:val="050544B7"/>
    <w:rsid w:val="05C313AC"/>
    <w:rsid w:val="060B79E9"/>
    <w:rsid w:val="061D672B"/>
    <w:rsid w:val="06273B7E"/>
    <w:rsid w:val="064E5D17"/>
    <w:rsid w:val="06880A87"/>
    <w:rsid w:val="068A6AA3"/>
    <w:rsid w:val="06C468BB"/>
    <w:rsid w:val="07501C3C"/>
    <w:rsid w:val="07A74B78"/>
    <w:rsid w:val="07E93FCA"/>
    <w:rsid w:val="0830688F"/>
    <w:rsid w:val="08481659"/>
    <w:rsid w:val="0869623A"/>
    <w:rsid w:val="088C017B"/>
    <w:rsid w:val="08E21B49"/>
    <w:rsid w:val="090452B8"/>
    <w:rsid w:val="09063A89"/>
    <w:rsid w:val="0922472B"/>
    <w:rsid w:val="09961AA6"/>
    <w:rsid w:val="09BC63DC"/>
    <w:rsid w:val="09D408FA"/>
    <w:rsid w:val="09E726C3"/>
    <w:rsid w:val="0A0C20B6"/>
    <w:rsid w:val="0A182BEF"/>
    <w:rsid w:val="0A1F4621"/>
    <w:rsid w:val="0A390C74"/>
    <w:rsid w:val="0A616ACF"/>
    <w:rsid w:val="0A8F5D00"/>
    <w:rsid w:val="0AAC2F48"/>
    <w:rsid w:val="0D073416"/>
    <w:rsid w:val="0D570FA5"/>
    <w:rsid w:val="0DE27CB5"/>
    <w:rsid w:val="0DE40111"/>
    <w:rsid w:val="0E777BBA"/>
    <w:rsid w:val="0E796AAB"/>
    <w:rsid w:val="0E874076"/>
    <w:rsid w:val="0E991CE5"/>
    <w:rsid w:val="0EBB56C7"/>
    <w:rsid w:val="0EC070FC"/>
    <w:rsid w:val="0EFD76DC"/>
    <w:rsid w:val="0F026AA1"/>
    <w:rsid w:val="0F126EC9"/>
    <w:rsid w:val="0F1B6A02"/>
    <w:rsid w:val="0F8E5932"/>
    <w:rsid w:val="0FFF32A2"/>
    <w:rsid w:val="10177B9F"/>
    <w:rsid w:val="10387B6E"/>
    <w:rsid w:val="106F4BD1"/>
    <w:rsid w:val="111C72EA"/>
    <w:rsid w:val="11496C09"/>
    <w:rsid w:val="115C2D7A"/>
    <w:rsid w:val="11F320DD"/>
    <w:rsid w:val="12045197"/>
    <w:rsid w:val="128546EC"/>
    <w:rsid w:val="12940358"/>
    <w:rsid w:val="12EA6273"/>
    <w:rsid w:val="130F3E82"/>
    <w:rsid w:val="13564F06"/>
    <w:rsid w:val="13907C7B"/>
    <w:rsid w:val="1421225E"/>
    <w:rsid w:val="148B3890"/>
    <w:rsid w:val="14D60A50"/>
    <w:rsid w:val="14FC57DD"/>
    <w:rsid w:val="1525798D"/>
    <w:rsid w:val="15367738"/>
    <w:rsid w:val="154A12BA"/>
    <w:rsid w:val="157231F0"/>
    <w:rsid w:val="15A5462A"/>
    <w:rsid w:val="161672D6"/>
    <w:rsid w:val="173A4A9B"/>
    <w:rsid w:val="173E2864"/>
    <w:rsid w:val="178E7A6B"/>
    <w:rsid w:val="17AB062D"/>
    <w:rsid w:val="18344945"/>
    <w:rsid w:val="184C6921"/>
    <w:rsid w:val="188128B0"/>
    <w:rsid w:val="18A85F07"/>
    <w:rsid w:val="18E735ED"/>
    <w:rsid w:val="191C1A66"/>
    <w:rsid w:val="1973425D"/>
    <w:rsid w:val="1A275254"/>
    <w:rsid w:val="1A473E0E"/>
    <w:rsid w:val="1AB47C24"/>
    <w:rsid w:val="1B0B346A"/>
    <w:rsid w:val="1C4A1A87"/>
    <w:rsid w:val="1C4D0964"/>
    <w:rsid w:val="1CBF5FD1"/>
    <w:rsid w:val="1CCC30B0"/>
    <w:rsid w:val="1D31572C"/>
    <w:rsid w:val="1D5675F2"/>
    <w:rsid w:val="1D8B5962"/>
    <w:rsid w:val="1DE51276"/>
    <w:rsid w:val="1DF25EC0"/>
    <w:rsid w:val="1E3576CC"/>
    <w:rsid w:val="1E3E0941"/>
    <w:rsid w:val="1F7D7254"/>
    <w:rsid w:val="20450E7C"/>
    <w:rsid w:val="20651A87"/>
    <w:rsid w:val="20B971DB"/>
    <w:rsid w:val="2158109D"/>
    <w:rsid w:val="215E2C66"/>
    <w:rsid w:val="21B67D17"/>
    <w:rsid w:val="21D0097A"/>
    <w:rsid w:val="21D21ABE"/>
    <w:rsid w:val="220300A1"/>
    <w:rsid w:val="222E1FD9"/>
    <w:rsid w:val="22634D13"/>
    <w:rsid w:val="22C344E3"/>
    <w:rsid w:val="230276CA"/>
    <w:rsid w:val="23BC6311"/>
    <w:rsid w:val="245432E3"/>
    <w:rsid w:val="245834F6"/>
    <w:rsid w:val="2478431D"/>
    <w:rsid w:val="249064A5"/>
    <w:rsid w:val="24D804D4"/>
    <w:rsid w:val="24F1062F"/>
    <w:rsid w:val="2557686D"/>
    <w:rsid w:val="257D3C89"/>
    <w:rsid w:val="25F3275C"/>
    <w:rsid w:val="26265313"/>
    <w:rsid w:val="269404CF"/>
    <w:rsid w:val="27F21951"/>
    <w:rsid w:val="28557C47"/>
    <w:rsid w:val="28C67503"/>
    <w:rsid w:val="290343AE"/>
    <w:rsid w:val="297A7E50"/>
    <w:rsid w:val="2984482A"/>
    <w:rsid w:val="29B34E34"/>
    <w:rsid w:val="29CB4B55"/>
    <w:rsid w:val="29EC69CB"/>
    <w:rsid w:val="2A023BEC"/>
    <w:rsid w:val="2A5E3519"/>
    <w:rsid w:val="2A830EE5"/>
    <w:rsid w:val="2B4E3E18"/>
    <w:rsid w:val="2B522260"/>
    <w:rsid w:val="2C2B0C46"/>
    <w:rsid w:val="2C2E467F"/>
    <w:rsid w:val="2C415E85"/>
    <w:rsid w:val="2D7B5F44"/>
    <w:rsid w:val="2DFD2D65"/>
    <w:rsid w:val="2E10369C"/>
    <w:rsid w:val="2E4413AD"/>
    <w:rsid w:val="2E5161D8"/>
    <w:rsid w:val="2E9E177F"/>
    <w:rsid w:val="2EDE265A"/>
    <w:rsid w:val="2EDE49DD"/>
    <w:rsid w:val="2F3B4EEB"/>
    <w:rsid w:val="2F923A19"/>
    <w:rsid w:val="2FA50457"/>
    <w:rsid w:val="2FB85FB2"/>
    <w:rsid w:val="2FFD0E93"/>
    <w:rsid w:val="315424AC"/>
    <w:rsid w:val="32007174"/>
    <w:rsid w:val="32526702"/>
    <w:rsid w:val="3296277A"/>
    <w:rsid w:val="33510202"/>
    <w:rsid w:val="340307AF"/>
    <w:rsid w:val="341744ED"/>
    <w:rsid w:val="34730B2B"/>
    <w:rsid w:val="347F2CE0"/>
    <w:rsid w:val="34FB5044"/>
    <w:rsid w:val="35374E47"/>
    <w:rsid w:val="359A2D67"/>
    <w:rsid w:val="35A466FA"/>
    <w:rsid w:val="35E736A3"/>
    <w:rsid w:val="35ED5CA7"/>
    <w:rsid w:val="363323F5"/>
    <w:rsid w:val="366749DB"/>
    <w:rsid w:val="36C20D6D"/>
    <w:rsid w:val="36CF5593"/>
    <w:rsid w:val="37C42B8C"/>
    <w:rsid w:val="388008B3"/>
    <w:rsid w:val="38871C41"/>
    <w:rsid w:val="38890A1C"/>
    <w:rsid w:val="38B76993"/>
    <w:rsid w:val="39677A86"/>
    <w:rsid w:val="398A37C7"/>
    <w:rsid w:val="39F856AE"/>
    <w:rsid w:val="3A041722"/>
    <w:rsid w:val="3A305F89"/>
    <w:rsid w:val="3AEB0745"/>
    <w:rsid w:val="3B247C1B"/>
    <w:rsid w:val="3B414E49"/>
    <w:rsid w:val="3B8E652B"/>
    <w:rsid w:val="3BC93E03"/>
    <w:rsid w:val="3BDC1E24"/>
    <w:rsid w:val="3C087CDC"/>
    <w:rsid w:val="3C4D3C01"/>
    <w:rsid w:val="3C836BC3"/>
    <w:rsid w:val="3CDE01D9"/>
    <w:rsid w:val="3CFE70D1"/>
    <w:rsid w:val="3D6C413C"/>
    <w:rsid w:val="3D9B618F"/>
    <w:rsid w:val="3DD601EA"/>
    <w:rsid w:val="3DDB49C8"/>
    <w:rsid w:val="3E7A5966"/>
    <w:rsid w:val="3E8F3986"/>
    <w:rsid w:val="3EDA169D"/>
    <w:rsid w:val="3F7D3A28"/>
    <w:rsid w:val="3F8B39DC"/>
    <w:rsid w:val="400D408B"/>
    <w:rsid w:val="40606A3B"/>
    <w:rsid w:val="40887604"/>
    <w:rsid w:val="40961B1B"/>
    <w:rsid w:val="415563F3"/>
    <w:rsid w:val="418444E9"/>
    <w:rsid w:val="421F4213"/>
    <w:rsid w:val="42224789"/>
    <w:rsid w:val="42291FBB"/>
    <w:rsid w:val="42937435"/>
    <w:rsid w:val="42962186"/>
    <w:rsid w:val="42B12A74"/>
    <w:rsid w:val="42D7362A"/>
    <w:rsid w:val="433A17D1"/>
    <w:rsid w:val="437E2EC2"/>
    <w:rsid w:val="44537B7B"/>
    <w:rsid w:val="44D07A51"/>
    <w:rsid w:val="45053792"/>
    <w:rsid w:val="456C5203"/>
    <w:rsid w:val="461359F1"/>
    <w:rsid w:val="461940F5"/>
    <w:rsid w:val="461A792D"/>
    <w:rsid w:val="464475A7"/>
    <w:rsid w:val="46B84A13"/>
    <w:rsid w:val="46E946A9"/>
    <w:rsid w:val="47163C63"/>
    <w:rsid w:val="47236A8A"/>
    <w:rsid w:val="47ED5839"/>
    <w:rsid w:val="48EF262A"/>
    <w:rsid w:val="49222A06"/>
    <w:rsid w:val="493A0DB1"/>
    <w:rsid w:val="493E4189"/>
    <w:rsid w:val="49503EAE"/>
    <w:rsid w:val="49AA1C33"/>
    <w:rsid w:val="4A370FED"/>
    <w:rsid w:val="4AC565F9"/>
    <w:rsid w:val="4AF40C8C"/>
    <w:rsid w:val="4B1804A9"/>
    <w:rsid w:val="4BA80A71"/>
    <w:rsid w:val="4C8C1658"/>
    <w:rsid w:val="4CAA1F4A"/>
    <w:rsid w:val="4CB33B8F"/>
    <w:rsid w:val="4CC96309"/>
    <w:rsid w:val="4CCC7D61"/>
    <w:rsid w:val="4D3D2DBF"/>
    <w:rsid w:val="4DE8608F"/>
    <w:rsid w:val="4E3C175C"/>
    <w:rsid w:val="4E4B40B1"/>
    <w:rsid w:val="4EA35196"/>
    <w:rsid w:val="4EC45545"/>
    <w:rsid w:val="4ED141EC"/>
    <w:rsid w:val="4F006555"/>
    <w:rsid w:val="4F0B02F1"/>
    <w:rsid w:val="4F352EFB"/>
    <w:rsid w:val="4F6B2641"/>
    <w:rsid w:val="4FAE4894"/>
    <w:rsid w:val="4FFB117E"/>
    <w:rsid w:val="50061B91"/>
    <w:rsid w:val="501827B9"/>
    <w:rsid w:val="50DA60C0"/>
    <w:rsid w:val="50FD4D3F"/>
    <w:rsid w:val="51EA20C4"/>
    <w:rsid w:val="52116F6B"/>
    <w:rsid w:val="525B5135"/>
    <w:rsid w:val="532155E3"/>
    <w:rsid w:val="53755060"/>
    <w:rsid w:val="53DD0E3A"/>
    <w:rsid w:val="5421491B"/>
    <w:rsid w:val="546D7F9C"/>
    <w:rsid w:val="548A1801"/>
    <w:rsid w:val="54D76FE7"/>
    <w:rsid w:val="54F46459"/>
    <w:rsid w:val="55263A47"/>
    <w:rsid w:val="55AA7F37"/>
    <w:rsid w:val="5641173B"/>
    <w:rsid w:val="566816F0"/>
    <w:rsid w:val="568055A1"/>
    <w:rsid w:val="5712706A"/>
    <w:rsid w:val="57570AA4"/>
    <w:rsid w:val="57AC7793"/>
    <w:rsid w:val="58521FFA"/>
    <w:rsid w:val="586B2775"/>
    <w:rsid w:val="587358E6"/>
    <w:rsid w:val="58A14202"/>
    <w:rsid w:val="58B33F35"/>
    <w:rsid w:val="591B7ABC"/>
    <w:rsid w:val="59611BE3"/>
    <w:rsid w:val="598C3104"/>
    <w:rsid w:val="59BE5287"/>
    <w:rsid w:val="59C75687"/>
    <w:rsid w:val="59ED19C4"/>
    <w:rsid w:val="5A7A11AE"/>
    <w:rsid w:val="5ABE380A"/>
    <w:rsid w:val="5AD21008"/>
    <w:rsid w:val="5AED4691"/>
    <w:rsid w:val="5B242EC8"/>
    <w:rsid w:val="5B7500E8"/>
    <w:rsid w:val="5B847FC6"/>
    <w:rsid w:val="5BD34CC6"/>
    <w:rsid w:val="5C7252D6"/>
    <w:rsid w:val="5CEE37E1"/>
    <w:rsid w:val="5D3F6268"/>
    <w:rsid w:val="5D516C6B"/>
    <w:rsid w:val="5D7F0889"/>
    <w:rsid w:val="5D8A6A4C"/>
    <w:rsid w:val="5E604C26"/>
    <w:rsid w:val="5E753226"/>
    <w:rsid w:val="5E811EAC"/>
    <w:rsid w:val="5EAD5986"/>
    <w:rsid w:val="5EFA5C4A"/>
    <w:rsid w:val="5F3C2ED6"/>
    <w:rsid w:val="5F4433AE"/>
    <w:rsid w:val="60202B15"/>
    <w:rsid w:val="6021689E"/>
    <w:rsid w:val="60882F83"/>
    <w:rsid w:val="610C1F3F"/>
    <w:rsid w:val="61137BB3"/>
    <w:rsid w:val="61230F06"/>
    <w:rsid w:val="613E2B3C"/>
    <w:rsid w:val="617821BF"/>
    <w:rsid w:val="624319F7"/>
    <w:rsid w:val="632C3261"/>
    <w:rsid w:val="63842D20"/>
    <w:rsid w:val="64034D01"/>
    <w:rsid w:val="646C6623"/>
    <w:rsid w:val="656E101E"/>
    <w:rsid w:val="65BD47A6"/>
    <w:rsid w:val="65C43C25"/>
    <w:rsid w:val="6749219D"/>
    <w:rsid w:val="67E1762E"/>
    <w:rsid w:val="688D3BBD"/>
    <w:rsid w:val="68DB7EAE"/>
    <w:rsid w:val="68E40141"/>
    <w:rsid w:val="690507DD"/>
    <w:rsid w:val="692002B6"/>
    <w:rsid w:val="694145F4"/>
    <w:rsid w:val="6A1B32C3"/>
    <w:rsid w:val="6B05700A"/>
    <w:rsid w:val="6B7653A2"/>
    <w:rsid w:val="6B980747"/>
    <w:rsid w:val="6C4433CA"/>
    <w:rsid w:val="6C5A018B"/>
    <w:rsid w:val="6C613F7C"/>
    <w:rsid w:val="6D00377A"/>
    <w:rsid w:val="6D4C650A"/>
    <w:rsid w:val="6D972501"/>
    <w:rsid w:val="6DBF6742"/>
    <w:rsid w:val="6E3077EF"/>
    <w:rsid w:val="6E82642B"/>
    <w:rsid w:val="6E9A66EC"/>
    <w:rsid w:val="6EE40E94"/>
    <w:rsid w:val="6F170082"/>
    <w:rsid w:val="6F9D72F5"/>
    <w:rsid w:val="6F9E388D"/>
    <w:rsid w:val="6FE16B76"/>
    <w:rsid w:val="704240C4"/>
    <w:rsid w:val="705A5E49"/>
    <w:rsid w:val="705A7660"/>
    <w:rsid w:val="706C1141"/>
    <w:rsid w:val="70AF6D48"/>
    <w:rsid w:val="714010C5"/>
    <w:rsid w:val="7181236A"/>
    <w:rsid w:val="71A72AA2"/>
    <w:rsid w:val="71F320E9"/>
    <w:rsid w:val="720047C8"/>
    <w:rsid w:val="72AE72D2"/>
    <w:rsid w:val="72C24B3E"/>
    <w:rsid w:val="72D406A8"/>
    <w:rsid w:val="73133AF6"/>
    <w:rsid w:val="73153B6E"/>
    <w:rsid w:val="734613FC"/>
    <w:rsid w:val="73AF3C27"/>
    <w:rsid w:val="73E33E5C"/>
    <w:rsid w:val="73FD2541"/>
    <w:rsid w:val="747F2B3E"/>
    <w:rsid w:val="74822CE1"/>
    <w:rsid w:val="7500113B"/>
    <w:rsid w:val="751D452A"/>
    <w:rsid w:val="75322959"/>
    <w:rsid w:val="753A180E"/>
    <w:rsid w:val="755748DA"/>
    <w:rsid w:val="75D83E8B"/>
    <w:rsid w:val="76115C78"/>
    <w:rsid w:val="76191813"/>
    <w:rsid w:val="763A1732"/>
    <w:rsid w:val="76764AC8"/>
    <w:rsid w:val="76B3120E"/>
    <w:rsid w:val="76CB22F7"/>
    <w:rsid w:val="7713446B"/>
    <w:rsid w:val="776F784A"/>
    <w:rsid w:val="77A53F6D"/>
    <w:rsid w:val="77C56FB0"/>
    <w:rsid w:val="784D7E19"/>
    <w:rsid w:val="78925BAF"/>
    <w:rsid w:val="78C53AE4"/>
    <w:rsid w:val="796B7374"/>
    <w:rsid w:val="79CF673C"/>
    <w:rsid w:val="79D20E9E"/>
    <w:rsid w:val="7A2E485C"/>
    <w:rsid w:val="7AC770BB"/>
    <w:rsid w:val="7AC85A4F"/>
    <w:rsid w:val="7B2421CB"/>
    <w:rsid w:val="7B4927AB"/>
    <w:rsid w:val="7B5D3DB6"/>
    <w:rsid w:val="7B690757"/>
    <w:rsid w:val="7B69667D"/>
    <w:rsid w:val="7B7664D6"/>
    <w:rsid w:val="7BD12C07"/>
    <w:rsid w:val="7BF001E1"/>
    <w:rsid w:val="7BF5648F"/>
    <w:rsid w:val="7C3D122F"/>
    <w:rsid w:val="7C6B2151"/>
    <w:rsid w:val="7C7A4CB0"/>
    <w:rsid w:val="7C831CEC"/>
    <w:rsid w:val="7C946971"/>
    <w:rsid w:val="7CA119F1"/>
    <w:rsid w:val="7D203B81"/>
    <w:rsid w:val="7D237A13"/>
    <w:rsid w:val="7DC84672"/>
    <w:rsid w:val="7DE453DA"/>
    <w:rsid w:val="7E6F643E"/>
    <w:rsid w:val="7EA96C28"/>
    <w:rsid w:val="7F0B3A13"/>
    <w:rsid w:val="7F3828AB"/>
    <w:rsid w:val="7F830344"/>
    <w:rsid w:val="7FA54F4F"/>
    <w:rsid w:val="7FEE64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0851C6"/>
    <w:pPr>
      <w:widowControl w:val="0"/>
      <w:jc w:val="both"/>
    </w:pPr>
    <w:rPr>
      <w:kern w:val="2"/>
      <w:sz w:val="21"/>
      <w:szCs w:val="24"/>
    </w:rPr>
  </w:style>
  <w:style w:type="paragraph" w:styleId="1">
    <w:name w:val="heading 1"/>
    <w:basedOn w:val="a"/>
    <w:next w:val="a"/>
    <w:qFormat/>
    <w:rsid w:val="000851C6"/>
    <w:pPr>
      <w:spacing w:before="100" w:beforeAutospacing="1" w:after="100" w:afterAutospacing="1"/>
      <w:jc w:val="left"/>
      <w:outlineLvl w:val="0"/>
    </w:pPr>
    <w:rPr>
      <w:rFonts w:ascii="宋体" w:hAnsi="宋体" w:hint="eastAsia"/>
      <w:b/>
      <w:bCs/>
      <w:kern w:val="44"/>
      <w:sz w:val="48"/>
      <w:szCs w:val="48"/>
    </w:rPr>
  </w:style>
  <w:style w:type="paragraph" w:styleId="3">
    <w:name w:val="heading 3"/>
    <w:basedOn w:val="a"/>
    <w:next w:val="a"/>
    <w:semiHidden/>
    <w:unhideWhenUsed/>
    <w:qFormat/>
    <w:rsid w:val="000851C6"/>
    <w:pPr>
      <w:spacing w:beforeAutospacing="1" w:afterAutospacing="1"/>
      <w:jc w:val="left"/>
      <w:outlineLvl w:val="2"/>
    </w:pPr>
    <w:rPr>
      <w:rFonts w:ascii="宋体" w:hAnsi="宋体" w:hint="eastAsia"/>
      <w:b/>
      <w:bCs/>
      <w:kern w:val="0"/>
      <w:sz w:val="27"/>
      <w:szCs w:val="27"/>
    </w:rPr>
  </w:style>
  <w:style w:type="paragraph" w:styleId="4">
    <w:name w:val="heading 4"/>
    <w:basedOn w:val="a"/>
    <w:next w:val="a0"/>
    <w:qFormat/>
    <w:rsid w:val="000851C6"/>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4"/>
    <w:qFormat/>
    <w:rsid w:val="000851C6"/>
    <w:pPr>
      <w:ind w:firstLine="420"/>
    </w:pPr>
    <w:rPr>
      <w:color w:val="000000"/>
      <w:sz w:val="24"/>
    </w:rPr>
  </w:style>
  <w:style w:type="paragraph" w:styleId="a4">
    <w:name w:val="annotation text"/>
    <w:basedOn w:val="a"/>
    <w:semiHidden/>
    <w:qFormat/>
    <w:rsid w:val="000851C6"/>
    <w:pPr>
      <w:jc w:val="left"/>
    </w:pPr>
  </w:style>
  <w:style w:type="paragraph" w:styleId="a5">
    <w:name w:val="Body Text"/>
    <w:basedOn w:val="a"/>
    <w:next w:val="xl27"/>
    <w:qFormat/>
    <w:rsid w:val="000851C6"/>
    <w:pPr>
      <w:spacing w:line="360" w:lineRule="auto"/>
    </w:pPr>
    <w:rPr>
      <w:sz w:val="24"/>
      <w:szCs w:val="22"/>
    </w:rPr>
  </w:style>
  <w:style w:type="paragraph" w:customStyle="1" w:styleId="xl27">
    <w:name w:val="xl27"/>
    <w:basedOn w:val="a"/>
    <w:next w:val="a"/>
    <w:qFormat/>
    <w:rsid w:val="000851C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6">
    <w:name w:val="Body Text Indent"/>
    <w:basedOn w:val="a"/>
    <w:next w:val="2"/>
    <w:qFormat/>
    <w:rsid w:val="000851C6"/>
    <w:pPr>
      <w:spacing w:after="120"/>
      <w:ind w:leftChars="200" w:left="420"/>
    </w:pPr>
  </w:style>
  <w:style w:type="paragraph" w:styleId="2">
    <w:name w:val="Body Text First Indent 2"/>
    <w:basedOn w:val="a6"/>
    <w:next w:val="a"/>
    <w:qFormat/>
    <w:rsid w:val="000851C6"/>
    <w:pPr>
      <w:ind w:firstLineChars="200" w:firstLine="420"/>
    </w:pPr>
  </w:style>
  <w:style w:type="paragraph" w:styleId="a7">
    <w:name w:val="Balloon Text"/>
    <w:basedOn w:val="a"/>
    <w:semiHidden/>
    <w:qFormat/>
    <w:rsid w:val="000851C6"/>
    <w:rPr>
      <w:sz w:val="18"/>
      <w:szCs w:val="18"/>
    </w:rPr>
  </w:style>
  <w:style w:type="paragraph" w:styleId="a8">
    <w:name w:val="footer"/>
    <w:basedOn w:val="a"/>
    <w:uiPriority w:val="99"/>
    <w:qFormat/>
    <w:rsid w:val="000851C6"/>
    <w:pPr>
      <w:tabs>
        <w:tab w:val="center" w:pos="4153"/>
        <w:tab w:val="right" w:pos="8306"/>
      </w:tabs>
      <w:snapToGrid w:val="0"/>
      <w:jc w:val="left"/>
    </w:pPr>
    <w:rPr>
      <w:kern w:val="0"/>
      <w:sz w:val="18"/>
      <w:szCs w:val="20"/>
    </w:rPr>
  </w:style>
  <w:style w:type="paragraph" w:styleId="a9">
    <w:name w:val="header"/>
    <w:basedOn w:val="a"/>
    <w:qFormat/>
    <w:rsid w:val="000851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List"/>
    <w:basedOn w:val="a"/>
    <w:next w:val="a"/>
    <w:qFormat/>
    <w:rsid w:val="000851C6"/>
    <w:pPr>
      <w:ind w:left="200" w:hangingChars="200" w:hanging="200"/>
    </w:pPr>
  </w:style>
  <w:style w:type="paragraph" w:styleId="ab">
    <w:name w:val="Normal (Web)"/>
    <w:basedOn w:val="a"/>
    <w:qFormat/>
    <w:rsid w:val="000851C6"/>
    <w:pPr>
      <w:widowControl/>
      <w:spacing w:before="100" w:beforeAutospacing="1" w:after="100" w:afterAutospacing="1"/>
      <w:jc w:val="left"/>
    </w:pPr>
    <w:rPr>
      <w:rFonts w:ascii="宋体" w:hAnsi="宋体"/>
      <w:kern w:val="0"/>
      <w:sz w:val="24"/>
      <w:szCs w:val="20"/>
    </w:rPr>
  </w:style>
  <w:style w:type="paragraph" w:styleId="ac">
    <w:name w:val="annotation subject"/>
    <w:basedOn w:val="a4"/>
    <w:next w:val="a4"/>
    <w:semiHidden/>
    <w:qFormat/>
    <w:rsid w:val="000851C6"/>
    <w:rPr>
      <w:b/>
      <w:bCs/>
    </w:rPr>
  </w:style>
  <w:style w:type="paragraph" w:styleId="ad">
    <w:name w:val="Body Text First Indent"/>
    <w:basedOn w:val="a5"/>
    <w:qFormat/>
    <w:rsid w:val="000851C6"/>
    <w:pPr>
      <w:spacing w:after="120"/>
      <w:ind w:firstLine="420"/>
    </w:pPr>
    <w:rPr>
      <w:sz w:val="21"/>
    </w:rPr>
  </w:style>
  <w:style w:type="table" w:styleId="ae">
    <w:name w:val="Table Grid"/>
    <w:basedOn w:val="a2"/>
    <w:qFormat/>
    <w:rsid w:val="000851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qFormat/>
    <w:rsid w:val="000851C6"/>
    <w:rPr>
      <w:color w:val="0000FF"/>
      <w:u w:val="single"/>
    </w:rPr>
  </w:style>
  <w:style w:type="character" w:styleId="af0">
    <w:name w:val="annotation reference"/>
    <w:semiHidden/>
    <w:qFormat/>
    <w:rsid w:val="000851C6"/>
    <w:rPr>
      <w:sz w:val="21"/>
    </w:rPr>
  </w:style>
  <w:style w:type="paragraph" w:customStyle="1" w:styleId="af1">
    <w:name w:val="表格居中"/>
    <w:qFormat/>
    <w:rsid w:val="000851C6"/>
    <w:pPr>
      <w:spacing w:line="440" w:lineRule="exact"/>
      <w:jc w:val="center"/>
    </w:pPr>
    <w:rPr>
      <w:sz w:val="24"/>
      <w:szCs w:val="24"/>
    </w:rPr>
  </w:style>
  <w:style w:type="paragraph" w:customStyle="1" w:styleId="af2">
    <w:name w:val="表格内容"/>
    <w:basedOn w:val="a"/>
    <w:next w:val="af3"/>
    <w:qFormat/>
    <w:rsid w:val="000851C6"/>
    <w:pPr>
      <w:jc w:val="center"/>
    </w:pPr>
    <w:rPr>
      <w:bCs/>
    </w:rPr>
  </w:style>
  <w:style w:type="paragraph" w:customStyle="1" w:styleId="af3">
    <w:name w:val="表格表头"/>
    <w:basedOn w:val="a"/>
    <w:unhideWhenUsed/>
    <w:qFormat/>
    <w:rsid w:val="000851C6"/>
    <w:pPr>
      <w:adjustRightInd w:val="0"/>
      <w:snapToGrid w:val="0"/>
      <w:jc w:val="center"/>
    </w:pPr>
    <w:rPr>
      <w:rFonts w:hint="eastAsia"/>
      <w:b/>
    </w:rPr>
  </w:style>
  <w:style w:type="paragraph" w:customStyle="1" w:styleId="af4">
    <w:name w:val="文章正文样式"/>
    <w:basedOn w:val="a"/>
    <w:qFormat/>
    <w:rsid w:val="000851C6"/>
    <w:pPr>
      <w:spacing w:line="520" w:lineRule="exact"/>
      <w:ind w:firstLine="480"/>
    </w:pPr>
    <w:rPr>
      <w:rFonts w:ascii="宋体" w:hAnsi="宋体"/>
    </w:rPr>
  </w:style>
  <w:style w:type="paragraph" w:customStyle="1" w:styleId="10">
    <w:name w:val="正文1"/>
    <w:basedOn w:val="a"/>
    <w:next w:val="a"/>
    <w:unhideWhenUsed/>
    <w:qFormat/>
    <w:rsid w:val="000851C6"/>
    <w:pPr>
      <w:ind w:firstLineChars="200" w:firstLine="723"/>
    </w:pPr>
    <w:rPr>
      <w:rFonts w:eastAsia="Times New Roman" w:hint="eastAsia"/>
      <w:kern w:val="0"/>
      <w:szCs w:val="20"/>
    </w:rPr>
  </w:style>
  <w:style w:type="paragraph" w:customStyle="1" w:styleId="20">
    <w:name w:val="表字体2"/>
    <w:next w:val="a"/>
    <w:qFormat/>
    <w:rsid w:val="000851C6"/>
    <w:rPr>
      <w:sz w:val="24"/>
    </w:rPr>
  </w:style>
  <w:style w:type="paragraph" w:customStyle="1" w:styleId="af5">
    <w:name w:val="标题二级"/>
    <w:basedOn w:val="a"/>
    <w:unhideWhenUsed/>
    <w:qFormat/>
    <w:rsid w:val="000851C6"/>
    <w:pPr>
      <w:ind w:firstLineChars="200" w:firstLine="720"/>
      <w:jc w:val="left"/>
    </w:pPr>
    <w:rPr>
      <w:rFonts w:hint="eastAsia"/>
      <w:b/>
      <w:sz w:val="24"/>
    </w:rPr>
  </w:style>
  <w:style w:type="paragraph" w:customStyle="1" w:styleId="af6">
    <w:name w:val="表标题"/>
    <w:qFormat/>
    <w:rsid w:val="000851C6"/>
    <w:pPr>
      <w:jc w:val="center"/>
    </w:pPr>
    <w:rPr>
      <w:b/>
      <w:sz w:val="21"/>
    </w:rPr>
  </w:style>
  <w:style w:type="paragraph" w:customStyle="1" w:styleId="af7">
    <w:name w:val="表字体"/>
    <w:next w:val="a"/>
    <w:unhideWhenUsed/>
    <w:qFormat/>
    <w:rsid w:val="000851C6"/>
    <w:pPr>
      <w:jc w:val="center"/>
    </w:pPr>
    <w:rPr>
      <w:sz w:val="21"/>
    </w:rPr>
  </w:style>
  <w:style w:type="paragraph" w:customStyle="1" w:styleId="af8">
    <w:name w:val="表 图 内容"/>
    <w:basedOn w:val="af9"/>
    <w:qFormat/>
    <w:rsid w:val="000851C6"/>
    <w:pPr>
      <w:jc w:val="center"/>
    </w:pPr>
    <w:rPr>
      <w:color w:val="000000"/>
      <w:sz w:val="21"/>
    </w:rPr>
  </w:style>
  <w:style w:type="paragraph" w:customStyle="1" w:styleId="af9">
    <w:name w:val="正  文"/>
    <w:basedOn w:val="a"/>
    <w:qFormat/>
    <w:rsid w:val="000851C6"/>
    <w:pPr>
      <w:spacing w:line="360" w:lineRule="auto"/>
      <w:ind w:firstLineChars="200" w:firstLine="560"/>
    </w:pPr>
    <w:rPr>
      <w:rFonts w:eastAsia="仿宋_GB2312"/>
      <w:sz w:val="28"/>
      <w:szCs w:val="28"/>
    </w:rPr>
  </w:style>
  <w:style w:type="paragraph" w:customStyle="1" w:styleId="afa">
    <w:name w:val="表格内文字"/>
    <w:qFormat/>
    <w:rsid w:val="000851C6"/>
    <w:pPr>
      <w:jc w:val="center"/>
    </w:pPr>
    <w:rPr>
      <w:sz w:val="21"/>
      <w:szCs w:val="21"/>
    </w:rPr>
  </w:style>
  <w:style w:type="paragraph" w:customStyle="1" w:styleId="Default">
    <w:name w:val="Default"/>
    <w:basedOn w:val="11"/>
    <w:next w:val="aa"/>
    <w:uiPriority w:val="99"/>
    <w:qFormat/>
    <w:rsid w:val="000851C6"/>
    <w:pPr>
      <w:autoSpaceDE w:val="0"/>
      <w:autoSpaceDN w:val="0"/>
    </w:pPr>
    <w:rPr>
      <w:rFonts w:ascii="仿宋_GB2312" w:eastAsia="仿宋_GB2312" w:hAnsi="Times New Roman" w:cs="仿宋_GB2312"/>
      <w:color w:val="000000"/>
      <w:sz w:val="24"/>
      <w:szCs w:val="24"/>
    </w:rPr>
  </w:style>
  <w:style w:type="paragraph" w:customStyle="1" w:styleId="11">
    <w:name w:val="纯文本1"/>
    <w:basedOn w:val="a"/>
    <w:qFormat/>
    <w:rsid w:val="000851C6"/>
    <w:pPr>
      <w:adjustRightInd w:val="0"/>
    </w:pPr>
    <w:rPr>
      <w:rFonts w:hAnsi="Courier New"/>
      <w:szCs w:val="20"/>
    </w:rPr>
  </w:style>
  <w:style w:type="paragraph" w:customStyle="1" w:styleId="afb">
    <w:name w:val="表头"/>
    <w:basedOn w:val="a"/>
    <w:qFormat/>
    <w:rsid w:val="000851C6"/>
    <w:pPr>
      <w:tabs>
        <w:tab w:val="left" w:pos="1021"/>
      </w:tabs>
      <w:spacing w:line="288" w:lineRule="auto"/>
      <w:jc w:val="center"/>
    </w:pPr>
    <w:rPr>
      <w:rFonts w:ascii="Arial" w:eastAsia="黑体" w:hAnsi="Arial"/>
      <w:color w:val="000000"/>
      <w:kern w:val="24"/>
    </w:rPr>
  </w:style>
  <w:style w:type="paragraph" w:customStyle="1" w:styleId="afc">
    <w:name w:val="报告正文"/>
    <w:basedOn w:val="a"/>
    <w:qFormat/>
    <w:rsid w:val="000851C6"/>
    <w:pPr>
      <w:adjustRightInd w:val="0"/>
      <w:snapToGrid w:val="0"/>
      <w:ind w:firstLine="200"/>
    </w:pPr>
    <w:rPr>
      <w:rFonts w:ascii="宋体"/>
      <w:szCs w:val="20"/>
    </w:rPr>
  </w:style>
  <w:style w:type="paragraph" w:customStyle="1" w:styleId="TableParagraph">
    <w:name w:val="Table Paragraph"/>
    <w:basedOn w:val="a"/>
    <w:uiPriority w:val="1"/>
    <w:qFormat/>
    <w:rsid w:val="000851C6"/>
    <w:pPr>
      <w:jc w:val="center"/>
    </w:pPr>
    <w:rPr>
      <w:rFonts w:ascii="宋体" w:hAnsi="宋体" w:cs="宋体"/>
      <w:lang w:val="zh-CN" w:bidi="zh-CN"/>
    </w:rPr>
  </w:style>
  <w:style w:type="paragraph" w:customStyle="1" w:styleId="afd">
    <w:name w:val="表格"/>
    <w:basedOn w:val="a"/>
    <w:next w:val="a"/>
    <w:qFormat/>
    <w:rsid w:val="000851C6"/>
    <w:pPr>
      <w:adjustRightInd w:val="0"/>
      <w:snapToGrid w:val="0"/>
      <w:spacing w:beforeLines="10" w:afterLines="10" w:line="259" w:lineRule="auto"/>
      <w:jc w:val="center"/>
    </w:pPr>
    <w:rPr>
      <w:rFonts w:ascii="宋体"/>
      <w:kern w:val="0"/>
      <w:szCs w:val="20"/>
    </w:rPr>
  </w:style>
  <w:style w:type="paragraph" w:customStyle="1" w:styleId="afe">
    <w:name w:val="表内文字"/>
    <w:basedOn w:val="a"/>
    <w:qFormat/>
    <w:rsid w:val="000851C6"/>
    <w:pPr>
      <w:jc w:val="center"/>
    </w:pPr>
    <w:rPr>
      <w:szCs w:val="21"/>
    </w:rPr>
  </w:style>
  <w:style w:type="paragraph" w:customStyle="1" w:styleId="aff">
    <w:name w:val="表格标题"/>
    <w:basedOn w:val="ad"/>
    <w:qFormat/>
    <w:rsid w:val="000851C6"/>
    <w:pPr>
      <w:ind w:firstLine="0"/>
      <w:jc w:val="center"/>
    </w:pPr>
    <w:rPr>
      <w:rFonts w:eastAsia="黑体"/>
      <w:sz w:val="24"/>
    </w:rPr>
  </w:style>
  <w:style w:type="paragraph" w:customStyle="1" w:styleId="p0">
    <w:name w:val="p0"/>
    <w:basedOn w:val="a"/>
    <w:qFormat/>
    <w:rsid w:val="000851C6"/>
    <w:pPr>
      <w:widowControl/>
    </w:pPr>
    <w:rPr>
      <w:kern w:val="0"/>
      <w:szCs w:val="21"/>
    </w:rPr>
  </w:style>
  <w:style w:type="paragraph" w:customStyle="1" w:styleId="Aff0">
    <w:name w:val="A表内"/>
    <w:basedOn w:val="a"/>
    <w:qFormat/>
    <w:rsid w:val="000851C6"/>
    <w:pPr>
      <w:spacing w:line="0" w:lineRule="atLeast"/>
      <w:jc w:val="center"/>
    </w:pPr>
    <w:rPr>
      <w:rFonts w:cs="宋体"/>
      <w:szCs w:val="20"/>
    </w:rPr>
  </w:style>
  <w:style w:type="paragraph" w:customStyle="1" w:styleId="A00">
    <w:name w:val="A0正文"/>
    <w:basedOn w:val="a"/>
    <w:qFormat/>
    <w:rsid w:val="000851C6"/>
    <w:pPr>
      <w:spacing w:line="560" w:lineRule="exact"/>
      <w:ind w:firstLineChars="200" w:firstLine="200"/>
    </w:pPr>
    <w:rPr>
      <w:rFonts w:cs="宋体"/>
      <w:sz w:val="24"/>
      <w:szCs w:val="20"/>
      <w:lang w:val="zh-CN"/>
    </w:rPr>
  </w:style>
  <w:style w:type="paragraph" w:customStyle="1" w:styleId="ZhouBin">
    <w:name w:val="环评正文Zhou Bin"/>
    <w:basedOn w:val="a"/>
    <w:qFormat/>
    <w:rsid w:val="000851C6"/>
    <w:pPr>
      <w:spacing w:line="360" w:lineRule="auto"/>
      <w:ind w:firstLineChars="200" w:firstLine="723"/>
    </w:pPr>
    <w:rPr>
      <w:sz w:val="24"/>
    </w:rPr>
  </w:style>
  <w:style w:type="paragraph" w:customStyle="1" w:styleId="aff1">
    <w:name w:val="表格题注"/>
    <w:qFormat/>
    <w:rsid w:val="000851C6"/>
    <w:pPr>
      <w:jc w:val="center"/>
    </w:pPr>
    <w:rPr>
      <w:b/>
      <w:sz w:val="21"/>
      <w:szCs w:val="24"/>
    </w:rPr>
  </w:style>
  <w:style w:type="paragraph" w:customStyle="1" w:styleId="aff2">
    <w:name w:val="表格文字"/>
    <w:basedOn w:val="ad"/>
    <w:next w:val="a"/>
    <w:qFormat/>
    <w:rsid w:val="000851C6"/>
    <w:pPr>
      <w:spacing w:line="400" w:lineRule="exact"/>
      <w:jc w:val="center"/>
    </w:pPr>
    <w:rPr>
      <w:rFonts w:ascii="宋体" w:hAnsi="宋体"/>
      <w:sz w:val="24"/>
    </w:rPr>
  </w:style>
  <w:style w:type="paragraph" w:customStyle="1" w:styleId="WPSOffice1">
    <w:name w:val="WPSOffice手动目录 1"/>
    <w:qFormat/>
    <w:rsid w:val="000851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ike.baidu.com/item/%E7%94%B5%E8%B7%AF%E6%9D%BF/10106124"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ike.baidu.com/item/%E8%BD%BD%E4%BD%93/13130262" TargetMode="External"/><Relationship Id="rId17" Type="http://schemas.openxmlformats.org/officeDocument/2006/relationships/hyperlink" Target="https://www.baidu.com/link?url=ku4gzghQquWJI5iiZbG4xYrBGdkV85Ar-86vZTwZAOp_qU6gtA1IgDqpq84p3yqLytlwFgfOtCrGB6cCDMkdta&amp;wd=&amp;eqid=a1189e7a00048b990000000661cfea96"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94%B5%E5%AD%90%E5%85%83%E5%99%A8%E4%BB%B6/9042493"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baike.baidu.com/item/%E9%A1%BA%E4%B8%81%E7%83%AF%E4%BA%8C%E9%85%B8/5376816"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baike.baidu.com/item/%E5%8C%85%E8%A3%85%E5%8D%B0%E5%88%B7/6516573"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MzMjY4MDIxODU5IiwKCSJHcm91cElkIiA6ICI1ODg3NTg2OCIsCgkiSW1hZ2UiIDogImlWQk9SdzBLR2dvQUFBQU5TVWhFVWdBQUFxc0FBQUtvQ0FZQUFBQlFqN1pmQUFBQUNYQklXWE1BQUFzVEFBQUxFd0VBbXB3WUFBQWdBRWxFUVZSNG5PemRkM3hVVmY3LzhmZE5KZ2twdE1BbVFVQ0YwQkVrQTdqcUtpaUN1aFoweGJYd3RhRUN5MW9RZjZJdWRrVndkL1VybGdVWHZtSkRyRmdRRU52Q3JyMlFJWVFpMGdtQkpKZ0IwalB0L1A3QXpHWklSWkxNVFhnOUh3OGU1cDU3NXR6UHpTUEp2RDF6N3IwU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V2pncjNBVUFRSFBuZERvL2t6UWkzSFdnWlRIR2ZPZHl1WDRiN2pxQWNJc0lkd0VBMEFJUVZOSGdMTXM2S2R3MUFIYmdDSGNCQU5CU3JGcTFLdHdsb0lVWVBIaHd1RXNBYklPWlZRQUFBTmdXWVJVQUFBQzJSVmdGQUFDQWJSRldBUUFBWUZ1RVZRQUFBTmdXWVJVQUFBQzJSVmdGQUFDQWJSRldBUUFBWUZ1RVZRQUFBTmdXWVJVQVdvaEFJQkR1RWhwRlhlZGxqSkV4cHM1eDZ0UEg0L0hVdXk0QVRZT3dDZ0F0UUNBUTBQLzh6LzhvTXpNenBOM3RkbGZiUHlNam85b1E2UEY0ZE9lZGQycjM3dDIxSHErMHRGU3Z2UEtLZHUzYVZXMHRlL2Z1clhmdEN4Y3UxT3JWcTJ2Yy84Yy8vbEgvK2M5L2FxM2xEMy80Zzc3OTl0dGFqM1BGRlZkb3c0WU50Zlk1Ly96ejlmWFhYOWRlTUlBbTVRaDNBUUNBSTdkMjdWb1ZGaGFxVDU4K0llMWp4b3hSejU0OVE5b0NnWUJXcjE2dHE2KytXcE1uVHc3WjUzQTQ5TmxubituZWUrOE50cFdXbGlvMk5sWWxKU1g2NFljZjlQbm5uK3ZMTDc5VXg0NGRWVkpTb29rVEoxYXA1NktMTHRJSko1eFFaOTErdjE4Ly9mU1RFaE1UTlgvK2ZIWG8wS0ZLbjV5Y0hIWHUzTG5HTVJ3T2g3S3lzcXFjZThXNVJrUWNuSmZadFd1WCt2VHBvN0t5TWtWSFJ3ZmJLenR3NEVDOTZnYlFkQWlyQU5BQ2ZQSEZGN3Jvb29zVUZSV2xIVHQycUhYcjFrcE1USlRYNjlXc1diTVVGeGNYMG4vbzBLRzYrZWFicTR4VEVlRGF0R2tUYkx2a2trdDAzWFhYcWJ5OFhNY2VlNnl1dnZwcS9lVXZmNmsyN0ZXTTRmVjZOWGZ1M0NyN1pzMmFwVjY5ZXVtODg4NnI5N2s1SEE3RnhzYld1cjl5N1pXOStlYWJHakJnZ1ByMzd5K0h3eUhMc3JSeTVVcDkvUEhIZXVLSkovVHFxNitxVzdkdSt0M3ZmaWRKaW95TXJIZGRBSm9HeXdBQW9BWDQrT09QOWE5Ly9Vc1RKa3pRdUhIajlOaGpqMG1xUFh6VnRLOGk5R1ZrWkVnNk9OdDQzbm5uNlpwcnJ0RVpaNXloWTQ4OXRzYWdXcDNzN0d4SlVuRnhzYnhlcjM3Lys5OEg5eGxqOU9XWFg5YjYrb3BqSFRod1FCczNicXkxNzFkZmZSV3k3blRFaUJHYU1tV0tTa3BLZ3VmNzFWZGY2WVliYnBCbFdSbzllclFlZlBCQkxWNjhPT1JZQU95RG1WVUFhT2JXcmwycnhNUkVQZi84ODdJc0syUmZiUmNWVmY2SWZNR0NCY0Yxb1lGQVFPUEdqZFBhdFdzMVo4NmM0TXpscjNYRkZWZW9iOSsrOHZsOHNpd3JaTmxBSUJCUVJrYUdYbi85ZGFXbXBrcVNWcTVjcVlVTEZ3YjdGQmNYNnk5LytZdjI3dDBycjllcjU1NTdUazg5OVpUS3lzcENqak41OG1SbFptYnF3Z3N2MVAzMzN5OUpTa3BLVW1KaW9nNGNPQ0RMc3VSMnU5V3JWeS8xNzk5ZjBzRVo1R3V2dlRZWVpBbXJBQUNneFhFNm5jYnBkSnB3ZWZqaGg4M216WnVEMnhzMmJEQ0JRTUFZWTh6dmZ2YzdVMXhjWE9VMVE0WU1NUjZQSjdqdDkvdU5NY2FzV3JXcXlya01IejdjakJzM3pvd2ZQejdrMzVneFk4emYvdmEzNExFT0hiL3k2MnR6NXBsbmhtejdmRDVUWGw1dWpESEc3WGFiSVVPR21PenM3SkErbFd0LzdiWFhqTlBwTkFVRkJkV083M2E3alRIR2pCdzUwbXpkdXRVY09IREFmUC85OTlYMkhUWnNXSTNqTktXS242bHcvMndEZHNETUtnQTBZM2w1ZWZyMjIyK1ZsWldsUFh2MnFGT25Uc3JKeWRIRWlSTjEvdm5ueStmejZaWmJicW55a2I4eFJqNmZUMUZSVVpMK082UG9jcmtrU2JtNXVVcE9UZzd1ZSt5eHg3UjY5V3FkZmZiWndURkdqeDZ0QVFNR1ZKbk5QWlJsV1pvd1lVSzl6eWt5TWpKWTc1ZGZmcWxBSUtBVksxYm9zc3N1QzlaYjhWK2Z6NmRYWDMyMTJuSDhmci91dWVlZTRCMFJDZ29LTkhQbVRPWGs1R2pmdm4xNjZhV1gxTEZqeDVEMXVYV2RDNENtUjFnRmdHYnNvNDgrMHNzdnY2ekV4RVFOSFRwVUgzendRY2orNmRPbmE4U0lFVlUrM3Q2K2ZYdTFGeTFWM1A3cCtlZWZWNjlldlhUcHBaZks2L1dxUTRjTzJyNTllN0RmcmwyN1ZGaFlxTFBPT3F2T0dpM0xxdlppcXdvalJveW9jZCtLRlNza1NWMjZkTkcxMTE2ckJ4NTRRTDE3OXc3dVg3Um9rWTQvL3ZocWI3VVZHUm1wKysrL1gzRnhjVnF5WklsV3JWcFZwWTdwMDZlclg3OSt1dVNTUzRLMUFyQVhGdWNBUUROMitlV1hLekV4TWFSdDkrN2Q4bmc4eXMzTjFjaVJJNnRkaDNuc3NjZFd1VmhwMzc1OWlveU1WRVJFaEc2NzdUYk5uVHRYcTFhdGtuUXcrTzNidHk5NGI5WlBQLzFVNTV4elRuQ0dzemFtSGpmanI0N2I3ZGI2OWVzVkZ4ZW5uajE3NnB4enp0RTk5OXdUVXU5TEw3Mmt1KysrdThZeEt1NkNzSFRwVWtuUzdObXpnN1BIa25UYmJiZHB6cHc1ZGQ2akZVRDRNTE1LQU0zWWUrKzlwMDgvL1ZUU3dZdVZKa3lZb00yYk4ydjA2TkY2OTkxM1EyWWhLeXNySzlQNjlldjE3TFBQNnVTVFQ1WjBjSmIyc3NzdTB3OC8vS0M0dURqZGNNTU5pb3VMVTd0MjdTUkp2WHYzMW9vVkt6Uml4QWk5Ly83N2V2enh4NnNkdS9LRlc5TEJqK01yTHdQSXlNalFpU2VlR056MmVyM1ZqdlB1dSsvcXlpdXYxQXN2dkNEcFlEQ3ZmRkhWakJremRNc3R0OVI2RDFaSjJyeDVzOHJMeTVXWW1LaXhZOGRxd29RSk91V1VVelJseWhRbEpDUm82dFNwNnQ2OWU4aHJ2djMyVy9YcjEwK3RXN2V1ZFd3QUFBRGJDK2NGVmlVbEpjYnRkaHUvM3g5eVVaTXh4cHgyMm1tMVhpdzBaTWlRNE1WUmdVREEzSFBQUFNZUUNJU004K09QUDVwSmt5WVpZNHc1Y09DQUdUZHVuRm0rZkxtWk1tVktqZU1XRnhlYlVhTkdCYmRmZSsyMWtQMGpSNDRNMlY2OGVIR1ZNUW9MQzgyNGNlT014K014WjV4eFJwVUxyQllzV0dCbXo1NGQzSzd0QXF0cDA2YVp6TXhNYzlaWlp4bGpqTm0xYTVlWk1XTkdsWDRsSlNWbStQRGg1dVdYWHphVEprMHlMNzc0WW8zbjJOaTR3QXI0TDJaV0FhQVppNDJOcmZHRytmVzV3WDNGR3MzLy9PYy91dUtLSzJSWmxvd3hNc2JJc2l4bFpXV3BWNjlla2c3ZTVxbGJ0MjU2N0xISDlPS0xMOVk0NXU3ZHUzWHNzY2NHdDYrNDRnbzk5OXh6T3UrODg0THRwYVdsK3ZISEg1V1dscVlMTDd5d3loZ0xGeTdVWFhmZHBhaW9xR0E5RlQ3NTVCT1ZsNWRyMHFSSmRaN2ZxbFdyMUtWTGw1Q25VaVVsSmVtUGYveWpsaTlmcnA5Ly9sbVdaU2tpSWtMeDhmSHkrLzI2OE1JTGRmWFZWOWM1Tm9DbVFWZ0ZnQlptM2JwMTZ0aXg0MkhkTTdSOSsvYkJRRmM1cks1WnMwYkRodytYZFBESys5emNYRVZGUmFtNHVMakdzYlp1M1JvU0R0OTU1eDI5ODg0NzZ0dTNiekNzeHNiR0toQUlhUExreVRyLy9QTTFhdFNvWUhCZXYzNjl1bmZ2SGx6Q1VEbXNmdmJaWjVLazY2Ky92czV6S2k0dTF0ZGZmNjJiYnJwSmtvTHJiY3ZMeTdWdTNUcWRjc29wU2twS0Nubk4vLzd2Ly9JVUs4Qm11TUFLQUZxUXh4NTdUT3ZXclZOeWNuS2RGelpWaERkSkdqaHdZRWhiSUJDUXorZlR1blhybEphV3ByS3lNazJiTmswalI0N1VRdzg5cEZ0dnZWVS8vUEJEdGVOKytlV1h3VnRjZmZMSkoxcStmTGxlZi8zMVlPaXRNSGp3WU4xNzc3MTY0WVVYTkc3Y09PM2J0MCtTMUtGREI0MGNPVEtremtBZ29PTGlZdlhyMTAralJvMnExL2RpKy9idG1qUnBVakFFVjN3L0VoSVNkTkZGRjFVSnFoVjk2dnErQVdoYXpLd0NRQXVRbTV1clFDQ2crUGg0WFhiWlpaSU9YdGcwZWZMa1dwOUE1ZlA1UXZaWEJMVkFJS0QzMzM5ZlYxMTFsWGJzMktIWnMyZHI3Tml4U2t0TGt5Uk5talJKZi83em4vV0hQL3hCMTExM25UcDE2aVRwNEwxTWZUNmYrdlhycHlWTGxtajc5dTJhTTJlT1NrcEtsSk9UbytMaTRwQVozOS84NWpkNjdybm5ORzdjT1AzNzMvL1d4UmRmSEx5L2F3Vy8zeTlqak9MajR4VWZIeDlzMzdKbGk5cTNieC95ZU5YS0twNVNWZmxjSzJhTWEvdCsrSHkrR3ZjRGFIcUVWUUJvQVJJVEV6Vm16SmpnUjk2UzVQRjQ5TlJUVDlWNFJmdVpaNTRwdjk4ZkVsYjlmcjhrYWRPbVRjR2I2ZWZtNXVyUlJ4OVZkSFIwc04rWU1XT1VrSkNnNmRPbmErUEdqWm82ZGFyNjkrK3Z4WXNYNjdiYmJ0T21UWnZVbzBjUFhYREJCWklPcm8zOTRvc3Y5TlJUVDJuUW9FRWhkYlJ0MjFhUFAvNTRqYmZCOHZ2OTFRYklpSWdJelowN1Y0c1dMVkxIamgxRGdteDFmRDZmU2t0TGc3ZXpxcWtQWVJVQUFMUW80WDdjYWsxY0xsZXQreXNlYVhwbzI0c3Z2bWcyYnR4b2NuSnlnbzlocmNuZXZYdUQ0L2o5ZnJOeDQ4WTZhenJjeDVrKzlOQkQ1c0NCQXpYdVg3cDBxZG14WTBlZDQzejg4Y2QxOWxtK2ZIbWQ1OXdVdUJzQThGODhxZ01BamxCRnFLaTRnVDV3cEFZUEhpeEpTazlQNTMwYVJ6MHVzQUlBQUlCdEVWWUJBQUJnVzRSVkFBQUEyQlpoRlFBQUFMWkZXQVVBQUlCdEVWWUJBQUJnVzRSVkFBQUEyQlpoRlFBQUFMWkZXQVVBQUlCdE9lcnVBZ0NvajRxbkRnRUFHZzR6cXdCd2hJd3gzNFc3QnJSSWE4TmRBQUFBd0ZIRjZYUWFwOU5wd2wwSGdPYURtVlVBQUFEWUZtRVZBQUFBdGtWWUJRQUFnRzBSVmdFQUFHQmJoRlVBQUFEWUZtRVZBQUFBdGtWWUJRQUFnRzBSVmdFQUFHQmJoRlVBQUFEWUZtRVZBQUFBdGtWWUJRQUFnRzBSVmdFQUFHQmJoRlVBQUFEWUZtRVZBQUFBdGtWWUJRQUFnRzBSVmdFQUFHQmJoRlVBQUFEWUZtRVZBQUFBdGtWWUJRQUFnRzBSVmdFQUFHQmJoRlVBQUFEWWxoWHVBZ0FBTFpmVDZieFowak8xOVRIR3pIUzVYTk9hcUNRQXpRd3pxd0NBUnVQMWVwZlYxU2NRQ0x6YUZMVUFhSjRJcXdDQVJwT1ptYmxWa3F1V0xoc3pNakxXTlZVOUFKb2Z3aW9Bb0ZFWlkycWNPVFhHTEczS1dnQTBQNFJWQUVDajh2bDhOUVpTeTdJV05tVXRBSm9mTHJBQ0FEUzZ0TFMwZFpabDlhdmNab3paNW5LNXVvZXJKZ0ROQXpPckFJQkdaNHhaY0dpYlpWbDFYbndGQUlSVkFFQ2o4L3Y5U3c1dEN3UUNMQUVBVUNlV0FRQUFtb1RUNmR3c0tWV1NqREc3WEM1WDF6Q1hCS0FaWUdZVkFOQlVna3NCTE12Nk1KeUZBR2crQ0tzQWdLYnlRY1VYZnIvL3RYQVdBZ0FBQUJ6S2NqcWRPOVBTMG5MRU1qUUE5ZVFJZHdFQWdLT0dNY1lzc0N5cmt5UVQ3bUlBTkErRVZRQkFrL0g3L1lzZERrZmJjTmNCb1BuZ1l4Z0FPRUpPcC9NelNTUENYUWRhRm1QTWR5Nlg2N2ZocmdNSU55NndBb0FqUjFCRmc3TXM2NlJ3MXdEWUFjc0FBS0NCckZxMUt0d2xvSVVZUEhod3VFc0FiSU9aVlFBQUFOZ1dZUlVBQUFDMlJWZ0ZBQUNBYlJGV0FRQUFZRnVFVlFBQUFOZ1dZUlVBQUFDMlJWZ0ZBQUNBYlJGV0FRQUFZRnVFVlFBQUFOZ1dZUlVBOEt1VWxaV0Z1d1FBUndIQ0tnQWNKYnhlcnhZc1dOQmdJWFBtekpuNjdMUFA2dFgzcnJ2dVVsWldWcFgyZWZQbUtUOC92MEhxQWRBeUVWWUI0Q2dSR1JtcEo1OThVbnYyN0tsWC8vVDBkQmxqUXRvcUI4N3g0OGZycFpkZUNtNTd2Vjd0MkxHajJyRysrZVlicGFTa1ZHbC80WVVYdEdYTGxuclZjNlEyYnR5b1JZc1dOY214QURRY1I3Z0xBQUEwallpSWcvTVQzYnAxa3lSdDI3Wk5NMmZPckxGL1JrYUdycnZ1T2syYU5Dblk5dDU3N3lrek16TzQ3ZlA1TkdIQ0JFbVMyKzFXZm42K25udnVPZlh1M1Z1QlFDQjRUSWZEb2Fpb3FDckhpSXlNMUFrbm5QQ3J6bWZ0MnJWNit1bW42OTMvcDU5K1VuRnhzVHAzN3F5VFR6NzVWeDBUQUFDZzJYRTZuY2JwZEpybVlNaVFJU0hiMmRuWnh1djFHbU9NT2Zua2s4M1dyVnVEKzg0Ly8zeXpkdTNhNEhaK2ZyNjUvUExMZzlzbEpTWG1rVWNlTVFVRkJjWVlZKzY4ODA2ellzVUtVMTVlYm93eDV2TExMemZidG0wenhoZ3pjdVRJYXVzNS9mVFRUWEZ4Y1hBN0x5L1BHR1BNa2lWTFF2b0ZBZ0d6YU5HaTROZ1Y5dXpaWTN3K1g1VnhuVTVuc0s3bXFPSm5LdHcvMjVMa2REcHZIakJnUVBkR1BFUmNseTVkL3BxU2tuSmZseTVkWnAxNDRvbjd1M2J0K213RGpwL1V0V3ZYSjUxT3ArblJvOGNIbGRzN2QrNzhoTlBwREtTa3BOd3BxVjBESHJOTjU4NmRuK2pVcWRPOXh4eHp6TU85ZS9mK3l1bDBtdGF0Vy8rdUFZOXgxR0JtRlFDT1VwczNiMVpoWWFHT09lWVllYjFlZVR3ZXRXN2RPcmpmNC9Hb1ZhdFd3ZTF2dnZsRzExeHpUWEE3SmlaR0sxZXUxTDMzM3F1Q2dnSmRkTkZGT3ZYVVU0UDdzN096ZGV5eHg0WWNzN1MwVkxmZWVxc3N5d3JacnBpQjNiQmhnOTU0NHczTm1ERkQ3Ny8vZnNoclY2OWVyZjc5KzZ0Mzc5N0J0dXFXRnFEQlBSTVZGZldNMCtsMEdXTmU5Zmw4U3pNek0zOXNvTEd0MU5UVWhYdjI3SG0wcEtUa2UwbmF0Mi9mODhjY2M4ei9OdEQ0a3BTWG01djd6NDRkTzk0Y0d4czdLRG82dXAvSDQxa3ZLVy92M3IzemtwS1Nic3JKeWZsYkF4NVBxYW1wQy9QeThwNHJMQ3hjOGt2VC9jY2ZmL3hMRG9mamVFbGZOdVN4amdhRVZRQTRTcGhmMXA5Kyt1bW55cy9QMS9yMTZ4VWJHNnRldlhySjQvSElzaXkxYmRzMjJOL2o4U2c2T2pxNGZkNTU1K25KSjUvVWUrKzlGMndyTEN6VWhBa1RsSitmcjd5OFBNMmVQVnNEQmd5UWRQQWovb29RV2lFMk5sYno1czBMYnA5MjJtbWFNMmRPY0luQXlKRWpsWktTb29pSUNNMmRPemZrdFNOR2pBZ0pxbWh5YVpabHBVVkZSVDJlbHBhMjNoaXp3Ty8zTDhtc3ZDN2tNTFZ2My81eXI5ZTdzeUtvU2xKeGNYRm1TVW5KZHcxVGNnaC9ibTd1ckpTVWxLazdkKzRjMXdqalYralV0bTNiODdaczJmS0h5bzNidDIrZjBxWk5tNkdOZU53V2k3QUtBQzNja2lWTHRILy8vbUFnZERxZFNreE1ET216YTljdXRXL2ZQbVJkYVhsNWVVaFlsYVNiYnJwSkRvY2pHRUpIalJxbHVYUG5xcVNrUkhGeGNTRjlLMlpQYXhNSUJFS09hVm1XSWlJaUZCa1plWGduaVNabFdWWS95N0ptUkVSRXpIQTZuVnNrTFpEMFFYcDZlcnFrZWk5ZjZOaXg0OFE5ZS9ZOGVHaDdkbmIyUFExWDdYL2w1ZVhOR3podzRKYTllL2QyTGkwdHpXNk1ZMGdLU0xMaTQrUDdGQmNYVnc3eTdvS0NnbzhhNlpndEdtRVZBRnE0Q3k2NElQajE0NDgvWGlXb1N0THUzYnZWcVZPbmtEYXYxNnVZbUppUXRuWHIxbW5PbkRuQjdZS0NBazJZTUVFN2R1elFHV2Vjb2J2dnZqc1lVdXNLcTJWbFpZcU5qUTFwcSs5cmp4WVY2MWJUMDlPdGNMZlZJbFhTQTVJZWNEcWRXYi9NdUM1ZXMyYk5kem9ZM0dvU2xaQ1FjR3BSVWRHdm5wbjlGUXJ5OC9OZlNreE1uSktkblgxSEl4MGpkLy8rL2U5MTc5NzlrOTI3ZDkrZG41Ly9paVIvSXgzcnFFQllCUUJveDQ0ZHdic0VTQWVYQUJoalF0YXNTdEtnUVlNMGE5YXM0Q3hxeGN4cWhXM2J0Z1hITWFiMkNiWjkrL2FGQk9meTh2SXF4MFB6WW95SmxuU013K0ZvSzZuV29Cc2JHOXZKc2l5SEpIZVRGUGNMdDlzOXEyZlBuaG5aMmRuVEcrc1lXN2R1L1dOU1V0SnRuVHQzZnJ4VHAwNzM1K1hsUFo2WGx6ZFBrcmV4anRtU0VWWUJBRnF6Wm8xT09lV1U0SFpaV1praUlpSkN3dU9LRlN2MDJtdXZoYnl1WW1aVmtrcEtTclJod3diOTZVOS8wdmp4NCtzTXEzdjI3RkhuenAyRDI2V2xwVXBJU0pERXpHcUY2bVkydzlWV0UyUE1Mc3V5UHZUNy9hOWxaR1NzVkQyWEFSaGpITWFZa0puWHVMZzRaMkppNHJVeE1UR3BwYVdsUCt6ZXZmdXZra3JyVzB0OWxKYVc3aW9zTFB3d09UbDUwcjU5Kzk1dHlMRXI4ZjBTVU9ja0p5ZmZtSktTOG1CaVl1TDFQLzc0NDdtU2ZtNmtZN1pZaEZVQU9FcHQyYkpGbVptWk92ZmNjL1hERHo5bzZ0U3B3WDJscGFWVjFxQU9HelpNZ3dZTlVxdFdyUlFiR3l1UHg2T2JicnBKYytmT1ZYRnhzZUxqNDBQNisvMjFmL0w1NDQ4L0JpL0drcVNpb3FKZ1dLMHI2Q0s4akRIYkxNdGFGZ2dFRnE1ZXZmcXJYek5HV1ZsWm5tVlprVHA0eTZqOWtsUlNVcEl1eWZUdTNmdTdMVnUyWEN6SjEzQlYvMWR1YnU0VHFhbXB5NHFLaXBZMXh2aVZGT2ZtNWo2Vm01dTdzRStmUHN1N2RlczJhOXUyYlZjMThqRmJITUlxQUJ4bEFvR0FGaXhZSUlmRG9iRmp4K3I5OTkvWG9FR0RRdGFzRmhVVnFVMmJOaUd2aTR5TVZQdjI3WFhPT2Vmb3VPT09rM1J3Qm5UQ2hBbmFzR0dEcGsrZnJ1SERod2Y3KzN3KytYdytPUnpWdjlWODg4MDNtang1Y25EN3dJRURhdCsrZlVPZUtocldSbVBNVXN1eUZycGNybFVOTUY1UldWblorb1NFaEJPTGlvcitYZEhvOC9sS2RYQ05aekNvcHFTa1RBMEVBb0c4dkx6bjlVdXdQUklsSlNXdTB0TFM5WW1KaWRjZXVxOEJqcFVnS1ZMU2dVcHRlN096czIvcjFxM2Jlelc4QnJYZ2Nhc0FjSlFvS3l0VElCRFFuLzcwSjNYczJGRmp4NDZWMSt2VlN5KzlwSWtUSjRiMGRidmROUVpIajhlanVYUG5odnlMaW9yUzZhZWZIdEx2cmJmZXFqR291dDF1bFpXVktUVTFOZGkyYTljdS9lWTN2em5DczBSRE04Yk05UHY5SjZTbnAvZHh1VnovTHowOXZTR0NxaVFwUHovLzFiWnQyNDZ1cTE5T1RzN2ZIUTVIbTRFREIyNXUxNjdkeFExeDdMeTh2TWNURXhNbkhkcCtwTWVLam80K3JsT25UamNmMnU3eitUeUJRS0R3MTlaN05HTm1GUUNPRXZuNStZcUxpOU5sbDEybWtTTkhTcEtlZSs0NW5Ybm1tZXJmdjM5STM2eXNMQ1VsSlZVN1RrMEI5TkIxcGwyNmRLbXhsbGRlZVVVVEowNVVlWGw1OEk0RFgzenhoVTQ4OFVSSkIyZC9LOWJDVnZCNFBMV2NYZjI4K09LTDZ0cTFxODQ2NjZ3akh1dG80WEs1cGpYVzJMbTV1Zi9vMjdmdjUvbjUrY2VWbFpYdGtLUldyVm9kVjEzZjNidDNQeEFURTlPblc3ZHViL3o0NDQ4OVMwdExkeDdKc1FzS0NwWjd2ZDZ0TVRFeHFZZnVPNUpqZVR5ZURSMDZkUGd3UHo5L2tjZmpDVDQ4SVRFeDhiS2ZmLzU1VG0ydlJmVUlxd0J3bE9qY3ViUGVmdnR0SlNjblM1TGVmZmRkSFRod1FOT21IY3dpWDMvOXRTU3BmZnYyV3JKa2lVNDY2YVJxeDZscFBhbmY3dzhKc2ovLy9MUGF0bTJyeU1oSStYei9YWHE0YmRzMldaYWxRWU1HNmZubm45YzMzM3dqeTdLMFljTUdUWnAwY0tJckVBaFVlU2pBYWFlZEZ2eDYvZnIxbWpWclZxM25PM255NUpCNnZGNnYxcXhabzFhdFdxbHo1ODdxMDZkUHJhOUhreWpZdG0zYlJVbEpTZE04SHM4dVNSR1JrWkZ0Tm03Y2VGcDFuZmZzMlhOM3UzYnRMbzZNakV5VlZLOEFHUk1UMHpNcEtXbWlaVm5SU1VsSmQrVGw1VDJwZzhzTVRFNU96aFBISFhmYzdJWTYxaThDNWVYbFcvcjE2N2ZLN1hhL1dWNWV2c25oY0hUdytYejV1Ym01RGZxa0xBQUE2cVhpT2U3TlJTQVFNQXNXTERCdnYvMTJTSHQ1ZWJsWnRHaVJPZm5razgzSWtTTk5YbDVldGE4Ly9mVFR6Zmp4NDBQK0RSMDYxQlFYRjRmMCsrS0xMOHl0dDk1cVRqMzFWRE44K0hCampER2xwYVZtOXV6Wnh1LzNCL3R0M2JyVlhINzU1ZWJycjc4T3RnMGJOcXpLY2UrNDQ0NlE3VDE3OWhpZnozZFk1OTVjVlB4TWhmdG4yNDZpbzZQN3RjUmpBUURRYUpwYldGMjllclhadTNkdmpmdFhyRmhoOXV6WlUrUCtoeDkrdUVyYm0yKythYnhlYjdYOW4zNzZhYk5vMFNKampERzdkdTB5NWVYbGRkWllVMUErV2hCV2dmL2lSbllBY0lRcVFzV3FWUTEyM1FtT2NvTUhENVowZVBjN0JWb3E3Z1lBQUFBQTJ5S3NBZ0FBd0xZSXF3QUFBTEF0d2lvQUFBQnNpN0FLQUFBQTJ5S3NBZ0FBd0xZSXF3QUFBTEF0d2lvQUFBQnNpN0FLQUFBQTIzS0V1d0FBYUNrcW5qb0VBR2c0ekt3Q3dCRXl4bndYN2hyUUlxME5kd0VBQUFCSEZhZlRhWnhPcHdsM0hRQ2FEMlpXQVFBQVlGdUVWUUFBQU5nV1lSVUFBQUMyUlZnRkFBQ0FiUkZXQVFBQVlGdUVWUUFBQU5nV1lSVUFBQUMyUlZnRkFBQ0FiUkZXQVFBQVlGdUVWUUFBQU5nV1lSVUFBQUMyUlZnRkFBQ0FiUkZXQVFBQVlGdUVWUUFBQU5nV1lSVUFBQUMyUlZnRkFBQ0FiUkZXQVFBQVlGdUVWUUFBQU5nV1lSVUFBQUMyUlZnRkFBQ0FiUkZXQVFBQVlGdFd1QXNBQUxSY1RxZnpaa25QMU5iSEdEUFQ1WEpOYTZLU0FEUXp6S3dDQUJxTjErdGRWbGVmUUNEd2FsUFVBcUI1SXF3Q0FCcE5abWJtVmttdVdycHN6TWpJV05kVTlRQm9mZ2lyQUlCR1pZeXBjZWJVR0xPMEtXc0IwUHdRVmdFQWpjcm44OVVZU0MzTFd0aVV0UUJvZnJqQUNnRFE2TkxTMHRaWmx0V3ZjcHN4WnB2TDVlb2VycG9BTkEvTXJBSUFHcDB4WnNHaGJaWmwxWG54RlFBUVZnRUFqYzd2OXk4NXRDMFFDTEFFQUVDZFdBWUFBR2dTVHFkenM2UlVTVExHN0hLNVhGM0RYQktBWm9DWlZRQkFVd2t1QmJBczY4TndGZ0tnK1NDc0FnQ2F5Z2NWWC9qOS90ZkNXUWdBQUFCd0tNdnBkTzVNUzB2TEVjdlFBTlNUSTl3RkFBQ09Hc1lZczhDeXJFNlNUTGlMQWRBOEVGWUJBRTNHNy9jdmRqZ2NiY05kQjREbWc0OWhBT0FJT1ozT3p5U05DSGNkYUZtTU1kKzVYSzdmaHJzT0lOeTR3QW9Bamh4QkZRM09zcXlUd2wwRFlBY3NBd0NBQnJKcTFhcHdsNEFXWXZEZ3dlRXVBYkFOWmxZQkFBQmdXNFJWQUFBQTJCWmhGUUFBQUxaRldBVUFBSUJ0RVZZQkFBQmdXNFJWQUFBQTJCWmhGUUFBQUxaRldBVUFBSUJ0RVZZQkFBQmdXNFJWQUFBQTJCWmhGUUJ3V0R3ZWoyYk1tS0U5ZS9iVTJYZlRwazMxZmd6dDVzMmJOV3ZXTEhrOG5pTXRFVUFMUWxnRkFCd1doOE9oUllzV0tTb3FLdGkyWWNNR1NkSytmZnYwNVpkZjZoLy8rSWV1dXVvcS9lbFBmOUxUVHo4dHQ5dGQ1N2c5ZXZSUVptYW1Qdnp3dzVEMi9mdjNhODZjT1ExN0VnQ2FEVWU0Q3dBQU5DOFJFUWZuT1RwMjdCaHNtekJoZ202OTlWYkZ4c1lxT1RsWkYxNTRvY2FQSDYvbzZPaVExMlpsWmVtUlJ4NnBjZXlkTzNkcTBhSkZXcnAwYWJBdE96dGJPVGs1aW82TzFnMDMzTkRBWndNQUFORENPWjFPNDNRNnpkRmt5SkFoeGhoanZ2LytlMk9NTWFlZGRwb3BLQ2lvMTJ0emNuS014K014QlFVRnByeTgzQmhqekxCaHcweHhjWEdWOFk5V0ZUOVRZZmhadm5uQWdBSGRtL3E0VFNTcGE5ZXVUenFkVHRPalI0OFBLcmQzN3R6NUNhZlRHVWhKU2JsVFVydHdGWWpxTWJNS0FLaFRkbmEyN3J2dlBqa2NCOTgyQW9HQXJyLytlbTNZc0VGUFB2bmtZWTJWbkp3c2o4ZWpPKzY0UThuSnlYcmdnUWNVQ0FSQytoaGo1SGE3OWNZYmI2aHIxNjRhTldxVVltSmlHdXg4VUtObm9xS2lubkU2blM1anpLcytuMjlwWm1ibWorRXVxb0hrNWVibS9yTmp4NDQzeDhiR0RvcU9qdTduOFhqV1M4cmJ1M2Z2dktTa3BKdHljbkwrRnU0aVVSVmhGUUJRcDg2ZE8ydmV2SG1Lakl5VUpBMGRPbFR6NTgrdjEydTNiTm1pYnQyNkJaY1BsSmFXNnNFSEg5U3dZY00wZHV4WVdaWlZiVmh0MjdhdHhvOGZyNy8vL2UvNnh6LytvZm56NTZ0VHB6Y0xFRmdBQUNBQVNVUkJWRTROZTJLb1NacGxXV2xSVVZHUHA2V2xyVGZHTFBENy9Vc3lNek16dzExWUEvRG41dWJPU2tsSm1icHo1ODV4NFM0R2RTT3NBZ0RxcFNLb0hzcm44eWtRQ0dqeTVNbkJtZGNLZ1VCQUdSa1pHajE2dE82OTkxN3QzTGxUSzFhczBKUXBVNVNTa2hMc2QrcXBwNGFzYjcza2trc2tTZm41K2ZyTFgvNmlzckl5NWVUa0VGYkR3TEtzZnBabHpZaUlpSmpoZERxM1NGb2c2WVAwOVBSMFNVMitWS0VoNU9YbHpSczRjT0NXdlh2M2RpNHRMYzBPZHoyb25SWHVBZ0NndWF0WVcxamZXelMxQkVPSER0WGYvLzUzYmQrK1hXZWZmYll1dXVnaWZmbmxseUdCYytqUW9mcisrKzlEWGxkYVdxclkyRmk5OGNZYit1eXp6K284enBvMWF6Ujc5bXc1bmM0R1B3YzdHeng0Y01oMmVucDY4UDI2NHVldE1kb09jNTFzMWk4enJvdlhyRm56bmFSQW5hOElzK2pvNkQ3OSsvZGY3WEs1V25YdTNQbHhTY3JPenI2amNudTRhMFJWekt3Q0FPcHQ4K2JOV3JwMHFZdzVtR211dSs0NmxaU1VLQ29xcXNxVi85V0pqWTJWSkYxODhjVWFOR2lRZXZYcUpjdXFlZDVrNk5DaEdqUm9VTU1VandabGpJbVdkSXpENFdpclpqajU1WGE3Wi9YczJUTWpPenQ3ZXJoclFlMElxd0NBT3ExZnYxNzMzbnV2ZkQ2ZkprNmNLTXV5ZE1ZWlowaVM4dkx5RHZ2aitaaVlHUDM1ejM5V2x5NWRhcjF3S2hBSXlPZnoxU3NJdDBTVlowQ2JzcTBteHBoZGxtVjk2UGY3WDh2SXlGaXBacm9NUUpKS1MwdDNGUllXZnBpY25EeHAzNzU5NzRhN0h0U01zQW9BcUZPZlBuMTAyV1dYYWN5WU1ZcUtpdEtERHo0WTNMZDE2MWIxNnRYcnNNYmJ2bjI3eXNySzlJOS8vRU1KQ1FrMTl2dmlpeTlVVmxaMjFJWlZPekRHYkxNc2Exa2dFRmk0ZXZYcXI4SmRUMFBLemMxOUlqVTFkVmxSVWRHeWNOZUNtaEZXQVFCMWlvaUkwQlZYWEZIdHZyVnIxMVpaWTFtWHQ5NTZTNUdSa2JyOTl0dnI3THR4NDBaTm16Wk41NXh6em1FZEEwZGtvekZtcVdWWkMxMHVWNHRkakYxU1V1SXFMUzFkbjVpWWVHMjRhMEhOQ0tzQWdDUHkzWGZmNmFtbm5qcXMxNHdmUDE3bm4zKysrdlhyVjJzL3Y5K3Y0Y09INjZTVFRqcVNFbEZQeHBpWmdVRGcxWXlNakhYaHJxV3A1T1hsUGQ2dFc3ZDN3bDBIYWtaWUJRRDhhcHMyYlZLM2J0M1VvVU9IdzNwZHUzYnQxSzVkM1E4SzJyQmhnenAxNnFUMjdkdi8yaEp4R0Z3dTE3UncxOURVQ2dvS2xudTkzcTB4TVRHcDRhNEYxWXNJZHdFQWdPWmgzYnAxV3J0MnJUWnMyQkM4NStyYmI3K3RtMjY2cWRyK3hwamdYUU4rclgvLys5ODY5ZFJUajJnTVFKSmlZbUo2SmljblQ3UXNLem9wS2VrT1NSVTNEalk1T1RsUGhMTTIxSTZaVlFCQXZmVHExVXZ2dlBPT1pzMmFKYWZUcVhYcjFtbklrQ0VoTi9ldkVBZ0VaSXlSMStzOXJJdWo4dkx5OU9tbm55bytQbDVkdW5UUmUrKzlwMmVmZmJZaFR3TkhxZkx5OGsxWldWbFRzckt5cGh5NnorMTJ6M2U3M2ZWN0pCdWFIR0VWQUZBdlVWRlJ1dnp5eTlXbFN4Y05HREJBdTNidDBxaFJvNnJ0Ni9mN2RjTU5Od1Fmc1ZwZlNVbEpHanQyck9iTW1hTzVjK2ZxeGh0dlZPL2V2UnVpZkFETlZMTzdpUzhBMk0zUitBUXJOSzZLdXlzY3pqMVFnWmFLTmFzQUFBQ3dMY0lxQUFBQWJJdXdDZ0FBQU5zaXJBSUFBTUMyQ0tzQUFBQ3dMY0lxQUFBQWJJdXdDZ0FBQU5zaXJBSUFBTUMyQ0tzQUFBQ3dMUjYzQ2dBTnBPS3BRd0NBaHNQTUtnQWNJV1BNZCtHdUFTM1MybkFYQUFBQWNGUnhPcDNHNlhTYWNOY0JvUGxnWmhVQUFBQzJSVmdGQUFDQWJSRldBUUFBWUZ1RVZRQUFBTmdXWVJVQUFBQzJSVmdGQUFDQWJSRldBUUFBWUZ1RVZRQUFBTmdXWVJVQUFBQzJSVmdGQUFDQWJSRldBUUFBWUZ1RVZRQUFBTmdXWVJVQUFBQzJSVmdGQUFDQWJSRldBUUFBWUZ1RVZRQUFBTmdXWVJVQUFBQzJSVmdGQUFDQWJSRldBUUFBWUZ1RVZRQUFBTmdXWVJVQUFBQzJaWVc3QUFCQXkrVjBPbStXOUV4dGZZd3hNMTB1MTdRbUtnbEFNOFBNS2dDZzBYaTkzbVYxOVFrRUFxODJSUzBBbWlmQ0tnQ2cwV1JtWm02VjVLcWx5OGFNakl4MVRWVVBnT2FIc0FvQWFGVEdtQnBuVG8weFM1dXlGZ0RORDJFVkFOQ29mRDVmallIVXNxeUZUVmtMZ09hSEM2d0FBSTB1TFMxdG5XVlovU3EzR1dPMnVWeXU3dUdxQ1VEendNd3FBS0RSR1dNV0hOcG1XVmFkRjE4QkFHRVZBTkRvL0g3L2trUGJBb0VBU3dBQTFJbGxBQUNBSnVGME9qZExTcFVrWTh3dWw4dlZOY3dsQVdnR21Ga0ZBRFNWNEZJQXk3SStER2NoQUpvUHdpb0FvS2w4VVBHRjMrOS9MWnlGQUFBQUFJZXluRTduenJTMHRCeXhEQTFBUFRuQ1hRQUE0S2hoakRFTExNdnFKTW1FdXhnQXpRTmhGUURRWlB4Ky8yS0h3OUUyM0hVQUFBQUExWW1RRkJudUlnQTBINndaQW9BajVIUTZQNU0wSXR4MW9HVXh4bnpuY3JsK0crNDZnSERqYmdBQWNPUUlxbWh3bG1XZEZPNGFBRHRnelNvQU5KQlZxMWFGdXdTMEVJTUhEdzUzQ1lCdE1MTUtBQUFBMnlLc0FnQUF3TFlJcXdBQUFMQXR3aW9BQUFCc2k3QUtBQUFBMnlLc0FnQUF3TFlJcXdBQUFMQXR3aW9BQUFCc2k3QUtBQUFBMnlLc0FnQUF3TFlJcXdDQUJ2WEFBdzhvSnllbnpuNDdkdXlvOTVndnZmU1Njbk56ajZRc0FNMlVJOXdGQUFDYWg2Ky8vbHJKeWNucTNyMTdyZjArL3ZoajNYNzc3WFdPZDkxMTE2bG56NTUxOWlzcks5TzZkZXYwMFVjZmFmNzgrV3JWcWxXOWF3WXFTZXJhdGV0ZmZ2T2IzOXhXVUZDd1pQUG16UmRXdEhmdTNQbXU1T1RrS2J0Mzc3NDdKeWRucnFUOTRTd1VvUWlyQUlCNk9lbWtrM1RiYmJkcDBLQkJ1dUdHRzJyczUzQTRGQlVWVmVkNFBwOVBzMmJOVWx4Y1hMQXRFQWlvckt3c3BBMW9JSG01dWJuLzdOaXg0ODJ4c2JHRG9xT2orM2s4bnZXUzh2YnUzVHN2S1NucHBweWNuTCtGdTBoVXhUSUFBRUM5UkVaRzZwNTc3dEc4ZWZQMCtlZWZTNUxlZSs4OXVkM3VXbC8zMVZkZnlSaFRwVDBpb3ZxM29Jc3V1a2labVpsSFhqQWFsTlBwdkhuQWdBRzFUNnMzRC83YzNOeFpLU2twVThOZENPcUhtVlVBUUwybHBLVG8rdXV2VjhlT0hiVjkrM2ExYnQxYW8wZVBWcjkrL1lKOXlzcktkTXN0dHlneU1sTEdHS1ducCt1KysrN1R4UmRmWE9mNEVSRVIycjkvdi9yMzc5K1lwNEZmNTVtb3FLaG5uRTZueXhqenFzL25XNXFabWZsanVJdjZOZkx5OHVZTkhEaHd5OTY5ZXp1WGxwWm1oN3NlMUk2d0NnQTRMQk1tVEpBa3ZmRENDN3I2NnF0VldscXF1WFBuQnZjUEh6NWN6enp6VFBDai9LRkRoMnIwNk5HSGRZeWFabDFoQzJtV1phVkZSVVU5bnBhV3R0NFlzOER2OXkvSmJGN1Q0UVg1K2ZrdkpTWW1Uc25PenI0ajNNV2dkdncxQUFBY3R0TFNVdm45ZmprYzladnpJSHkyVEpabDlZdUlpSmdSRlJXMXh1bDBiblk2blE4Nm5jN0JrcXh3MTFZWHQ5czlxME9IRHVNa3RRdDNMYWdkZnowQUFJZHQ2ZEtsR2o1OHVLVDZCZEhxMXF4S2ttWFZuV2xlZi8xMWZmREJCNGRYWUF2aWREcU4wK2swZG1pclE2cWtCeVQ5NEhRNmQ2U2xwYzBZT0hEZ3liSnAxaWd0TGQxVldGajRZWEp5OHFSdzE0TGFzUXdBQUhEWTB0UFRkZW1sbDBvNmVBVi9YUUtCZ0NJakk2dTBSVVJFNklFSEh0Q21UWnVVa0pBUWJLOVlhbENoVmF0V0dqWnNtTnEyYmR0QVo0REdaSXlKbG5TTXcrRm9LeHZQc3VibTVqNlJtcHE2cktpb2FGbTRhMEhOQ0tzQWdNUHk3YmZmQnUrUFdoRlVLNGZMa3BLUzRBVldGWDE4UGwrVnNPcjFlaFVWRmFXSEhub29wSDNvMEtFaGEyQ1BkdW5wNlZYQ1hyamFhbU9NMldWWjFvZCt2Lysxakl5TWxaSU9aMVkyTEVwS1NseWxwYVhyRXhNVHJ3MTNMYWdaWVJVQWNGaWVmLzU1M1hmZmZaSWtqOGNqU1NIaGN0aXdZU0VYV0QzeXlDTlZsZ29VRmhZcUxpNnUxaVVFbjMvK3VieGVyMGFNR05IUXA0QUdZb3paWmxuV3NrQWdzSEQxNnRWZmhidWVYeU12TCsveGJ0MjZ2UlB1T2xBendpb0FvRTdsNWVXYU8zZXVWcTFhcGFLaUluWHQybFhTd1FjQXZQTk83ZS96RmNHMnN1enNiQjEvL1BHMXZ1NzAwMC9YN2JmZnJzek1URTJlUFBsWDE0NEd0OUVZczlTeXJJVXVsMnRWdUlzNVVnVUZCY3U5WHUvV21KaVkxSERYZ3VyWmN0RXpBTUJlWW1KaWRNc3R0NmgvLy81S1RmM3ZlN3JENGRCeHh4MFgwcmVtaTZrcVc3dDJyWnhPWjUzOTdycnJMcjMrK3V2NitPT1BENzlvTkNoanpFeS8zMzlDZW5wNkg1Zkw5Zi9TMDlPYlZWQ05pWW5wbVp5Y1BOR3lyT2lrcEtRN0pGV3NTekU1T1RsUGhMTTIxSTZaVlFCQXZiVnAwMGI3OTlmKzJIUmpUSjJCZGNXS0ZicmpqcnB2YjVtY25LeUxMcnBJN2R1M1A2dzYwZkJjTHRlMGNOZHdKTXJMeXpkbFpXVk55Y3JLbW5Mb1ByZmJQZC90ZHM4UFIxMm9Hek9yQUlCNjI3Smxpd29MQzJ2dDQvZjdhNzFEd0xadDI5UytmWHQxNjlhdFhzZTgrKzY3MWJWclY5MTExMTBxS3lzN3JIb0JOSC9NckFJQTZxMnNyRXpGeGNXMTlna0VBcldHMVhmZWVVZFRwa3pScmJmZXFwOS8vamw0eTZvS2FXbHBWVzVkVmVIZGQ5L1ZsVmRlZWZpRkEyaTJDS3NBZ0hwNytPR0hsWldWVld1ZlUwNDVSVkZSVWRYdTI3SmxpODQ2Nnl4MTZOQkJUei85ZEdPVUNLQ0ZJYXdDQU9xdFhidDJhdGV1OXFkVHpwbzFxOFo5bFMvT0FvRDZZTTBxQUFBQWJJdXdDZ0FBQU5zaXJBSUFBTUMyQ0tzQUFBQ3dMY0lxQUFBQWJJdXdDZ0FBQU5zaXJBSUFBTUMyQ0tzQUFBQ3dMY0lxQUFBQWJJc25XQUZBQXhrOGVIQzRTd0NBRm9lWlZRQTRRc2FZNzhKZEExcWt0ZUV1QUFBQTRLamlkRHFOMCtrMDRhNERRUFBCekNvQUFBQnNpN0FLQUFBQTJ5S3NBZ0FBd0xZSXF3QUFBTEF0d2lvQUFBQnNpN0FLQUFBQTJ5S3NBZ0FBd0xZSXF3QUFBTEF0d2lvQXdQWVNFeE12azJRMXhGaEpTVW1USkhXUzVJaVBqeDlVejVjNVdyVnExYjJtblhGeGNVTWFvallBVlRuQ1hRQUFBSFU1OXRoalgvVDVmQVVGQlFYTEt6VzNrN1QvY01mcTJMSGp6VEV4TWIyeXNyS21kT2pRNGZyMjdkdVg3dHExNnkrU0FyVzh6T3JkdS9lNnNyS3lidy9kWVl5SmpJK1BQM245K3ZWOXlzdkx0eHh1UFFBQUFMQ0planh1MVVwT1RwNHNxWFhseGhOUFBIRy9wSVNLN1lTRWhETUdEQml3NjlmTWFQYm8wZU96cEtTa1AxY01OWERnd0wzdDI3ZS9xajYxMTdRdkxTM05kN2gxQUtnZmxnRUFBT3pFN051MzcrTisvZnA5M2JwMTY5L1YwQ2VpUzVjdWorL2Z2Ly9Oa3BLU3pKb0dpbzJOUGFtNjlrQWdrR2RaVnJ0Zk5vdDI3ZHAxczhmaldkT3BVNmZwdFJabWpMOStwd0NnSWJFTUFBQmdLeDZQWjBOT1RzNFQzYnQzLzNUanhvMzl5OHJLdGxiZW41U1VkUHUrZmZzVzVPYm16cXB0bk42OWU2OG9LU2xaWTFsV2VlWDI2T2pvSG5GeGNhZTJhOWZ1N0lxMnlNaklqcEdSa1IwOUhzL20vUHo4RjZzYno3S3NHdGZNV3BiRjVBL1FTQWlyQUFEYmNidmRMeVluSjk5cWpBa0ppSEZ4Y1VOOFBwL2I3WGJQcjJzTVk0d3ZPenY3VDhYRnhSbVYyMU5TVXU2TWpvN3V0blBuemttSFdWWnRnZFQ2NVY5dFN4d0EvQXFFVlFDQUhaa05HemFjSk1sYnVURVFDQVNEYWtKQ3dnbUppWWtUZHU3Y2VXc05Zd1M4WHEvbjBNYnk4dktzK1BqNFlaWGJ1bmJ0K214V1Z0WWprbkpyR01zaFNiMTc5MTVaUzgyT1Erc0ZjT1FJcXdBQXUwam8xYXZYSjVabEdVa2hJVE1pSWlLaFY2OWVIMXFXVldYZGFIeDgvTWppNHVKUHF4a3YwcktzNERpSmlZbVh1OTN1WmVYbDVadGF0V3JWczZJOUxpNXVTTWVPSGYva2RydmZMUzR1cmpHc0ZoWVdmclpwMDZhUjFlM3MwcVhMMzFUNzNRUUFBQUJnZC9XNEcwQzFEcjBiUUQxZlU5cXJWNit2ZS9mdXZiSjM3OTRyQncwYVZITE1NY2ZNbEJTWGxwWldMaWxlT2ppcm1wcWErbDUxWTdScDArYWN5dHVKaVlsLzFIK1hBMFMxYWRQbXZNcjcyN2R2UDFZTmREOVlBQWN4c3dvQWFNNWkyclZyZCs3Ky9mdmZQM1JIWkdSazlFOC8vWFMrSkxja25YRENDZHYzN2RzM1IxSkphV2xwWm54OC9DbkZ4Y1ZmSlNZbWp0MnlaY3ZGMVEyZW1wcjZmbkZ4OGZjVk03cng4ZkhESXlJaUp2Mzg4OC9QU1RJOWV2UllXbHhjL08rSy92SHg4Y1A5ZnYrQmdvS0NwWTF5dHNCUmlMQUtBTENEaEI0OWVyd1dHUm5adXJxZE5TMERjRGdjWFdKaVlsS3pzN052ejgzTmZiTFNydGJHR0o4cVBUUWdJaUtpZFdscDZUNUpLaXdzL0NneE1mSGloSVNFRTBwTFM5Y1ZGUlg5cDdyakdtTzhQLzMwMCs4bEZVa0g3NmY2UzFDVkpKOGtiZHk0OFl5Sy9tbHBhVDZDS3RDd0NLc0FBRHNvMnIxNzk4U1NrcEo5a2tvUDNYbmlpU2Z1cnh3YTZ4SVRFNU5jWGw2K1ZaWFdrVVpFUk1SSUtwU2t2WHYzTHV6YnQrL1h4cGl5YmR1MlZaNVZkZWlYRUNwSnhwaTYxcUd5VGhWb1pOd1hEZ0JnQ3lVbEpidFZUVkQ5TldKalkwOG9MaTcrdmxKVFI2L1h1N2RpdytQeHJQTjZ2ZGxlcnplM3NMRHdtNHIyeE1URXF3OFpxcnIxdGNFMXFjWVlibFVGTkRKbVZnRUFqY2JwZE40czZabHEyb01oenhnejArVnlUV3ZJNHlZa0pKeFNXRmk0TkNFaFlYajc5dTB2ajRxS1NpNHZMMTlic2I5VHAwNzNscFdWcll1TGkzTWVkOXh4ODNiczJERkJrajh1THE2ZjIrMnVQRlIxRjB0RlNQSkxOVDRvSUVMTXVBSU5ockFLQUdnMFhxOTNXVlJVVkpXd1dsa2dFSGkxSGtOWmtpTHJlVmdyTGk1dTJLNWR1KzZYVk83MWV2ZjA2TkhqZzIzYnRsMHBIUXlxVVZGUlNWdTNicjBzSmlZbXRXZlBucC8yN3QzN1B6azVPVTlHUkVTRXJKbTFMQ3VpOGxwWnk3SWlkZkM5czJMdGJFVGxlNjlXMmwvbC9xNEFmaDJXQVFBQUdrMW1adVpXU2E1YXVtek15TWhZVjljNGxtVkZTV3BWbjJPMmJ0MzYvUHo4L0g5S0twZWs4dkx5bjlhdFc5ZW5wS1JrVTlldVhmKzN2THo4cDE4ZUpCQW9MeS9mdEhidDJwTjhQdC9lMU5UVXR4d09SOUtoeC8zcHA1OSt2M0hqeGpNMmJ0eDRocy9uYyt1Lzc1ME82ZUFGVmhYL2pERWVTZEgxcVJOQS9UQ3pDZ0JvVk1hWVZ5M0xTcXRoWDcydW5OK3paODhqcW5SbGYyMmlvcUorazUrZi84S2hoMnJmdnYwRldWbFpEMGs2Y01pKzNDMWJ0bHdjSHg4L0lDNHU3b3lRSGJtNWYxT2xkYlJyMXF6cFZtbmIyclJwMDRXVisvLzQ0NCtwcXVkRllBRHFoeHNYQXdBYTFZQUJBL3BFUlVWdHFHSDNrUFQwOUZWTldoQ0Fab1d3Q2dCb2RHbHBhZXNzeStwWHVjMFlzODNsY25VUFYwMEFtZ2ZXckFJQUdwMHhac0doYlpabExRdEhMUUNhRjhJcUFLRFIrZjMrSlllMkJRS0JoZUdvQlVEendqSUFBRUNUY0RxZG15V2xTcEl4WnBmTDVlb2E1cElBTkFQTXJBSUFta3B3S1lCbFdSK0dzeEFBelFkaEZRRFFWRDZvK01Mdjk3OFd6a0lBQUFDQVExbE9wM05uV2xwYWpsaUdCcUNlZUNnQUFLQ3BHR1BNQXN1eU9ra3k0UzRHUVBOQVdBVUFOQm0vMzcvWTRYQzBEWGNkQUpvUFBvWnBBazZuODNOSnA0VzdEaUFjakRIZnVWeXUzNGE3anNia2REby9relFpM0hXZ1pUa2FmbmVBK3VBQ3E2WkJVTVZSeTdLc2s4SmRReE1ncUtMQkhTVy9PMENkV0FiUWhGYXQ0dkhYT0xvTUhqdzQzQ1UwS1g3SDBWQ090dDhkb0RiTXJBSUFBTUMyQ0tzQUFBQ3dMY0lxQUFBQWJJdXdDZ0FBQU5zaXJBSUFBTUMyQ0tzQUFBQ3dMY0lxQUFBQWJJdXdDZ0FBQU5zaXJBSUFBTUMyQ0tzQWdNTm1qR213c1E0Y09OQmdZd0ZvZVFpcnpVaDVlYm1lZU9LSmtEL3N1M2Z2cnZVMXUzYnRxdEpXV2xxcTJiTm5xNkNnb01xK2xTdFhIdkVieDlTcFU3VjY5ZW9qR3FPaHpKczNUL3YzN3orczF5eFlzRUFyVjY0TWJydmRia25TaEFrVDlPMjMzOHJ2OTJ2OCtQSDYvdnZ2RzdMVVdxMWZ2MTRMRml5UXgrT3BzbS9tekpuYXZuMTduV1BVOTFHZ2JyZGJiNzc1cHZ4Ky8rR1dpYU5FVGs2T2Jyenh4cEMvSWJtNXVWWDZyVnExcWw2aGRzeVlNWHJqalRkQzJrcEtTalIyN0ZodDJyVHB5QXNHMEt3NXdsMEE2aTh6TTFOTGxpelJsVmRlcWJadDIwcVNycnp5U3ZYdTNidmEvc1lZclZtelJ2UG56MWYvL3YyRDdaR1JrWHI5OWRjMWR1ellLcS9wMjdldnJybm1HczJlUFZ1ZE8zZXV0UjZmejZjMzMzeFRKNTk4c3JwMzd4NXMvK2FiYjNUdXVlZittbE5zY0MrODhJSUdEeDRzcDlOWjc5ZTg5ZFpibWpoeFluRDdoaHR1MEFzdnZLQ2NuQndOSFRwVWE5YXMwYzgvLzZ6VTFOVEdLTGxhTHBkTHI3enlpa2FOR3FYazVPU1FmVXVYTHRYbzBhUHJIT1BXVzI5Vm56NTlGQmtaS1VuYXNHR0QrdmJ0VytWcjZXRElHREJnUUVnYlVPR2JiNzZSdytGUTY5YXRnMjNYWEhPTmpqdnV1SkIrTHBkTGQ5OTl0OGFNR1JQU3ZtWExGcmxjTG8wZVBWclIwZEh5Ky8yNjdMTExRdnJFeE1Sb3o1NDk2dG16WitPZENJQm1nYkRhakh6OTlkY2FNMmFNampubUdHM2R1bFhkdW5XVDMrL1gzTGx6YTN6TnlKRWpRNEtxSkRrY0RzWEV4S2hkdTNaVitpY25KK3ZjYzg5VklCQ1FKSGs4SHIzODhzdTYvdnJyRlJFUlVXV2M0Y09INjZhYmJ0S3h4eDZyNmRPbnEwMmJOakxHcUVlUEhnMXd4a2N1S2lycXNON3NmdnJwSjNYbzBFSG5uWGRlU0h1N2R1MFVHUm1waUlnSXJWaXhRdmZjYzQ4U0V4UGw4WGowNG9zdjZ0cHJyMVZNVEV4RGx4KzBhdFVxWFhMSkpWV0NxaVJGUkVTb1c3ZHVkWTRSR1JtcFo1NTVSbkZ4Y1pLa3E2NjZLdml6VS9sclNSbzZkQ2hCRlRYNjVKTlBkUHZ0dDh1eXJHQ2J4K09wOHJkbzZOQ2h1dUNDQzZxOFBqVTFWY3VXTGRPNGNlUDA2cXV2S2lJaUltUXNTVlhhU2t0TDlmNzc3K3VLSzY1bzRMTUJZSGVFMVdiazg4OC9WMlJrcE5hc1dhTTFhOWJveGh0dnJCSWdwWVBydjVZdVhhcXhZOGRXZVFPUUZOTG1kcnVWa1pHaGVmUG1LVFkyTmpqcjVuSzVWRlJVcElTRUJFa0gzMXpPUFBQTUttTjE3dHhaYytiTTBkaXhZL1dmLy94SEYxeHdnZngrdjZLam94dnF0T3ZGNC9Ib3l5Ky9yRkpqZGQ4ZlNWcStmSG0xczc4ZmZmUlJjRmIxcjMvOWE4ajMwTElzK1h3K2ZmSEZGOXF3WVlQbXpwMHJyOWVyQXdjTzZNQ0JBN3Jqamp1cS9YNGZxZkx5Y24zLy9mZTY2NjY3Z20yWm1aa2FNR0JBc0s3NmFNZzFoaTFWV2xyYVdaSjhMcGZyUzBtK2NOZGpSN201dVlxS2lsTHYzcjJEUDV1bm5YWmE4Ry9Ib1dyNm43aUpFeWRxejU0OWtnNytudTdaczBjUFAveHd5UEtUb3FJaVRaZ3dRWktVbDVlbnJLd3N4Y1hGMWV1VEJEUThwOU41czlmclhaYVptYmsxM0xVY29UYWRPM2QrSUJBSTdMTXNLN3AxNjlZajQrUGpUOW0wYWROcGhZV0ZYNGE3T0ZSRldHMG10bTdkcW9TRUJNMmZQeitrL2RWWFg5V21UWnQwLy8zM3ExV3JWb3FLaXRMKy9mdTFmLzkrSFhQTU1TRjk1OHlab3g5KytFR1JrWkVxS0NqUStQSGpWVmhZcU50dXUwMHZ2L3l5WnM2Y3FmSGp4eXNsSlVXQlFFQi8vT01mTlhYcVZLV2xwVldwSnlzclMxMjZkSkZsV2VyVXFaUCsvdmUvQjVjQytQMSt4Y2JHTnQ0M293WjMzSEdIQmc4ZUhOSldYRnlzeVpNbnkrRUkvVkZQVDAvWDZhZWZydmo0K0dDYngrTlJUazZPZnZ2YjM2cWdvRUR2dnZ1dVRqdnR0T0FzY3lBUTBNY2ZmNnpiYjc5ZGtuVENDU2NFbDJNMHBzOC8vMXcrbjAvMzNYZWZwSVBMTHpJek0vWG9vNC9xN0xQUHJ2YzRYcTlYdDl4eVN6QlV4TVhGNmNvcnIxVHIxcTBWRnhjWERBVVYvSDUvalFHa0JmdTlaVm4vTHkwdHpTM3BEVW52RkJZV2ZyNTU4K2J5Y0JkbUYrKzk5NTZ1di81NlNkSlhYMzJsUng1NVJJc1hMejdzLzFHTGpvN1dqQmt6NUhhNzVmRjQxS2xUSjkxLy8vM3EwS0ZEOEg5MlI0d1lVZXNuUjJoeXowUkZSVDNqZERwZHhwaFhmVDdmMHN6TXpCL0RYZFRoU2sxTlhaaVhsL2RjWVdIaGtsK2E3ai8rK09OZmNqZ2N4MHNpck5vUVliV1pXTEprU1hCbXJXSXQ2b2tubmlqTHN0U3paMCs5OHNvclZRS1pKRDM2NktQQnJ5ZE5taFQ4ZXRTb1VabzNiMTVJMzkvKzlyZWFObTJhNXMrZnJ3OC8vRkRqeG8xVFdscWFpb3FLNVBGNGxKaVlHT3hiWGw2dUcyNjRRZWVlZTY3R2pCbWpJVU9HU0RvWWNNSVJWcU9pb2lTcHlodmJpQkVqOU5SVFQ0V3NyWk1PZmp4Wk9haEswai8vK1UrTkhUdFdQcDlQNzc3N3JzNDk5MXo5N25lLzA0d1pNeVFkREt2RnhjVTY3N3p6dEczYk5sMTk5ZFVhUDM2OExyend3a1k4TTJuWnNtVzY2YWFiZE5WVlYwbVNNakl5ZE9PTk45YTVwdmhRLy9kLy82ZisvZnVIaElwenpqbEhqejMyV0pXMWhxKy8vcnErKys0N25YTEtLVWQrQXMyUVpWbUpraVpKbXRTbVRadUN0TFMwdDQweGkvTHk4bGJ1M3IyN0pOejFoVXRKU1lsMjc5NnRnUU1IU3BJV0wxNnNPKys4TS9nSnpPSFl0MitmRmk1Y3FOYXRXd2YvZG5YcTFLbEI2MFdqU2JNc0t5MHFLdXJ4dExTMDljYVlCWDYvZjBsbVptWm11QXVyaDA1dDI3WTliOHVXTFgrbzNMaDkrL1lwYmRxMEdScXVvbEE3d21velVGSlNvbi85NjE5YXUzYXRjbkp5MUtGREIrM2J0MDkvKzl2ZmdoOXpPeHdPZmY3NTV6cjk5Tk0xWjg0Y1hYSEZGV3Jmdm4yZFkzL3l5U2Q2NjYyM0pFbGxaV1ZhdDI2ZEpreVlvSnljSEtXa3BHang0c1hhdVhPbjJyWnRxM256NXFsTm16YVNwQjQ5ZXVpZWUrN1J1SEhqdEhuelprMmJOazNTd1JBYkdSblpxT3MzcTNPa0g3OFhGUlZwK2ZMbEtpMHQxYVpObS9UR0cyL281WmRmbHFUZ0c3UEg0d2xlS05LdFd6ZE5uejVkYjczMVZxT0cxZHpjWEdWbVptcjY5T25CdHUrKyswNW5uMzEyeUZyay9mdjNCOWVpMXVTRUUwNm8waFlJQkVMK2g2YXkxcTFiYStEQWdWVkMvVkdvaldWWjExdVdkWDFLU2tweFNrcktlNEZBNE8zUzB0TFBObTdjV0JqdTRwclNvNDgrcW03ZHV1bnR0OTlXVVZHUkxNc0tXVTV6Nk94OHhhY1NsYm5kYmozMzNIUDY0b3N2OU9DREQrcWtrMDRLL3E3VkpCQUk2S21ubnRLbGwxNnFybDI3TnN6Sm9FRllsdFhQc3F3WkVSRVJNNXhPNXhaSkN5UjlrSjZlbmk3SmptdVBBcEtzK1BqNFBzWEZ4WlhEdGJ1Z29PQ2pjQldGMmhGV200Rmx5NWJwMldlZlZaY3VYVFJxMUNpOThNSUx3WDJWUTlxMGFkUFV0MjlmWldSa3FHZlBuaG81Y21TdDR4WVdGc29ZbzJlZmZUYjRzZHVzV2JPVWtKQ2dHMis4c2M2NlVsTlROWFhxMUpCYkloMDRjS0JKUGhxdlRrUkVSSlUzeTZLaW9tcVhBUndxSVNGQml4WXRVcXRXcmJSOCtYSmRldW1sNnRpeG95UUZBK29kZDl3UnNnWjI0TUNCeXM3T2xqR21VZGFxU3RMQ2hRdlZ0MjlmZmYvOTl4bzJiSmdzeTlLS0ZTczBaY3FVa0g0clY2NVVSa2FHZnYvNzMydllzR0UxcnRXOTVKSkxndWNscWRyYmwrM1lzVU1YWG5paGJyNzU1Z1k3RDZmVGFjYzNyVjhqWHRML1JFUkUvRTk4Zkh4WldscmFFbVBNbStFdXFxbjA2TkZETVRFeE92MzAwelZ2M3J5UWRkUlMxVTgyaGc2dE9sSFZwazBiYmQrK1hjOCsrMnpJMGlGSldydDJyYVpObTZhT0hUdks0WENvUjQ4ZUliL1RyNy8rdXFaT25kclFwMlY3RmI4LzZlbnBWcmpiNnBBcTZRRkpEemlkenF4Zlpsd1hyMW16NWpzZERJbDJrTHQvLy83M3VuZnYvc251M2J2dnpzL1BmMFVTOSttek9jSnFNM0RXV1dkVm1TV3RtUG1zTENZbVJuUG56dFdvVWFOcURhcWJOMjlXVVZHUjNuampEVjE5amQrWHV3QUFJQUJKUkVGVTlkWEJvT3IzKzdWMDZkTGd4OTcxY2VHRkYrcjg4ODhQYnVmbjUxYzdvL3Z4eHg5cno1NDl1dmJhYStzOTl1RXl4dFI3R1VERnNvWEtXclZxcGZMeWN2M3JYLy9TekpremcrMFBQZlJROE9QSk45OE16U1dabVpsS1NrcXFzbGEySWZ6ODg4L2F1blhyLzJmdnZzT2pxdkkzZ0w4M21Vd3FDWVNRQ2dtUTBFTE5LSUtOQlFSWHNBQXVJS0kvVjFFUkM2c0wySEFGZDhXMkNvSTBCUnVvTktXSU5GRUVFVlJZSVlSUVFrbUFrRjdKWkRKOTd2bjlFV2JNSkpOR0J1WUczcy96K0R5WmM4K2MrNTJZd011NTU1NkwyYk5uWTlxMGFWaTllalZlZlBGRlhMaHdvY2I1Um80Y2ladHV1Z25QUGZjY1B2bmtFeXhldk5qbHBkbXlzaktzVzdldXp2TU9IandZVHozMWxGcy95OVZJQ09GMWNibEFaTDJkcnhLUFBQSUlBT0RISDM5RTM3NTlYZTVPVVIrVlNvV0ZDeGM2bHU0QWxldXdnY3AvTlBicTFRc1BQUEFBZDZObzVvUVFhZ0RSS3BVcUJNRGwrZGY4SmNySXlCZ1RIaDcrWEV4TXpIdFJVVkV6Q2dvSzNpc29LRmdLd09McDJzZzFodFZtNE5peFkxaTJiQm1BeXBtd2lSTW5PbVlncXFvNnUxZDl0aytXWmF4ZnZ4NmJOMitHRU1MbDdPbnUzYnZScVZPbkdyTWgrZm41V0xObURTWlBuZ3liellicDA2ZWp0TFRVWmExYXJSWjVlWGsxWmppVGs1TWhoRUJzYkt6TFhRWGNvVEYzdTlmVzkvMzMzOGZFaVJQaDdlME5pOFVDcTlVS2xVcmxDTUdIRGgxQ1hGeWNJNURmZSsrOWx5V29Bc0RLbFNzeFk4WU1xTlZxekpvMUMwOC8vVFRXckZtRHUrKysyK1hNYWZ2MjdiRjA2Vkk4OU5CRCtQMzMzMTMrZzBVSVVlUC9UWFU2bmE3V21kbEwxWWlaR1k5S1NrcDZUNUtrcVhWME1RRDRHY0FHcTlXNkpqVTF0UlFBTkJyTkIxZWtRQVhJemMzRjBhTkg4ZXl6endLb1hCN1QyTjAvcWdaVkFGaXdZQUdBeXAvaFcyNjVCVXVXTE1INzc3L3YxT2Znd1lQNCtPT1BNWHYyYkkvY3dPbEpybjUvUE5WV0Z5RkVsaVJKVzIwMjI4cVVsSlJkVU9ZeUFBQ3dYZ3lvaXlNaUloNkxqSXg4TFRRMGRFSmFXdG9kQUlvOFhSelZ4TERhRE54MDAwM28yN2N2MUdvMWhnNGQ2alI3T0hmdVhNZlhWcXNWRXlkT2hGYXJoYzFtYzdyMDdlWGxoZjM3OTZORGh3NTQrZVdYTVd6WU1PVG01dUtGRjE1dy9NRi82dFFwUkVaR09zTE0rZlBuSVVrUzJyWnRDNkR5RWwyUEhqMHdiZG8wQkFZR3Vsd2pPWGZ1WEFnaGFseW12dHhjclkxcnlIdXFockxWcTFkajU4NmQwT2wwNk5TcEUrTGk0cURSYUp4Qy84NmRPOUd4WTBlTUdESENMWFhYUnEvWDQ2Njc3a0tiTm0wQVZGNDZmZi85OTNILy9mYzcxaGk3MHFaTkd5eFlzS0RXcFJpdVpwK3JHeng0TUN3V1M0MUFjYTBTUWxSSWt2U1RMTXRyTFJiTDJxTkhqK284WFpPbm5EdDNEak5uenNSdHQ5MkdEejc0QURFeE1VaEtTbkpjem0vSW1sVzlYbzhKRXlaQXJWYkR6OC9QNlZoZVhoNUtTa29RRmhaV1l5eDdLRjYzYmgwZWVPQUJOMzh5dWxSQ2lET1NKRzJSWlhuRm9VT0hmdlYwUFkxVWtaK2ZQeTgvUDM5RjE2NWR0M1hvMEdIdW1UTm5IdlIwVVZRVHcyb3pJRWxTclRNWFZmOHlzRDhnNFBiYmI0ZlpiSzZ4VHZOZi8vcVgwK1h3cUtnb2ZQSEZGd0NBN094c1BQLzg4MWkyYkJsOGZId2d5ekwrOXJlLzRkVlhYNjN4OUNkN2dLcE9yOWRqOCtiTkdEWnNtTk0rb0hWWnZudzV2THk4TUdMRWlCcVg2aHZEWXFtOGV0UFFOYXZoNGVGSVRVMUY3OTY5SFczRGhnMURxMWF0TUdUSUVLY1FhNzlFQ1ZUT0tvV0dodUxNbVRQbzBLR0Q0N3p1L2x3QkFRRTFOdnIvNUpOUDhPQ0REN3A4bUVOVmRUMVp5MmcwT24yUFVsSlNuTDRIUU9YM0xDY25wOFlPQWRjWUxZQWZoUkJmRnhZV2ZwdVZsV1h3ZEVGSzhOTlBQOEZvTkNJcUtncmp4NCt2c2JWWlE5YXNCZ1FFWU5XcVZUWGE5KzdkaXpsejVtRHAwcVhZdDI4ZlJvOGU3VmpLc21IREJtemJ0ZzF6NTg2dEVYREpJMDRJSVRaTGtyUWlPVG01WWM5eFZvNGdBTjRBcWo1WHZEQTdPL3U1RGgwNmJQQlFUVVNlcDlGb2hFYWpFZTR3Wk1nUUlZUVF1M2J0RW1mUG5oVURCdzUwSEZ1NWNxVVFRb2p6NTgvWDZGL2JPSFpUcGt3UisvYnRjN3orOXR0dnhkTlBQOTJvMnY3NzMvK0tOOTU0UTloc05yRjY5V3J4NUpOUGlxMWJ0d3FyMVZybit4WXZYaXdHRFJva2R1N2MyYWp6VldVMEdoMmZ2NnBCZ3dZSnJWWmJvMTJXWlRGNThtU1h0ZGxzTnZINzc3K0xyNy8rV3B3NmRVcDg4c2tuUWdnaHJGYXJlUG5sbDhXSUVTTkVkbmEyRUVLSTlldlhDMW1XeGY3OSt5L0w1N0w3My8vK0p5Wk9uT2l5M2dFREJvaUtpb29HalpPV2x1YjAydFhQUjFaV2xqQ2J6V0xwMHFYaTdObXpsMWJ3UmZhZmZVLy9EalpVVWxMUzMvcjA2VE95ZS9mdWpicXU3YzdmY1NXeldxMDFmZ2JQbkRramJEYWJ5NStsNjYrL3Z0NHhqVWFqbURObmpoZ3dZSURJejg4WFFnaHg0Y0lGOGNvcnJ3aXoyU3oyN05ram5uenlTZkhISDM4SW04M21uZy9TRENqeGR5Y3BLZW5OM3IxN2Q2Ky9wM0twMWVydVVWRlJyMVJ2OS9mMzc5ZWpSNCt6SGlpSkdvQXpxODJJeFdLQjJXeDJQR3M3TGk3T2FkYlAvaGhDKzJYN3hoZzdkaXlPSHorT25UdDN3cy9QRDVzMmJXclVadHdyVjY3RWlSTW5zR2pSSW5oNWVXSHMyTEVZUEhnd1pzMmFoZm56NStQUlJ4L0Z5SkVqWGE2Rm5EUnBFczZlUFl1WFhub0pHelpzcUhIaldFUDQrdm8yNmpHTWtpVEJaREtocUtnSUVSRVJNSmxNK09XWFg3Qm56eDRVRkJSZzNMaHhHRDE2TkFBNEhoMjdjZU5HM0g3NzdVaExTM004Y0dIa3lKSFE2L1ZZdEdpUjB5NE43dnBjQUhEMjdGa3NXYklFLy8zdmZ4dTlTZitGQ3hmdzJHT1BJU2dveU9Yc3ZIME5kRzNPbkRtRGYvM3JYOWZNR3NIazVPUzFucTVCeWJ5OXZaR1hsNGREaHc3aHdJRURrQ1FKQXdjT3ZPUlorQjA3ZG1EMTZ0VzQvZmJib1ZhckVSNGVEZ0FJQ1FuQnlKRWpNV25TSk54NTU1MVl0R2lST3o4R1hhTGs1T1RwOWZkU05yUFpmTHgxNjlaYmk0dUwxNXJOWnNjRERVSkRROGNXRlJVdDltUnRWRHVHMVdZa0l5TURlcjBlZDk5OXQrUHltcXMxWVNrcEtRZ01ERVJoWVdHRHcwMi9mdjNRcjE4L25ENTlHaSs5OUJJR0RCaUFhZE9tNFk0NzdzQzRjZU5xdlpTdDFXb3hlL1pzcUZRcUxGcTB5Q2tRaFlXRlllN2N1Zmp5eXkveDFsdHY0Zmp4NDNqbGxSci9vQVVBVEo0OEdidDI3VUpXVnRZbGh6cFh2THk4WURRYVhkWnZNcG13Yk5reXZQRENDMUNwVkZpMWFoV0dEeCtPVWFORzFkaUthc2VPSGNqSnljR29VYVB3d1FjZk9LMTNUVTlQUjNwNk92THo4MnZjSGQzVXozWHMyREY4K2VXWGVQZmRkMnRkaDFyWGV0MldMVnZpbTIrK3FmVjQ5VFhRUkxYUjYvVVlPM1lzY25Oek1YRGdRRHorK09QbzJyVnJ2ZS9MejgvSEJ4OThnSmt6WjBLdFZrT1daZno4ODg4NGN1UUk0dVBqc1dqUklxaFVLbnowMFVlTzgremZ2eDhSRVJFWVAzNDhGaTVjQ0xWYTdRaTBSRTBrbTB5bTlNVEV4QU1sSlNWclRDYlRLWlZLMWRwcXRSYm41K2YvMTlQRmtXc01xODFJbHk1ZHNHalJJcWQxWUZXZm8yM242K3VMTld2V1lPM2F0VTRiZHBlV2xtTFZxbFVvS0Npb0VYd3VYTGlBTDc3NHdyRlZVbHhjSE1yS3l2RCsrKy9qM252dnhZSUZDOUNsU3hkSC81S1NFbXpjdUJHNXVibTQvLzc3Ni94TDY4RUhIMFJJU0FqZWVPT05Xc05xVEV3TVZxeFk0YmhSdzEwR0RoeUk4ZVBIdXd5ckpTVWxqdStsdDdjM2xpeFo0alR6cTlmcjhmUFBQK1BZc1dQbzNiczNubjc2YVFEQXpUZmZqRWNlZWNSeGcxbHViaTQ2ZGVya2NxL1Zwbnl1YmR1MlFhZlRZZGFzV1hYZW5TL0xNc3htYzcwUEJYQ2w2c3c4VVYwQ0FnTHd3QU1QSURFeDBiSE8rZmp4NDNqKytlY1JIaDZPRGgwNjFKaWxUMHBLY2p3bWVNZU9IUmcyYkJneU16UFJwMDhmcDExQnpwMDdCNzFlajZsVHA2SjkrL1lZTjI0YzJyUnBnMjdkdXFGOSsvWjQ5ZFZYOGM0Nzc2Qi8vLzdvMHFVTHhvMGJkMGxQelNJQ2dGT25UbDJlTFdub3Nta1cyOGswZC9aMVIxVTN6M2VYUTRjT29VK2ZQaTZQN2RtekIvMzc5M2U2dVVpV1pieisrdXNZT25RbzJyUnBnNk5IanlJM054ZG1zeG1EQnc5MmVWUFU1NTkvRG9QQmdDZWZmQkk2blE2N2QrK0dKRW00K2VhYkhVKzBhZ2hYTi9NbzFiNTkrMUJXVm9aZXZYcTVkYWEzb1NvcUttQ3oyUnIwL1gzampUY3dkZXJVUzdyeDVONTc3OFdxVmFzdTI0eVZmVnV2NXJKMTFhVzZuTC9qMTRKang0N2gzWGZmeGF4WnMxdytSbGlXWld6WnNnV2JOMi9HSzYrOGNrbExuWnFiYStWM2g2Z2grRXR3QlNqMUw3SkwyUitScmk0Mm02M1I2MkFiNDFyNUMxZXB2K1BOeWVYK1dXeHVycFhmSGFLR2NPL08zOVNzTUtnU3d3RXBCWDhXaWFnMkRLdEVSRVJFcEZnTXEwUkVSRVNrV0F5clJFUkVSS1JZREt0RVJFUkVwRmdNcTBSRVJFU2tXQXlyUkVSRVJLUllES3RFUkVSRXBGZ01xMFJFUkVTa1dLcjZ1NUM3Mko5SVFrUlhKLzZPRXhHNUgyZFdyNHhrVHhkQTVFRkhQRjNBNVNhRTJPL3BHdWlxZE5YLzdoQVJFUkVwaWthakVScU5Sbmk2RGlKcVBqaXpTa1JFUkVTS3hiQktSRVJFUklyRnNFcEVSRVJFaXNXd1NrUkVSRVNLeGJCS1JFUkVSSXJGc0VwRVJFUkVpc1d3U2tSRVJFU0t4YkJLUkVSRVJJckZzRXBFUkVSRWlzV3dTa1JFUkVTS3hiQktSRVJFUklyRnNFcEVSRVJFaXNXd1NrUkVSRVNLeGJCS1JFUkVSSXJGc0VwRVJFUkVpc1d3U2tSRVJFU0t4YkJLUkVSRVJJckZzRXBFUkVSRWlzV3dTa1JFUkVTS3hiQktSRVJFUklyRnNFcEVSRVJFaXNXd1NrUkVSRVNLeGJCS1JFUkVSSXJGc0VwRVJFUkVpc1d3U2tSRVJFU0tKWG02QUNJaXVucHBOSnBuQU15dnE0OFE0cTNrNU9UcFY2Z2tJbXBtT0xOS1JFU1hqY1ZpMlZKZkgxbVd2N29TdFJCUjg4U3dTa1JFbDAxcWFtb0dnT1E2dXB4SVNVazVlcVhxSWFMbWgyR1ZpSWd1S3lGRXJUT25Rb2pOVjdJV0ltcCtHRmFKaU9peXNscXR0UVpTU1pKV1hNbGFpS2o1NFExV1JFUjAyU1VsSlIyVkpDbXhhcHNRNGt4eWNuSkhUOVZFUk0wRFoxYUppT2l5RTBKOFdiMU5rcVI2Yjc0aUltSllKU0tpeTg1bXMyMnEzaWJMTXBjQUVGRzl1QXlBaUlpdUNJMUdjeHBBUEFBSUliS1NrNVBiZWJna0ltb0dPTE5LUkVSWGltTXBnQ1JKV3oxWkNCRTFId3lyUkVSMHBYeG4vOEptczYzMFpDRkVSRVJFUk5WSkdvMG1NeWtwS1E5Y2hrWkVEYVR5ZEFGRVJIVE5FRUtJTHlWSmlnSWdQRjBNRVRVUERLdEVSSFRGMkd5MmpTcVZLc1RUZFJCUjg4SExNRVJFVGFUUmFIWUFHT3pwT3VqcUlvVFluNXljM00vVGRSQjVHbSt3SWlKcU9nWlZjanRKa203d2RBMUVTc0JsQUVSRWJuTGd3QUZQbDBCWGlldXV1ODdUSlJBcEJtZFdpWWlJaUVpeEdGYUppSWlJU0xFWVZvbUlpSWhJc1JoV2lZaUlpRWl4R0ZhSmlJaUlTTEVZVm9tSWlJaElzUmhXaVlpSWlFaXhHRmFKaUlpSVNMRVlWb21JaUloSXNSaFdpWWpJaWMxbXV5TG5FVUpBbG1XWHh5d1dTNjNIaU9qYXdyQktSRVRJejgvSDFxMWJNWDM2ZE54KysrMDRkT2hRbmYzLytPT1BPby9iYkRiOCtPT1BkZll4bTgwWU1XS0V5M1A5OHNzdmVQREJCMUZTVWxMbkdCa1pHVGh4NG9UamRYNSt2dE54VisvLzlOTlBvZFZxNnh5WGlKUkQ1ZWtDaUlqbzhqT1pURmkrZkRsNjllcUZvcUlpNlBWNm1Fd202SFE2bEplWHc4ZkhCNUdSa1JnNmRDZ2VlT0FCUkVWRjFUbmUxS2xUMGFWTGx6cjdwS1NrUUtQUklEUTAxT1Z4SHg4ZjVPVGtvSGZ2M2pXTzdkMjdGeTFhdElERllxbnpIQjA3ZHNRenp6eUQyMjY3RGFOR2pjSjk5OTJIenAwN080Nm5wYVZoK3ZUcHVPT09PeHh0WDN6eEJZWU1HWUxnNE9BNnh5WWlaV0JZSlNLNkJuaDdlMlBGaWhVWU5Xb1VOQm9OZkh4OEhNZW1USm1DWjU5OUZuRnhjWTBhcno2QmdZRzFCbFVBOFBLcXZMZ25TWkpUdThGZ3dNNmRPN0Y4K1hLc1dMRUMvL3puUCtzOHo2T1BQb3AzM25rSG8wYU5nczFtdzVJbFN4ekg3cjMzWHR4d3d3MEFLcGNkU0pJRWIyOXZ4TWJHMWxzL0VTa0R3eW9SMFRWQXBWSkJraVNFaFlYVk9KYWNuSXgyN2RvNVhodU5SaHc4ZUJBMzNYUlRyZU1KSVp4Q29TdURCZzJxdHk1N1lEMTY5Q2dTRWhMZzYrdUxiNzc1QnJmZGRodmF0bTJMRGgwNllPWEtsYmovL3Z0ckhTTXBLUW56NTg4SDhHZUl0bGdzamtCdUQ4d1RKMDdFYTYrOVZpTWNVOE5vTkpwbkxCYkxsdFRVMUF4UDE5SkV3VEV4TVRObFdTNlZKRW5kb2tXTElZR0JnVGVlT25YcWx2THk4cjJlTG81cVlsZ2xJcnBHZUhsNVlkKytmZmprazArYzJpc3FLakJwMGlUSDY0S0NBdVRuNStPenp6NUQxNjVkWFk0bHl6SW1UcHhZNS9tRUVDN2JGeXhZZ01PSER6dU5jK3pZTVF3ZVBCaVRKMC9HdDk5K2kwOC8vUlFBTUdMRUNFeWVQQmtYTGx6QXhJa1RuV1owRHg0OGlNNmRPeU1vS0FodDJyUUI4T2NzN1gzMzNZZTVjK2M2bmZmMDZkT0lpSWlvczJhcTAzd2ZINS81R28wbVdRanhsZFZxM1p5YW1wcm02YUlhS3o0K2ZrVkJRY0dINWVYbG15NDJ6V2pmdnYweWxVclZIZ0RES2hFUlhYMDBHbzNRYURSQzZZWU1HU0tFRUNJM04xZlliRFpIKzZCQmd4bzkxaHR2dkZGdm54OSsrRUVJSVVSYVdwcllzMmVQbzEydjF3dFpsa1Y2ZXJyVDk4MWlzWWpKa3llTGxKUVVwM0YwT3AyWU1HR0NHREZpaFBqODg4L0YyYk5uaFJCQzVPWGxpVEZqeG9pY25Cd2hoQkI3OSs0VkF3Y09GRUlJMGI5L2Z5R0VFS05HamFyeE9lM2ZCeVd6LzB4NSttZTdLbnROVmY5TFNrbzYycWRQbjVkNzl1elowOVAxTlZDVVJxT1JBZmhVYXc4TkRnNytxeWNLb3ZweFpwV0k2Qm9UR1JtSjMzNzdEVGZlZUtQTDQxOTk5UlhHakJrRHRWcnRhQk5DWVBMa3lkQnF0ZkR6OHdPQWVtZFdBV0RObWpVd0dvM3c4L05EWW1JaVdyVnFCWDkvZndCdzdBSnc1TWdSSkNZbTR0MTMzOFgvL2QvL29WZXZYazVqSERseUJETm16TUQyN2R0aE5CclJxbFVyQUVCRVJBUzZkZXVHTld2V1lNS0VDVENaVEk2WjFZYXNxYVdta3lRcFVaS2tONzI4dk43VWFEVHBBTDRFOE4zQmd3Y1BBbEJVMkw1SUJpQUZCZ1oycmFpb1NLM1NYcUxWYXIvM1ZGRlVONFpWSXFKcmdLaDJTZjc1NTU5SFltSWlBQ0FoSWNFcGVCNDZkQWp0MnJYRGdBRURIRzJTSkdIQmdnV08xL3YyN1VPL2Z2M3FQT2Zldlh0eDAwMDMxYnBHZE4rK2ZRQ0FiZHUyNGQxMzM4Vi8vdk1mTEYrK0hCOTg4SUVqME5wMTZ0UUp6ei8vZkkweG5uamlDZGhzTnV6ZHV4ZDkrL1oxZk02cmFWMnFmWWIxNE1HRGtxZmI2aEVQWUNhQW1ScU41cndRNGt1YnpiYng4T0hEKzFFWkVwVWcvOEtGQ3hzNmR1ejRRMDVPemt2RnhjVmZBTGd5R3d2VEpXTllKU0s2QnBTWGx6dk5sUHI2K2pwdWtOcTllemR1dmZWV1I4QWJQSGl3VTFCMVpkcTBhZWpXclp0VFcwcEtpdE0yVkNrcEtWaXlaSW5McmFtTVJpTlNVbElnU1JLZWZ2cHBqQmd4QWxhckZhKysraW9BNE15Wk0ralFvWU9qLzlhdFcxRldWb2FRa0JDbmNhS2pvd0VBR3pkdWROcWV5dGZYdDg3NjZmSVNRcWdCUkt0VXFoQUFpdnFYUTBaR3hwanc4UERuWW1KaTNvdUtpcHBSVUZEd1hrRkJ3VklBZGUrVFJoN0RzRXBFZEEzSXk4dHp1cm5JZmhlK0xNdVlNbVVLUHZ2c016Um0yYUZLMWJDL1Bsd0ZWUURZdm4wN1JvOGVqWTgrK2dqKy92NllOMjhlb3FLaUhFc0dVbEpTWURRYUhZRjQvdno1RUVKZytQRGhOY2JTNi9YUTYvVUFLbWVRRFFZRFdyWnM2VGd1eTdMajh6WkhybVkyUGRWV0Z5RkVsaVJKVzIwMjI4cVVsSlJkVU9ZeUFBQ3dYZ3lvaXlNaUloNkxqSXg4TFRRMGRFSmFXdG9kQUlvOFhSelZ4TEJLUkhRTlNFOVBkOXJFMzM2NXZLS2lBaUVoSVRXQ2FuMEJ6OXZidThiV1ZVT0hEblZxR3pwMHFNdHhoQkRZdlhzMzNuenpUWHo0NFljQWdHN2R1c0Zpc1dENTh1VjQ5TkZIY2VPTk4rTDU1NS9IOHVYTFVWWldCb3ZGNGpSeld0V21UWnZRdlh0M1I5MkZoWVZPRHpVd0dvMElDQWlvZFhjQ3VuUkNpRE9TSkcyUlpYbkZvVU9IZnZWMFBZMVVrWitmUHk4L1AzOUYxNjVkdDNYbzBHSHVtVE5uSHZSMFVWUVR3eW9SMFRVZ0pTWEZhZDlVbTYxeW1WNU9UbzdMaHdIVUYxWk5KbE9ORzZ5MFdxMVRtMWFyaGRsc2R0eVFaYmQxNjFZOC92ampVS3ZWVGdIU3g4Y0h4NDhmUjNaMk5tSmlZbEJjWEl5VWxCU1VsNWZqMWx0dnJWSFByNy8raXUrLy94N2J0Mi9IaGcwYkFGUmUvajk1OGlRNmRlb0VBSGo0NFljZFN3SmtXYTczaVZqVUlDZUVFSnNsU1ZxUm5KeDh3TlBGTkZJUUFHOEFaVlhhQ3JPenM1L3IwS0hEQmcvVlJQVmdXQ1VpdXNvSklYRDgrSEZNbXpiTjBXWVBiYi84OGd2NjkrL3YxRit0VnNObXM5VjVxZi9SUngvRnd3OC83TlJXZldaMTkrN2R5TXJLUWtKQ2dsTy96cDA3MTJpejY5cTFLMWF2WG8wcFU2WWdOallXNWVYbDJMOS9QLzc2MTVxN0N0MTAwMDBJRFEzRjd0MjdIVXNjdnYzMlc3enp6anNZTUdBQWtwT1RjYzg5OXpqNmp4czM3cXE2OGVwS0UwSzhKY3Z5VnlrcEtVYzlYY3VsVXF2VmNhMWJ0eDZabTV2N1J0VjJxOVZxbG1XNTNGTjFVZDBZVm9tSXJuSUhEaHpBSFhmYzRSUStYM25sRlpTVmxXSGp4bzE0NTUxMzhQbm5ueU1xS2dvMzNYUVRWcXhZVWVzTlNucTlIdE9uVDRkZXI4ZXZ2enBmOWEwK3M1cWJtd3VqMFlnVksxWTROdTBINEFpcXNseDVnN2k0K0JoVUFJaU5qY1ZQUC8wRUFIajU1WmZScmwwN3JGMjcxdkhJVkZkYXRHamgrRnFuMCtITW1UT1lPWE1tVnE5ZWpVT0hEdUdSUng0QkFEejU1SlAxZjdPb1Zzbkp5ZE05WFVOVG1jM200NjFidDk1YVhGeTgxbXcyT3g1b0VCb2FPcmFvcUdpeEoyc2pJaUs2YkpUK1VJQkZpeFlKcTlYcTFGWldWaVltVHB3b2R1N2NLWVFRd21hemlVMmJOb203Nzc1YlBQZmNjeUkxTmJYVzhVcExTNFhKWktyUlh0dG0reWRQbmhTbHBhVTEyaTBXaTlCb05NSmlzVGphZERxZEtDNHVkcnhPVDA4WDY5ZXZGMElJY2ZyMGFmSDc3Nzg3amJGMjdWb3hiTmd3SVlRUVZxdFZUSjA2Vlp3NmRjcnhtY2FPSFNzMmJOZ2daRmtXUnFOUkNDSEU0TUdEYS8xc1NxSEVod0pjTFRwMTZyU3pUNTgrRmJHeHNaOUZSRVJNajRtSm1SMFJFVEVkQ3R1MWdQN0VtVlVpb3F0WWRuWTI3cm5uSHFkTjhuZnMySUZ0MjdiaEgvLzRoK1BHSkM4dkw5eDU1NTBZT0hBZy92M3ZmK094eHg3RDl1M2JFUndjN0hqZm1qVnI4T09QUDlaNnJ1b3pxM2FIRHg5R3IxNjlzSGp4WXFjNjdET3JGb3NGbjMvK09YYnUzSW1BZ0FDblMvVmFyUmFCZ1lIWXNtVUxzck96SVVrU2xpNWQ2cmlCS2pFeEVaMDZkWUxKWk1JSEgzeUFSeDk5MURGejYrWGxoWWNlZWdpRmhZVVFRbUQ5K3ZYNDZxdXZuTGJ3b212UHFWT25Cbm02QmlJaW9pdEs2VE9yZG1scGFlS2JiNzRSZi96eFI1MzlaRmtXSDM3NG9XTW0wazZ2MTR1U2toS25SN1UyaGNGZ0VBODk5SkF3R0F6Q1pESUpzOWw4eVdQdDNMbFRhTFhhZXZ2dDJMRkQvTzkvLzd2azgxd3BuRmtsK2hPbnZJbUltc2dlS2c0Y2FHNDNScE5TWFhmZGRRQWF2OWNwMGRXbytlNlNURVJFUkVSWFBZWlZJaUlpSWxJc2hsVWlJaUlpVWl5R1ZTSWlJaUpTTElaVklpSWlJbElzaGxVaUlpSWlVaXlHVlNJaUlpSlNMSVpWSWlJaUlsSXNobFVpSWlJaVVpeVZwd3NnSXJwYTJKODZSRVJFN3NPWlZTS2lKaEpDN1BkMERYUlZPdUxwQW9pSWlJaXVLUnFOUm1nMEd1SHBPb2lvK2VETUtoRVJFUkVwRnNNcUVSRVJFU2tXd3lvUkVSRVJLUmJES2hFUkVSRXBGc01xRVJFUkVTa1d3eW9SRVJFUktSYkRLaEVSRVJFcEZzTXFFUkVSRVNrV3d5b1JFUkVSS1JiREtoRVJFUkVwRnNNcUVSRVJFU2tXd3lvUkVSRVJLUmJES2hFUkVSRXBGc01xRVJFUkVTa1d3eW9SRVJFUktSYkRLaEVSRVJFcEZzTXFFUkVSRVNrV3d5b1JFUkVSS1JiREtoRVJFUkVwRnNNcUVSRVJFU2tXd3lvUkVSRVJLUmJES2hFUkVSRXBGc01xRVJFUkVTa1d3eW9SRVJFUktSYkRLaEVSRVJFcEZzTXFFUkVSRVNtVzVPa0NpSWpvNnBXVWxIUWJnR0gyMTVJa1RRVUFJY1RzS3QxK1MwNU9YbnVsYXlPaTVrSGw2UUtJaU9pcVpyVUgxS3FxdHRsc3RudXZiRWxFMUp4d0dRQVJFVjAyeWNuSmU0VVFKWFYwMFZxdDFzMVhyQ0FpYW5ZWVZvbUk2SEt5QWxoZHgvRWZqeDQ5YXI1U3hSQlI4OE93Mm54NUFXaDlDZTlyQWY1L0o2SXJhMTF0QjRRUVgxL0pRb2lvK1dGb2FiN2syTmpZTjhMQ3dpWTE1azJSa1pHVEVoSVN0Z0R3dlV4MUVSRTVLUzh2L3dXQXRucTdFS0tpdExSMGd3ZEtJcUptaEdIVlRRSUNBcUxidFd1M01ESXk4dFZ1M2JxbHRtL2Zmb1U3eHc4S0NocUFhcnMzRkJVVi9hZGx5NVozVm0xVHE5VmQ0K0xpUHFuZTE2NWx5NWIzNWVYbHZRbkFWTXVwSXNQQ3dwNXdSODFFUkFCdyt2UnBreERpbStydGtpVDlkUGJzV2FNbmFpS2k1b083QWJpSFYxUlUxSkwwOVBSSEFCVG01ZVhOUzBoSVdPWE9FOFRGeFgxaXNWanlKRW15VlcwWFFxaTZkT215cTNyLzRPRGc0VnF0MXVtbWhZQ0FnTDUrZm41ZFkySmkvbFBiZVZRcVZaUktwV3BqTkJwUDZIUzZHdU1TRVYwS0ljUmFTWkltVkcyVFpabmJWUkZSdlJoVzNhQmx5NVlqREFiREh3QUtMelpwdFZydFR3QzhBZGhxZjJlajJFNmVQRGtjZ0RVNE9QZ3ZXcTEyR3dCMXo1NDlNMDZmUG4yVHY3OS8vNUtTa3U4QmxOVTJRR1JrNUV0bnpweDV1S3lzck1ZTUIxQTVPeXlFa0F3R1E3YWJhaVlpQWdBVUZCVHNpb3lNckFBUWVMSEpZTEZZR0ZhSnFGNE1xMjdRcWxXcis0cUtpdVpYYlNzb0tIalB6YWVSQUZpQ2c0UC9FaGtaK2JKV3EvM1oxOWUzbmRWcUxUUVlESmxlWGw0aFBYcjBTTW5JeVBpYlhxOC9VUDNOL3Y3K044cXliREtiemI5MzY5WXQyV2F6bFV1U0pGZnQ0K1hsMWRwc05xZW5wNmVQQVdCeGMvMUVkQTNMeWNuUlIwWkdiZ0R3d01XbW40OGVQYXJ6WkUxRTFEd3dyTHBCUUVCQTMvTHk4bE9YK1RSZUFDeGhZV0ZQbkQ5Ly9rVUFoc0RBd0Q0VkZSVi9BRUJGUlVWcWRuYjJLNUlrdFlxSmlabWRuWjA5RTREOUx3SjFlSGo0VTJmUG5wMElRSGY4K1BFa1Z5Y0lDZ3I2aTA2bisva3lmdzRpdWtiSnN2eU5sNWVYUGF6eXhpb2lhaENHVlRkUXE5VXhBRW92ODJra0FENCtQajZoc2JHeGI2UHlSVWNoaE43Vm10VTJiZHBNS0N3cy9BQUFRa05ELysvY3VYUFB4OGJHemdrSUNFZ1NRbFJVN3krRWtBSURBMjlNUzB2N2k4RmcrTzB5ZnhZaXVnWVpESVlkZ1lHQlJpR0VsOVZxWGVQcGVvaUlyaGxKU1VsVy9MbXpnbjkwZFBScjhmSHhtNktqbzErejl3a0xDNXNZSFIzOU5pNXhCNGJ1M2J1ZnJONldrSkN3eGMvUHI2UDlkVUJBd1BVQTFDN2U3dE9RY3lRbUpoNjlsTnFJaUJvcUtTbnBhNDFHczhQVGRSQlI4OEdaVlRld1dxMUZBRUlCRkFFdzVPVGt2S1hSYUl6cDZlbU81MTFIUjBlL29WS3B3a3BMU3hjWURJYXN4cDVEQ09GMG8xWkFRRUIwWUdEZ29MaTR1RS90Ylg1K2ZyMXpjM05mTHlnb21GUHQ3UTFhZnlwSlVvTkNMUkhScFJKQ3JBRVE2ZWs2aUtqNVlGaDFBNlBSbU5xaVJZc2Z6NnhXQUFBZ0FFbEVRVlN1NWVYbGV5NDIyZmN3ZFR4Q01DTWpZNHhLcFdwNUtVRVZnRm9JNGJRWFlXaG82SE01T1Rrdm1FeW0wMXF0ZGl1QTBNVEV4TjBGQlFVZlhOcW5BRkM1ZTRFWEFMbStqa1QwcDRzemhZTTlYVWR6b3RGb212Sm4xVFZCQ0xFL09UbTVuNmZySVBJMFBoVEFEYlJhN2FiQXdNQkJkZlhSNlhTN0xseTRjRWszRlBqNitzYnE5Zm9qOXRkcXRicTdXcTN1VkZoWU9MOUZpeGEzQWZCcjE2N2RxN201dVcraDhqbmNsOFJpc2VUNitmbkZYWHpKbncyaWhtTlFKYmVUSk9rR1Q5ZEFwQVNjV1hXRC9QejhaVjI3ZHQyZWw1YzNHNEFlUUZUMVB2SHg4ZDk2ZTN1SG56eDU4aFkwY3U5VlB6Ky9QdVhsNWJzdXZneHUyN2J0ckl5TWpNY0JvTFMwZEhWQ1FzSm1JWVNodExUMG4wMzVIQWFEWVg5UVVOQnRScVB4NDlEUTBMK1ZsSlR3bWQxRWpYRGdRSTFkNDRndXlYWFhYZWZwRW9nVWc3Tm43bkhoM0xseno4VEd4czZMaW9wNkpTWW1adHFwVTZkdXFkckIxOWMzM3MvUEx4Nlg4RDBQRGc0ZVdGSlNzZzVBWU51MmJWL0p5TWlZaE1yMXNWQ3IxVzNWYW5Xa0pFa0NUVndIVmxKUzhsbDRlUGdVQUtGK2ZuNmFwb3hGUkVSRTVBNmNXWFVUZzhHd1B6TXpjMzl0eDQ4ZE96WUFsWGZsTjNhei9WQ0x4WExPMzk4L0lDQWc0SjZzckt6WEFCalVhblgzaUlpSVNXYXpPZjNZc1dPOVEwSkNSdlRvMGVOM3JWYTdWYWZUN1RRYWphZjBlbjF5WTA1VVVWR1JXbGhZdUtobno1NkhBWWljbkp5WEcxa3JFUkVSa1ZzeHJGNDVKWmZ5cHBZdFc5NlNsNWMzRjBDZ3dXRDRvbFdyVm5kNmUzdEhXSzNXb3ZQbnowL0Z4WnU0eXNySzFwYVZsZTJJakl4OG9sV3JWbi9Qejg5LzhWTE9WMWhZdUVDdjErOE9EUTE5QkVBRWdQeExHWWVJaUlqSUhTUlBGMEJFMU54cE5Cb0JjTTBxdVk5OXplckJnd2Y1OXpSZDg3aG1sWWlJaUlnVWkyR1ZpSWlJaUJTTFlaV0lpSWlJRkl0aHRmbG8zZENPZm41K0hSdlF6YXN4WXhJUkVSRjVBbmNEYUNaNjl1eVpZamFiVDlmWFR3amhGUmdZMlAvRWlSUDk5WHI5d1RxNnlyR3hzVy9vOWZwRFJVVkZIN3F4VkNJaUlpSzNZVmgxaitEWTJOaFpGb3Vsd01mSEo2NTE2OVlQblR0MzdxR1NrcExWN2pxQkVFSStjZUxFd0twdDRlSGhUeFVVRkt3R1VGeTF2V2ZQbnRuVjkxZ05DZ29hb05QcGZnRWc3RzFGUlVYL2lZNk8vcWhxV0ZXcjFWMmpvcUtlUDNmdTNHTlYreElSS1YxWldSbENRa0k4WFFZUnVSbkRxaHZFeHNiT0t5c3JXMWxXVnJZZEFDb3FLdmFxMWVwWU41OUdydDdRcGsyYjU3UmE3UmFqMGVnVVZvVVFGbFFMbW5GeGNaOVlMSlk4U1pKczFmcXF1blRwc3F2NjJNSEJ3Y08xV3UxbTk1Uk9SRXFVbDVlSHI3LytHbzgrK2lnQ0FnSWE5VjZiellhOHZEekV4TVM0UEg3czJERWtKaVkyYUt5OWUvZWl1TGdZZDkxMUY3eThMbjExMnQvKzlqYzgvdmpqdU8rKyt4eHRlcjBlanozMkdQNzk3MytqVTZkT2x6dzJFWGtPdzZvYmhJYUdqc25Nekh6Sy9ycTR1SGhaaXhZdDdyemM1eFZDV0kxRzQ5bUxMMXVHaDRkUEtDZ29tRk5MZDl2Smt5ZUhBN0FHQndmL1JhdlZiZ09nN3Rtelo4YnAwNmR2OHZmMzcxOVNVdkk5Z0xMTFhUY1JLVU5rWkNRQ0FnTHd5Q09QNEt1dnZvSks1ZnhYZ2l6THRZWkhJUVJHang2Tm5qMTcxamhtczltUW1wcUtkZXZXb1czYnR2WFc4ZW1ubjBLbFVtSElrQ0dOQ3MzcDZlbElUazdHUGZmY0E3VmFEWnZOaHJGanh6cjE4ZlgxUlc1dUxvTXFVVFBHc09vR1FnZzVLQ2dvWHFmVEhiRTNsWmVYYjNMM2VmejkvVzlvMzc3OVI3SXNsd0dBV3EyT3F6b3JLc3V5ME9sMHUycDV1d1RBRWh3Yy9KZkl5TWlYdFZydHo3Nit2dTJzVm11aHdXREk5UEx5Q3VuUm8wZEtSa2JHMy9SNlBYYzJKN3BHakIwN0ZwczIxZnpqNnRpeFkzanp6VGV4Y09GQ2w1ZldWU29WekdZemxpeFo0bkxjdm4zN05paW9wcVNrSURjM0Y2dFdyYW8xcU83YXRRczMzM3d6Zkh4OG5Ocmo0K094WmNzV1I5ajI4dktDSkRudm9WKzl6V0F3NE50dnY4VzRjZVBxclkySWxJRmgxUTFLUzB0WHg4WEZmWnVabWZsd2VYbjVMNWZyUEFhRFlmL3g0OGVUVVBuL3pacVltSGlreWpwV0h3Q1dPdDd1QmNBU0ZoYjJ4UG56NTE4RVlBZ01ET3hUVVZIeEJ3QlVWRlNrWm1kbnZ5SkpVcXVZbUpqWjJkblpNd0hvTHRkbklhSXI1K2pSbzVnK2ZUcGF0MjVkWS9ZVUFFSkRRL0hVVTA4NXRWbXRWbmg3ZTJQNTh1V1lQSG15eTNHYmNzbmVidUhDaGZEMzk4ZTBhZE5xN1pPYW1vcG5uMzNXWmNCODRva25rSnViNjZnbk56Y1gvL25QZjJDei9ibmlTYWZUWWVMRWlRQ0Fnb0lDbkQ5L0hnRUJBYmpubm51YVhQKzFSS1BSUEdPeFdMYWtwcVptZUxxV0pncU9pWW1aS2N0eXFTUko2aFl0V2d3SkRBeTg4ZFNwVTdlVWw1ZnY5WFJ4VkJQRHFodGtabVkrRlJNVDgrK0VoSVFmTDF5NDhHMWVYdDQwZzhHUWVibk8xNlZMbDU4QldOUnFkUWY3ektxdnIyKzNFeWRPM0dveW1VN1c4allKZ0krUGowOW9iR3pzMjZoODBWRUlvWGUxWnJWTm16WVRDZ3NMUDdoTUg0R0lycUR1M2J2ajIyKy9kYnpPejgvSHJsMjduTloyQXBXaDlxT1BQc0tMTDc1WTYxclVoaEtpL3ZzemQrellnZkx5Y3F4Y3VSSnF0YnJXZmlOSGpzU3R0OTdxOHBoYXJjYWJiNzZKa3BJU21NMW1SRVZGWWNhTUdXamR1clZqek1HREI5YzZBMHlOTXQvSHgyZStScU5KRmtKOFpiVmFONmVtcHFaNXVxakdpbytQWDFGUVVQQmhsU3VnTTlxM2I3OU1wVksxQjhDd3FrQU1xKzVoeWM3T25sNVVWUFJwdTNidDVuZnExT2xnV2xyYVg4eG04MUY3aDdDd3NJbHF0YnBqVGs3T2RMaTRXYW94dkwyOVE0NGRPOWFqYWx0aVl1THhPb0lxTHA3VFdIVkhnWVNFaEMxWldWblBHSTNHREFBSUNBaTRYcS9YSHdaZ2JrcDlSS1JzRVJFUnlNakl3Snc1Y3pCbHloUkgremZmZklNK2ZmbzBPS2pLY3UxL2xBa2hJSVNvY1ZuZVRxZlRZZkhpeFhqNDRZZGRCdFZ6NTg0aExpNE9RT1VhMk9wTEFPeEtTMHV4WXNVS3RHalJ3akZySEJVVjFhRDY2WklsU1pLVTVPUGo4MTVTVXRJeEljU1hOcHR0VTJwcWFxcW5DMnVBcUpDUWtPSHA2ZW1qcWphZVBYdjJuOEhCd1gwOVZSVFZqV0hWalV3bTArblRwMDhQajQyTi9TZ3VMbTd1cVZPbmh0cVBSVWRIdjZGU3FjSktTMHNYR0F5R3JLYWNSd2hoYzlIc3FxM1c5d1FFQkVRSEJnWU9pb3VMKzlUZTV1Zm4xenMzTi9mMU9tN1NJcUpteW13MncyZzBJamc0R0FCdzc3MzM0dkhISDNlRTFmUG56eU00T0JnVEprd0FBRmdzRnF4YnR3NWp4b3h4ZWJuZmZwbmRmbm5kRlp2TjVuTFpBUUM4Kys2N2VQYlpaL0h5eXk5ajQ4YU5OWTdMc295UFAvNFlRT1dTaE9xQnRxU2tCQjkrK0NIMjdObUQxMTU3RFRmY2NBT1dMMTllNS9kQWxtWE1temNQbzBlUFJydDI3ZXJzU3cwalNWS2lKRWx2ZW5sNXZhblJhTklCZkFuZ3U0TUhEeDZFTXJjL2xBRklnWUdCWFNzcUtxcUc2eEt0VnZ1OXA0cWl1akdzTnAwS1FFc0FSUmRmaTh6TXpCZDc5KzZkVTdWVFJrYkdHSlZLMWJLcFFmVWlWMU1WM25YMFZ3c2hqRlViUWtORG44dkp5WG5CWkRLZDFtcTFXd0dFSmlZbTdpNG9LT0NsZjZLclVHbHBLVWFQSG8xdTNibzUycXhXcXlOczV1Zm5Jenc4M1BHNnFLZ0k1ODZkUTFaV0ZxWk9uVnBqUEp2TmhodHV1QUdMRnk5MmViNTU4K2JWdXFaMXc0WU42TnUzTDI2OTlWYjQrUGk0dkVSL3h4MTNPTDQybVV3MXdtcHdjRERPbmoyTEJRc1dvR1BIam82YUFPRElrU09ZUG4wNndzTENvRktwa0pDUTRCU3FWNjFhaGVlZmY5NWxiVXFrMFdnRUFCdzhlRkR5ZEZzOTRnSE1CREJUbzlHY3Z6amp1dkh3NGNQNzBjUXJpbTZVZitIQ2hRMGRPM2I4SVNjbjU2WGk0dUl2VU05a0Qza2V3MnJUZWJkdDIvYUZyS3lzRjZxMFdZUVFGVlU3MVhHWGZxTkprbFJqYjFSdmIrOVd0ZlgzOWZXTjFldjE5cDBLb0ZhcnU2dlY2azVaV1ZrdnhNVEV2S2ZWYW5lMmE5ZnUxZHpjM0xjQVdOMVZKeEVwaDBxbGd0Rm9iUExhemQ5Kyt3MDMzbmdqMUdvMUZpOWVqQjkvL0JHREJ3K0dsNWNYckZZcjl1M2JoNXR2dmhuUFB2c3NBR0RidG0zNDYxLy82bGdPa0p1Ymk5RFFVQXdZTUFBQTRPM3QrdC9aZm41K2pxK05SaU44ZlgxcmZKNkZDeGM2TFErd1dpdi8rQW9LQ2tLdlhyM3d3QU1QT0lWenVuS0VFR29BMFNxVktnU3VKMWc4SmlNalkweDRlUGh6TVRFeDcwVkZSYzBvS0NoNHI2Q2dZQ25xdmttWlBJaGh0ZWxNQVFFQk4vcjUrYlczNzNuYXNtWEwyMHRMUzlkVTdSUWZILyt0dDdkMytNbVRKMjlCRS84VlYxSlNzaXd2TCsrZHFtMlJrWkV2MU5iZno4K3ZUM2w1K2E2TEw0UGJ0bTA3S3lNajQzR2djaWVEaElTRXpVSUlRMmxwNlQrYlVoY1JLVmRkNno0Ylk4cVVLVWhNVEhTRXpBTUhEdURsbDEvRzZOR2pJVWtTL3ZHUGYrQzY2NjV6OUQ5dzRBQ0Nnb0p3eXkyM0FLaGNUMXAxVFdsdGExcmJ0R2tEb0RLQXlyTHNNdFJXL3p3TEZpd0FBTFJ2M3g2MzNISUxsaXhaZ3ZmZmY5K3B6OEdEQi9IeHh4OWo5dXpaOFBmM2Irekg5d2hYTTV1ZWFxdUxFQ0pMa3FTdE5wdHRaVXBLeWk0b2N4a0FBRmd2QnRURkVSRVJqMFZHUnI0V0dobzZJUzB0N1E3OGVaV1VGSVJoMVEyTVJtTjY1ODZkLzFkY1hMemNack5wMVdwMVpHWm1wdE0xSmw5ZjMzaVZTaFdPeWkya0doMVd2Ynk4V2xTZFRRMEpDUmxXdlU5SVNNaHdvSExtdFdwN2NIRHd3UFBuejc4S0lMQnQyN2F2WkdSa1RNTEZYMGkxV3QxV3JWWkhtczNtREFDUkFQSWFXeHNSS1o5T3AzTkxPRk9wVkpnL2Y3NWpUOVMrZmZ0aTlPalJBUDZjSmEwNmU5dTNiMTlIVUsyTnEzV3Y5c0JiVUZDQWxpMWIxaml1MStzeFljSUVxTlZxcDFsWW9QTEpYQ1VsSlFnTEM2c3h0dGxzaGxxdHhycDE2L0RBQXcvVTkzR3BIa0tJTTVJa2JaRmxlY1doUTRkKzlYUTlqVlNSbjU4L0x6OC9mMFhYcmwyM2RlalFZZTZaTTJjZTlIUlJWQlBEcWh0a1ptWStuSmxaOTA1Vng0NGRHNEQ2OTBLdGxSRENYUFZPL3JyMDZ0V3JzTXJMVUl2RmNzN2YzejhnSUNEZ25xeXNyTmNBR05ScWRmZUlpSWhKWnJNNS9kaXhZNzFEUWtKRzlPalI0M2V0VnJ0VnA5UHROQnFOcC9SNmZmS2wxRXBFeXFQVDZacThIUlZRKzB5bzNhWHN2ZXBxYVVKeWNqTGVlZWNkSERwMENFbEpTUUNBUllzV1lkS2tTZkR5OGtKQVFBQldyVnBWNDMxNzkrN0ZuRGx6c0hUcFV1emJ0dytqUjQ5R1VGQVFnTXExc3R1MmJjUGN1WE5yQkZ4cWxCTkNpTTJTSksxSVRrNXViZytSQ1VMbFBSNVZuOVpZbUoyZC9WeUhEaDAyZUtnbXFnZkQ2cFZUMHBRM256bHpwc0ZUQUNkT25MalovblhMbGkxdnljdkxtd3NnMEdBd2ZOR3FWYXM3dmIyOUk2eFdhOUg1OCtlbjR1STJWV1ZsWld2THlzcDJSRVpHUHRHcVZhdS81K2ZudjlpVWVvbElXYkt6c3hFYkc5dmtjVnlGMWJxMnFMcFVTVWxKYU5PbURjeG1zMlA5NjVFalI2RFZhbDNPdEpwTUppeGF0QWdiTm16QTExOS9qZkR3Y0VSSFIrUHR0OS9HekprenNYLy9mbXpmdmgyUFAvNTRuWHU2VXUyRUVHL0pzdnhWU2tySzBmcDdLNU5hclk1cjNicjF5TnpjM0RlcXRsdXRWck1zeStXZXFvdnF4ckRhVE9oMHVwOGEycmZxZnFzWExseXc3d2x6QVFCS1MwdS9xK090Rnk2dWhYMm5qajVFMUF3ZFBueTQzc3Z4RGVGcXMvLzZ3cW9zeTdYT3VOYjF2clp0MitMVlYxOTF2TlpxdGNqS3lxb1JWbmZzMklIVnExZmo5dHR2aDFxdFJuaDRPQUFnSkNRRUkwZU94S1JKazNEbm5YZGkwYUpGZFg0MnFsdHljdkowVDlmUVZHYXorWGpyMXEyM0ZoY1hyeldielk0SEdvU0dobzR0S2lweXZiVUZlUnpES2hIUlZjNWlzZURVcVZOMVB0SzBvWVFRbUR4NXNtTjlxaXpMVHZ1Z3lyTHN0RTVVbG1YWWJMWmF3MnBvYUNnT0h6Nk1YcjE2MVhuZU0yZk9JRDA5SFFzWExzVENoUXNCQUQvLy9ET09IRG1DK1BoNExGcTBDQ3FWQ2g5OTlCR0F5ald0Ky9mdlIwUkVCTWFQSDQrRkN4ZENyVlk3QWkxZHMyU1R5WlNlbUpoNG9LU2taSTNKWkRxbFVxbGFXNjNXNHZ6OC9QOTZ1amh5aldHVmlPZ3F0M0hqUnFlQTJSUldxOVhwQnF0Qmd3WTVabHZ0KzV4V1hZUGF2MzkvV0N5V1duY2llUGJaWnpGdjNqeVVsWlU1bm5vRlZJWmltODBHbTgwR285RUltODJHOXUzYjQrNjc3NGFYbHhmT25qMkxQbjM2WU5DZ1FZNnh6cDA3QjcxZWo2bFRwNko5Ky9ZWU4yNGMyclJwZzI3ZHVxRjkrL1o0OWRWWDhjNDc3NkIvLy83bzBxVUx4bzBiNTFqUFN0ZU9VNmRPRGFxL0Z4RVIwVlZFbzlFSWpVWWpsTWhvTklxZmZ2ckpiZU10V3JSSTJHdzJ4MnVkVHVmNDJtS3hpTjI3ZHp2MXo4dkxjOXU1NjNQMDZGSHg4TU1QaTZ5c0xKZkhiVGFiK082Nzc4U2tTWlBFK2ZQbnIxaGRsOEwrTStYcG4yMGlKVkRVUnIxMHhYa0RDQURBUmVWRVRXQVBGUWNPTkxjYm82OCtOcHZOTFRQSW5tYmZ1cXV4ZTUwU1hZMGF2OGNJS1VaZ1lHRFBxcStEZ29JR29PN0hybGJuM2F0WHI5TUFRdDFhR0JHUmgxd05RWldJbkRHc05sRkVSTVN6R28xR3hNYkdmbWh2Q3dzTG02alJhRVJFUk1STEFKcThrajhpSXVMWkxsMjY3T3JVcWRQT2lJZ0l4MU9tWW1OanYrclNwY3N1KzM4SkNRbWJxd2ZZZWxoa1dUYkFlVnV0MERadDJreHVhczFFUkVSRTdzQWJySm9vUHo5L1hreE16Tnlnb0tCYkFmZ0RNQlFWRlMySmpZMzlLRDgvLzIxM25DTXNMT3pwbzBlUGRnYUF4TVRFSS9uNStlOERnQ3pMNVZVZkZOQzFhOWMvS2lvcURsZC9mK3ZXcmYvZXBrMmJaMlZaTHBja3lXa05sSStQVDJUVkoyTkpraFRzN2UzZHltQXdwT3AwdWwzVnh5SWlJaUs2a2hoVzNhUzB0SFI5cTFhdFJwV1dscTV3OTloQ0NKZFB2Zkx5OGdxdUdqUjlmWDA3QS9BRG9LL2FyN2k0ZUZseGNmRXlWMlAwNk5IamJKWEFHNHpLd0ozdmhyS0ppSWlJbW94aDFVMUtTa3FXdDJ2WGJzRmxDcXR5MWRlK3ZyNEpKcFBwZEhwNitoZ2ZIeCtmaW9xS1ZIOS8vMWlEd2FBRG9GZXIxZDNOWm5QMUo0eW9PblRvOEpWYXJZNm8ybGgxWmxXbFVzWFpiTGJDdExTMHZ3QXd1UHR6RUJFUkVUVVd3NnFibUV5bWsxNWVYZ0VYUTJPbW00ZDNDcXNkTzNiOFdwYmxNZ0R3OC9QVHBLU2tkSW1OamYwYUZ3T21yNjl2ajhPSEQ3Y0ZZS3p5Tm10aFllR0hPcDF1RHdDWE03VUEwS0pGaTF1cXZZK0lpSWpJWXhoVzNhaWtwT1RMa0pDUXZ4c01odGZkT2E0UXpzODNGRUxZN0pmdXUzYnRlaEJBTGdCcmxiWS80Q0p3dG0zYjlqMEFGaUdFNDFoQVFFQi92VjcvZTlYWEowNmN1Rm12MTNNUEhpSWlJdkk0aGxVM0tpb3FXcDJZbUxnbkx5OXZWdlZqWVdGaEU5VnFkY2Vjbkp6cHFEWlRXaCtwNXNPenZleVg3bjE4ZktJdTl2R3JzbjdWNWY5WFdaYk5tWm1aOXh1TnhyUDJ0bXByVnRHalI0K3pES3BFUkVTa0ZBeXI3bFZxTUJpT1h0enYxRWwwZFBRYktwVXFyTFMwZElIQllNaHE1TGhlVllLbzk1a3paOGFhVEtiVEYxLzdKQ1FrYk12TXpKeG9ENW4rL3Y3OVVMbGxscm5xSUpJa05Tb2tFeEVSRVhrYXc2cWJGUlVWTFE4TkRYMmtlbnRHUnNZWWxVclY4aEtDS2lSSjhyYlBmbmJ1M1BtM2R1M2FMZkQyOXZhekgvZjM5NysrWGJ0MnMrMnYvZno4K2hVWEY4L1B5c3A2b2VvNFhsNWVRYkd4c1NzbFNUTFoyeXdXeTltcU93cjQrUGhFb25KSEFhNWJKV29rKzFPSGlJaklmUmhXM2F5OHZIeGJYRnpjb3VydFRkbXoxR2cwT3U3c1Azbnk1RUJVUG5HcU1DQWdvSGQwZFBRc3M5bDh0cUNnNE1QUzB0TFZBR3A5bHJSS3BRby9mdng0UjlSeHAzOVFVRkFQQUtiYWpoTlJUVUtJL1pJazNlRHBPdWlxYzhUVEJSRFJWY0wrWEhDN2R1M2F6YW5lRmg4Zi8yM256cDEvUStNZWgxb1gvNFNFaE8vOS9QemlFaE1UandRRUJFUkhSMGUvalZyK0FlTG41eGQzOGZ4RVJCNmowV2hFOVQ4ZmlZanF3c2V0Tm8wNk1qTHlCUUFJQ3d1YlpHOHNLU21wc1FHL3I2OXZ2SitmWHp6Yzh6MVh4OGJHTHNySnlYbkZhRFNlQXdDOVhwOVRVVkh4VStmT25YOEtDQWpRVkg5RFNFakkrTUxDd25sdU9EY1JFUkVSWFlWQ0FVVFUyNnQra2RIUjBmL3g5ZldOdHpkMDc5NzloUDNyd01EQUlUMTc5c3dORHc5LzB0N203Ky9mTmk0dTdtTTNuSnVJcUVrNHMwcEVkSlVMREF6c0E4QnBLNnV3c0xESHEzWHpyL0sxRkI0ZVBoV0E3K1d1allpb1BneXJSRVJFUktSWURLdEUxRmhjczBwRVJFUkVpc1d3U2tSRVJFU0t4YkJLUkVSRVJJckZzRXBFUkVSRWlzV3dTa1JFUkVTS3hiQktSRVJFUklyRnNFcEVSRVJFaXNXd1NrUkVSRVNLeGJCS1JFUkVSSXJGc0VwRVJFUkVpc1d3U2tSRVJFU0t4YkJLUkVSRVJJckZzRXBFUkVSRWlzV3dTa1JFUkVTS3hiQktSRVJFUklyRnNFcEVSRVJFaXNXd1NrUkVSRVNLeGJCS1JFUkVSSXJGc0VwRVJFUkVpc1d3U2tSRVJFU0tKWG02QUNJaXVucHBOSnBuQU15dnE0OFE0cTNrNU9UcFY2Z2tJbXBtT0xOS1JFU1hqY1ZpMlZKZkgxbVd2N29TdFJCUjg4U3dTa1JFbDAxcWFtb0dnT1E2dXB4SVNVazVlcVhxSWFMbWgyR1ZpSWd1S3lGRXJUT25Rb2pOVjdJV0ltcCtHRmFKaU9peXNscXR0UVpTU1pKV1hNbGFpS2o1NFExV1JFUjAyU1VsSlIyVkpDbXhhcHNRNGt4eWNuSkhUOVZFUk0wRFoxYUppT2l5RTBKOFdiMU5rcVI2Yjc0aUltSllKU0tpeTg1bXMyMnEzaWJMTXBjQUVGRzl1QXlBaUlpdUNJMUdjeHBBUEFBSUliS1NrNVBiZWJna0ltb0dPTE5LUkVSWGltTXBnQ1JKV3oxWkNCRTFId3lyUkVSMHBYeG4vOEptczYzMFpDRkVSRVJFUk5WSkdvMG1NeWtwS1E5Y2hrWkVEYVR5ZEFGRVJIVE5FRUtJTHlWSmlnSWdQRjBNRVRVUERLdEVSSFRGMkd5MmpTcVZLc1RUZFJBUkVSRVJ1ZUlGd052VFJSQlI4OEUxUTBSRVRhVFJhSFlBR096cE91anFJb1RZbjV5YzNNL1RkUkI1R25jRElDSnFPZ1pWY2p0SmttN3dkQTFFU3NBMXEwUkVibkxnd0FGUGwwQlhpZXV1dTg3VEpSQXBCbWRXaVlpSWlFaXhHRmFKaUlpSVNMRVlWb21JaUloSXNSaFdpWWlJaUVpeEdGYUppSWlJU0xFWVZvbUlpSWhJc1JoV2lZaUlpRWl4R0ZhSmlJaUlTTEVZVm9tSWlJaElzUmhXaVlqSUxZUVFiaDFQbG1XWVRDYTNqa2xFelEvREtoSFJOV3JqeG8zSXk4c0RBR2kxV2xSVVZEVHEvV1ZsWmZqSFAvNEJpOFVDQUJnL2ZqeE9uRGpSNFBmTHNveFpzMlloT3p2YjVYR3oyWXhodzRiaHlKRWpBT29QdzU5Ly9ybmovRVZGUlZpMmJCbXNWbXVENnlFaVpXSllKU0s2UnV6YXRRc3BLU21PMTU5ODhnbU9IVHNHQVBEMzk4ZnMyYk94WU1FQzZQWDZlc2ZTNlhTWVBIa3lFaE1UNGVQakF3REl5Y2xCcDA2ZEFBREZ4Y1dZUEhreURodzRVT3NZSjArZXhPYk5tMUZXVnVab1MwMU54YSsvL2dvQThQYjJSbGxaR1hyMDZBRUFtRFp0R2c0ZVBPaHlMTDFlajg4Ly94enA2ZWtBZ0xDd01PVG01dUxGRjErczk3TVFrYkl4ckJJUlhTTldyVnFGUFh2MkFLaWMxU3dvS0VDL2Z2MEFBRDQrUG5qbGxWZHc4dVJKL1AzdmY0Zk5acXQxblB6OGZEenh4Qk5JUzB2RHhJa1RIZTFlWGw2dzJXeFlzV0lGN3IvL2ZvU0doc0xQejYvV2NYNzc3VGVNSFRzV2lZbUpLQzR1eHFaTm05Q3paMCtzWExrUzgrZlBoMHFsY3ZUTnpNekU4ZVBIRVJJUzRuS3NiNzc1QnZmY2N3K0dEeC91YUx2Nzdyc1JHUm5wMUUrV1piejExbHRJVFUydDR6dEZSRXFpcXI4TEVSRTFkd1VGQlRoNjlDamVlKzg5QUVCdWJpN2F0R21Ed01CQVJ4OXZiMi9NbWpVTC8vZC8vd2VyMVFwdmIrOGE0eHc0Y0FBZmYvd3hwazJiaGlsVHBzRExxM0xPbzdTMEZGYXJGWk1uVDhhTk45NklOV3ZXb0dYTGxnQXFaMWxidDI1ZFk2eWRPM2ZDYkRaajRzU0p5TXJLUW1GaElhS2lvdkRNTTg5Zy9Qanh1UC8rK3gxOTE2OWZqN2ZlZWd2eDhmRTF4aWt0TGNWbm4zMkdoSVFFcC9COC9QaHhkT3ZXemFsTkNBR3oyWXppNG1LOCtlYWJVS3ZWamYxV0V0RVZ4ckJLUkhRTldMTm1EWVlORzRhZ29DQUFRSHA2dXVPU2ZWWEJ3Y0ZZdDI0ZEtpb3E4T0tMTDJMR2pCa0lEUTBGVUJrWS9mMzlzV0RCQW5oN2U4Tm1zeUU3T3h2NzkrOTNMQjM0OE1NUGE0ejV6My8rRTh1WEwzZHF5OHpNaE5WcXhjcVZLeUZKVW8zM3pKZ3hBMkZoWVpBa0NTVWxKWWlOalVYdjNyMWRmclo1OCtaQnE5Vmk2ZEtsVHUyREJ3L0draVZMbk5wT256Nk5pSWdJdEdqUm9yWnZGUkVwRE1NcUVkRlZ6bXcyWS9mdTNmRDE5WFhNTXVibDVVR1daYWRaUjFlKytlWWJSNTlSbzBZNUhiTmFyWWlPam5hMGYvYlpaekFZRFBEMzkzZjBxYWlvd0lrVEoxQlNVdUlJdlFDd2R1MWFQUGZjYzQ2Z1dsNWVEbjkvZjFpdFZtemJ0ZzBqUjQ0RUFFaVNCRDgvUDR3WU1RSnZ2dmttbm52dU9RUUVCRGpHK2Y3Nzc5R2xTeGRzM3J5NXhtZlI2WFExMnM2Y09ZUHUzYnRqOXV6WkxtZU9pVWg1YXY1emxvaUlHa1dqMFFnQWRkNU01R2tYTGx4d1hKWUhnSmt6WitLR0cyN0FuWGZlZWNsajNuREREZGk3ZDYvakJxdC8vL3ZmK09PUFA1eldsWmFYbDBPcjFXTFdyRm00K2VhYkFWVHVQSER2dmZlaVk4ZU9qbjZuVDU5R1VsSVNYbi85ZGR4NjY2MjQ3cnJyYXB6dndJRUQyTEpsQ3lJaUlnQUFwMDZkd3ZidDIvSDAwMCtqYjkrKytOLy8vdWZVZi9EZ3dmanBwNStjMms2Y09JRXVYYnBjOG1lK1V1eWYvK0RCZy94N21xNTVuRmtsSXJvR1ZBMnFBSERvMENFODlkUlRMdnQrOTkxM0dENThlSzB6ajdJc0l6czdHOU9tVFhQcU0zUG1UTWZYbXpkdnJqVUliOXk0RVI5OTlCSGk0K05yaEV4WmxnR2d4dVY3QU9qYnQ2OGpxSnJOWnZ6eXl5OU9uNkcrbVZWWmxwR1Nrb0svLy8zdmVPYVpaMXpXUmtUS3c3QktSSFNOeWM3T1JsRlJFWjUrK21tblMvTUFZTFBaY09qUUlSZ01Cb3dkTzdiV01VYVBIbzNldlh2anh4OS9ySEZNbG1Va0p5ZERDSUc3N3Jxcnh2R3hZOGU2dkxISllyRTRabWxkTFUrd0Ixa0FVS3ZWbURCaGd1TzFFS0pHd0hXMVpoV292Q0hyMUtsVEx0ZnNFcEh5TUt3U0VWMWpkdTdjaWIvKzlhOTQ4TUVIa1orZmp4dHZ2TkZ4Yk5PbVRRQ0FNV1BHMVBwKyt4WlY5aUJZVUZBQW04MkdxS2dvUjUrK2ZmczZiU05WMWZidDI3Rng0MFlBY0t5YjFlbDAwR3ExV0x4NE1TUkpxblZtMVJXYnpRWWhSSVBXckFLVjYxYXRWaXMrL3Zoamw3c0xFQkVSRVYxVk5CcU4wR2cwb3JrWU0yYU1PSGJzbUJCQ2lObXpad3VUeVNTRUVFS3YxNHM3Nzd4VG5EeDVzdDR4cnIvK2VzZlh1M2Z2RmpmZmZMUEl5c3B5ZWJ3Nms4a2tpb3FLaE0xbWM5bXZ0dmZXMW00d0dNU01HVE9FVHFlcnQrNzgvUHg2K3lpQi9XZkswei9iUkVyQW1WVWlvbXZJN3QyN0VSRVJnVzdkdWdFQTdycnJMc3laTXdjdnZmUVM1czZkaStIRGh6ZjY4bmh4Y1RIYXQyK1BtSmdZcDNaWmxoMzdzRmFsVnF0ZDdydGFWWDNMQUtyeTgvUER2LzcxTHd3ZE9oU2RPM2V1ZFV5YnpZYWpSNDlpNGNLRkxtL2dJaUpsWWxnbElycEd5TEtNanovKzJPbEdxTTZkTzhQUHp3OHZ2UEFDeXNyS3NIang0Z2FQWlplV2x1YnlEbnVyMWRxb1RmZE5KaE44ZlgxZHJqOEZhbDhHQUZRK2dhdTh2TnpsKyt6R0o1Y0FBQU5pU1VSQlZLcVBrWlNVMU9DYWlNanorTGhWSXFKcnhGZGZmWVVCQXdiVVdLZlp1M2R2N05peEF4MDZkS2gxOXJJcWk4V0NIajE2QUFCS1NrcncvZmZmNC9iYmI4ZStmZnNjRHdkNCtPR0hYYzZxdWxKWVdJajU4K2ZqbDE5K0FWQjVzOVNsYU9qNUd0cVBpSlNCdjdGRVJOZUF0TFEwbkRoeG9zWWQ5S3RXcmNLcVZhdXdkdTFhRkJZV1l2ejQ4ZGl4WTBlZG9kWEh4d2ZMbGkxRGZuNCtubm5tR1F3ZlBoejkrdlZEWkdRa1ZxOWVqYWxUcHpvdXVkZWxwS1FFc2l4andvUUpHRHAwS0lZTUdWSnJVTFZZTFBXRzJJWUViU0pxZnJnTWdJam9LcGVYbDRmdnYvOGVNMmZPZE13cXBxYW1Zc1dLRmVqWHJ4OFdMMTRNTHk4dnpKNDlHK3ZXcmNPc1diUHc3cnZ2WXNpUUliaisrdXZSdjM5LytQbjVPY1l6R0F4WXYzNDl2dnZ1T3p6MDBFTVlObXdZQUNBdUxnNlBQUElJWkZuRzk5OS9qMWRmZlJVdFdyVEFuRGx6SFB1alZtV3oyZEN1WFR2TW1UUEg4WUFBcTlYcTFPZnMyYk5ZdjM0OWZ2amhCNFNIaDlmNkdlMUJ0YjRuY3NteURDR0V5MGU4RWhFUkVWMlZsTDRid0o0OWU0UVFRaGlOUnZITEw3K0lMNzc0UXZ6d3d3L0NZckc0N0Y5ZVhpNldMbDBxaGcwYkp0YXRXeWZNWnJPd1dxM2loeDkrRUo5KytxbDQ3NzMzeE02ZE80WFZhcTN6dkNhVFNjeWVQVnRzMjdhdDFqNEdnNkhHNjlkZmY3MUd2eSsrK0VJY09uU28xbkdNUnFPWU9YTm1uZlVJSWNUYmI3OHRiRFpidmYwOGpic0JFUDJKLzdRa0ltcWk1dkM0VmFCeTMxRS9QeitvVkEyN3FDYXF6RUFLSVNETGNxMVB0U0wzNHVOV2lmN0VaUUJFUk5lSW9LQ2dSdld2ZXFsY2tpUUdWU0x5Q041Z1JVUkVSRVNLeGJCS1JFUkVSSXJGc0VwRVJFUkVpc1d3U2tSRVJFU0t4YkJLUkVSRVJJckZzRXBFUkVSRWlzV3dTa1JFUkVTS3hiQktSRVJFUklyRmh3SVFFYm1KL2FsRFJFVGtQcHhaSlNKcUlpSEVmay9YUUZlbEk1NHVnSWlJaUlpSWlJaUlpSWlJaUlpSWlJaUlpSWlJaUlpSWlJaUlpSWlJaUlpSWlJaUlpSWlJaUlpSWlJaUlpSWlJaUlpSWlJaUlpSWlJaUlpSWlJaUlpSWlJaUlpSWlJaUlpSWlJaUlpSWlJaUlpSWlJaUlpSWlJaUlpSWlJaUlpSWlJaUlpSWlJaUlpSWlJaUlpSWlJaUlpSWlJaUlpSWlJaUlpSWlJaUlpSWlJaUlpSWlJaUlpSWlJaUlpSWlJaUlpSWlJaUlpSWlJaUlpUDYvUFRnZ0FBQUFBQkR5LzNWREFnQUFBQUFBTUJHcThaVllmWU43eUFBQUFBQkpSVTVFcmtKZ2dnPT0iLAoJIlRoZW1lIiA6ICIiLAoJIlR5cGUiIDogImZsb3ciLAoJIlZlcnNpb24iIDogIiIKfQo="/>
    </extobj>
    <extobj name="ECB019B1-382A-4266-B25C-5B523AA43C14-2">
      <extobjdata type="ECB019B1-382A-4266-B25C-5B523AA43C14" data="ewoJIkZpbGVJZCIgOiAiMTQ5MDUzMzAwMzI4IiwKCSJHcm91cElkIiA6ICI1ODg3NTg2OCIsCgkiSW1hZ2UiIDogImlWQk9SdzBLR2dvQUFBQU5TVWhFVWdBQUFVZ0FBQUlqQ0FZQUFBQmh6NEkzQUFBQUNYQklXWE1BQUFzVEFBQUxFd0VBbXB3WUFBQWdBRWxFUVZSNG5PemRlMXhVZGY0LzhOY1pHRVFCUmJ5QXlrVVNMMlZlNXRDdVhmWm5OOHZ5a2xybTFxcGRyTlRVclBhYmVjSHE2N3BwUzdadW1sOVR5OXhkemJ6a1BYUzlaV1plV3AwQmNWUlVRRkVVRWJrendGek81L2NITWpIQ1FWUmdPT1ByK1hqMGFPWnpQdWR6M29Qank4KzVjQTVBUkVSRVJFUkVSRVJFUkVSRVJFUkVSRVJFUkVSRVJFUkVSRVJFUkVSRVJFUkVSRVJFUkVSRVJFUkVSRVJFUkVSRVJFUkVSRVJFUkVSRVJFUkVSRVJFUkVSRVJFUkVSRVJFUkVSRVJFUkVSRVJFUkVSRVJFUkVSRVJFUkVSRVJFUkVSRVJFUkVSRVJFUkVSRVJFUkVSRVJFUkVSRVJFUkVRM1NYSjNBYlhBVzVibGtVS0kxd0gwa0NUSno5MEZVWU5nRVVLWUFTdzFtVXhmQTdDNXV5RFNIcTBIcExjc3k2c0JESEYzSWRSd0NTRjJtVXltcDhHUXBKdWs2WUNVWmZsVkFFc2pJeU1SRXhPRHFLZ29CQVFFdUxzc2FnQUtDd3VSbXBxSzJOaFlIRDkrSEVLSXFTYVQ2Uk4zMTBYYW9uTjNBYmZqMm00MVltSmlZREFZR0k3azVPL3ZqMjdkdW1INjlPa0FBRW1TWG5SelNhUkJtZzVJQUQwQUlDb3F5dDExVUFNVkdocGEvcktqTytzZ2JkSjBRSmFma09ITWtkVDQrVG5QMlRWMlp4MmtUWm9PU0NLaXVzU0FKQ0pTd1lBa0lsTEJnQ1FpVXNHQUpDSlN3WUFrSWxMQmdDUWlVc0dBSkNKU3dZQWtJbExCZ0NRaVVzR0FKQ0pTd1lCMHMvajQrQnYyeWMvUGh4Q2l6bXJZdEdrVDdIWjdsY3VzVmlzMmI5NE1xOVdxdXY2NWMrZXFIVDhoSWVHMjZpTnlGd2JrYmJwNDhTTFdybDBMUlZHcTdiTnYzNzRxbDAyYU5BbW5UNSt1Y2xsS1Nncm16NStQQVFNRzROLy8vbmVsNVRhYkRjZVBINzloamQ5Kyt5MjJiOSt1dW56V3JGbElUazZ1Y3BrUUFyTm16Y0xWcTFkVjEzLzU1WmVSbloydHVuenMyTEUzREZHaWhzamIzUVZvM2ZidDIzSDA2RkVNR1ZKMlUvT0NnZ0lFQkFRZ1B6OGZCdzRjd042OWUzSHUzRGwwNk5BQnYvLzk3K0hqNCtPeXZsNnZSOGVPdjkySmErclVxWGpvb1llUWtaRUJYMTlmOU9yVkN5TkdqRUR6NXMwcmJWdW4wK0cxMTE1RHQyN2RYTnFMaTR2aDVlWGxzcTBtVFpyZ3dRY2ZoTCsvZjZWeDlIbzlPbmZ1WE9YbjArdjE4UEh4UVpzMmJWemF6NXc1ZzZDZ0lKZi90bTNiaHVqb2FGaXRWalJ1M0JoQlFVRUF5dTZvRXhFUlVkMlBrYWhCWWtEZUJrVlJzR3ZYTHN5ZlB4OWVYbDRBZ0RGanh1RGxsMThHQUN4WXNBQnIxNjZ0RklvVlNWTFpUZDJUazVQUm9VTUhIRDU4R0xObno2N1I5cjI4dk5DaVJRc3NYcnpZcFgzcDBxVUlEdzlIbno1OUFBQ2xwYVZvMUtqUkRjZExTVWxCKy9idG9kTlZ2V054N05neDNIdnZ2UUNBdG0zYllzS0VDZmp5eXkvaDdWMzJOZnIrKysvUnFWTW5oSWFHWXN5WU1SZytmRGo2OU9uai9JeEVXc09BdkExeGNYRVlNbVFJQWdNRDhkTlBQeUVvS0FoQ0NQVHQyeGNBOFBYWFgxY1pqdWZPbmNQSEgzOE1BTWpPenNhb1VhTnc3Tmd4TEZxMHlCazJ0MkxJa0NGbzFhb1ZybHk1Z2xhdFdtSDE2dFVBZ05PblQrUExMNzkwemhLTGlvcncvdnZ2dzJZcmUwUkxTVWtKUm84ZWpSTW5UdUM1NTU1RGNIQXdmdnp4UitlNEZvc0ZJMGFNd09uVHA3RjA2VkowN2RvVlRabzBRZlBtelhIcTFDa0FRRkpTRXY3NHh6L2lycnZ1QWxDMlc3MTE2MWIwNmROSE5YQ0pHam9HNUMyeVdDejQrZWVmTVh2MmJBZ2hzSERoUW93WU1hSkc2MFpFUk9ETEw3OUVabVltK3Zmdmo2VkxsenFYbFlkVlJibTV1ZWpYcng5ZWVlV1Zhc2ZWNi9XVlpwTUFNR3pZTUpkZGFEOC9QM3oyMldmdzlmWEYxYXRYMGJkdlg1ZjFIQTRIWG5qaEJVaVNoRFZyMWlBcEtRbkxseSt2Tk83YmI3K05zTEF3NkhRNlNKS0U5dTNibzZTa3hIbG9vRWVQSGdEZ25GMFRhUTBEOGhiTm1ERURvYUdoV0xkdUhjNmZQNDh1WGJwZ3dJQUJXTEZpaGJOUG8wYU5VRnBhQ3IxZWo3bHo1Mkw0OE9FSUNRa0JVSGI4c1B3TTl0bXpaOUcrZlhzQVFOT21UVEZ5NUVoRVIwZWpTWk1tQUlCUm8wWTV3Nlk2T1RrNWxjSVZBTkxUMHl1MStmcjZBZ0IrL3ZsbkNDR3daczBhOU8vZkgwMmFOSEVHbXQxdWQvazhGUzFmdmh4NzkrNEZBRnk0Y0FGejVzeEJVbElTSG5ua0ViejMzbnNJQ0Fod2JvTklxeGlRdDZqOFdTYzllL2JFdG0zYk1HL2VQQUJBVmxhV002VFMwOVB4eGh0dk9JTmk5ZXJWbURoeG9uT01Bd2NPUUsvWFkvUG16UWdLQ3NMdzRjTUJBTzNidDhmaHc0ZlJ1M2R2RkJVVklUYzNGd2FENFlZMVZYVThFaWliUWFyWnVYTW5BQ0E2T2hvalJvekE1NTkvanJDd01BREEyclZyOGRCREQySExsaTFWampsOCtIRDg4TU1QdUhqeG9zdDI0K1Bqc1diTkdreVpNZ1VCQVFFOEJrbWF4WUM4UmVQSGo0ZE9wOE9NR1RNd2NlSkU1Mnl2WmN1V3pyRDQ2MS8vaW9FREIxWTUrN1BiN2NqTnpVV0xGaTB3WnN3WURCNDhHSU1HRFlLZm54L0N3c0t3ZnYxNjlPN2RHM3YzN3NXVFR6NVpaUTJLb3JpRXo1VXJWMVJua0lxaVZEb1dlUEhpUlpTV2xzTFB6dzkzM1hVWEhuMzBVUnc2ZEFoaFlXSEl6TXpFNXMyYnNXVEpraW9Ec3Z6WWFseGNIS3hXSy83Kzk3K2pWNjllZU9paGg5Q3paMC84K09PUFdMTm1EVWFOR2xYRG55aFJ3OE9qNTdkSXA5TWhMaTRPRVJFUjZONjllNVY5b3FLaVZLOXgzTDE3TndZUEhneWdMR3ptenAyTDNOeGNCQWNIQXlnNzg1eVhsNGVOR3pjNkx5RzZuczFtUStQR3Z6MkxhdkRnd1ZpOGVERVdMMTZNM054YzUrdlhYbnV0eXVzMFY2eFlnUWtUSmpqZmp4a3pCZ01IRG9TaUtQamtrMDh3YytaTVovQlhKU2twQ2ExYXRVSlFVQkJlZi8xMXpKMDdGd2NQSGdRQXZQNzY2K2pYcjUrenI4UGh3T3paczVHZm42ODZIbEZEdzRDOFJUdDM3c1EzMzN3RFgxOWZMRjI2Rk51MmJVTldWcFpMSDRQQmdQLys5NzlWcm4vcTFDazgrdWlqQU1vdXh1N2N1VFBPbmozcmZJVHRFMDg4Z1VtVEppRXNMTXdabXRmTHpNeDBIdE1FZ0lFREIyTGJ0bTNPOTFsWldiaDgrVEpHalJwVjZlejR4WXNYMGFoUkkrZnNWZ2dCSHg4Zk5HclVDQXNXTE1ETEw3L3NQQ090WnNXS0ZYajc3YmNCbEIwNy9leXp6NXpyRkJZVzRzeVpNOWk4ZVRPS2k0dXhhZE1tL081M3YxUDlqUjJpaG9pNzJMZW9UWnMyaUl5TXhOMTMzNjE2QXFWejU4NUlTVWxCZG5ZMmdvS0NrSnFhaW9pSUNKdytmZG81S3hSQ1FBZ0JTWkp3N05neDNILy8vUUNBc0xBd21NMW01eldWVlRsNzlpeTZkdTBLb093QzlTbFRwdURoaHg5MnpoWmJ0bXlKRFJzMndHUXl1UVNlRUFKeGNYRVlOMjZjU3cxQ0NLeGV2UnI5K3ZWRGh3NGRxdjM4ZS9ic1FiOSsvUkFVRk9UY1hrNU9Ebjc2NlNjRUJBU2diZHUydU9lZWV4QVVGSVNGQ3hlcXpvS0pxSTdJc2l4a1dSYnVackZZeE9IRGgwVkJRWUY0NFlVWG5PMlptWmxpMWFwVklpWW1SZ2doeEtKRml5cXQyN2R2WDJHMzI0WEQ0UkRqeG8wVERvZERaR1ptaW9rVEo0cjkrL2VMUVlNR0NiUFpYT1YyUC9ua0U1R2FtaXFLaW9yRW4vLzhaM0g0OEdIbnN1ZWZmOTc1Mm1nMGlrY2VlVVJzMkxCQkNDRkVYbDZlS0Nnb2NDNS84TUVIaGQxdUYyZlBuaFVsSlNXVnR0TzdkMitYOTNsNWVlTEFnUU5WYnFzcWZmdjJyWFo1WFN2L25yajcrMHJhd3hua0xiQmFyZGkyYlJ0T25EZ0JpOFdDTGwyNjRNa25uNFMvdnorRUVMaDQ4U0oyN05pQlJ4OTlGRU9IRHNXMmJkdXdjT0ZDR0kzR1NpZFJGRVdCb2lqWXVIRWpYbnp4UlJ3K2ZCamJ0Mi9IUng5OWhLQ2dJRXlaTWdWang0N0Z5eSsvakJkZWVBRitmbjRBeXE2TmJOS2tDUUlDQXZEUGYvNFRVNlpNUWF0V3JiQjkrM1prWjJlNzdPNGJEQVo4OHNrbjJMaHhJd1lOR29TbVRadFdXVVBGWHdkTVRVMUZRVUVCSkVtcWRCYTZhZE9tenBrdWdCdnVOcGRma0U2a05ReklXK0RqNDRNVEowNmdUNTgraUk2T2RyYm41T1RnM0xsem1EOS9Qajc2NkNQbjVUMS8vL3ZmOGRaYmIrSHk1Y3VWeG5JNEhEaDY5Q2h5YzNQaDdlMk4xcTFiWS9yMDZjN2w5OTkvUHo3OTlGTk1uejRkZVhsNW1EQmhBbng4ZkxCdjN6Nk1IajBhQlFVRmVQUE5ONTM5Ky9UcGd5KysrQUxQUC8rOHkzWXFYcmg5UGJ2ZERydmREcjFlNzJ3TER3L0hUei85aE5qWVdNaXlYTzNQbzdpNCtMYVdFMUVkYUNpNzJCV3RXYk5HMk8zMlN1MVdxMVVzWDc2ODBpN3NnUU1IUkZaV2xyQmFyZFdPZS8xNmlxTGNmckhYL1B6eno2cmpYYmh3UWRoc3RtclgvL1hYWDZ0ZHZuLy8vbHV1clRad0Y1dHVsYWF2NEMzLzBoODVjc1RkcFZBRFZqN0xOeHFObXY2K1UvM2paVDVFUkNvWWtFUkVLaGlRUkVRcUdKQkVSQ29Za0VSRUtoaVFSRVFxR0pCRVJDb1lrRVJFS2hpUVJFUXFHSkJFUkNxMEhwQVdvT3ptckVSVnNWZ3M1UzlMM0ZrSGFaT21BMUlJWVFiS2JzMUZWSlZMbHk0QkFJUVFLVzR1aFRSSTB3RUpZQ2tBeE1iR0lpa3BDVVZGUmU2dWh4b0lpOFdDNU9Sa3pKa3pwN3hwclR2cklXM1MrdDFOOUFhRFlhc2tTWSs3dXhCcTBBNlZscGIyTnB2TlZuY1hRdHJpNWU0Q2JwT1NrWkd4TWlRa3hDSkpVbXNBVFFIb2I3UVMzUkZLaEJDbkFDeTBXcTJqR0k1RUJONGNscWoyYVAwWUpCRlJuV0ZBRWhHcFlFQVNFYWxnUUJJUnFXQkFFaEdwWUVBU0VhbGdRQklScVdCQUVoR3BZRUFTRWFsZ1FCSVJxV0JBRWhHcFlFQVNFYWxnUUJJUnFXQkFFaEdwWUVBU0VhbGdRQklScVdCQUVoR3BZRUFTRWFsZ1FCSVJxV0JBRWhHcDBQcGpYKzk0Qm9QaGNRQlBsNytYSk9sL0FFQUk4Vm1GYmdkTUp0UDM5VjBia2RaNXU3c0F1bTMyOGxDc3FHS2J3K0Y0dG41TEl2SU0zTVhXT0pQSjlJc1FJcnVhTHZsMnUvMkhlaXVJeUlNd0lMWFBEbUJWTmN0M21zMW1hMzBWUStSSkdKQ2VZWjNhQWlIRW12b3NoTWlUTUNBOVFFRkJ3YzhBOHE5dkYwSVU1ZVRrYkhCRFNVUWVnUUhwQWM2Y09WTXFoRmg3ZmJza1NidlBuajFiNG82YWlEd0JBOUpEQ0NFcVhjYWpLQW92N1NHNkRReElENUdabWJrSFFGR0ZwbUtiemNhQUpMb05ERWdQY2ZIaVJRdUFpc2NiZnpLYnpZWHVxb2ZJRXpBZ1BZaWlLQldQUS9Ma0RORnRZa0I2a09MaTRsMEFTb1FRVnB2TnR0cmQ5UkJwSFFQU2d5UWxKUlVJSWJaSWtyUXZNVEV4eDkzMUVHa2RmeGZid3dnaFZnTUljWGNkUko3QUUrN200eTNMOGtnaHhPc0Fla2lTNU9mdWdxaEJzQWdoekFDV21reW1yd0hZM0YwUWFZL1dBOUpibHVYVkFJYTR1eEJxdUlRUXUwd20wOU5nU05KTjBuUkF5ckw4S29DbGtaR1JpSW1KUVZSVUZBSUNBdHhkRmpVQWhZV0ZTRTFOUld4c0xJNGZQdzRoeEZTVHlmU0p1K3NpYmRIMFNacHJ1OVdJaVltQndXQmdPSktUdjc4L3VuWHJodW5UcHdNQUpFbDYwYzBsa1FacE9pQUI5QUNBcUtnb2Q5ZEJEVlJvYUdqNXk0N3VySU8wU2RNQldYNUNoak5IVXVQbjV6eG4xOWlkZFpBMmFUb2dpWWpxRWdPU2lFZ0ZBNUtJU0FVRGtvaElCUU9TaUVnRkE1S0lTQVVEa29oSUJRT1NpRWdGQTVLSVNBVURrb2hJQlFPU2lFZ0ZBN0llbkRsenh1VzlFQUluVDU2OHFURnN0c3EzTXJSYXJiZFZWMDNFeDhmZnNFOStmajZFRUhWZUMxRjlZMERXZzBtVEp1SHc0Y1BPOTVJazRhV1hYc0s1YytkUVVsSlNvekZXcmx5SnhZc1h1N1RObVRQbmhnRjI4ZUpGckYyN0ZvcWlWTnRuMzc1OXFyV2ZQbjI2eW1VcEtTbVlQMzgrQmd3WWdILy8rOTgzK0FSRTJzT0FyQWZlM3Q2NDc3NzdVRlJVaElzWEx3SUFHamR1aklpSUNDeGN1QkNKaVlrM0hHUEVpQkZJVGs1Mnp0VHk4L1BSdW5WcjlPelpFd0J3NGNJRmZQamhoNVdDY1B2MjdkaS9mNzl6dllLQ0F1ZjYvL25QZnhBVEU0UDMzMzhmTzNic3FISkdxdGZyMGJIamIzY0ttenAxS3JaczJZS3Z2dm9LKy9mdlI2OWV2YkJ4NDBhODlOSkx0L0NUb1d1YWhvZUh6MnZUcHMzMDhQRHdKUWFEb1RRb0tPaVB0VEZ3Y0hEdzI3SXNpL0R3OEMvTDIxcTJiRGxhbG1VUkhCdzhCWUJQYld6SFUvR2hYWFZrK2ZMbDJMdDNMNEN5R2RybzBhT1JrWkVCSHg4ZkxGdTJESHE5SGdEd3B6LzlDU05IanNUMjdkdGQxcDg3ZHk2T0hqM3E3RmR1ekpneEx1OS8vZlZYQ0NFZ2hJQk9wOFB1M2J2UnAwOGZBSUNpS05pMWF4Zm16NThQTHk4djUvb3Z2L3d5QUdEQmdnVll1M1l0Zkh6VS80NUlVdGxONTVPVGs5R2hRd2NjUG53WXMyZlB2dFVmaXliSnNqekJaclBGSlNZbXB0VEYrT0hoNFovbjVlV3R6TXZMMnc0QVJVVkZ2L2o0K0lUWHh0aVhMMS8rdkYyN2R2L3c5L2YvZnlpNzVWdHhWbGJXNHZEdzhFV1hMMS9tSGRadmdBRlpSNTU5OWxrOCsreXphTktrQ1lZTkcxWnA5OWpIeHdkQ0NBUUhCMWRhQmdEdnZ2c3VBR0RvMEtFSUNncHl0bWRsWmVILy91Ly9FQklTZ2cwYk5tRHc0TUd3V3ExNCt1bW5zV3JWS3JSczJkTFpOeTR1RGtPR0RFRmdZQ0IrK3VrbkJBVUZRUWlCdm4zN0FnQysvdnJyS3NQeDNMbHorUGpqandFQTJkblpHRFZxRkk0ZE80WkZpeGJCMi91Ty9Nck0xK3YxODJWWk5na2hWdGp0OWg4U0V4TnY3aUJ5TllLQ2dwNVBTMHNiVi83KzZ0V3Ivd3dJQ09oZlcrTURRRTVPenZybXpac1B5Y25KK2JZMngvVjBkK1MzdlQ0MGFkS2sydVcrdnI2dzJXenc4ZkZCMjdadE1YUG1URXljT0JITm1qVno2U2RKa2t1QURoa3lCQ0VoWlU5MS9lcXJyekJ3NEVENCtQakEzOS9mSlJ3dEZndCsvdmxueko0OUcwSUlMRnk0RUNOR2pLaFI3UkVSRWZqeXl5K1JtWm1KL3YzN1krblNwYzVsSlNVbEdEMTZ0RXYvM054YzlPdlhENis4OGtxTnh0Y3dneVJKQnIxZVA4ZGdNQndYUWl4M09CeGJFbXR5aktRYVFnakYzOSsvUTJGaDRiSHlwb0tDZ2kyMVVLOVRkbmIydjhMQ3dyNWdRTjRjQm1RZDJMSmxDNzc3N2pzMGFkSUVGb3NGZ1lHQmxVTGwwcVZMbURCaGdrdmI1czJiSzRWWVRrNk95N29WZDduOS9mMmR1ODdYbXpGakJrSkRRN0Z1M1RxY1AzOGVYYnAwd1lBQkE3Qml4UXBubjBhTkdxRzB0QlI2dlI1ejU4N0Y4T0hEbmVHcjArbWNKNERPbmoyTDl1M2JBd0NhTm0yS2tTTkhJam82MnZtUHdLaFJvOUNqUjQrYitSRnBuaVJKOTBpU05FdW4wODJTWlRrWndISUFtNDFHb3hIQVRaM1N6OG5KV1JVUkViRXhMUzN0bFlLQ2dwL3JvdDdTMHRKVE9wMnVTZVBHamNPTGk0dlQ2bUlibm9nQldRY0dEQmlBQVFNR0FBRDI3dDJMWDM3NUJWT25UZ1VBcEtlbm8xMjdkbmptbVdlY004UHM3R3dBY05tVkxsZCtETEFxMVoyWkxuOFdTOCtlUGJGdDJ6Yk1temNQUU5rdWVubmdwcWVuNDQwMzNvQ3ZyeThBWVBYcTFaZzRjYUp6akFNSERrQ3YxMlB6NXMwSUNnckM4T0hEQVFEdDI3Zkg0Y09IMGJ0M2J4UVZGU0UzTnhjR2c2RUdQeG4zTWhnTVZrbVM3RWFqMFEvWFFzeGdNS1JlYSt0VW9XM3Z0YmJIVWJPdzZ3RGdJd0FmeWJKOC90ck1jdFBSbzBkL0JhRCtoM1JOV2xyYXVIYnQyczJJaW9yYW1adWJ1ekVqSStPOXVnaXg3T3pzNWMyYU5YdTV1TGg0Wm0yUDdha1lrSFVnT1RrWkgzendBUm8zYmd5ZFRnZWowWWpVMUZRQVpkZEVUcGd3QWMyYk4wZCtmajZhTm0yS1pjdVd3ZGZYRitQR2phczBWdlBtelYxMnNZY05HK1o4M2FGREJ3QmwxMVZlSDZUang0K0hUcWZEakJrek1ISGlST2RzcjJYTGxzN3gvdnJYdjJMZ3dJRlZ6djdzZGp0eWMzUFJva1VMakJrekJvTUhEOGFnUVlQZzUrZUhzTEF3ckYrL0hyMTc5OGJldlh2eDVKTlAzdVpQckg1SWt1U05za2NkbDRlZVRwS2s5Z0FjRmRva1NaTCszM1Z0TlNhRThBSFExdHZidXhscS9saGxXM3A2K3JTc3JLeWxZV0ZoOHp0MjdHZzhlZkxrdzFhcjFYeXoyNjlPVmxiV3FudnV1V2RmUmtiR1gydHpYRS9HZ0t3REhUcDB3TmRmZjQzR2pSdGp5NVl0Nk5ldkg0WU1HUUpGVWJCeDQwWU1IandZUjQ0Y3dmbno1eEVjSEl6RGh3K3JYa2ZvY0RnQUFIdjI3TUdQUC83b2NweHh4b3daMkxCaEF6WnMySUJPblRxNXJLZlQ2UkFYRjRlSWlBaDA3OTY5eXJHam9xSncrdlRwS2dOeTkrN2RHRHg0TU9iTW1RTWZIeC9NblRzWHVibTVDQTRPQmdDVWxwWWlMeThQR3pkdXhJd1pNMjdwNTFUZmpFYWpWMVJVVk1XelVvclZhZzJYSktuaXBRSkNVWlNIcm11cmxoRGlnaVJKV3gwT3g4cUVoSVE5dUlWZ0JZRFMwdEl6Wjg2YzZSY2VIcjRvSWlMaUg2ZFBuMzdpVnNhcFJrNXhjYkhaMzkrL2R5MlA2N0VZa0hXa2NlUEd5TW5Kd2J4NTgvRGhoeDhpTHk4UDY5ZXZoOFZpUVg1K1BycDE2NGFFaEFTY09IRUNiNzMxbHVxeHhQSVo0eU9QUEFJZkh4L25yQkVvT3hNK2VQQmdSRVpHT25mVHkrM2N1UlBmZlBNTm5udnVPU3hkdWhSdDI3YkZmZmZkNTlMSFlEQmc2ZEtsR0RwMGFLWHRuanAxQ2hNbVRNQ2NPWE1naEVEbnpwMnhiOTgrNXlOMm4zamlDVXlhTkFrUkVSSE8wTlFBY2ViTW1kS0tEY2VPSFR0L2ZhZjQrUGo5Tnh4SWlGUkprdUlVUmZtMkp2MnI0UTBnRUVCVytkQnBhV21UZS9Ub2NiRkNuNmIrL3Y1eVlXSGhQZ0QyMjlnV3NyS3kvaFVVRlBUcTdZeHhKMkZBMWhHcjFZcTVjK2RDQ0lINzc3OGZYM3p4QmZSNlBjYU5Hd2RKa3ZEb280L2kxVmRmeFgzMzNZY0hIbmdBQUhEKy9IbUVoWVU1eDlpOWV6ZldyRm1EblR0M09uZWhUNXc0Z1RadDJpQXdNTkRaejI2MzQ4U0pFMWkxYWhYQ3c4c3VuMnZUcGcwaUl5Tng5OTEzcTU1QTZkeTVNMUpTVXBDZG5ZMmdvQ0NrcHFZaUlpSUNwMCtmeHBBaFF3REFlWTJsSkVrNGR1d1k3ci8vZmdCQVdGZ1l6R2F6ODVyS08wU1NFT0lIU1pLK05abE1SMnBwVEsvUTBORDNMMXk0OEg2Rk5wc1FvcWpDKzN5ZFR0Zm9ubnZ1aWMvSXlQaExkbmIyNmx2ZFdFRkJ3YmFJaUlqL3UvVnlTVE5rV1JheUxJdUdwcWlvU0N4WnNrUmtaR1NJNTU5L1hnZ2hoTjF1RjlPblR4ZC8rY3RmaEJCQ25EeDVVanoyMkdQaW4vLzhwM085bFN0WFZqdHVabWFtNk5Pbmo4akx5M05wVDA1T0ZoTW5UbFJkejJLeGlNT0hENHVDZ2dMeHdnc3Z1SXkzYXRVcUVSTVRJNFFRWXRHaVJaWFc3ZHUzcjdEYjdjTGhjSWh4NDhZSmg4TWhNak16eGNTSkU4WCsvZnZGb0VHRGhObHN2c0ZQeEwzS3Z5ZTMrajB6R0F5emV2VG8wYlUydjdzVmRlclU2V2RmWDkvMjVlOERBd09mRFFzTHF4UmkvdjcrajhteXJBUUdCajU3TStOZi85bkR3c0wrZmpzL2p6c0paNUIxNE1xVkt4ZzFhaFIwT2gzc2RqdFdyMTRObTgyR3FWT25ZdDI2ZFRoMDZCQysvLzU3ckY2OUdoOTg4QUVjRGdjZWV1Z2hXQ3dXMVRGemMzTXhlZkprVEpzMkRVMmJOblZaZHVyVUtaZGRiNnZWaW0zYnR1SEVpUk93V0N6bzBxVUxubnp5U2ZqNyswTUlnWXNYTDJMSGpoMTQ5TkZITVhUb1VHemJ0ZzBMRnk2RTBXaXNkRG1Tb2lqT1k2Y3Z2dmdpRGg4K2pPM2J0K09qano1Q1VGQVFwa3laZ3JGangrTGxsMS9HQ3krOEFEOC92OXI5WVRZQUpwTnBXbDJPWDFKU2t0eXBVNmYvWHIxNjlWOE9oeVBmeDhjbkpDMHRiZEwxL1FvTEMzZm41dWF1Q3dnSStFTnVidTY2R2d6dEV4SVM4ZzRBdEd6WmNteFdWdGFYQUpDZG5mM1BWcTFhdlZ2TEg0TWFtb1k2Z3l6bmNEakVILy80UnhFWEZ5ZUVLSnRaZnZQTk4yTE5talZDVVJRaGhCQWxKU1ZpMnJScG9uZnYzbUxCZ2dXVnhpZ3FLaEtyVnEwUzc3MzNua2hJU0hDMkZ4UVVpSlVyVjRvOWUvYUlVYU5HaVlNSEQ3cXM5OGtubjRqRGh3Kzd0R1ZuWjR2Nzc3OWZUSmt5UlJRWEZ6dmJjM0p5eElnUkk4UVRUenhSYWZ1UFBmYVlPSHo0c0ZpeVpJbFl2MzY5K09XWFh5cjFPWGp3b09qVHA0LzQ3TFBQUkdscDZVMzhoT3JIN2M0Z0c1akFhLzhSVmEraEI2UVF3aGtZcGFXbDRzY2ZmeFFXaTZYS2Z2djI3UlBmZi8rOXkvdk5temVMdFd2WGlyTm56MWE1VGxaV2x2alRuLzRrbGkxYlZ1TjYxcXhaSSt4MmU2VjJxOVVxbGk5ZkxrcEtTbHphRHh3NElMS3lzb1RWYXExMjNPdlhhMGc4TENDcEh0WDBPcTBHcWZ4TGYrUkliUjB2SjA4VUhSME5BREFhalpyK3ZsUDk0KzNPaUloVU1DQ0ppRlF3SUltSVZEQWdpWWhVTUNDSmlGUXdJSW1JVkRBZ2lZaFVNQ0NKaUZRd0lJbUlWREFnaVloVWFEMGdMUUJRV0ZqbzdqcW9nYXB3aDZRU2Q5WkIycVRwZ0JSQ21BRTRuL2RDZEwxTGx5NEJBSVFRS1c0dWhUUkkwd0VKWUNrQXhNYkdJaWtwQ1VWRlJUZnFUM2NJaThXQzVPUmt6Smt6cDd4cHJUdnJJVzNTK3QxTjlBYURZYXNrU1krN3V4QnEwQTZWbHBiMk5wdk5WbmNYUXRwUzlaT2l0RVBKeU1oWUdSSVNZcEVrcVRXQXBnQnEvRFE2OG1nbFFvaFRBQlphcmRaUkRFY2lBbThPUzFSN3RINE1rb2lvempBZ2lZaFVNQ0NKaUZRd0lJbUlWREFnaVloVU1DQ0ppRlF3SUltSVZEQWdpWWhVTUNDSmlGUXdJSW1JVkRBZ2lZaFVNQ0NKaUZRd0lJbUlWREFnaVloVU1DQ0ppRlF3SUltSVZEQWdpWWhVTUNDSmlGUXdJSW1JVkRBZ2lZaFVNQ0NKaUZRd0lJbUlWREFnaVloVVNPNHVnRzZQTE1zVEFNeXZybzhRWXJiSlpKcFdUeVVSZVF6T0lEWE9aclBGM2FpUG9pZ3I2cU1XSWsvRGdOUzR4TVRFRkFDbWFyb2tKU1FrbU91ckhpSlB3b0QwQUVJSTFSbWlFT0tIK3F5RnlKTXdJRDJBM1c1WERVRkprcjZ0ejFxSVBBbFAwbmdJZzhGZ2xpVHBub3B0UW9oVWs4bDBsN3RxSXRJNnppQTloQkJpK2ZWdGtpVGQ4QVFPRWFsalFIb0loOE94NWZvMlJWRzRlMDEwRzdpTDdVRmtXVDREb0FNQUNDRXVtRXltTURlWFJLUnBuRUY2RnVkdXRpUkpXOTFaQ0pFbllFQjZsczNsTHh3T3gwcDNGa0pFMU5CSXNpeW5HUXlHRFBEd0NkRnQ4M1ozQVZTcmhCQml1U1JKYlFBSWR4ZERwSFVNU0EvamNEZzJlWHQ3TjNOM0hVUkVEWkVPZ0plN2l5RHlCSjV3bk1wYmx1V1JRb2pYQWZTUUpNblAzUVZSZzJBUlFwZ0JMRFdaVEY4RHNMbTdJTkllclFla3R5ekxxd0VNY1hjaDFIQUpJWGFaVEthbndaQ2ttNlRwZ0pSbCtWVUFTeU1qSXhFVEU0T29xQ2dFQkFTNHV5eHFBQW9MQzVHYW1vclkyRmdjUDM0Y1FvaXBKcFBwRTNmWFJkcWk2ZXNncisxV0l5WW1CZ2FEZ2VGSVR2NysvdWpXclJ1bVQ1OE9BSkFrNlVVM2wwUWFwT21BQk5BREFLS2lvdHhkQnpWUW9hR2g1Uzg3dXJNTzBpWk5CMlQ1Q1JuT0hFbU5uNS96bkYxamQ5WkIycVRwZ0NRaXFrc01TQ0lpRlF4SUlpSVZERWdpSWhVTVNDSWlGUXhJSWlJVkRFZ2lJaFVNU0NJaUZReElJaUlWREVnaUloVU1TQ0lpRlF4SUlpSVZERWlOc05sc1dMVnFGU1pQbmd5SHcxR2pkWTRkTzFabGUzeDhmS1cyRHo3NEFPZlBuNyt0R29rOERSL2ExWUR0MmJNSHJWcTF3cTVkdTNEMjdGbDA2ZElGenovL1BCd09CNDRlUFFxRHdlRHN1Mzc5ZWd3Y09CRGUzci85a1g3d3dRZG8xYXBWcFhGUG5qeUo5ZXZYbzBXTEZzNjJVNmRPVmJ3MUdHbFEwNlpOKzdkczJmSVZoOE5SSUlTd1NaTGtaYlBaTGtxUzFDUTlQZjA5ZDllblJReklCaXcyTmhiang0L0hpQkVqRUJRVTVMTHNuWGZlUWVmT25aM3ZFeE1URVJZV2h2dnV1OC9acHRmcnNYang0a3JqamhneHdobU9YMzc1SlVhUEhnMmRUZ2RKMHZRTjV1dU5MTXNUYkRaYlhHSmlZb3E3YXluWHJsMjdXWTBhTmVxWWtwTHlLb0RDOHZhQWdJQUgyN2R2djRvQmVYemNwUjhBQUNBQVNVUkJWR3NZa0EyWVRxZEQvLzc5cTF3V0VCRGdFbjREQmd4d0NVY0E4UGIyeHVqUm95dXRXMXhjN0h5OWI5OCtqQjA3dHBZcXZtUE0xK3YxODJWWk5na2hWdGp0OWg4U0V4TlB1cXVZb0tDZ1B3WUdCajVuTnB1N0FiQldYRlpRVUxELzRzV0wwd0g0QWloeFM0RWF4b0QwWUhhNzNSbWkyN1p0dys5Ly8zc0VCUVhoMDA4L2RmYng4dUlUWW0rRFFaSWtnMTZ2bjJNd0dJNExJWlk3SEk0dGlZbUppZlZZZzlTbVRadFptWm1aLzhCMTRWanU2dFdyLzZ6SGVqd0tUOUpveU5xMWE1R2ZuMzlMNjY1ZXZScUZoV1Y3WHBNbVRYSzJNeUJyaHlSSjkraDB1bGw2dmY2b0xNdG5aRm4rWDFtV28xSEhEOGJ6OC9PN3QxR2pSbmNWRlJVZHFHTFo0K0hoNFY5R1JrWisxNjVkdTFrQTJ0UmxMWjZJTThnRzd2cGQ1SUtDQXJ6NjZxczFXdGZiMnh2Snljbm8wS0VEQUNBOFBCeEEyY21mM3IxN1E2ZTdzLzU5bEdYWktvUlFUQ1pUWXdEaVdsdWFFTUpoTXBudUttOHpHQXlISkVseUdJM0dCeXVzdXdtQXpXZzBQbGVEVFhVQThCR0FqMlJaUG45dFpybnA2TkdqdndKUWF2TXplWGw1aFFPQXcrRW91SDVaVVZIUnJzYU5HM2NJRHc5ZmRQTGt5V2dBbDJwejIzY0NCbVFEVjlWSmxwcHExS2dSUHZ6d1EvajUrZUhNbVRQT3NEMXg0Z1FXTGx5SWUrKzl0N2JLMUFwdlNaSWN1QmFFS051RENydXVUWklrNmZjQUtsNUxwUU13OExxMkdoRkMrQUJvNiszdDNReDFNSnNVUXVRQ2dGNnZiMU5hV3BwMC9YSzczWjRKQUlxaVpOZjJ0dThFREVnUGxaK2ZqMWF0V2lFckt3dUxGeS9HcUZHam5HRTdZc1NJT3pFY1lUUWFkZEhSMGZvS1RZb1FvcDNWYXEzNDkwRFliTGI3ZERwZHhXTVBRbEdVQVpJazFlaDRoQkRpZ2lSSld4ME94OHFFaElROStDMThhMTFCUVlIUjRYRGtOMnZXN01uQ3dzSTlkYldkT3hVRFVtUE9uVHVITm0xdWZDanA5T25UNk42OU8zYnYzbDF0djVwZWRPNHBqaHc1WXF2NDNtUXlYYnkrVDJKaTRwSHJta1I4ZlB3UDFZMHJoRWlWSkNsT1VaUnY0K1BqOTlkQ3FUVlZmUG55NVRtdFc3ZCtKejA5ZlM2QUsvVzRiWS9IZ0d6QUZFVkJibTR1ZnYzMVY1dzZkUXF0V3JYQzczNzNPL2o0K0RqNzdOcTFDNHFpb0tURTlRcU93NGNQWThDQUFUY01TSXZGVWllMTN5R1NoQkEvU0pMMHJjbGt1ajVVNjAxR1JzWXNYMS9mTHAwN2Q5NlNscFkydExpNDJQa3JVVjVlWHVYUFJLNnpXYXduWTBBMlVEYWJEY1hGeFJnNWNpUmVmLzExakJrekJucTl2bEsvQng5OEVCOS8vREZHakJqaDBsNWFXb3AyN2RwVk9iYWkvSGFlWU1xVUtiVmIrQjFBQ0RGYlVaUVZDUWtKWm5mWGNvM2o3Tm16dzRPQ2dwNXYyN2J0RnphYkxWc0lVZVR0N2QxS2tpVDltVE5uQnBTVWxKeHpkNUZheElCc29QUjZQZWJPbll2T25UdWpjV1AxWjk0M2J0d1lNMmZPZFBrdEdLUFJpS2VlZWdwQTJiV1E1ZExUMHl1ZDlJbU9qcTdseWoyZnlXU2E1dTRhcXBLZG5iMG1PenQ3amJ2cjhDUU15QWFzWjgrZXFzdUUrRzJQNmZwZkVXelhyaDJDZzRNQkFFT0hEZ1ZRZHF5eFhidDJtRGh4b3N1NmNYRnhTRTVPUm01dWJtMldUdVFSN3F3TDRUeElTRWlJNnJMeWNBU0FaNTU1QmdEUXZIbHpBRUNMRmkzUXNtVkw1L0orL2ZvaE1qSVM0OGFOcTZOS2liUkwwM2Nua0dWWkFNQ1JJMjQ3UHU0MlFvaWJ1cm5FemZiM0pPV0hFWXhHNDUzNUE2QmJ4aG1rUnQxczJOMnA0VWgwT3hpUVJFUXFHSkJFUkNvWWtFUkVLaGlRUkVRcUdKQkVSQ29Za0VSRUtoaVFSRVFxR0pCRVJDb1lrRVJFS3JRZWtCWUF6b2RSRVYydnd2MHUrY2hUdW1tYURrZ2hoQmtBVWxOVDNWMEtOVkNYTHBVOXAwb0lrZUxtVWtpRE5CMlFBSllDUUd4c0xKS1NrbEJVVk9UdWVxaUJzRmdzU0U1T3hwdzVjOHFiMXJxekh0SW1yZC9CUUc4d0dMWktrdlM0dXd1aEJ1MVFhV2xwYjdQWmJIVjNJYVF0V245cXZKS1JrYkV5SkNURUlrbFNhd0JOQVZSK0xnSGRpVXFFRUtjQUxMUmFyYU1ZamtRRVdaWkYrWDB5aWVqMmFQMFlKQkZSbldGQUVoR3BZRUFTRWFsZ1FCSVJxV0JBRWhHcFlFQVNFYWxnUUJJUnFXQkFFaEdwWUVBU0VhbGdRQklScVdCQUVoR3BZRUFTRWFsZ1FCSVJxV0JBRWhHcFlFQVNFYWxnUUJJUnFXQkFFaEdwWUVBU0VhbGdRQklScWRENlV3M3ZlTElzVHdBd3Y3bytRb2paSnBOcFdqMlZST1F4T0lQVU9Kdk5GbmVqUG9xaXJLaVBXb2c4RFFOUzR4SVRFMU1BbUtycGtwU1FrR0N1cjNxSVBBa0QwZ01JSVZSbmlFS0lIK3F6RmlKUHdvRDBBSGE3WFRVRUpVbjZ0ajVySWZJa1BFbmpJUXdHZzFtU3BIc3F0Z2toVWswbTAxM3Vxb2xJNnppRDlCQkNpT1hYdDBtU2RNTVRPRVNramdIcElSd094NWJyMnhSRjRlNDEwVzNnTHJZSGtXWDVESUFPQUNDRXVHQXltY0xjWEJLUnBuRUc2Vm1jdTltU0pHMTFaeUZFbm9BQjZWazJsNzl3T0J3cjNWa0lrU2Z3aEYxc2IxbVdSd29oWGdmUVE1SWtQM2NYUkEyQ1JRaGhCckRVWkRKOURjRG03b0pJZTdRZWtONnlMSzhHTU1UZGhWRERKWVRZWlRLWm5nWkRrbTZTcGdOU2x1VlhBU3lOakl4RVRFd01vcUtpRUJBUTRPNnlxQUVvTEN4RWFtb3FZbU5qY2Z6NGNRZ2hwcHBNcGsvY1hSZHBpNmFQUVY3YnJVWk1UQXdNQmdQRGtaejgvZjNSclZzM1RKOCtIUUFnU2RLTGJpNkpORWpUQVFtZ0J3QkVSVVc1dXc1cW9FSkRROHRmZG5SbkhhUk5tZzdJOGhNeW5EbVNHajgvNXptN3h1NnNnN1JKMHdGSlJGU1hHSkJFUkNvWWtFUkVLaGlRUkVRcUdKQkVSQ29Za0VSRUtoaVFSRVFxR0pCRVJDb1lrRVJFS2hpUVJFUXFHSkJFUkNvWWtBMmMyV3gyZVorWm1lbnlYZ2lCNDhlUFZ6dkdEei84Z096czdHcjdGQllXM2xxQlJCNk1BZG5BdmZ2dXUwaElTSEMrdjNUcEV2N3lsNy9BNFhBQUFFNmRPb1czMzM2N1VuQmFyVlljT25RSUFQRGRkOS9CWXJGVU9YNVNVaEkrL2ZSVDlPL2ZIMmZQbnEyYkQwR2tVUXpJQnM3YjJ4czlldlJ3dnUvUm93Y3VYTGlBdUxpeVIxNXYzYm9WYytmT1JldldyU3V0TzMzNmRGZ3NGbmg1ZVZXODdSY21UNTZNdFd2WDRwdHZ2b0haYkViZnZuMnhlZk5tUkVSRTFQMEhJdElRYjNjWFFOV1RwTEtidmljbko2TkRodzRBZ09lZWV3NWR1blJCZm40K1FrTkRFUjRlRHJQWmpLNWR1enJYMCt2MWFONjhPWm8wYVFLZHp2WGZ3ZE9uVCtOdmYvdGIvWDBJRHlITDhnU2J6UmFYbUppWWNydGorZnI2UmpacjF1ekZObTNheE9oMHVpYVhMMS8rTEQwOS9iM3k1WDUrZmoxQ1FrSStidGFzV2YrclY2OStjK1hLbFFVV2krWEk3VzZYYmc0RHNnRTZkdXdZNXMyYkJ3REl6czdHOE9IRGtaYVdob2tUSjJMSGpoM09mcm01dVdqV3JCbVdMVnNHbTgyR2xTdFhJaWdvQ0VCWnNGNGZqR2xwYVFnUEQ0ZTNkK1UvOXBLU0V2ajYrdGJocC9JSTgvVjYvWHhabGsxQ2lCVjJ1LzJIeE1URWs3Y3lVRWxKU1dwSlNja3NoOE9SRlI0ZXZpZzRPUGpkN096c3RjWEZ4UWNCb0tpb0tDRXJLMnRaczJiTittZGtaTXdxTFMwOVU3c2ZoV3FDQWRrQWRlM2FGZlBtellPdnJ5OEdEQmlBRlN0V0FBQVVSY0dnUVlQdzdMUFBZc3VXTFFDQUFRTUdPRjlmTHlNakE2TkhqOGFaTTJmd3lpdXY0UGp4NDVnM2I1NXpWbHJSM0xsek1XclVLQVFIQjlmZEIvTWNCa21TREhxOWZvN0JZRGd1aEZqdWNEaTJKQ1ltSnQ3c1FIYTdQUk1BU2twS1RrWkdSbjV6L1BoeEE0QVNBSkFreVY3eC8xVC9HSkFOa0NSSmxXWnpkcnNkTnBzTmpSdlgvTWJZb2FHaFdMeDRjYVgyN094c0RCczJESUdCZ2M2MjQ4ZVBJelEwRkNOSGpyejF3dTlBa2lUZEkwblNMSjFPTjB1VzVXUUF5d0ZzTmhxTlJnQ2lwdU9jUDM5K2RQdjI3YjhQRFEyZGNlSENoY2wxVmpEZEZBYWtCc1RGeFNFL1B4OURodFRPMDIyRGdvSXdmdng0UkVkSHc4L1BEM2E3SGNPSEQvZjRjSlJsMlNxRVVFd21VMk5jQ3k5WmxzOEJzQnVOeHFnS2Jmc0JPSXhHWSsveU5vUEJzS1lHbStnQTRDTUFIOG15ZlA3YXpITFQwYU5IZndXZ1ZMZWkxV3E5bkpLU01xSlRwMDV4VjY5ZS9iNjR1UGpYVy82Z1ZHdDRGcnNCKytXWFg1Q1RrNFBRMEZDODhNSUxhTlNvVVpYOUZFWEI1NTkvanZ6OGZKZDJ1LzIzUGJQNCtIZ0FRRkZSRVh4OGZOQytmWHVZVENZQWdNbGtjamxUN3NHOEpVbnl3bTh6T3gyQWNBQVJGZG9rQUE5Yys4L1pKa25TY3pleklTR0VENEMyM3Q3ZXpWRER4eXNYRlJYdHpNek1uQk1aR2ZrTmdLci9zS2xlY1FiWkFHVm1abUwrL1Bsd09Cd0lDQWhBOSs3ZHNXZlBIaXhidGd3K1BqNjRldlVxUm84ZURRQzRldlVxeG80ZEN3RFl0R2tUUm93WUFhRHNPc2dMRnk0NCs4WEh4MlB1M0xsbzFhb1ZXcmR1amZEd2NHemF0QWwvK01NZjhKLy8vQWRQUFBHRWV6NXNQVElhamJybzZHaDloU2JGNFhDRTZuUzZpbjhQaE1QaDZDVkprc3ZmRFlmRDhaeVhsOWU2NnNZWFFseVFKR2tuZ0N5VHlmUStibUlYdTF4NmV2cUgvdjcrRDdkcjErNmpvcUlpemlMZGpBSFpBQWtoNE9mbmg4bVRKMlBnd0lFQWdFY2VlUVNQUFBJSTdIWTdoZ3daNGp5Mk9HREFnQ3FQTXhZV0ZxSkxseTdPWmNPR0RjTkREejJFYmR1Mk9TOFhLaWtwUVhwNk9zeG1NNlpObTFaUG44NjlqaHc1WXF2NFBpRWhJZjM2UGdrSkNkY0hrMGhJU0ZndnkzS2w4WVFRcVpJa3hTbUs4bTE4ZlB6K1dpalJucGFXOW1MSGpoMFBLNHJpcUlYeDZEWXdJQnVnNE9CZ1RKa3lwY3BsNTg2ZGM3bm9XODNWcTFmUnNtWExTdTJKaVluNHd4LytBQURvMTY4ZlhudnROYnoxMWx1VkxnbWlhaVVKSVg2UUpPbGJrOGxVNjljbUZoY1hwNldscFkyT2pJeGNYZHRqMDgxaFFHck1nUU1IOE9DREQ5NndYMXBhR2pwMzd1eDhyeWhsNXdqTVpqUGVmdnR0QUVCcGFTbEtTMHZoNWVWVk44VjZHQ0hFYkVWUlZpUWtKSmh2M0x0bWREcWQvdHJZTG44WGMzTnpOMlJsWlMxcTFhclZoTnJhRnQwOFRoczB4R2F6WWRldVhUVTZtMzN5NUVsRVIwYzczOXZ0ZGh3NWNnUzlldldDajQ4UHpHWXp2dm5tRzN6Ly9mZFl2WG8xVnF4WUFTRnUrcERaSGNWa01rMnJ6WEJzMXF6WkV5MWJ0bndUQUVKQ1F0NzE5ZlZ0WDNINStmUG4zeXN1TG82dnJlM1J6ZU1Nc29IYXVYTW5Ta3BLVUZSVTVHeGJ0bXdaSms2Y0NIOS9mMmVidytHQW9paVZkcEV6TXpQUnZYdDM1L3R1M2JwaDA2Wk5tRHg1TXZiczJRT1R5WVE1YytiQXg4Y0hmLy83My9IbW0yOWkrL2J0bURadG1zdk1rK3BPWGw3ZWpyeTh2QjNWZENrOWNlS0VvZDRLb2tvWWtBMVU3OTY5OGZISEgyUDgrUEVBZ0o5Kytna1BQdmlneSs5YkEyWFhOTnJ0ZHZqNCtEamI4dlB6OGNBREQ3ajBlK1NSUnhBV0ZnYXoyWXlnb0NDOCsrNjd6bVdCZ1lINDZxdXZFQjhmejNBa3FxQkcxMmMxVkxJc0N3QTRjc1R6ZjRkZkNGSGxyd2c2SEk0cWp5RmUzMTl0L1R0QithRUdvOUY0Wi80QTZKYnhHS1JHcUlXYjJnbVc2L3ZmcWVGSWREc1lrRVJFS2hpUVJFUXFHSkJFUkNvWWtFUkVLaGlRUkVRcUdKQkVSQ29Za0VSRUtoaVFSRVFxR0pCRVJDcTBIcEFXb096bXNFUlZzVmdzNVM5TDNGa0hhWk9tQTFJSVlRYUExTlJVZDVkQ0RkU2xTNWNBQUVLSUZEZVhRaHFrNllBRXNCUUFZbU5qa1pTVTVISnJNTHF6V1N3V0pDY25ZODZjT2VWTmE5MVpEMm1UMXU5Z29EY1lERnNsU1hyYzNZVlFnM2FvdExTMHQ5bHN0cnE3RU5JV3JkOXJYOG5JeUZnWkVoSmlrU1NwTllDbUFQUTNXb251Q0NWQ2lGTUFGbHF0MWxFTVJ5S0NMTXVpL0Q2WlJIUjd0SDRNa29pb3pqQWdpWWhVTUNDSmlGUXdJSW1JVkRBZ2lZaFVNQ0NKaUZRd0lJbUlWREFnaVloVU1DQ0ppRlF3SUltSVZEQWdpWWhVTUNDSmlGUXdJSW1JVkRBZ2lZaFVNQ0NKaUZRd0lJbUlWREFnaVloVU1DQ0ppRlF3SUltSVZEQWdpWWhVYVAyeHIzYzhXWlluQUpoZlhSOGh4R3lUeVRTdG5rb2k4aGljUVdxY3pXYUx1MUVmUlZGVzFFY3RSSjZHQWFseGlZbUpLUUJNMVhSSlNraElNTmRYUFVTZWhBSHBBWVFRcWpORUljUVA5VmtMa1NkaFFIb0F1OTJ1R29LU0pIMWJuN1VRZVJLZXBQRVFCb1BCTEVuU1BSWGJoQkNwSnBQcExuZlZSS1IxbkVGNkNDSEU4dXZiSkVtNjRRa2NJbExIZ1BRUURvZGp5L1Z0aXFKdzk1cm9ObkFYMjRQSXNud0dRQWNBRUVKY01KbE1ZVzR1aVVqVE9JUDBMTTdkYkVtU3RycXpFQ0pQNEFrelNHOVpsa2NLSVY0SDBFT1NKRDkzRjBRTmdrVUlZUWF3MUdReWZRM0E1dTZDU0h1MEhwRGVzaXl2QmpERTNZVlF3eVdFMkdVeW1aNEdRNUp1a3FZRFVwYmxWd0Vzall5TVJFeE1ES0tpb2hBUUVPRHVzcWdCS0N3c1JHcHFLbUpqWTNIOCtIRUlJYWFhVEtaUDNGMFhhWXVtajBGZTI2MUdURXdNREFZRHc1R2MvUDM5MGExYk4weWZQaDBBSUVuU2kyNHVpVFJJMHdFSm9BY0FSRVZGdWJzT2FxQkNRMFBMWDNaMFp4MmtUWm9PeVBJVE1wdzVraG8vUCtjNXU4YnVySU8wU2RNQlNVUlVseGlRUkVRcUdKQkVSQ29Za0VSRUtoaVFSRVFxR0pCRVJDb1lrRVJFS2hpUVJFUXFHSkJFUkNvWWtFUkVLaGlRUkVRcUdKQkVSQ29Za0c3Mnl5Ky8zTEJQZkh3OC92R1BmOVJvdlB6OGZCdzZkTWo1WGxFVWZQWFZWeWdwS1ZGZFo5eTRjVWhJU0hCcGUrZWRkNUNTa2dLNzNWNmo3Uko1SW05M0YzQ25tenAxS3JwMDZWS2p2aWRPbk1EZGQ5OE5SVkh3emp2dm9LU2tCSVdGaGZEMzl3Y0FGQlVWb2JTMEZCYUxCVjkvL1RYYXRHbURMVnUyWU1lT0hlamZ2ei9hdEdsVDViaG56cHhCdDI3ZFhOcU9IVHVHc0xBdzdOMjdGL3YyN2NPNGNlUFFzbVhMMi91d1JGUi9aRmtXc2l3TExldmZ2MytsdHBVclY0cTh2THhxMTNNNEhKWFdmLzc1NTEzNlhMbHlSYno2NnFzaUp5ZkhwZDFxdFlxclY2ODYzei8xMUZPVnhuLzY2YWVkcnovNzdETXhmdno0YXV0cHlNcS9KM1h3L1p2UXJWdTN1MnA3WEdvNHVJdmRBUDM3My8rR3crR290bzlPVi8wZm5jUGh3SklsUy9EcHA1OGlNRERRWlpsZXI4ZUNCUXVRbEpRRUFKQ2t5ay9lcU5nMmR1eFlEQjQ4dUtibDMwbm02L1g2WkZtV2pRYUQ0WCs2ZGV0V3MxMEIwZ3dHWkFNa1NSS2FOMjkreStzcmlvSzR1RGk4K2VhYmFOR2lCU3dXQzBwTFMxMzZEQmt5QkdQSGprVkJRY0VOQTlMWDF4Y0hEeDVFVmxiV0xkZms0UXlTSk0zUjYvVW5EQWFEdVdmUG5sTzdYWC9NNGliNCt2cEdCZ2NIVCt2WnMyZVJMTXVpWGJ0MmN5b3U5L1B6NjlHaFE0Y3RzaXlMaUlpSXBVMmFOSW0rL1k5QVZlRXhTQTB3bTgzbzJyVnJqZnJtNStkanhZb1ZHRDE2Tkx5OHZBQUFuMzMyR1N3V0MyYlBudTNzZCsrOTl5SXNMTXdaaER0MzdzVENoUXZSdkhsejZIUTY1T2JtNHJubm5rT0xGaTJjNjJ6WnNnV3Z2UEpLN1gwd0R5UkowajJTSk0zUzZYU3paRmxPUnRtenlqY2JqVVlqZ0JydDVwZVVsS1NXbEpUTWNqZ2NXZUhoNFl1Q2c0UGZ6YzdPWGx0Y1hId1FBSXFLaWhLeXNyS1dOV3ZXckg5R1JzYXMwdExTTTNYNGtlNW9ERWcza3lRSlJVVkZlUC85OTJHemxUMlY5T3JWcXhnOWVqUUF3R3ExSWpFeEViTm16VUxmdm4wQkFJY09IY0tDQlF2ZzYrdUwzTnhjdlBiYWEvRHk4a0o2ZWpyZWUrODlBR1ZudnFPam83Rng0MGFrcGFYaHM4OCtxN1R0WmN1V09YZlYrL1RwZ3o1OStqaVhQZlBNTTNqbGxWY3djT0RBT3YzODlVbVdaYXNRUWpHWlRJMXhMYXdNQmtPNkpFbDJvOUVZVWQ3UFlEQ1lBTmhOSnRQdktxeTdEWUROYURUZXpBK2tBNENQQUh3a3kvSjVJY1J5aDhPeDZlalJvNzhDVUc2MHN0MXV6d1NBa3BLU2s1R1JrZDhjUDM3Y0FLQUVBQ1JKc2xmOFA5VU5CcVNiQ1NIZzUrZUhtVE5ub2xtelp2RHk4c0tBQVFPd2VQRmkxWFY2OWVxRlhyMTZBUUFHRFJxRUpVdVdRS2ZUNGZubm4zZFo3K0RCZ3podzRBQVdMRmdBSHgrZlN1UG9kRHBrWjJmRFlyRzR0TnRzTmtpU2hJS0NBdGhzTnVqMStscjZ0RzduTFVtU0E3L041SFNTSkxVRlVERmtkSklrOVFSUThTQ3dEa0RmS3RwcVRBamhBNkN0dDdkM005ems0NWJQbno4L3VuMzc5dCtIaG9iT3VIRGh3dVNiV1pkdUR3UFNqWVFRemwzY29LQ2dTc3QzN3R5SjZPaG8xZU9SUWdnb2lsTGxDWnRmZnZrRng0NGR3NnhaczFSUDZDUWxKZUhnd1lObzBxU0pTM3R5Y2pJNmRPaUFzTEF3R0kxR1p4aHJuZEZvMUVWSFIxZE1lNlcwdExTTmw1ZFh4YjhIQ29BZWRydTlZcHRRRk9WSkFCWFh2ZUh1c2hEaWdpUkpXd0hrbVV5bTkydXlUbFdzVnV2bGxKU1VFWjA2ZFlxN2V2WHE5OFhGeGIvZXlqaDA4M2lTeG8xeWNuS3FETVp5OTkxM0g4YVBINDhUSjA1VXVUd3RMUTBSRVJHVjJvOGNPUUovZjMrTUdUTUdPcDBPRG9jRHNiR3h5TS9QQjFBV3JHdlhyc1dxVmF2dzBrc3ZWVnIvNE1HRHVQLysrOUd6WjAvRXhjWGQ0cWRybUk0Y09XS3IrTjVzTm1jY1BYcjBRc1UybzlGNDlPalJvOFlLVFNJK1BuNUhmSHg4eFI5R2xXRW5oRWdGc0VCUmxJZE1KbE9ZMFdnY2JUUWFKNm4xcjZtaW9xS2RtWm1aY3lJakk3OEIwT2gyeHFLYTR3elNqWktUazZ1OVNEd3dNQkF2dnZnaTNuLy9mV3pldkxuUzh2Lys5Nzk0OE1FSG5lOFZSWUdpS0lpTy91MmtwaEFDTTJmT3hLbFRwM0RwMGlVMGJkb1UyN1p0dytiTm03Rmt5WklxejJEdjJyVUxuMy8rT1FJQ0FwQ2RuWTMwOUhTMGE5ZnVOait0UjBzU1F2d2dTZEszSnBQcFNGMXRKRDA5L1VOL2YvK0gyN1ZyOTFGUlVSRm5rZldBQWVsRysvZnZ4Mk9QUFZadG4zNzkrdUg4K2ZOVkx0dTdkeTltekpqaGZDK0VnQkMvVFZRVVJjSEhIMzhNdTkyT1pjdVdPWTlEUHZYVVUralZxNWZ6ZmNWMWZ2NzVaM1RyMXMwNXMzM21tV2N3ZS9ac3pKOC92OG93dlpNSklXWXJpcklpSVNIQlhFK2J0S2VscGIzWXNXUEh3NHFpVkgraExOVUs3bUs3aWRWcVJYSnk4ZzJQNzNsNWVXSGN1SEg0NnF1dmNQTGtTV2Q3WW1JaXVuZnY3bko4VWxFVTV3WG1oWVdGbURwMUtpSWpJL0hYdi83VjVTU05KRWt1dS9ibHh6S0xpNHV4YXRVcWpCOC8zcm5zOGNjZlIyWm1KbUpqWTZFb056enhla2N4bVV6VDZqRWNBUURGeGNWcGFXbHBvME5DUW5peXBoNXdCdWttbXpadHd2ang0L0gyMjI4ak56Y1hqUnI5ZGxpcGJkdTJ6c3Q4S2twUFQ4Y0hIM3dBaDhPQlBYdjJZTnk0Y1M3THkzOWo1dWpSbzFpL2ZqMUdqeDZORGgwNjNMQVd1OTBPcTlXS0JRc1dZTktrU2ZEejgzTXUwK2wwK1BEREQvSGFhNjhoTHk4UE0yZk9kRjVmU1hWTHA5UHBBVUFJNGZMM05EYzNkME5XVnRhaVZxMWFUWEJQWmFRSld2MWRiSnZOSnZidDIzZkw2NXZOWmxGU1VsS3B2YlMwVkJ3NmRFanMzNy8vcHNhYk4yK2UyTFJwazdoeTVZcHFuMlBIamdsRlVXNjYxb2Fncm40WHV5NDFhOWJzaVU2ZE91MldaVm1FaDRjdjh2WDFiWDlkbDBaMzMzMjNxWXAycWtXYVBxaFUvcVUvY3FUT2pvdVRCeWcvYVdVMEdqWDlmYWY2eDJPUVJFUXFHSkJFUkNvWWtFUkVLaGlRUkVRcUdKQkVSQ29Za0VSRUtoaVFSRVFxR0pCRVJDb1lrRVJFS2hpUVJFUXF0QjZRRnFEc3pqVkVWYW53T0lrU2Q5WkIycVRwZ0JSQ21BRWdOVFhWM2FWUUEzWHAwaVVBZ0JBaXhjMmxrQVpwT2lBQkxBV0EyTmhZSkNVbG9haW95TjMxVUFOaHNWaVFuSnlNT1hPY2o1UmU2ODU2U0p1MGZuY1R2Y0ZnMkNwSjB1UHVMb1FhdEVPbHBhVzl6V2F6MWQyRmtMWm8vYzZuU2taR3hzcVFrQkNMSkVtdEFUU0Y2NVBuNk01VklvUTRCV0NoMVdvZHhYQWtJbWp4NXJCRURaWFdqMEVTRWRVWkJpUVJrUW9HSkJHUkNnWWtFWkVLQmlRUmtRb0dKQkdSQ2dZa0VaRUtCaVFSa1FvR0pCR1JDZ1lrRVpFS0JpUVJrUW9HSkJHUkNnWWtFWkVLQmlRUmtRb0dKQkdSQ2dZa0VaRUtCaVFSa1FvR0pCR1JDZ1lrRVpFS0JpUVJrUW9HSkJHUkNnWWtFWkVLQmlRUmtRckozUVhRN1pGbGVRS0ErZFgxRVVMTU5wbE0wK3FwSkNLUHdSbWt4dGxzdHJnYjlWRVVaVVY5MUVMa2FSaVFHcGVZbUpnQ3dGUk5sNlNFaEFSemZkVkQ1RWtZa0I1QUNLRTZReFJDL0ZDZnRSQjVFZ2FrQjdEYjdhb2hLRW5TdC9WWkM1RW40VWthRDJFd0dNeVNKTjFUc1UwSWtXb3ltZTV5VjAxRVdzY1pwSWNRUWl5L3ZrMlNwQnVld0NFaWRReElEK0Z3T0xaYzM2WW9DbmV2aVc0RGQ3RTlpQ3pMWndCMEFBQWh4QVdUeVJUbTVwS0lOSTB6U00vaTNNMldKR21yT3dzaDhnUU1TTSt5dWZ5RncrRlk2YzVDaUlnYUdrbVc1VFNEd1pBQkhqNGh1bTNlN2k2QWFwVVFRaXlYSktrTkFPSHVZb2kwamdIcFlSd094eVp2Yis5bTdxNkRpS2doMGdId2NuY1JSSjdBRTQ1VGVjdXlQRklJOFRxQUhwSWsrYm03SUdvUUxFSUlNNENsSnBQcGF3QTJkeGRFMnFQMWdQU1daWGsxZ0NIdUxvUWFMaUhFTHBQSjlEUVlrblNUTkIyUXNpeS9DbUJwWkdRa1ltSmlFQlVWaFlDQUFIZVhSUTFBWVdFaFVsTlRFUnNiaStQSGowTUlNZFZrTW4zaTdycElXelI5SGVTMTNXckV4TVRBWURBd0hNbkozOThmM2JwMXcvVHAwd0VBa2lTOTZPYVNTSU0wSFpBQWVnQkFWRlNVdSt1Z0JpbzBOTFQ4WlVkMzFrSGFwT21BTEQ4aHc1a2pxZkh6YzU2emErek9Pa2liTkIyUVJFUjFpUUZKUktTQ0FVbEVwSUlCU1VTa2dnRkpSS1NDQVVsRXBJSUJTVVNrZ2dGSlJLU0NBVWxFcElJQlNVU2tnZ0ZKUktTQ0FWbkhGRVZwVU9QY0RvdkZBaUg0cUJ1NmN6QWc2OWpjdVhPeGRldHZqNmhPU2txcTFPYy8vL25QRFlQbmYvN25mMXo2bEphVzRzOS8vak95czdOdldFTitmajUyN05nQm0rMzI3aGVibDVlSDExNTdyY3JQUU9TSitOQ3VPaVNFd01HREJ6Rml4QWhuVzB4TURJS0NnbHo2R1kxR2hJYUdvbXZYcnM0Mmg4T0JGU3RXNElrbm5rQ2JObTJRbnA0T1NmcnQvc1o2dlI1cGFXbVZ4cXFLbDVjWENnb0s4TlpiYitHTk45NUFkSFIwamVvL2VQQWc3ci8vZnVmN05tM2FZTml3WVVoTlRVWG56cDJkN2Q5OTl4MTY5T2lCdSsrK3UwYmpFbWtGQTdJT3hjZkhvM2Z2M2dnT0RvYWlLTkRwZFBEeThzTGl4WXRkK2cwWU1NQWxISUd5VUh2Z2dRY3dmUGh3eE1YRlFhZHpuZXpyZERxWHRsV3JWcUZUcDA0d0dBeVY2dkR6ODhPenp6NkwvdjM3WThLRUNmajAwMDhSR0JoNHcvb25UWnJrRW5xbHBhVm8xS2dSQUdEZHVuVXVmWk9Ta3ZEQkJ4OVVxcE5JeXhpUWRXamJ0bTE0ODgwM0FRQmp4NDdGNU1tVFhXYUJOOUt4WTBkTW16WU52cjYrQUlDMzNub0xCUVVGOFBIeEFRQ2twNmRqOU9qUnp2NW1zeGs5ZXZSUURhbEdqUm9oS0NnSW16WnR3a3N2dlhURDdUZHExTWdsek5lc1dZT2NuQnlYYlJKNU1nWmtIYmw0OFNKQ1FrSVFHQmlJRXlkT29LU2tCSkdSa1RjVmtBRFF2WHQzYk5pd0FRNkhBL1BuejNkWk5tellzRXF6MGVvSUlXQTBHcEdUazFPamdQVHljbjE2N0lFREIvRHV1Kys2dE9YbDVXSEhqaDBZT25Sb2plc2cwZ29HWkIxd09CeVlQWHMybm5ycUtXemN1QkU3ZCs1RVRFeU1jMlpYa3huWUw3LzhnblhyMXFGMTY5YVlPSEVpdnZ2dU85VytPVGs1T0hqd0lKNSsrdWxxeDB4SVNFQzdkdTBRR1JtSmxKUVUzSFhYWGRYMjkvTHl3b1lORzdCMjdWcjQrdm9pT1RrWk0yZk9yTEp2MTY1ZGVReVNQQTREMlllakRnQUFCYkZKUkVGVXNnNTRlWG1oZS9mdUNBd01SR0JnSUM1ZXZPaHlVcU9xWTVEWHk4ckt3Z01QUE9DY21Ua2NEcHcrZlJvZmZQQUIvUDM5b2RQcEVCZ1k2QXhiU1pMUXBVc1hSRVpHcXRhMWVmTm1QUHZzc3dnT0RzYTZkZXZ3M252dlZmczV2TDI5TVhqd1lBd2VQQmc3ZCs1RWJtNHVoZzRkaXErLy9ocDkrL2F0K0x3WElvL0VnS3dqYjd6eEJoUkZ3Y2NmZjR3cFU2YmM5UHFEQmcxeWVYLzMzWGVqWGJ0Mk1CZ01hTnUyTFVhT0hPbXkvTnk1YzJqUm9vWHFlRmxaV1RBYWpaZzhlVEs4dmIwUkd4dUxLMWV1b0ZXclZxcnJsTTk0SFE0SHRtN2Rpci85N1c4QWdCMDdkbURVcUZGd09Cell2WHMzbm5qaWladitmRVJhd0lDc1E4dVhMOGVJRVNNZ1NSS1NrcEpjWnBFMzh1MjMzMkxQbmowdWJlKzg4dzZLaTR1eGUvZHUvUHp6enk3TGpoNDlpbnZ2dlJjTEZpeHdubW11NklzdnZzRHJyNy91UE1FemJOZ3d6Smt6eHhsNjE3TllMR2phdENtQXNzdDlUcDgralhIanhnRUFMbHk0Z0RGanhzQnV0Nk80dUJoZVhsNTQ3TEhIYXZ6WmlMU0NBVmxIL3ZXdmYySHIxcTNJeTh0RFpHUWtldmZ1N1Z4V2syT1Fnd2NQeHFCQmc1eFA1U3NxS3NMa3laUFJ0MjlmRkJRVVlQanc0ZERyOVFDQUpVdVdZTXlZTWFyWE54NDZkQWpaMmRubzM3Ky9zKzNaWjUvRmQ5OTloODJiTjJQZ3dJR1Yxc25JeUhEdVFqLzAwRVA0L3Z2dm5kdDc4Y1VYWFE0VFhMcDBDWGE3SGQ3ZS9EcVJaK0UzdW82MGJkc1dreWRQUnMrZVBTc3RxOGt4eUNaTm1qaGZwNlNrWVBMa3lmamYvLzFmZE8zYUZSa1pHZmprazA4UUV4T0RMVnUyNFB6NTgzajQ0WWVyck9QeTVjdFl0R2dSL3ZHUGY3aTA2L1Y2ekpneEEyKysrU1phdDI2TlhyMTZ1U3hQU1VsQnQyN2RNSGZ1WEp3NGNjSmwyZm56NTExQy92ang0M2o0NFljeGMrWk1YZ2RKSG9VQldVZjY5T2tEUlZHUWxKU0VoSVFFNkhRNjlPblQ1NmJHc052dFdMMTZOUW9LQ21DejJad1hrNGVFaE9DUlJ4N0JxNisraXRkZWV3MS8rY3RmcWx3L1B6OGZzYkd4bURWcmxuTjN1YUx1M2J0ajNMaHgvNytkKzNkcEk0N0RPUDVFRUEyUmdpQTFrK0xncU9EOUFVWHNaSEFURkNJRTZlU2ltN2c0Q1E2S29Gc1c2V2lYN3AwY0JBV0ZtQXdTNUNwWFFZUUVCQmYxMUJ2dU9obXcrdFhhWDNkZiszNU5JWmZMUGNQeGNEOCtkNXFabWRIMDlMVHkrWHlqNENxVmlncUZndExwdEZwYld4dW41dExESTBqZ3RhSWcvNEt6c3pQTnpzN0s4endORGc2cVVDaW90N2YzeVhWYzE1WG5lY3JsY2dyRFVMdTd1NnJWYWhvYUdsSTJtOVhtNXFiQ01OVEJ3WUdPam83VTE5ZW55Y2xKcmEydDZlVGtSTVBEdy9kdTBweWZuMnQ5ZlYzejgvTnFiMjgzYm5kaVlrTFgxOWRhWFYzVnpzNk9GaFlXR284dmRuWjJQcnBPR0lhTko0T0ExK3hsVThzSjR6aE9KRW43Ky90eFIzbWdXQ3dxbDh1cHU3dGJZUmhxYW1wS1FSRGNPeEw3VVV0TGl4WVhGOVhXMWlaSjl3cG9mSHhjRnhjWHl1ZnpHaHNiYS94UHZWN1gwdEtTdHJlMzFkL2ZyN201T1dVeUdaVktKWTJNakR3WTlqWXBsVXB5SEVkTlRVM2EydHBTVDArUHVycTZIdjN0Nk9pb05qWTJIcjBabEVSMzEyYkw1YkxWK3p2K1BhdDNtQ1FYNUo5V0xwZlYwZEZoTEMzWGRaVk9wNDNMWCtMMDlQVEpHY2ZEdzBPcmhzSXBTUHdxVHJFdDRUak9rOHRmTWtMMG5PY0d3RzBxUitCM2NCRUpBQXdvU0FBd29DQUJ3SUNDQkFBRENoSUFEQ2hJQURDZ0lBSEFnSUlFQUFNS0VnQU1LRWdBTUxDOUlIMUp1cnk4akRzSEVzcjMvYnVQTjNIbWdKMnNMc2dvaXFxU2RIeDhISGNVSkZTdFZwTWtSVkgwTGVZb3NKRFZCU25wb3lRdEx5L0xkVjFkWFYzRm5RY0o0ZnUrUE0vVHlzckszVmVmNDh3RE85bisrcWZtZ1lHQkw2bFU2bjNjUVpCb2U3ZTN0KytxMVdvUWR4RFk1ZWZlcHBwY1liMWUvNVROWnYxVUt2VlcwaHRKelhHSFFpTGNSRkgwVlZJeENJSVBsQ01BQUFBQUFBQUFBQUFBQUFBQUFBQUFBQUFBQUFBQUFBQUFBQUFBQUFBQUFBQUFBQUFBQUFBQUFBQUFBQUFBQUFBQUFBQUFBQUFBQUFBQUFQK3Q3eHp3NHEvcHFXYnpBQUFBQUVsRlRrU3VRbUNDIiwKCSJUaGVtZSIgOiAiIiwKCSJUeXBlIiA6ICJmbG93IiwKCSJWZXJzaW9uIiA6ICIiCn0K"/>
    </extobj>
    <extobj name="ECB019B1-382A-4266-B25C-5B523AA43C14-3">
      <extobjdata type="ECB019B1-382A-4266-B25C-5B523AA43C14" data="ewoJIkZpbGVJZCIgOiAiMTQ5MDU3NjIxMDUyIiwKCSJHcm91cElkIiA6ICI1ODg3NTg2OCIsCgkiSW1hZ2UiIDogImlWQk9SdzBLR2dvQUFBQU5TVWhFVWdBQUFMY0FBQURsQ0FZQUFBQVJLR1pqQUFBQUNYQklXWE1BQUFzVEFBQUxFd0VBbXB3WUFBQVF3VWxFUVZSNG5PM2RmVkJVWmQ4SDhPOVpXa0JGYVdxSzBsRXN2ZXMyZE1SRlVSbEdTc1JCcGhSUlYxRHpZVFNUbk1IQ2NhVFVzVEd4Um5QVVVORU15OUpBRnhPOE03U0h5UWlhTklwRnhSNHIzNk5uRkgzaUpSZVFsejNYODRleHNiSUlDdXpadmZwK1poejNYTmZ1T2IvRkw1ZlhublAySElDSWlJaUlpSWlJaUlpSWlJaUlpSWlJaUlpSWlJaUlpSWlJaUlpSWlJaUlpSWlJaUlpSWlJaUlpSWlJaUlpSWlJaUlpSWlJaUlpSWlJaUlpSWlJaUlpSWlJaGNoS0oxQVoxaE1CaStBakJlNnpySU1TRkVVVWxKeVdpdHRxL1Rhc05kaE1GMllZcWlCR3U1L1FlMDNIaFhLUzR1MXJvRXVrTlFVSkRXSmJqOXlFM1VKb2FicE1Wd2s3UVlicElXdzAzU1lyaEpXZ3czU1l2aEpta3gzQ1F0aHB1a3hYQnI2TktsU3pDWlRMYmxnb0lDVkZkWHQvdTZzTEN3dS9hUEhUdTIwN1hKUUlwelM3UlFXbHFLK1BoNEFJQ2lLSGp3d1FjeGJ0dzRKQ1Vsb1hmdjN1MzJBNENmbng4T0hEZ0FSVkV3ZmZwMEhEcDBDS0dob1FDQTRPQmdEQnc0RUFCdytmSmxGQlVWSVRNekUzRnhjYllhOXUvZmowbVRKdUhycjcvRzRNR0RFUkFRNExUMzd3NDRjbmRTWVdFaGlvcUs4TUVISCtEaXhZdDQ4ODAzTzlSZlVWR0IrUGg0V0N3V1pHVmxZZHEwYVNndUxrWnNiQ3d1WDc0TVgxOWZtRXdtbUV3bStQcjYydGIxNjYrL0FnQXFLeXV4ZS9kdTlPclZDMzUrZmxpeVpBbjI3ZHZuM0RmdjRoanVMcURUNmZERUUwOWc0Y0tGK1BiYmI2R3FhcnY5RHozMEVHSmpZNUdibTR2OSsvZERWVlhrNStjak9qb2EvZnIxUTNWMU5lTGk0aEFYRjJlYnFvd2ZQeDVmZlBFRkFPRElrU09JaW9xQ2g0Y0h4b3daZzQ4KytnaFhybHhwdGUxL01vYTdDOVhYMTZOSGp4N1E2UnovV08vc2J4NXBMUllMOUhvOUFDQW5Kd2VWbFpVWU1HQUFNak16a1ptWmFSdTVJeUlpWURRYUFRQ0JnWUcyeDJWbFplamJ0eStTazVQYjNQWS9FZWZjWFVCVlZmejg4ODlJUzB2RHpKa3o3Nm5mYURTaXNiRVI1ZVhsdHJDV2xwYWl2THpjTnI5dUhybG56NTROQUtpcHFjR3laY3NBQU51M2I4Znk1Y3ZSdjM5L0pDY24yMzRSeU0wWkRBWmhNQmlFRms2ZlBpMmF0ejl5NUVneGRlcFVrWkdSSVZSVjdWQi9zOXJhV2pGbnpoeVJrNU1qaEJCaTE2NWRZc2FNR2VMSWtTTkNDQ0ZVVlJYaDRlRzI1eGNVRkFpRHdTQ3FxNnR0YlUxTlRXTGJ0bTNpN2JmZkZrSUlNV2JNbUc1OTd4M1IvTjYxekFkSDdrNHFMQ3hFejU0OTc2dS91TGdZNjlhdFEwQkFBS1pNbVFJQU9ILytQSVlPSFlySXlFaHMyclFKMmRuWkNBd010TDBtS3lzTGVyMGVTVWxKbURWckZzTER3K0hoNFlHWFhub0pOMjdjZ05sc2h0VnF4ZTdkdTFGVlZZWFhYbnV0YTkrd0cyRzROVlJYVndlajBZanAwNmZiMnE1ZnY0NzA5SFFBUUZKU0VwS1NrbXg5eDQ4Zmg2K3ZMN3k4dkxCKy9YcTg4Y1licUttcHdZNGRPNkRYNi9ISUk0L0F6ODhQQU5DelowODg5ZFJUem4xRExvYmgxbEJvYUNoaVltS1FrWkZoYXlzckswTk1USXpkODFhdFdvVm5ubmtHNjlhdHczdnZ2WWVDZ2dJOC9QREQyTGx6SjZ4V0t5WlBubXozL0dQSGp0bm03LzlrRExmR0RoNDhhTGNjRmhiV3FxM1o0c1dMNGUvdmI5Zm00ZUhSYmJXNU80YjdQZzBiTnV5dTM3cHZyejhuSjhkdXhHNVdXMXZiNXFqYjhsQTl0WS9oMWtoMGREU2lvNlB2NjdXTEZpMjZhMzlpWXVKOXJWYzIzT1B2aGh6dFMyOXAxcXhaVHFyRXRUSGNKQzJHbTZURmNKTzBHRzZTRnNOTjBtSzRTVm9NTjBtTDRTWnBTWEdFTWlVbFJlc1N5QVc1ZGJpRkVCWkZVWHl5czdPMUxvVWNxOVZ5NDI0ZGJsVlZ4eW1LTWxMck9ycUtUcWZiQ1FDcXFyNnNkUzFkNUNldEN5QVg0UXBmelpJSlAxQ1N0Qmh1a2hiRFRkSml1RWxhRERkSmkrRW1hU2xhRi9CUEZoZ1krRjg2bmU3MUZrMy8vdXZ2bjF1MGZXUTJtOWM3c1N4cHVQVkJISGVucW1xeFRxZjd0NE91bG0wRnpxcEhOaHk1TlRaaXhJaGZGVVg1Vnh2ZFpXYXplWUJUQzVJSTU5d2FFMEo4ZXBlK1hHZldJaHVHVzJOQ2lQL2NwVHZUYVlWSWlOTVNGMkF3R0M0RDhMK2orWnJaYk80TGdPZWEzQ2VPM0M1QVZWVkhVNU1qWUxBN2hlRjJBYXFxdHBxYVdLMVczcjJwa3pndGNRMDZnOEh3TzRESC8xcitQN1BaN0FlQWQyL3FCSTdjcmtFVlFyUzg1T3VYWUxBN2plRjJFWXFpSEdwK0xJVGd0WXBKS2g0R2crSEdpQkVqS2dIb3RTNUdCano4N2pxc1FvaDlpcUw0QVdqVXVoZ1pNTnd1UkZHVWJDSEVRMXJYSVF1MzNsdGlNQmkrQWpCZTZ6cklNU0ZFVVVsSnlXaXR0dS91SHlnWmJCZW1LRXF3bHR1WFlscHl0eHNya1RhQ2dvSzBMc0h0UjI2aU5qSGNKQzJHbTZURmNKTzBHRzZTRnNOTjBtSzRTVm9NTjBtTDRTWnBNZHlkWkxGWW9LcmQvNzBDcTlXS1AvNzRBd0RRMk1pVEJqdUM0ZTRBVlZXUmxKU0VzMmZQdHVwYnZudzV0bS9mN3ZCMWx5NWRnc24wOS9jT0Nnb0tVRjFkZlY4MWxKV1ZZZTdjdVdob2FNQ0xMNzZJbkp5Y2UxN0htVE5uN212Yjdvcmg3Z0NkVG9mcDA2Y2pNVEVSSjA2Y3NPdDcvZlhYOGVXWFgrTFBQLzlzOVRvL1B6OGNPSEFBV1ZsWkVFTGcwS0ZENk4yN053QWdPRGdZUnFNUlJxTVJ3Y0h0bjEvazdlME5WVlhoNmVtSnRMUTAvUERERDdCWUxOaXlaUXRpWW1Jd2F0UW94TVRFMkQwR2dJaUlDTnM2Rmk5ZTNKa2ZnOXR4OTFOZUJlQzhFNmZNWmpONjkrNk51WFBuMnJVTElhQW9mLzhvRnk1Y2lNbVRKeU1oSVFFV2l3VStQajVvYW1wQ1JVVUZIbjMwVWF4ZnZ4NExGaXhBWGw0ZWdOc0JiSDZzcWlxZWUrNjVWdHNXUXFDMnRoYTlldld5YTkrL2Z6OGVlK3d4akI4L0hzZU9IUU1BdThjdDE5Mnl2YnMxbnpobE5wczF5NWdVWndWMnQ0c1hMK0xDaFF1MlVmRDQ4ZU8ydnFxcUtvU0hoenY4Qll1TmpVVk1UQXlFRUpnNmRTcnk4L09Sa1pHQmZ2MzZvYnE2R25GeGNRQmdOMVVSUXNCaXNiUmFYMTFkSGNMRHcvSE5OOTg0ckxIbEx4ZmR4bkIzZ0U2blExcGFHbjc4OFVjc1hib1VlbjNIdnVLNGI5OCt4TVRFd0dLeDJGNlRrNU9EQ1JNbVlNQ0FBY2pNdkgyMXRKWlRoN1o0ZTN1anNiRVJxcXBDcDlNaFB6OGZRNFlNUVdKaUlwcWFtbEJUVXdPajBRZ0F1SG56Sm94R0l5SWpJKy96SGN1QjRlNkFnUU1INHVPUFAwWnFhaW9hR2hvNkhHNEFNQnFOYUd4c1JIbDV1UzE4cGFXbEtDOHZkemh5TndzTEM3TmJ6c3ZMZzYrdkx5b3JLK0hqNDRQVnExZGp4NDRkTUpsTStQNzc3L0hwcDU4aU5UVVZ3TzNwUi9NSDJiNTkrOTdYZTVZQnc5MUJmZnIwd2NxVkt3RUFLMWFzYURWM0hUdDJyTzF4ODdURlpES2hycTRPTDcvOE11TGo0ekZseWhSOCtPR0hlUC85OTdGaXhRcEVSa1pDQ0dFM2NsdXRWbmg1ZWRtbUg2cXFZdlRvMGZEMDlJU2ZueCt1WGJ1R3MyZlBZc2lRSVhqNjZhZlIwTkNBN2R1M0l6RXgwV0hkRXlkT0JBRGN1SEVESGg0ZVhmY0RjUU1NZHdlcHFvclkyRmpzM0xrVGE5ZXV0YlUzejdsYnpzT2JGUmNYWTkyNmRRZ0lDTUNVS1ZNQUFPZlBuOGZRb1VNUkdSbUpUWnMySVRzN0c0R0JnYmJYMU5UVTJQYW9BTUN0VzdmUW8wY1BBSUMvdno5S1MwdXhhOWN1Yk42OEdjRHRYNkJwMDZiWmZmTmw4T0RCMkx0M0wrYk1tWU1OR3piZ3M4OCtnMTZ2dCsxQklUZlFmTWRkWnpoMTZwU1lOR2xTcS9iS3lzbzJheWdzTEJSWldWbDJiZlBuejcvcmRuNzU1UmN4ZS9aczIvTFZxMWRGVkZTVUVFS0l6TXhNRVJJU0l0YXNXU09FRUtLaG9hSE45WXdjT2ZLdTIrbHVybkEzWkk3Y0hmVGRkOThoSkNUa25sNFRHaHFLbUpnWVpHVDhmYVcwc3JLeVZpUG9xbFdyYktQM2hRc1g4T1NUVDZLaG9RR2VucDQ0ZmZvMEhuLzg5aVVFdmIyOTBkRFFZSnVDdlBQT081ZzRjU0pTVWxKYWJWdFZWVHovL1BOMmJkdTJiWU8vLzUxWFNwWVh3OTFCaFlXRm1EOS8vajIvN3VEQmczYkxZV0ZocmRwYUtpb3F3dkRodzdGeTVVb1VGaGJDMjlzYmE5YXN3WlVyVjdCdDJ6WUVCQVNnb0tBQUw3endBcTVkdXdaZlgxOGNQbnk0MVhwR2pScmxzUDJmaE9IdWdHdlhydUhjdVhNSURnNUdSa1lHdG16Wll0ZnY2ZWxwOTRFU0FKS1RrKzFHN0dhMXRiVzJ2U1ozU2s5UFIzNStQaElURXpGdDJqUTBOVFhoZ1FjZXdOV3JWN0Znd1FLOCt1cXJDQWdJUUdKaUl2ejkvWEhod2dVc1hiclU0VDV1UnlNM0FDUWtKRGhzSnhmanJEbjM5ZXZYUldabVpyZHZwNlNrUkt4ZHU3WlYrOG1USjhXZVBYdHN5L241K1NJeU1sSzg5ZFpiM1Y3VC9YS0ZPYmRiSDlaeTl1RjNaN0JhclZMc3NuT0Z3Kzg4Y2NyRnlCQnNWOEZ3azdRWWJwSVd3MDNTWXJoSldndzNTWXZoSm1reDNDUXRLUTYvT3pweGlNaXR3eTJFc0NpSzRwT2RuYTExS2VSWXJaWWJkK3R3cTZvNlRsR1VrVnJYMFZWME90MU9BRkJWOVdXdGEra2lQMmxkQUxrSVZ6alpTQ2I4UUVuU1lyaEpXbTU5eXF1N0N3Z0k4QVRnMmJ6czVlVjFFd0RxNit0dDN4Q3VyNjl2UEgvK2ZMMEc1Yms5anR3YTB1djFNN3k4dkc0Mi8ybHViOW5tNit2citKb04xQzZHVzBPS292eDNlODlwYW1yS2RFWXRNbUs0TlZSU1VuSURRSnRYcGhSQy9IanExS24vZFdKSlVtRzR0V2U2Uzk4UnAxVWhJWVpiWXcwTkRibHQ5UWtoOWppekZ0a3czQm83YytaTW1SRGloenZiaFJEL2MvTGt5WE5hMUNRTGh0c0ZDQ0UrdmJOTlVaUTJSM1RxR0liYkJhaXFldlRPTmtWUnVKZWtrM2dReDBVWURJWlNBRVAvV3J4b05wc0hhVm1QRERoeXV3aFZWVnRlZTQxN1Nib0F3KzBpV3M2eHJWYnJQaTFySWVwcWlzRmd1REJpeElqZndlbGlsM0RyTHl0SVJxaXFtcW5UNmZvQzREbmRYWURoZGlGQ2lQK29xdXFyZFIyeWNPdi8vZ3dHdzFjQXhtdGRCemttaENncUtTa1pyZFgyM2YwREpZUHR3aFJGYWYrKzM5MUlpbW1KVE5mbmxrWEx1NnRweGQxSGJxSTJNZHdrTFlhYnBNVndrN1FZYnBJV3cwM1NZcmhKV2d3M1NZdmhKbWt4M0U1dzY5WXRmUExKSjZpdHZmZkxWZi8rKys4NGZQaHdOMVFsUDRiYkNmUjZQY3JLeXJCczJUS29xbnJQcjkyNmRTdk9uZU1YNGUrVnU1OFY2RGIzZmxkVkZRa0pDUWdQRDhmTW1UUGJmRjVRVUJCOGZUdDIxdXZSbzBmaDZlblovaE0xNEFyM2ZwZml4Q2wzb05QcEVCVVZoYzJiTjJQU3BFbm8wNmRQbTgvTnk4dURoNGNINnV2ckVSOGZqNVNVRkF3YXhPOEwzeXVHMjRtT0h6OE92VjZQdlh2M1l0R2lSWGQ5YmtSRUJKcWFtbkR6NWswa0pDUzA2dmZ5OHVKY1hHYk50OWx3QjlYVjFTSWtKRVFVRnhlTFo1OTlWdHk4ZWRQaDh3d0dnMmhxYWhKVlZWVml3b1FKNHRLbFMwSUlJWDc3N1RjblZ0dDVybkFMRkg2Z2RCS1R5WVNnb0NBWURBYUVoSVJnejU2Mkx3T29LQW8yYnR5SXFLZ29EQnc0RUFBUUhSME5xOVhxcEdybHdHbUpFMVJVVkdEUG5qMUlUVTBGQUN4Y3VCQno1c3pCNU1tVDBhOWZQOXZ6NnVycW9OUHBvTlBwY1Bqd1lmajQrT0R6enorMzlVZEVSTmdlTDErK0hCTW1USERlbTNCRERIYzNFMEpnelpvMUNBME54ZkRod3dFQUF3WU13TlNwVTdGNjlXcnMyTEVET3QzdC8wQ3JxcXBzZTBydTNBTVVGQlJrKzZCSkhjTndkN1BtZmRRWkdSbDI3YSs4OGdwbXpacUZEUnMyWU5teVpRQ0FpeGN2b24vLy9wZ3hZd2FxcXFwYXJTc3lNdEp1T1M4dnIvc0tsd0REM1Uyc1ZpczJidHlJM054Y3BLZW50OXIxNSszdGpYZmZmUmZ6NXMyRHhXSkJjbkl5Q2dvS01HellNQ3hac3FUVitvS0NnbkQwNkZHTzNQZUFIeWk3U1dwcUt2THo4NUdlbnQ3bVB1cEJnd1loTFMwTkowNmN3TmF0VzVHYm0yczNyNmJPNGNqZFRlYlBuNDk1OCthMWU3UXhJQ0FBSnBNSnRiVzFxS2lvd0xCaHc1eFVvZng0K04yRkNDR2dLRzc5VDJMakNvZmZPUzF4SWJJRTIxVXczQ1F0aHB1a3hYQ1R0Qmh1a2hiRFRkSml1RWxhRERkSmkrRW1hVWx4K0QwbEpVWHJFc2dGdVhXNGhSQVdSVkY4c3JPenRTNkZITHYzQzdWMEliY090NnFxNHhSRkdhbDFIZFNtbjdRdWdJaUlpSWlJaUlpSWlJaUlpSWlJaUlpSWlJaUlpSWlJaUlpSWlJaUlpSWlJaUlpSWlJaUlpSWlvMi8wLzNtd2YwQjd3Ym0w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6058</Words>
  <Characters>34532</Characters>
  <Application>Microsoft Office Word</Application>
  <DocSecurity>0</DocSecurity>
  <Lines>287</Lines>
  <Paragraphs>81</Paragraphs>
  <ScaleCrop>false</ScaleCrop>
  <Company>China</Company>
  <LinksUpToDate>false</LinksUpToDate>
  <CharactersWithSpaces>40509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2021-12-30T01:53:00Z</dcterms:created>
  <dcterms:modified xsi:type="dcterms:W3CDTF">2022-01-27T07:12:00Z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248B625C714145F18B06B8F0D9025AAB</vt:lpwstr>
  </property>
</Properties>
</file>