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textAlignment w:val="auto"/>
      </w:pPr>
    </w:p>
    <w:p>
      <w:pPr>
        <w:spacing w:line="640" w:lineRule="exact"/>
        <w:ind w:left="210" w:leftChars="100" w:right="210" w:rightChars="1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岳县交〔20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112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492" w:lineRule="exact"/>
        <w:rPr>
          <w:rFonts w:ascii="Times New Roman" w:hAnsi="Times New Roman" w:cs="Times New Roman"/>
        </w:rPr>
      </w:pPr>
    </w:p>
    <w:p>
      <w:pPr>
        <w:spacing w:line="492" w:lineRule="exact"/>
        <w:rPr>
          <w:rFonts w:ascii="Times New Roman" w:hAnsi="Times New Roman" w:cs="Times New Roman"/>
        </w:rPr>
      </w:pPr>
    </w:p>
    <w:p>
      <w:pPr>
        <w:pStyle w:val="12"/>
        <w:keepNext/>
        <w:keepLines/>
        <w:shd w:val="clear" w:color="auto" w:fill="auto"/>
        <w:spacing w:before="0" w:after="0" w:line="658" w:lineRule="exact"/>
        <w:rPr>
          <w:rFonts w:ascii="方正小标宋简体" w:hAnsi="方正小标宋简体" w:eastAsia="方正小标宋简体" w:cs="方正小标宋简体"/>
          <w:lang w:bidi="zh-TW"/>
        </w:rPr>
      </w:pPr>
      <w:bookmarkStart w:id="0" w:name="bookmark2"/>
      <w:r>
        <w:rPr>
          <w:rFonts w:hint="eastAsia" w:ascii="方正小标宋简体" w:hAnsi="方正小标宋简体" w:eastAsia="方正小标宋简体" w:cs="方正小标宋简体"/>
          <w:lang w:bidi="zh-TW"/>
        </w:rPr>
        <w:t>岳阳县交通运输局</w:t>
      </w:r>
    </w:p>
    <w:p>
      <w:pPr>
        <w:pStyle w:val="12"/>
        <w:keepNext/>
        <w:keepLines/>
        <w:shd w:val="clear" w:color="auto" w:fill="auto"/>
        <w:spacing w:before="0" w:after="0" w:line="658" w:lineRule="exact"/>
        <w:rPr>
          <w:rFonts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  <w:lang w:val="zh-TW" w:bidi="zh-TW"/>
        </w:rPr>
        <w:t>关</w:t>
      </w:r>
      <w:r>
        <w:rPr>
          <w:rFonts w:hint="eastAsia" w:ascii="方正小标宋简体" w:hAnsi="方正小标宋简体" w:eastAsia="方正小标宋简体" w:cs="方正小标宋简体"/>
          <w:lang w:val="zh-TW" w:eastAsia="zh-TW" w:bidi="zh-TW"/>
        </w:rPr>
        <w:t>于印发《</w:t>
      </w:r>
      <w:r>
        <w:rPr>
          <w:rStyle w:val="13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财务管理制度</w:t>
      </w:r>
      <w:r>
        <w:rPr>
          <w:rFonts w:hint="eastAsia" w:ascii="方正小标宋简体" w:hAnsi="方正小标宋简体" w:eastAsia="方正小标宋简体" w:cs="方正小标宋简体"/>
          <w:lang w:val="zh-TW" w:eastAsia="zh-TW" w:bidi="zh-TW"/>
        </w:rPr>
        <w:t>》</w:t>
      </w:r>
      <w:bookmarkEnd w:id="0"/>
      <w:bookmarkStart w:id="1" w:name="bookmark3"/>
      <w:r>
        <w:rPr>
          <w:rFonts w:hint="eastAsia" w:ascii="方正小标宋简体" w:hAnsi="方正小标宋简体" w:eastAsia="方正小标宋简体" w:cs="方正小标宋简体"/>
          <w:lang w:val="zh-TW" w:eastAsia="zh-CN" w:bidi="zh-TW"/>
        </w:rPr>
        <w:t>、</w:t>
      </w:r>
      <w:r>
        <w:rPr>
          <w:rStyle w:val="13"/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zh-TW" w:eastAsia="zh-CN"/>
        </w:rPr>
        <w:t>《专项资金管理办法》</w:t>
      </w:r>
      <w:r>
        <w:rPr>
          <w:rFonts w:hint="eastAsia" w:ascii="方正小标宋简体" w:hAnsi="方正小标宋简体" w:eastAsia="方正小标宋简体" w:cs="方正小标宋简体"/>
          <w:lang w:val="zh-TW" w:bidi="zh-TW"/>
        </w:rPr>
        <w:t>的</w:t>
      </w:r>
      <w:r>
        <w:rPr>
          <w:rFonts w:hint="eastAsia" w:ascii="方正小标宋简体" w:hAnsi="方正小标宋简体" w:eastAsia="方正小标宋简体" w:cs="方正小标宋简体"/>
          <w:lang w:val="zh-TW" w:eastAsia="zh-TW" w:bidi="zh-TW"/>
        </w:rPr>
        <w:t>通知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center"/>
        <w:textAlignment w:val="auto"/>
        <w:rPr>
          <w:rFonts w:ascii="方正小标宋简体" w:hAnsi="宋体" w:eastAsia="方正小标宋简体"/>
          <w:spacing w:val="-1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zh-CN"/>
        </w:rPr>
        <w:t>局属各单位、机关各股室：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TW" w:bidi="zh-TW"/>
        </w:rPr>
      </w:pPr>
      <w:r>
        <w:rPr>
          <w:rFonts w:hint="eastAsia" w:ascii="仿宋" w:hAnsi="仿宋" w:eastAsia="仿宋" w:cs="仿宋"/>
          <w:sz w:val="32"/>
          <w:szCs w:val="32"/>
          <w:lang w:val="zh-TW" w:eastAsia="zh-CN" w:bidi="zh-TW"/>
        </w:rPr>
        <w:t>为切实规范我局财务管理，经</w:t>
      </w:r>
      <w:r>
        <w:rPr>
          <w:rFonts w:hint="eastAsia" w:ascii="仿宋" w:hAnsi="仿宋" w:eastAsia="仿宋" w:cs="仿宋"/>
          <w:sz w:val="32"/>
          <w:szCs w:val="32"/>
          <w:lang w:val="zh-TW" w:bidi="zh-TW"/>
        </w:rPr>
        <w:t>局务会研究同意，</w:t>
      </w:r>
      <w:r>
        <w:rPr>
          <w:rFonts w:hint="eastAsia" w:ascii="仿宋" w:hAnsi="仿宋" w:eastAsia="仿宋" w:cs="仿宋"/>
          <w:sz w:val="32"/>
          <w:szCs w:val="32"/>
          <w:lang w:val="zh-TW" w:eastAsia="zh-TW" w:bidi="zh-TW"/>
        </w:rPr>
        <w:t>现</w:t>
      </w:r>
      <w:r>
        <w:rPr>
          <w:rFonts w:hint="eastAsia" w:ascii="仿宋" w:hAnsi="仿宋" w:eastAsia="仿宋" w:cs="仿宋"/>
          <w:sz w:val="32"/>
          <w:szCs w:val="32"/>
          <w:lang w:val="zh-TW" w:eastAsia="zh-CN" w:bidi="zh-TW"/>
        </w:rPr>
        <w:t>将</w:t>
      </w:r>
      <w:r>
        <w:rPr>
          <w:rFonts w:hint="eastAsia" w:ascii="仿宋" w:hAnsi="仿宋" w:eastAsia="仿宋" w:cs="仿宋"/>
          <w:sz w:val="32"/>
          <w:szCs w:val="32"/>
          <w:lang w:val="zh-TW" w:eastAsia="zh-TW" w:bidi="zh-TW"/>
        </w:rPr>
        <w:t>《</w:t>
      </w:r>
      <w:r>
        <w:rPr>
          <w:rFonts w:hint="eastAsia" w:ascii="仿宋" w:hAnsi="仿宋" w:eastAsia="仿宋" w:cs="仿宋"/>
          <w:sz w:val="32"/>
          <w:szCs w:val="32"/>
          <w:lang w:val="zh-TW" w:eastAsia="zh-CN" w:bidi="zh-TW"/>
        </w:rPr>
        <w:t>财务管理制度</w:t>
      </w:r>
      <w:r>
        <w:rPr>
          <w:rFonts w:hint="eastAsia" w:ascii="仿宋" w:hAnsi="仿宋" w:eastAsia="仿宋" w:cs="仿宋"/>
          <w:sz w:val="32"/>
          <w:szCs w:val="32"/>
          <w:lang w:val="zh-TW" w:eastAsia="zh-TW" w:bidi="zh-TW"/>
        </w:rPr>
        <w:t>》</w:t>
      </w:r>
      <w:r>
        <w:rPr>
          <w:rFonts w:hint="eastAsia" w:ascii="仿宋" w:hAnsi="仿宋" w:eastAsia="仿宋" w:cs="仿宋"/>
          <w:sz w:val="32"/>
          <w:szCs w:val="32"/>
          <w:lang w:val="zh-TW" w:eastAsia="zh-CN" w:bidi="zh-TW"/>
        </w:rPr>
        <w:t>、《专项资金管理办法》</w:t>
      </w:r>
      <w:r>
        <w:rPr>
          <w:rFonts w:hint="eastAsia" w:ascii="仿宋" w:hAnsi="仿宋" w:eastAsia="仿宋" w:cs="仿宋"/>
          <w:sz w:val="32"/>
          <w:szCs w:val="32"/>
          <w:lang w:val="zh-TW" w:eastAsia="zh-TW" w:bidi="zh-TW"/>
        </w:rPr>
        <w:t>印发给你们，请</w:t>
      </w:r>
      <w:r>
        <w:rPr>
          <w:rFonts w:hint="eastAsia" w:ascii="仿宋" w:hAnsi="仿宋" w:eastAsia="仿宋" w:cs="仿宋"/>
          <w:sz w:val="32"/>
          <w:szCs w:val="32"/>
          <w:lang w:val="zh-TW" w:bidi="zh-TW"/>
        </w:rPr>
        <w:t>认真贯彻</w:t>
      </w:r>
      <w:r>
        <w:rPr>
          <w:rFonts w:hint="eastAsia" w:ascii="仿宋" w:hAnsi="仿宋" w:eastAsia="仿宋" w:cs="仿宋"/>
          <w:sz w:val="32"/>
          <w:szCs w:val="32"/>
          <w:lang w:val="zh-TW" w:eastAsia="zh-TW" w:bidi="zh-TW"/>
        </w:rPr>
        <w:t>落实</w:t>
      </w:r>
      <w:r>
        <w:rPr>
          <w:rFonts w:hint="eastAsia" w:ascii="仿宋" w:hAnsi="仿宋" w:eastAsia="仿宋" w:cs="仿宋"/>
          <w:sz w:val="32"/>
          <w:szCs w:val="32"/>
          <w:lang w:val="zh-TW" w:bidi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TW" w:eastAsia="zh-TW" w:bidi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zh-TW" w:eastAsia="zh-CN" w:bidi="zh-TW"/>
        </w:rPr>
      </w:pPr>
      <w:r>
        <w:rPr>
          <w:rFonts w:hint="eastAsia" w:ascii="仿宋" w:hAnsi="仿宋" w:eastAsia="仿宋" w:cs="仿宋"/>
          <w:sz w:val="32"/>
          <w:szCs w:val="32"/>
          <w:lang w:val="zh-TW" w:eastAsia="zh-CN" w:bidi="zh-TW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 w:bidi="zh-TW"/>
        </w:rPr>
        <w:t>1.</w:t>
      </w:r>
      <w:r>
        <w:rPr>
          <w:rFonts w:hint="eastAsia" w:ascii="仿宋" w:hAnsi="仿宋" w:eastAsia="仿宋" w:cs="仿宋"/>
          <w:sz w:val="32"/>
          <w:szCs w:val="32"/>
          <w:lang w:val="zh-TW" w:eastAsia="zh-CN" w:bidi="zh-TW"/>
        </w:rPr>
        <w:t>财务管理制度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 w:bidi="zh-T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zh-TW"/>
        </w:rPr>
        <w:t xml:space="preserve">    2.</w:t>
      </w:r>
      <w:r>
        <w:rPr>
          <w:rFonts w:hint="eastAsia" w:ascii="仿宋" w:hAnsi="仿宋" w:eastAsia="仿宋" w:cs="仿宋"/>
          <w:sz w:val="32"/>
          <w:szCs w:val="32"/>
          <w:lang w:val="zh-TW" w:eastAsia="zh-CN" w:bidi="zh-TW"/>
        </w:rPr>
        <w:t>专项资金管理办法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zh-TW" w:eastAsia="zh-TW" w:bidi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840" w:rightChars="4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岳阳县交通运输局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840" w:rightChars="400"/>
        <w:jc w:val="right"/>
        <w:textAlignment w:val="auto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b/>
          <w:bCs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333333"/>
          <w:spacing w:val="6"/>
          <w:kern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333333"/>
          <w:spacing w:val="6"/>
          <w:kern w:val="0"/>
          <w:sz w:val="32"/>
          <w:szCs w:val="32"/>
          <w:lang w:val="en-US" w:eastAsia="zh-CN"/>
        </w:rPr>
        <w:t>1</w:t>
      </w:r>
    </w:p>
    <w:p>
      <w:pPr>
        <w:widowControl/>
        <w:shd w:val="clear" w:color="auto" w:fill="FFFFFF"/>
        <w:spacing w:after="192"/>
        <w:jc w:val="center"/>
        <w:rPr>
          <w:rFonts w:hint="eastAsia" w:ascii="方正小标宋简体" w:hAnsi="方正小标宋简体" w:eastAsia="方正小标宋简体" w:cs="方正小标宋简体"/>
          <w:color w:val="333333"/>
          <w:spacing w:val="6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pacing w:val="6"/>
          <w:kern w:val="0"/>
          <w:sz w:val="44"/>
          <w:szCs w:val="44"/>
        </w:rPr>
        <w:t>财务管理制度</w:t>
      </w:r>
    </w:p>
    <w:p>
      <w:pPr>
        <w:widowControl/>
        <w:shd w:val="clear" w:color="auto" w:fill="FFFFFF"/>
        <w:spacing w:after="192"/>
        <w:ind w:firstLine="664" w:firstLineChars="200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为了加强会计核算与监督，严格财务审批制度，节约费用开支，防止国有资产流失，提高资金使用效益，根据《中华人民共和国会计法》和有关财务制度规定，特制定本制度。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一、局机关工作人员必须遵循增收节支、精打细算、勤俭办事的原则，严格遵守财务管理制度和财经纪律。适用范围:局机关及会计核算中心。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二、财务管理人员要严格执行《会计法》、《审计法》等有关法律法规，坚持原则，坚守制度，处理好每一笔财务帐目，理好财、管好钱、做好帐。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三、财务人员要做到日清月结，每月向局长汇报一次上月财务收支情况，当好领导参谋助手。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四、严格财经审批权限。凡是局机关，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eastAsia="zh-CN"/>
        </w:rPr>
        <w:t>开支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无论金额大小均要报经局长签批，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eastAsia="zh-CN"/>
        </w:rPr>
        <w:t>二级机构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的财务支出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val="en-US" w:eastAsia="zh-CN"/>
        </w:rPr>
        <w:t>5000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元以上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eastAsia="zh-CN"/>
        </w:rPr>
        <w:t>非生产性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支出由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eastAsia="zh-CN"/>
        </w:rPr>
        <w:t>分管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局长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eastAsia="zh-CN"/>
        </w:rPr>
        <w:t>签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批。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五、严格执行收支两条线规定。局机关、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eastAsia="zh-CN"/>
        </w:rPr>
        <w:t>各二级机构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由局里统一管理，集中建帐，分户管理，专项专用。严格执行钱帐物分离，即:管物不管钱帐，管帐不管钱物，管钱不管帐物。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六、局机关财务室和会计核算中心应做到增收节支，严格控制费用支出。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七、严格财经手续。费用发票一律使用正式发票，经手人、证明人、审批人三者齐全方可报销，否则，财务人员有权拒付和不入帐。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八、因公出差、下乡按县财政部门有关规定如实填报，填写报销单要详细写明起止时间、地点、报销标准等。凡填报不实者，办公室可拒绝审核，财会人员拒绝报销。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九、严格执行现金管理制度。现金管理按照结算、存入、支拨、转借的要求，做到手续清楚，公私分明，存放可靠。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十、固定资产管理。单位固定资产指定专人管理，并将固定资产进行分类分项登记、编号，建立财产管理卡片，会计帐簿必须设置固定资产明细帐，定期或不定期地对固定资产进行清查盘点，年度末要进行一次全面的清查盘点，做到帐、卡、物相符。固定资产一律不准私人侵占或带回家用，严禁以物易物或赠送、转让。工作人员调离原单位时，必须将借用或领用的设备、图书等归还，并由相关管理人员签章清帐后方可办理调离手续，否则由管理人员负责追回或赔偿。</w:t>
      </w:r>
    </w:p>
    <w:p>
      <w:pPr>
        <w:widowControl/>
        <w:shd w:val="clear" w:color="auto" w:fill="FFFFFF"/>
        <w:spacing w:after="192"/>
        <w:jc w:val="left"/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十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、本制度自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color w:val="333333"/>
          <w:spacing w:val="6"/>
          <w:kern w:val="0"/>
          <w:sz w:val="32"/>
          <w:szCs w:val="32"/>
        </w:rPr>
        <w:t>日起实施。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专项资金管理办法</w:t>
      </w:r>
    </w:p>
    <w:p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  <w:bookmarkStart w:id="2" w:name="_GoBack"/>
      <w:bookmarkEnd w:id="2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为切实加强专项资金管理，保障资金安全、高效运行，发挥资金使用效益，特制定以下管理制度。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专项资金实行“专户储存、专帐核算、专项使用”。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资金的拨付本着专款专用的原则，严格执行项目资金批准的使用计划和项目批复资料，不准擅自调项、扩项、缩项，更不准拆借、挪用、挤占和随意扣压；资金拨付动向，按专项资金的要求执行，不准任意改变。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严格专项资金初审、审核、审核制度，不准缺项和越程序办理手续，各类专项资金审批程序，以该专项资金审批表所列资料和文件要求为准。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专项资金报帐拨付要附真实、有效、合法的凭证。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加强审计监督，实行单项工程决算审计。整体项目验收审计，年度资金收支审计。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六、对专项资金要定期或不定期进行督查，确保项目资金专款专用。</w:t>
      </w:r>
    </w:p>
    <w:tbl>
      <w:tblPr>
        <w:tblStyle w:val="7"/>
        <w:tblpPr w:leftFromText="181" w:rightFromText="181" w:vertAnchor="page" w:horzAnchor="page" w:tblpX="1704" w:tblpY="14257"/>
        <w:tblOverlap w:val="never"/>
        <w:tblW w:w="8845" w:type="dxa"/>
        <w:tblInd w:w="0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2" w:lineRule="exact"/>
              <w:ind w:left="210" w:leftChars="100" w:right="210" w:rightChars="10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岳阳县交通运输局办公室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eastAsia="zh-CN"/>
              </w:rPr>
              <w:t>　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20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13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日印发</w:t>
            </w:r>
          </w:p>
        </w:tc>
      </w:tr>
    </w:tbl>
    <w:p>
      <w:pPr>
        <w:spacing w:line="600" w:lineRule="exact"/>
        <w:rPr>
          <w:rFonts w:hint="eastAsia" w:ascii="仿宋_GB2312" w:eastAsia="仿宋_GB2312" w:hAnsiTheme="majorEastAsia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B113EC"/>
    <w:multiLevelType w:val="singleLevel"/>
    <w:tmpl w:val="E2B113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4DC1"/>
    <w:rsid w:val="00372046"/>
    <w:rsid w:val="00562B21"/>
    <w:rsid w:val="005F4E21"/>
    <w:rsid w:val="006A4DC1"/>
    <w:rsid w:val="0071113A"/>
    <w:rsid w:val="0085119C"/>
    <w:rsid w:val="138E52D5"/>
    <w:rsid w:val="14825C59"/>
    <w:rsid w:val="170907DE"/>
    <w:rsid w:val="24567290"/>
    <w:rsid w:val="7279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semiHidden/>
    <w:qFormat/>
    <w:uiPriority w:val="99"/>
    <w:rPr>
      <w:sz w:val="18"/>
      <w:szCs w:val="18"/>
    </w:rPr>
  </w:style>
  <w:style w:type="paragraph" w:customStyle="1" w:styleId="12">
    <w:name w:val="标题 #2"/>
    <w:basedOn w:val="1"/>
    <w:link w:val="14"/>
    <w:qFormat/>
    <w:uiPriority w:val="0"/>
    <w:pPr>
      <w:shd w:val="clear" w:color="auto" w:fill="FFFFFF"/>
      <w:spacing w:before="360" w:after="180" w:line="0" w:lineRule="atLeast"/>
      <w:jc w:val="center"/>
      <w:outlineLvl w:val="1"/>
    </w:pPr>
    <w:rPr>
      <w:rFonts w:ascii="MingLiU" w:hAnsi="MingLiU" w:eastAsia="MingLiU" w:cs="MingLiU"/>
      <w:sz w:val="44"/>
      <w:szCs w:val="44"/>
    </w:rPr>
  </w:style>
  <w:style w:type="character" w:customStyle="1" w:styleId="13">
    <w:name w:val="标题 #2 + Garamond"/>
    <w:basedOn w:val="14"/>
    <w:qFormat/>
    <w:uiPriority w:val="0"/>
    <w:rPr>
      <w:rFonts w:ascii="Garamond" w:hAnsi="Garamond" w:eastAsia="Garamond" w:cs="Garamond"/>
      <w:b/>
      <w:bCs/>
      <w:color w:val="000000"/>
      <w:spacing w:val="0"/>
      <w:w w:val="100"/>
      <w:position w:val="0"/>
      <w:sz w:val="46"/>
      <w:szCs w:val="46"/>
      <w:lang w:val="zh-TW" w:eastAsia="zh-TW" w:bidi="zh-TW"/>
    </w:rPr>
  </w:style>
  <w:style w:type="character" w:customStyle="1" w:styleId="14">
    <w:name w:val="标题 #2_"/>
    <w:basedOn w:val="8"/>
    <w:link w:val="12"/>
    <w:qFormat/>
    <w:uiPriority w:val="0"/>
    <w:rPr>
      <w:rFonts w:ascii="MingLiU" w:hAnsi="MingLiU" w:eastAsia="MingLiU" w:cs="MingLiU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228</Words>
  <Characters>1303</Characters>
  <Lines>10</Lines>
  <Paragraphs>3</Paragraphs>
  <TotalTime>2</TotalTime>
  <ScaleCrop>false</ScaleCrop>
  <LinksUpToDate>false</LinksUpToDate>
  <CharactersWithSpaces>1528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2020-07-02T01:11:00Z</dcterms:created>
  <dc:creator>TTT</dc:creator>
  <cp:lastModifiedBy>情随事迁</cp:lastModifiedBy>
  <dcterms:modified xsi:type="dcterms:W3CDTF">2021-03-01T08:05:40Z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