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重大执法决定法制审核事项清单（试行）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515"/>
        <w:gridCol w:w="5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审核事项</w:t>
            </w:r>
          </w:p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提交的主要材料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罚款数额较大或经过听证程序的税务行政处罚决定</w:t>
            </w:r>
          </w:p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1.重大执法决定法制审核提请表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2.税收违法行为行政处罚审查报告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3.税务行政处罚事项告知书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4.陈述申辩笔录或听证笔录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5.其他相关文书及证据材料等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税收保全措施</w:t>
            </w:r>
          </w:p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1.重大执法决定法制审核提请表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2.责令限期缴纳应纳税款文书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3.责成提供纳税担保通知书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4.纳税人不能提供纳税担保的相关材料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5.税务行政执法审批表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6.纳税人应纳税款信息以及纳税人银行账户情况或资产状况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7.其他相关文书及证据材料等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税收强制执行</w:t>
            </w:r>
          </w:p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1.重大执法决定法制审核提请表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2.税务事项通知书（限期缴纳税款通知）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3.催告书（行政强制执行适用）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4.税务行政执法审批表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5.税务处理决定书、税务行政处罚决定书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6.陈述申辩笔录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7.其他相关文书及证据材料等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税款数额较大的税务行政征收决定</w:t>
            </w:r>
          </w:p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1.重大执法决定法制审核提请表</w:t>
            </w:r>
          </w:p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2.相关文书及证据材料等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2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对数额较大的延期缴纳税款申请的核准</w:t>
            </w:r>
          </w:p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1.重大执法决定法制审核提请表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2.税务行政许可申请表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3.税务行政许可受理通知书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4.延期缴纳税款申请审批表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5.纳税人申请延期缴纳税款报告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6.当期货币资金余额情况及所有银行存款账户对账单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7.应付职工工资和社会保险费等省税务机关要求提供的支出预算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8.资产负债表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9.其他相关文书及证据材料等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注：省以下税务机关结合工作实际，细化明确本清单中</w:t>
      </w:r>
      <w:r>
        <w:rPr>
          <w:rFonts w:hint="eastAsia"/>
          <w:sz w:val="22"/>
          <w:szCs w:val="22"/>
        </w:rPr>
        <w:t>“数额较大”的具体标准和金额。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E00D3"/>
    <w:rsid w:val="2DC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2022-10-26T01:31:00Z</dcterms:created>
  <dc:creator>罗咏</dc:creator>
  <cp:lastModifiedBy>罗咏</cp:lastModifiedBy>
  <dcterms:modified xsi:type="dcterms:W3CDTF">2022-10-26T01:33:09Z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