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505" w:rsidRDefault="00FE1505">
      <w:pPr>
        <w:pStyle w:val="Default"/>
        <w:jc w:val="center"/>
        <w:rPr>
          <w:sz w:val="56"/>
          <w:szCs w:val="56"/>
        </w:rPr>
      </w:pPr>
    </w:p>
    <w:p w:rsidR="00FE1505" w:rsidRDefault="00FE1505">
      <w:pPr>
        <w:pStyle w:val="Default"/>
        <w:jc w:val="center"/>
        <w:rPr>
          <w:sz w:val="56"/>
          <w:szCs w:val="56"/>
        </w:rPr>
      </w:pPr>
    </w:p>
    <w:p w:rsidR="00FE1505" w:rsidRDefault="00FE1505">
      <w:pPr>
        <w:pStyle w:val="Default"/>
        <w:jc w:val="center"/>
        <w:rPr>
          <w:sz w:val="84"/>
          <w:szCs w:val="84"/>
        </w:rPr>
      </w:pPr>
    </w:p>
    <w:p w:rsidR="00FE1505" w:rsidRDefault="00FE1505">
      <w:pPr>
        <w:pStyle w:val="Default"/>
        <w:jc w:val="center"/>
        <w:rPr>
          <w:sz w:val="84"/>
          <w:szCs w:val="84"/>
        </w:rPr>
      </w:pPr>
    </w:p>
    <w:p w:rsidR="00FE1505" w:rsidRDefault="00FE1505">
      <w:pPr>
        <w:pStyle w:val="Default"/>
        <w:jc w:val="center"/>
        <w:rPr>
          <w:sz w:val="84"/>
          <w:szCs w:val="84"/>
        </w:rPr>
      </w:pPr>
      <w:r>
        <w:rPr>
          <w:sz w:val="84"/>
          <w:szCs w:val="84"/>
        </w:rPr>
        <w:t>2021</w:t>
      </w:r>
      <w:r>
        <w:rPr>
          <w:rFonts w:hint="eastAsia"/>
          <w:sz w:val="84"/>
          <w:szCs w:val="84"/>
        </w:rPr>
        <w:t>年度</w:t>
      </w:r>
    </w:p>
    <w:p w:rsidR="00FE1505" w:rsidRDefault="00FE1505">
      <w:pPr>
        <w:pStyle w:val="Default"/>
        <w:jc w:val="center"/>
        <w:rPr>
          <w:sz w:val="84"/>
          <w:szCs w:val="84"/>
        </w:rPr>
      </w:pPr>
      <w:r>
        <w:rPr>
          <w:rFonts w:hint="eastAsia"/>
          <w:sz w:val="84"/>
          <w:szCs w:val="84"/>
        </w:rPr>
        <w:t>岳阳县动物疫病预防控制中心部门决算</w:t>
      </w:r>
    </w:p>
    <w:p w:rsidR="00FE1505" w:rsidRDefault="00FE1505">
      <w:pPr>
        <w:pStyle w:val="Default"/>
        <w:jc w:val="center"/>
        <w:rPr>
          <w:sz w:val="56"/>
          <w:szCs w:val="56"/>
        </w:rPr>
      </w:pPr>
    </w:p>
    <w:p w:rsidR="00FE1505" w:rsidRDefault="00FE1505">
      <w:pPr>
        <w:pStyle w:val="Default"/>
        <w:jc w:val="center"/>
        <w:rPr>
          <w:sz w:val="56"/>
          <w:szCs w:val="56"/>
        </w:rPr>
      </w:pPr>
    </w:p>
    <w:p w:rsidR="00FE1505" w:rsidRDefault="00FE1505">
      <w:pPr>
        <w:pStyle w:val="Default"/>
        <w:jc w:val="center"/>
        <w:rPr>
          <w:sz w:val="56"/>
          <w:szCs w:val="56"/>
        </w:rPr>
      </w:pPr>
    </w:p>
    <w:p w:rsidR="00FE1505" w:rsidRDefault="00FE1505">
      <w:pPr>
        <w:pStyle w:val="Default"/>
        <w:jc w:val="center"/>
        <w:rPr>
          <w:sz w:val="56"/>
          <w:szCs w:val="56"/>
        </w:rPr>
      </w:pPr>
    </w:p>
    <w:p w:rsidR="00FE1505" w:rsidRDefault="00FE1505">
      <w:pPr>
        <w:pStyle w:val="Default"/>
        <w:jc w:val="center"/>
        <w:rPr>
          <w:sz w:val="32"/>
          <w:szCs w:val="32"/>
        </w:rPr>
      </w:pPr>
    </w:p>
    <w:p w:rsidR="00FE1505" w:rsidRDefault="00FE1505">
      <w:pPr>
        <w:pStyle w:val="Default"/>
        <w:jc w:val="center"/>
        <w:rPr>
          <w:sz w:val="32"/>
          <w:szCs w:val="32"/>
        </w:rPr>
      </w:pPr>
    </w:p>
    <w:p w:rsidR="00FE1505" w:rsidRDefault="00FE1505">
      <w:pPr>
        <w:pStyle w:val="Default"/>
        <w:jc w:val="center"/>
        <w:rPr>
          <w:sz w:val="32"/>
          <w:szCs w:val="32"/>
        </w:rPr>
      </w:pPr>
    </w:p>
    <w:p w:rsidR="00FE1505" w:rsidRDefault="00FE1505">
      <w:pPr>
        <w:pStyle w:val="Default"/>
        <w:spacing w:line="540" w:lineRule="exact"/>
        <w:jc w:val="center"/>
        <w:rPr>
          <w:sz w:val="56"/>
          <w:szCs w:val="56"/>
        </w:rPr>
      </w:pPr>
    </w:p>
    <w:p w:rsidR="00FE1505" w:rsidRDefault="00FE1505">
      <w:pPr>
        <w:pStyle w:val="Default"/>
        <w:spacing w:line="500" w:lineRule="exact"/>
        <w:jc w:val="center"/>
        <w:rPr>
          <w:b/>
          <w:sz w:val="36"/>
          <w:szCs w:val="28"/>
        </w:rPr>
      </w:pPr>
    </w:p>
    <w:p w:rsidR="00FE1505" w:rsidRDefault="00FE1505">
      <w:pPr>
        <w:pStyle w:val="Default"/>
        <w:spacing w:line="500" w:lineRule="exact"/>
        <w:jc w:val="center"/>
        <w:rPr>
          <w:b/>
          <w:sz w:val="36"/>
          <w:szCs w:val="28"/>
        </w:rPr>
      </w:pPr>
    </w:p>
    <w:p w:rsidR="00FE1505" w:rsidRDefault="00FE1505">
      <w:pPr>
        <w:pStyle w:val="Default"/>
        <w:spacing w:line="500" w:lineRule="exact"/>
        <w:jc w:val="center"/>
        <w:rPr>
          <w:b/>
          <w:sz w:val="36"/>
          <w:szCs w:val="28"/>
        </w:rPr>
      </w:pPr>
      <w:r>
        <w:rPr>
          <w:rFonts w:hint="eastAsia"/>
          <w:b/>
          <w:sz w:val="36"/>
          <w:szCs w:val="28"/>
        </w:rPr>
        <w:t>目录</w:t>
      </w:r>
    </w:p>
    <w:p w:rsidR="00FE1505" w:rsidRDefault="00FE1505">
      <w:pPr>
        <w:pStyle w:val="Default"/>
        <w:spacing w:line="500" w:lineRule="exact"/>
        <w:rPr>
          <w:rFonts w:ascii="仿宋_GB2312" w:eastAsia="仿宋_GB2312" w:cs="仿宋_GB2312"/>
          <w:b/>
          <w:sz w:val="28"/>
          <w:szCs w:val="28"/>
        </w:rPr>
      </w:pPr>
      <w:r>
        <w:rPr>
          <w:rFonts w:hint="eastAsia"/>
          <w:b/>
          <w:sz w:val="28"/>
          <w:szCs w:val="28"/>
        </w:rPr>
        <w:t>第一部分岳阳县动物疫病预防控制中心单位概况</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一、部门职责</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二、机构设置</w:t>
      </w:r>
    </w:p>
    <w:p w:rsidR="00FE1505" w:rsidRDefault="00FE1505">
      <w:pPr>
        <w:pStyle w:val="Default"/>
        <w:spacing w:line="500" w:lineRule="exact"/>
        <w:rPr>
          <w:rFonts w:ascii="仿宋_GB2312" w:eastAsia="仿宋_GB2312" w:cs="仿宋_GB2312"/>
          <w:b/>
          <w:sz w:val="28"/>
          <w:szCs w:val="28"/>
        </w:rPr>
      </w:pPr>
      <w:r>
        <w:rPr>
          <w:rFonts w:hAnsi="仿宋_GB2312" w:hint="eastAsia"/>
          <w:b/>
          <w:sz w:val="28"/>
          <w:szCs w:val="28"/>
        </w:rPr>
        <w:t>第二部分</w:t>
      </w:r>
      <w:r>
        <w:rPr>
          <w:rFonts w:hAnsi="仿宋_GB2312"/>
          <w:b/>
          <w:sz w:val="28"/>
          <w:szCs w:val="28"/>
        </w:rPr>
        <w:t>2020</w:t>
      </w:r>
      <w:r>
        <w:rPr>
          <w:rFonts w:hAnsi="仿宋_GB2312" w:hint="eastAsia"/>
          <w:b/>
          <w:sz w:val="28"/>
          <w:szCs w:val="28"/>
        </w:rPr>
        <w:t>年度部门决算表</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一、收入支出决算总表</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二、收入决算表</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三、支出决算表</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四、财政拨款收入支出决算总表</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五、一般公共预算财政拨款支出决算表</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六、一般公共预算财政拨款基本支出决算表</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七、一般公共预算财政拨款“三公”经费支出决算表</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八、政府性基金预算财政拨款收入支出决算表</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九、国有资本经营预算财政拨款支出决算表</w:t>
      </w:r>
    </w:p>
    <w:p w:rsidR="00FE1505" w:rsidRDefault="00FE1505">
      <w:pPr>
        <w:pStyle w:val="Default"/>
        <w:spacing w:line="500" w:lineRule="exact"/>
        <w:rPr>
          <w:rFonts w:ascii="仿宋_GB2312" w:eastAsia="仿宋_GB2312" w:cs="仿宋_GB2312"/>
          <w:b/>
          <w:sz w:val="28"/>
          <w:szCs w:val="28"/>
        </w:rPr>
      </w:pPr>
      <w:r>
        <w:rPr>
          <w:rFonts w:hAnsi="仿宋_GB2312" w:hint="eastAsia"/>
          <w:b/>
          <w:sz w:val="28"/>
          <w:szCs w:val="28"/>
        </w:rPr>
        <w:t>第三部分</w:t>
      </w:r>
      <w:r>
        <w:rPr>
          <w:rFonts w:hAnsi="仿宋_GB2312"/>
          <w:b/>
          <w:sz w:val="28"/>
          <w:szCs w:val="28"/>
        </w:rPr>
        <w:t>2020</w:t>
      </w:r>
      <w:r>
        <w:rPr>
          <w:rFonts w:hAnsi="仿宋_GB2312" w:hint="eastAsia"/>
          <w:b/>
          <w:sz w:val="28"/>
          <w:szCs w:val="28"/>
        </w:rPr>
        <w:t>年度部门决算情况说明</w:t>
      </w:r>
    </w:p>
    <w:p w:rsidR="00FE1505" w:rsidRDefault="00FE1505" w:rsidP="008F3A9E">
      <w:pPr>
        <w:pStyle w:val="Default"/>
        <w:spacing w:line="500" w:lineRule="exact"/>
        <w:ind w:firstLineChars="250" w:firstLine="31680"/>
        <w:rPr>
          <w:rFonts w:ascii="宋体" w:eastAsia="宋体" w:hAnsi="宋体" w:cs="仿宋_GB2312"/>
          <w:sz w:val="28"/>
          <w:szCs w:val="28"/>
        </w:rPr>
      </w:pPr>
      <w:r>
        <w:rPr>
          <w:rFonts w:ascii="宋体" w:eastAsia="宋体" w:hAnsi="宋体" w:cs="仿宋_GB2312" w:hint="eastAsia"/>
          <w:sz w:val="28"/>
          <w:szCs w:val="28"/>
        </w:rPr>
        <w:t>一、收入支出决算总体情况说明</w:t>
      </w:r>
    </w:p>
    <w:p w:rsidR="00FE1505" w:rsidRDefault="00FE1505" w:rsidP="008F3A9E">
      <w:pPr>
        <w:spacing w:line="500" w:lineRule="exact"/>
        <w:ind w:firstLineChars="250" w:firstLine="31680"/>
        <w:jc w:val="left"/>
        <w:rPr>
          <w:rFonts w:ascii="仿宋_GB2312" w:eastAsia="仿宋_GB2312" w:cs="仿宋_GB2312"/>
          <w:sz w:val="28"/>
          <w:szCs w:val="28"/>
        </w:rPr>
      </w:pPr>
      <w:r>
        <w:rPr>
          <w:rFonts w:ascii="仿宋_GB2312" w:hAnsi="仿宋_GB2312" w:cs="仿宋_GB2312" w:hint="eastAsia"/>
          <w:sz w:val="28"/>
          <w:szCs w:val="28"/>
        </w:rPr>
        <w:t>二、收入决算情况说明</w:t>
      </w:r>
    </w:p>
    <w:p w:rsidR="00FE1505" w:rsidRDefault="00FE1505" w:rsidP="008F3A9E">
      <w:pPr>
        <w:autoSpaceDE w:val="0"/>
        <w:autoSpaceDN w:val="0"/>
        <w:adjustRightInd w:val="0"/>
        <w:spacing w:line="50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三、支出决算情况说明</w:t>
      </w:r>
    </w:p>
    <w:p w:rsidR="00FE1505" w:rsidRDefault="00FE1505" w:rsidP="008F3A9E">
      <w:pPr>
        <w:autoSpaceDE w:val="0"/>
        <w:autoSpaceDN w:val="0"/>
        <w:adjustRightInd w:val="0"/>
        <w:spacing w:line="50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四、财政拨款收入支出决算总体情况说明</w:t>
      </w:r>
    </w:p>
    <w:p w:rsidR="00FE1505" w:rsidRDefault="00FE1505" w:rsidP="008F3A9E">
      <w:pPr>
        <w:autoSpaceDE w:val="0"/>
        <w:autoSpaceDN w:val="0"/>
        <w:adjustRightInd w:val="0"/>
        <w:spacing w:line="50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五、一般公共预算财政拨款支出决算情况说明</w:t>
      </w:r>
    </w:p>
    <w:p w:rsidR="00FE1505" w:rsidRDefault="00FE1505" w:rsidP="008F3A9E">
      <w:pPr>
        <w:autoSpaceDE w:val="0"/>
        <w:autoSpaceDN w:val="0"/>
        <w:adjustRightInd w:val="0"/>
        <w:spacing w:line="50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六、一般公共预算财政拨款基本支出决算情况说明</w:t>
      </w:r>
    </w:p>
    <w:p w:rsidR="00FE1505" w:rsidRDefault="00FE1505" w:rsidP="008F3A9E">
      <w:pPr>
        <w:autoSpaceDE w:val="0"/>
        <w:autoSpaceDN w:val="0"/>
        <w:adjustRightInd w:val="0"/>
        <w:spacing w:line="50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七、一般公共预算财政拨款三公经费支出决算情况说明</w:t>
      </w:r>
    </w:p>
    <w:p w:rsidR="00FE1505" w:rsidRDefault="00FE1505" w:rsidP="008F3A9E">
      <w:pPr>
        <w:autoSpaceDE w:val="0"/>
        <w:autoSpaceDN w:val="0"/>
        <w:adjustRightInd w:val="0"/>
        <w:spacing w:line="50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八、政府性基金预算收入支出决算情况</w:t>
      </w:r>
    </w:p>
    <w:p w:rsidR="00FE1505" w:rsidRDefault="00FE1505" w:rsidP="008F3A9E">
      <w:pPr>
        <w:autoSpaceDE w:val="0"/>
        <w:autoSpaceDN w:val="0"/>
        <w:adjustRightInd w:val="0"/>
        <w:spacing w:line="50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九、关于机关运行经费支出说明</w:t>
      </w:r>
    </w:p>
    <w:p w:rsidR="00FE1505" w:rsidRDefault="00FE1505" w:rsidP="008F3A9E">
      <w:pPr>
        <w:autoSpaceDE w:val="0"/>
        <w:autoSpaceDN w:val="0"/>
        <w:adjustRightInd w:val="0"/>
        <w:spacing w:line="50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十、一般性支出情况</w:t>
      </w:r>
    </w:p>
    <w:p w:rsidR="00FE1505" w:rsidRDefault="00FE1505" w:rsidP="008F3A9E">
      <w:pPr>
        <w:autoSpaceDE w:val="0"/>
        <w:autoSpaceDN w:val="0"/>
        <w:adjustRightInd w:val="0"/>
        <w:spacing w:line="500" w:lineRule="exact"/>
        <w:ind w:firstLineChars="250" w:firstLine="3168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十一、关于政府采购支出说明</w:t>
      </w:r>
    </w:p>
    <w:p w:rsidR="00FE1505" w:rsidRDefault="00FE1505" w:rsidP="008F3A9E">
      <w:pPr>
        <w:pStyle w:val="Default"/>
        <w:spacing w:line="500" w:lineRule="exact"/>
        <w:ind w:firstLineChars="250" w:firstLine="31680"/>
        <w:rPr>
          <w:rFonts w:ascii="仿宋_GB2312" w:eastAsia="宋体" w:hAnsi="仿宋_GB2312" w:cs="仿宋_GB2312"/>
          <w:sz w:val="28"/>
          <w:szCs w:val="28"/>
        </w:rPr>
      </w:pPr>
      <w:r>
        <w:rPr>
          <w:rFonts w:ascii="仿宋_GB2312" w:eastAsia="宋体" w:hAnsi="仿宋_GB2312" w:cs="仿宋_GB2312" w:hint="eastAsia"/>
          <w:sz w:val="28"/>
          <w:szCs w:val="28"/>
        </w:rPr>
        <w:t>十二、关于国有资产占用情况说明</w:t>
      </w:r>
    </w:p>
    <w:p w:rsidR="00FE1505" w:rsidRDefault="00FE1505" w:rsidP="008F3A9E">
      <w:pPr>
        <w:pStyle w:val="Default"/>
        <w:spacing w:line="500" w:lineRule="exact"/>
        <w:ind w:firstLineChars="250" w:firstLine="31680"/>
        <w:rPr>
          <w:rFonts w:ascii="仿宋_GB2312" w:eastAsia="宋体" w:hAnsi="仿宋_GB2312" w:cs="仿宋_GB2312"/>
          <w:sz w:val="28"/>
          <w:szCs w:val="28"/>
        </w:rPr>
      </w:pPr>
      <w:r>
        <w:rPr>
          <w:rFonts w:ascii="仿宋_GB2312" w:eastAsia="宋体" w:hAnsi="仿宋_GB2312" w:cs="仿宋_GB2312" w:hint="eastAsia"/>
          <w:sz w:val="28"/>
          <w:szCs w:val="28"/>
        </w:rPr>
        <w:t>十三、关</w:t>
      </w:r>
      <w:r>
        <w:rPr>
          <w:rFonts w:ascii="宋体" w:eastAsia="宋体" w:hAnsi="宋体" w:cs="仿宋_GB2312" w:hint="eastAsia"/>
          <w:sz w:val="28"/>
          <w:szCs w:val="28"/>
        </w:rPr>
        <w:t>于</w:t>
      </w:r>
      <w:r>
        <w:rPr>
          <w:rFonts w:ascii="宋体" w:eastAsia="宋体" w:hAnsi="宋体" w:cs="仿宋_GB2312"/>
          <w:sz w:val="28"/>
          <w:szCs w:val="28"/>
        </w:rPr>
        <w:t>2021</w:t>
      </w:r>
      <w:r>
        <w:rPr>
          <w:rFonts w:ascii="宋体" w:eastAsia="宋体" w:hAnsi="宋体" w:cs="仿宋_GB2312" w:hint="eastAsia"/>
          <w:sz w:val="28"/>
          <w:szCs w:val="28"/>
        </w:rPr>
        <w:t>年</w:t>
      </w:r>
      <w:r>
        <w:rPr>
          <w:rFonts w:ascii="仿宋_GB2312" w:eastAsia="宋体" w:hAnsi="仿宋_GB2312" w:cs="仿宋_GB2312" w:hint="eastAsia"/>
          <w:sz w:val="28"/>
          <w:szCs w:val="28"/>
        </w:rPr>
        <w:t>度预算绩效情况的说明</w:t>
      </w:r>
    </w:p>
    <w:p w:rsidR="00FE1505" w:rsidRDefault="00FE1505">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hint="eastAsia"/>
          <w:b/>
          <w:color w:val="000000"/>
          <w:kern w:val="0"/>
          <w:sz w:val="28"/>
          <w:szCs w:val="28"/>
        </w:rPr>
        <w:t>第四部分名词解释</w:t>
      </w:r>
    </w:p>
    <w:p w:rsidR="00FE1505" w:rsidRDefault="00FE1505">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FE1505" w:rsidRDefault="00FE1505">
      <w:pPr>
        <w:jc w:val="center"/>
        <w:rPr>
          <w:sz w:val="72"/>
          <w:szCs w:val="72"/>
        </w:rPr>
      </w:pPr>
    </w:p>
    <w:p w:rsidR="00FE1505" w:rsidRDefault="00FE1505">
      <w:pPr>
        <w:jc w:val="center"/>
        <w:rPr>
          <w:sz w:val="72"/>
          <w:szCs w:val="72"/>
        </w:rPr>
      </w:pPr>
    </w:p>
    <w:p w:rsidR="00FE1505" w:rsidRDefault="00FE1505">
      <w:pPr>
        <w:jc w:val="center"/>
        <w:rPr>
          <w:sz w:val="72"/>
          <w:szCs w:val="72"/>
        </w:rPr>
      </w:pPr>
    </w:p>
    <w:p w:rsidR="00FE1505" w:rsidRDefault="00FE1505">
      <w:pPr>
        <w:jc w:val="center"/>
        <w:rPr>
          <w:sz w:val="72"/>
          <w:szCs w:val="72"/>
        </w:rPr>
      </w:pPr>
    </w:p>
    <w:p w:rsidR="00FE1505" w:rsidRDefault="00FE1505">
      <w:pPr>
        <w:rPr>
          <w:sz w:val="72"/>
          <w:szCs w:val="72"/>
        </w:rPr>
      </w:pPr>
    </w:p>
    <w:p w:rsidR="00FE1505" w:rsidRDefault="00FE1505">
      <w:pPr>
        <w:pStyle w:val="Default"/>
        <w:jc w:val="center"/>
        <w:rPr>
          <w:sz w:val="84"/>
          <w:szCs w:val="84"/>
        </w:rPr>
      </w:pPr>
      <w:r>
        <w:rPr>
          <w:rFonts w:hint="eastAsia"/>
          <w:sz w:val="84"/>
          <w:szCs w:val="84"/>
        </w:rPr>
        <w:t>第一部分</w:t>
      </w:r>
      <w:r>
        <w:rPr>
          <w:sz w:val="84"/>
          <w:szCs w:val="84"/>
        </w:rPr>
        <w:t xml:space="preserve"> </w:t>
      </w:r>
    </w:p>
    <w:p w:rsidR="00FE1505" w:rsidRDefault="00FE1505">
      <w:pPr>
        <w:pStyle w:val="Default"/>
        <w:jc w:val="center"/>
        <w:rPr>
          <w:sz w:val="84"/>
          <w:szCs w:val="84"/>
        </w:rPr>
      </w:pPr>
    </w:p>
    <w:p w:rsidR="00FE1505" w:rsidRDefault="00FE1505">
      <w:pPr>
        <w:pStyle w:val="Default"/>
        <w:jc w:val="center"/>
        <w:rPr>
          <w:sz w:val="84"/>
          <w:szCs w:val="84"/>
        </w:rPr>
      </w:pPr>
      <w:r>
        <w:rPr>
          <w:rFonts w:hint="eastAsia"/>
          <w:sz w:val="84"/>
          <w:szCs w:val="84"/>
        </w:rPr>
        <w:t>岳阳县动物疫病预防控制中心单位概况</w:t>
      </w:r>
    </w:p>
    <w:p w:rsidR="00FE1505" w:rsidRDefault="00FE1505">
      <w:pPr>
        <w:jc w:val="center"/>
        <w:rPr>
          <w:sz w:val="72"/>
          <w:szCs w:val="72"/>
        </w:rPr>
      </w:pPr>
    </w:p>
    <w:p w:rsidR="00FE1505" w:rsidRDefault="00FE1505">
      <w:pPr>
        <w:jc w:val="center"/>
        <w:rPr>
          <w:sz w:val="72"/>
          <w:szCs w:val="72"/>
        </w:rPr>
      </w:pPr>
    </w:p>
    <w:p w:rsidR="00FE1505" w:rsidRDefault="00FE1505">
      <w:pPr>
        <w:jc w:val="center"/>
        <w:rPr>
          <w:sz w:val="72"/>
          <w:szCs w:val="72"/>
        </w:rPr>
      </w:pPr>
    </w:p>
    <w:p w:rsidR="00FE1505" w:rsidRDefault="00FE1505">
      <w:pPr>
        <w:jc w:val="center"/>
        <w:rPr>
          <w:sz w:val="72"/>
          <w:szCs w:val="72"/>
        </w:rPr>
      </w:pPr>
    </w:p>
    <w:p w:rsidR="00FE1505" w:rsidRDefault="00FE1505">
      <w:pPr>
        <w:jc w:val="center"/>
        <w:rPr>
          <w:sz w:val="72"/>
          <w:szCs w:val="72"/>
        </w:rPr>
      </w:pPr>
    </w:p>
    <w:p w:rsidR="00FE1505" w:rsidRDefault="00FE1505">
      <w:pPr>
        <w:pStyle w:val="ListParagraph1"/>
        <w:ind w:left="720" w:firstLineChars="0" w:firstLine="0"/>
        <w:jc w:val="left"/>
        <w:rPr>
          <w:rFonts w:ascii="黑体" w:eastAsia="黑体" w:hAnsi="黑体"/>
          <w:sz w:val="32"/>
          <w:szCs w:val="32"/>
        </w:rPr>
      </w:pPr>
    </w:p>
    <w:p w:rsidR="00FE1505" w:rsidRDefault="00FE1505">
      <w:pPr>
        <w:pStyle w:val="ListParagraph1"/>
        <w:ind w:left="720" w:firstLineChars="0" w:firstLine="0"/>
        <w:jc w:val="left"/>
        <w:rPr>
          <w:rFonts w:ascii="黑体" w:eastAsia="黑体" w:hAnsi="黑体"/>
          <w:sz w:val="32"/>
          <w:szCs w:val="32"/>
        </w:rPr>
      </w:pPr>
    </w:p>
    <w:p w:rsidR="00FE1505" w:rsidRDefault="00FE1505">
      <w:pPr>
        <w:pStyle w:val="ListParagraph1"/>
        <w:ind w:left="720" w:firstLineChars="0" w:firstLine="0"/>
        <w:jc w:val="left"/>
        <w:rPr>
          <w:rFonts w:ascii="黑体" w:eastAsia="黑体" w:hAnsi="黑体"/>
          <w:sz w:val="32"/>
          <w:szCs w:val="32"/>
        </w:rPr>
      </w:pPr>
    </w:p>
    <w:p w:rsidR="00FE1505" w:rsidRDefault="00FE1505">
      <w:pPr>
        <w:pStyle w:val="ListParagraph1"/>
        <w:numPr>
          <w:ilvl w:val="0"/>
          <w:numId w:val="1"/>
        </w:numPr>
        <w:ind w:firstLineChars="0"/>
        <w:jc w:val="left"/>
        <w:rPr>
          <w:rFonts w:ascii="黑体" w:eastAsia="黑体" w:hAnsi="黑体"/>
          <w:sz w:val="32"/>
          <w:szCs w:val="32"/>
        </w:rPr>
      </w:pPr>
      <w:r>
        <w:rPr>
          <w:rFonts w:ascii="黑体" w:eastAsia="黑体" w:hAnsi="黑体" w:hint="eastAsia"/>
          <w:sz w:val="32"/>
          <w:szCs w:val="32"/>
        </w:rPr>
        <w:t>部门职责</w:t>
      </w:r>
    </w:p>
    <w:p w:rsidR="00FE1505" w:rsidRPr="008F3A9E" w:rsidRDefault="00FE1505" w:rsidP="008F3A9E">
      <w:pPr>
        <w:spacing w:line="600" w:lineRule="exact"/>
        <w:ind w:firstLineChars="200" w:firstLine="31680"/>
        <w:jc w:val="left"/>
        <w:rPr>
          <w:rFonts w:ascii="宋体"/>
          <w:sz w:val="32"/>
          <w:szCs w:val="32"/>
        </w:rPr>
      </w:pPr>
      <w:r w:rsidRPr="008F3A9E">
        <w:rPr>
          <w:rFonts w:ascii="宋体" w:hAnsi="宋体" w:hint="eastAsia"/>
          <w:sz w:val="32"/>
          <w:szCs w:val="32"/>
        </w:rPr>
        <w:t>负责全县动物疫病预防、控制、扑灭措施的制定，承担全县头发重大动物疫情应急处置的技术工作，负责全县组织重大疫病免疫接种并加施免疫标识，实施可追溯管理；组织动物疫病防控物资、免疫标识的供应；承担全县动物防疫技术推广应用和指导，承担全县动物防疫人员的技术培训工作等。</w:t>
      </w:r>
    </w:p>
    <w:p w:rsidR="00FE1505" w:rsidRDefault="00FE1505" w:rsidP="008F3A9E">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FE1505" w:rsidRDefault="00FE1505">
      <w:pPr>
        <w:pStyle w:val="NormalWeb"/>
        <w:shd w:val="clear" w:color="auto" w:fill="FFFFFF"/>
        <w:wordWrap w:val="0"/>
        <w:spacing w:before="0" w:beforeAutospacing="0" w:after="0" w:afterAutospacing="0" w:line="480" w:lineRule="auto"/>
        <w:jc w:val="both"/>
        <w:rPr>
          <w:rFonts w:cs="Times New Roman"/>
          <w:kern w:val="2"/>
          <w:sz w:val="32"/>
          <w:szCs w:val="32"/>
        </w:rPr>
      </w:pPr>
      <w:r w:rsidRPr="009138DA">
        <w:rPr>
          <w:rFonts w:hint="eastAsia"/>
          <w:kern w:val="2"/>
          <w:sz w:val="28"/>
          <w:szCs w:val="28"/>
        </w:rPr>
        <w:t>（</w:t>
      </w:r>
      <w:r w:rsidRPr="008F3A9E">
        <w:rPr>
          <w:rFonts w:cs="Times New Roman" w:hint="eastAsia"/>
          <w:kern w:val="2"/>
          <w:sz w:val="32"/>
          <w:szCs w:val="32"/>
        </w:rPr>
        <w:t>一）内设机构设置。</w:t>
      </w:r>
    </w:p>
    <w:p w:rsidR="00FE1505" w:rsidRPr="008F3A9E" w:rsidRDefault="00FE1505" w:rsidP="008F3A9E">
      <w:pPr>
        <w:pStyle w:val="NormalWeb"/>
        <w:shd w:val="clear" w:color="auto" w:fill="FFFFFF"/>
        <w:wordWrap w:val="0"/>
        <w:spacing w:before="0" w:beforeAutospacing="0" w:after="0" w:afterAutospacing="0" w:line="480" w:lineRule="auto"/>
        <w:ind w:firstLineChars="150" w:firstLine="31680"/>
        <w:jc w:val="both"/>
        <w:rPr>
          <w:rFonts w:cs="Times New Roman"/>
          <w:kern w:val="2"/>
          <w:sz w:val="32"/>
          <w:szCs w:val="32"/>
        </w:rPr>
      </w:pPr>
      <w:r w:rsidRPr="008F3A9E">
        <w:rPr>
          <w:rFonts w:cs="Times New Roman" w:hint="eastAsia"/>
          <w:kern w:val="2"/>
          <w:sz w:val="32"/>
          <w:szCs w:val="32"/>
        </w:rPr>
        <w:t>岳阳县动物疫病预防控制中心属全额拨款事业单位，设有办公室、实验室、疫苗室、财务室。</w:t>
      </w:r>
    </w:p>
    <w:p w:rsidR="00FE1505" w:rsidRDefault="00FE1505" w:rsidP="008F3A9E">
      <w:pPr>
        <w:widowControl/>
        <w:spacing w:line="600" w:lineRule="exact"/>
        <w:rPr>
          <w:rFonts w:ascii="宋体"/>
          <w:bCs/>
          <w:kern w:val="0"/>
          <w:sz w:val="32"/>
          <w:szCs w:val="32"/>
        </w:rPr>
      </w:pPr>
      <w:r>
        <w:rPr>
          <w:rFonts w:ascii="宋体" w:hAnsi="宋体" w:hint="eastAsia"/>
          <w:bCs/>
          <w:kern w:val="0"/>
          <w:sz w:val="32"/>
          <w:szCs w:val="32"/>
        </w:rPr>
        <w:t>（二）决算单位构成。</w:t>
      </w:r>
    </w:p>
    <w:p w:rsidR="00FE1505" w:rsidRPr="00EE2946" w:rsidRDefault="00FE1505" w:rsidP="008F3A9E">
      <w:pPr>
        <w:ind w:firstLineChars="200" w:firstLine="31680"/>
        <w:rPr>
          <w:rFonts w:ascii="宋体"/>
          <w:bCs/>
          <w:kern w:val="0"/>
          <w:sz w:val="32"/>
          <w:szCs w:val="32"/>
        </w:rPr>
      </w:pPr>
      <w:r w:rsidRPr="007D7F40">
        <w:rPr>
          <w:rFonts w:ascii="宋体" w:hAnsi="宋体" w:hint="eastAsia"/>
          <w:bCs/>
          <w:kern w:val="0"/>
          <w:sz w:val="32"/>
          <w:szCs w:val="32"/>
        </w:rPr>
        <w:t>纳入</w:t>
      </w:r>
      <w:r w:rsidRPr="008F3A9E">
        <w:rPr>
          <w:rFonts w:hint="eastAsia"/>
          <w:sz w:val="32"/>
          <w:szCs w:val="32"/>
        </w:rPr>
        <w:t>岳阳县动物疫病预防控制中心</w:t>
      </w:r>
      <w:r w:rsidRPr="007D7F40">
        <w:rPr>
          <w:rFonts w:ascii="宋体" w:hAnsi="宋体"/>
          <w:bCs/>
          <w:kern w:val="0"/>
          <w:sz w:val="32"/>
          <w:szCs w:val="32"/>
        </w:rPr>
        <w:t>202</w:t>
      </w:r>
      <w:r>
        <w:rPr>
          <w:rFonts w:ascii="宋体" w:hAnsi="宋体"/>
          <w:bCs/>
          <w:kern w:val="0"/>
          <w:sz w:val="32"/>
          <w:szCs w:val="32"/>
        </w:rPr>
        <w:t>1</w:t>
      </w:r>
      <w:r w:rsidRPr="007D7F40">
        <w:rPr>
          <w:rFonts w:ascii="宋体" w:hAnsi="宋体" w:hint="eastAsia"/>
          <w:bCs/>
          <w:kern w:val="0"/>
          <w:sz w:val="32"/>
          <w:szCs w:val="32"/>
        </w:rPr>
        <w:t>年度部门决算</w:t>
      </w:r>
      <w:r>
        <w:rPr>
          <w:rFonts w:ascii="宋体" w:hAnsi="宋体" w:hint="eastAsia"/>
          <w:bCs/>
          <w:kern w:val="0"/>
          <w:sz w:val="32"/>
          <w:szCs w:val="32"/>
        </w:rPr>
        <w:t>汇总公开单位构成包括</w:t>
      </w:r>
      <w:r>
        <w:rPr>
          <w:rFonts w:ascii="宋体"/>
          <w:bCs/>
          <w:kern w:val="0"/>
          <w:sz w:val="32"/>
          <w:szCs w:val="32"/>
        </w:rPr>
        <w:t>,</w:t>
      </w:r>
      <w:r w:rsidRPr="00EE2946">
        <w:rPr>
          <w:rFonts w:ascii="宋体" w:hAnsi="宋体"/>
          <w:bCs/>
          <w:kern w:val="0"/>
          <w:sz w:val="32"/>
          <w:szCs w:val="32"/>
        </w:rPr>
        <w:t xml:space="preserve"> </w:t>
      </w:r>
      <w:r w:rsidRPr="008F3A9E">
        <w:rPr>
          <w:rFonts w:hint="eastAsia"/>
          <w:sz w:val="32"/>
          <w:szCs w:val="32"/>
        </w:rPr>
        <w:t>岳阳县动物疫病预防控制中心</w:t>
      </w:r>
      <w:r>
        <w:rPr>
          <w:rFonts w:ascii="宋体" w:hAnsi="宋体" w:hint="eastAsia"/>
          <w:bCs/>
          <w:kern w:val="0"/>
          <w:sz w:val="32"/>
          <w:szCs w:val="32"/>
        </w:rPr>
        <w:t>。</w:t>
      </w:r>
    </w:p>
    <w:p w:rsidR="00FE1505" w:rsidRDefault="00FE1505">
      <w:pPr>
        <w:jc w:val="center"/>
        <w:rPr>
          <w:rFonts w:ascii="黑体" w:eastAsia="黑体" w:hAnsi="黑体"/>
          <w:sz w:val="28"/>
          <w:szCs w:val="28"/>
        </w:rPr>
      </w:pPr>
    </w:p>
    <w:p w:rsidR="00FE1505" w:rsidRDefault="00FE1505">
      <w:pPr>
        <w:jc w:val="center"/>
        <w:rPr>
          <w:rFonts w:ascii="黑体" w:eastAsia="黑体" w:hAnsi="黑体"/>
          <w:sz w:val="28"/>
          <w:szCs w:val="28"/>
        </w:rPr>
      </w:pPr>
    </w:p>
    <w:p w:rsidR="00FE1505" w:rsidRDefault="00FE1505">
      <w:pPr>
        <w:jc w:val="center"/>
        <w:rPr>
          <w:rFonts w:ascii="黑体" w:eastAsia="黑体" w:hAnsi="黑体"/>
          <w:sz w:val="28"/>
          <w:szCs w:val="28"/>
        </w:rPr>
      </w:pPr>
    </w:p>
    <w:p w:rsidR="00FE1505" w:rsidRDefault="00FE1505">
      <w:pPr>
        <w:jc w:val="center"/>
        <w:rPr>
          <w:rFonts w:ascii="黑体" w:eastAsia="黑体" w:hAnsi="黑体"/>
          <w:sz w:val="28"/>
          <w:szCs w:val="28"/>
        </w:rPr>
      </w:pPr>
    </w:p>
    <w:p w:rsidR="00FE1505" w:rsidRDefault="00FE1505">
      <w:pPr>
        <w:jc w:val="center"/>
        <w:rPr>
          <w:rFonts w:ascii="黑体" w:eastAsia="黑体" w:hAnsi="黑体"/>
          <w:sz w:val="28"/>
          <w:szCs w:val="28"/>
        </w:rPr>
      </w:pPr>
    </w:p>
    <w:p w:rsidR="00FE1505" w:rsidRDefault="00FE1505">
      <w:pPr>
        <w:jc w:val="center"/>
        <w:rPr>
          <w:rFonts w:ascii="黑体" w:eastAsia="黑体" w:hAnsi="黑体"/>
          <w:sz w:val="28"/>
          <w:szCs w:val="28"/>
        </w:rPr>
      </w:pPr>
    </w:p>
    <w:p w:rsidR="00FE1505" w:rsidRDefault="00FE1505">
      <w:pPr>
        <w:jc w:val="center"/>
        <w:rPr>
          <w:rFonts w:ascii="黑体" w:eastAsia="黑体" w:hAnsi="黑体"/>
          <w:sz w:val="28"/>
          <w:szCs w:val="28"/>
        </w:rPr>
      </w:pPr>
    </w:p>
    <w:p w:rsidR="00FE1505" w:rsidRDefault="00FE1505">
      <w:pPr>
        <w:jc w:val="center"/>
        <w:rPr>
          <w:rFonts w:ascii="黑体" w:eastAsia="黑体" w:hAnsi="黑体"/>
          <w:sz w:val="28"/>
          <w:szCs w:val="28"/>
        </w:rPr>
      </w:pPr>
    </w:p>
    <w:p w:rsidR="00FE1505" w:rsidRDefault="00FE1505">
      <w:pPr>
        <w:jc w:val="center"/>
        <w:rPr>
          <w:rFonts w:ascii="黑体" w:eastAsia="黑体" w:hAnsi="黑体"/>
          <w:sz w:val="28"/>
          <w:szCs w:val="28"/>
        </w:rPr>
      </w:pPr>
    </w:p>
    <w:p w:rsidR="00FE1505" w:rsidRDefault="00FE1505">
      <w:pPr>
        <w:jc w:val="center"/>
        <w:rPr>
          <w:rFonts w:ascii="黑体" w:eastAsia="黑体" w:hAnsi="黑体"/>
          <w:sz w:val="28"/>
          <w:szCs w:val="28"/>
        </w:rPr>
      </w:pPr>
    </w:p>
    <w:p w:rsidR="00FE1505" w:rsidRDefault="00FE1505">
      <w:pPr>
        <w:jc w:val="center"/>
        <w:rPr>
          <w:rFonts w:ascii="黑体" w:eastAsia="黑体" w:hAnsi="黑体"/>
          <w:sz w:val="28"/>
          <w:szCs w:val="28"/>
        </w:rPr>
      </w:pPr>
    </w:p>
    <w:p w:rsidR="00FE1505" w:rsidRDefault="00FE1505">
      <w:pPr>
        <w:jc w:val="center"/>
        <w:rPr>
          <w:sz w:val="72"/>
          <w:szCs w:val="72"/>
        </w:rPr>
      </w:pPr>
    </w:p>
    <w:p w:rsidR="00FE1505" w:rsidRDefault="00FE1505">
      <w:pPr>
        <w:jc w:val="center"/>
        <w:rPr>
          <w:sz w:val="72"/>
          <w:szCs w:val="72"/>
        </w:rPr>
      </w:pPr>
    </w:p>
    <w:p w:rsidR="00FE1505" w:rsidRDefault="00FE1505">
      <w:pPr>
        <w:jc w:val="center"/>
        <w:rPr>
          <w:sz w:val="72"/>
          <w:szCs w:val="72"/>
        </w:rPr>
      </w:pPr>
    </w:p>
    <w:p w:rsidR="00FE1505" w:rsidRDefault="00FE1505">
      <w:pPr>
        <w:jc w:val="center"/>
        <w:rPr>
          <w:sz w:val="72"/>
          <w:szCs w:val="72"/>
        </w:rPr>
      </w:pPr>
    </w:p>
    <w:p w:rsidR="00FE1505" w:rsidRDefault="00FE1505" w:rsidP="00461BC7">
      <w:pPr>
        <w:jc w:val="center"/>
        <w:rPr>
          <w:sz w:val="72"/>
          <w:szCs w:val="72"/>
        </w:rPr>
      </w:pPr>
      <w:r>
        <w:rPr>
          <w:rFonts w:hint="eastAsia"/>
          <w:sz w:val="72"/>
          <w:szCs w:val="72"/>
        </w:rPr>
        <w:t>第二部分</w:t>
      </w:r>
    </w:p>
    <w:p w:rsidR="00FE1505" w:rsidRDefault="00FE1505" w:rsidP="00461BC7">
      <w:pPr>
        <w:jc w:val="center"/>
        <w:rPr>
          <w:sz w:val="72"/>
          <w:szCs w:val="72"/>
        </w:rPr>
      </w:pPr>
    </w:p>
    <w:p w:rsidR="00FE1505" w:rsidRDefault="00FE1505" w:rsidP="00461BC7">
      <w:pPr>
        <w:jc w:val="center"/>
        <w:outlineLvl w:val="0"/>
        <w:rPr>
          <w:sz w:val="72"/>
          <w:szCs w:val="72"/>
        </w:rPr>
      </w:pPr>
      <w:r>
        <w:rPr>
          <w:rFonts w:hint="eastAsia"/>
          <w:sz w:val="72"/>
          <w:szCs w:val="72"/>
        </w:rPr>
        <w:t>部门决算表</w:t>
      </w:r>
    </w:p>
    <w:p w:rsidR="00FE1505" w:rsidRDefault="00FE1505" w:rsidP="00461BC7">
      <w:pPr>
        <w:jc w:val="center"/>
        <w:rPr>
          <w:sz w:val="72"/>
          <w:szCs w:val="72"/>
        </w:rPr>
      </w:pPr>
      <w:r>
        <w:rPr>
          <w:rFonts w:hint="eastAsia"/>
          <w:sz w:val="72"/>
          <w:szCs w:val="72"/>
        </w:rPr>
        <w:t>（见附件）</w:t>
      </w:r>
    </w:p>
    <w:p w:rsidR="00FE1505" w:rsidRDefault="00FE1505">
      <w:pPr>
        <w:jc w:val="center"/>
        <w:rPr>
          <w:sz w:val="72"/>
          <w:szCs w:val="72"/>
        </w:rPr>
      </w:pPr>
    </w:p>
    <w:p w:rsidR="00FE1505" w:rsidRDefault="00FE1505">
      <w:pPr>
        <w:jc w:val="center"/>
        <w:rPr>
          <w:sz w:val="72"/>
          <w:szCs w:val="72"/>
        </w:rPr>
      </w:pPr>
    </w:p>
    <w:p w:rsidR="00FE1505" w:rsidRDefault="00FE1505">
      <w:pPr>
        <w:jc w:val="center"/>
        <w:rPr>
          <w:sz w:val="72"/>
          <w:szCs w:val="72"/>
        </w:rPr>
      </w:pPr>
    </w:p>
    <w:p w:rsidR="00FE1505" w:rsidRDefault="00FE1505">
      <w:pPr>
        <w:jc w:val="center"/>
        <w:rPr>
          <w:sz w:val="72"/>
          <w:szCs w:val="72"/>
        </w:rPr>
      </w:pPr>
    </w:p>
    <w:p w:rsidR="00FE1505" w:rsidRDefault="00FE1505">
      <w:pPr>
        <w:pStyle w:val="Default"/>
        <w:rPr>
          <w:sz w:val="72"/>
          <w:szCs w:val="72"/>
        </w:rPr>
      </w:pPr>
    </w:p>
    <w:p w:rsidR="00FE1505" w:rsidRDefault="00FE1505">
      <w:pPr>
        <w:pStyle w:val="Default"/>
        <w:rPr>
          <w:sz w:val="72"/>
          <w:szCs w:val="72"/>
        </w:rPr>
      </w:pPr>
    </w:p>
    <w:p w:rsidR="00FE1505" w:rsidRDefault="00FE1505">
      <w:pPr>
        <w:pStyle w:val="Default"/>
        <w:rPr>
          <w:sz w:val="72"/>
          <w:szCs w:val="72"/>
        </w:rPr>
      </w:pPr>
    </w:p>
    <w:p w:rsidR="00FE1505" w:rsidRDefault="00FE1505">
      <w:pPr>
        <w:pStyle w:val="Default"/>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r>
        <w:rPr>
          <w:rFonts w:hint="eastAsia"/>
          <w:sz w:val="72"/>
          <w:szCs w:val="72"/>
        </w:rPr>
        <w:t>第三部分</w:t>
      </w:r>
    </w:p>
    <w:p w:rsidR="00FE1505" w:rsidRDefault="00FE1505">
      <w:pPr>
        <w:pStyle w:val="Default"/>
        <w:jc w:val="center"/>
        <w:rPr>
          <w:sz w:val="70"/>
          <w:szCs w:val="70"/>
        </w:rPr>
      </w:pPr>
    </w:p>
    <w:p w:rsidR="00FE1505" w:rsidRDefault="00FE1505">
      <w:pPr>
        <w:pStyle w:val="Default"/>
        <w:jc w:val="center"/>
        <w:rPr>
          <w:sz w:val="70"/>
          <w:szCs w:val="70"/>
        </w:rPr>
      </w:pPr>
      <w:r>
        <w:rPr>
          <w:sz w:val="70"/>
          <w:szCs w:val="70"/>
        </w:rPr>
        <w:t>2021</w:t>
      </w:r>
      <w:r>
        <w:rPr>
          <w:rFonts w:hint="eastAsia"/>
          <w:sz w:val="70"/>
          <w:szCs w:val="70"/>
        </w:rPr>
        <w:t>年度部门决算情况说明</w:t>
      </w:r>
    </w:p>
    <w:p w:rsidR="00FE1505" w:rsidRPr="00461BC7" w:rsidRDefault="00FE1505" w:rsidP="00461BC7">
      <w:pPr>
        <w:widowControl/>
        <w:jc w:val="left"/>
        <w:rPr>
          <w:rFonts w:ascii="黑体" w:eastAsia="黑体" w:cs="黑体"/>
          <w:color w:val="000000"/>
          <w:kern w:val="0"/>
          <w:sz w:val="70"/>
          <w:szCs w:val="70"/>
        </w:rPr>
      </w:pPr>
      <w:r>
        <w:br w:type="page"/>
      </w:r>
    </w:p>
    <w:p w:rsidR="00FE1505" w:rsidRDefault="00FE1505">
      <w:pPr>
        <w:pStyle w:val="Default"/>
        <w:rPr>
          <w:rFonts w:hAnsi="黑体"/>
          <w:b/>
          <w:sz w:val="32"/>
          <w:szCs w:val="32"/>
        </w:rPr>
      </w:pPr>
      <w:r>
        <w:rPr>
          <w:rFonts w:hAnsi="黑体" w:hint="eastAsia"/>
          <w:b/>
          <w:sz w:val="32"/>
          <w:szCs w:val="32"/>
        </w:rPr>
        <w:t>一、收入支出决算总体情况说明</w:t>
      </w:r>
    </w:p>
    <w:p w:rsidR="00FE1505" w:rsidRDefault="00FE1505" w:rsidP="008F3A9E">
      <w:pPr>
        <w:pStyle w:val="Default"/>
        <w:ind w:firstLineChars="20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年度收入总计</w:t>
      </w:r>
      <w:r>
        <w:rPr>
          <w:rFonts w:ascii="宋体" w:eastAsia="宋体" w:hAnsi="宋体"/>
          <w:sz w:val="32"/>
          <w:szCs w:val="32"/>
        </w:rPr>
        <w:t>201.82</w:t>
      </w:r>
      <w:r>
        <w:rPr>
          <w:rFonts w:ascii="宋体" w:eastAsia="宋体" w:hAnsi="宋体" w:hint="eastAsia"/>
          <w:sz w:val="32"/>
          <w:szCs w:val="32"/>
        </w:rPr>
        <w:t>万元</w:t>
      </w:r>
      <w:r w:rsidRPr="008F0856">
        <w:rPr>
          <w:rFonts w:ascii="宋体" w:eastAsia="宋体" w:hAnsi="宋体" w:hint="eastAsia"/>
          <w:sz w:val="32"/>
          <w:szCs w:val="32"/>
        </w:rPr>
        <w:t>（含年初结转和结余资金</w:t>
      </w:r>
      <w:r>
        <w:rPr>
          <w:rFonts w:ascii="宋体" w:eastAsia="宋体" w:hAnsi="宋体"/>
          <w:sz w:val="32"/>
          <w:szCs w:val="32"/>
        </w:rPr>
        <w:t xml:space="preserve"> 0 </w:t>
      </w:r>
      <w:r w:rsidRPr="008F0856">
        <w:rPr>
          <w:rFonts w:ascii="宋体" w:eastAsia="宋体" w:hAnsi="宋体" w:hint="eastAsia"/>
          <w:sz w:val="32"/>
          <w:szCs w:val="32"/>
        </w:rPr>
        <w:t>万元）</w:t>
      </w:r>
      <w:r>
        <w:rPr>
          <w:rFonts w:ascii="宋体" w:eastAsia="宋体" w:hAnsi="宋体" w:hint="eastAsia"/>
          <w:sz w:val="32"/>
          <w:szCs w:val="32"/>
        </w:rPr>
        <w:t>，与上年相比，增加</w:t>
      </w:r>
      <w:r>
        <w:rPr>
          <w:rFonts w:ascii="宋体" w:eastAsia="宋体" w:hAnsi="宋体"/>
          <w:sz w:val="32"/>
          <w:szCs w:val="32"/>
        </w:rPr>
        <w:t>55.25</w:t>
      </w:r>
      <w:r>
        <w:rPr>
          <w:rFonts w:ascii="宋体" w:eastAsia="宋体" w:hAnsi="宋体" w:hint="eastAsia"/>
          <w:sz w:val="32"/>
          <w:szCs w:val="32"/>
        </w:rPr>
        <w:t>万元，增加</w:t>
      </w:r>
      <w:r>
        <w:rPr>
          <w:rFonts w:ascii="宋体" w:eastAsia="宋体" w:hAnsi="宋体"/>
          <w:sz w:val="32"/>
          <w:szCs w:val="32"/>
        </w:rPr>
        <w:t>27%</w:t>
      </w:r>
      <w:r>
        <w:rPr>
          <w:rFonts w:ascii="宋体" w:eastAsia="宋体" w:hAnsi="宋体" w:hint="eastAsia"/>
          <w:sz w:val="32"/>
          <w:szCs w:val="32"/>
        </w:rPr>
        <w:t>，主要原因是上级养殖业专项资金增加。</w:t>
      </w:r>
    </w:p>
    <w:p w:rsidR="00FE1505" w:rsidRDefault="00FE1505" w:rsidP="008F3A9E">
      <w:pPr>
        <w:pStyle w:val="Default"/>
        <w:ind w:firstLineChars="20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年度支出总计</w:t>
      </w:r>
      <w:r>
        <w:rPr>
          <w:rFonts w:ascii="宋体" w:eastAsia="宋体" w:hAnsi="宋体"/>
          <w:sz w:val="32"/>
          <w:szCs w:val="32"/>
        </w:rPr>
        <w:t>201.82</w:t>
      </w:r>
      <w:r>
        <w:rPr>
          <w:rFonts w:ascii="宋体" w:eastAsia="宋体" w:hAnsi="宋体" w:hint="eastAsia"/>
          <w:sz w:val="32"/>
          <w:szCs w:val="32"/>
        </w:rPr>
        <w:t>万元</w:t>
      </w:r>
      <w:r>
        <w:rPr>
          <w:rFonts w:ascii="宋体" w:eastAsia="宋体" w:hAnsi="宋体"/>
          <w:sz w:val="32"/>
          <w:szCs w:val="32"/>
        </w:rPr>
        <w:t>(</w:t>
      </w:r>
      <w:r w:rsidRPr="008F0856">
        <w:rPr>
          <w:rFonts w:ascii="宋体" w:eastAsia="宋体" w:hAnsi="宋体" w:hint="eastAsia"/>
          <w:sz w:val="32"/>
          <w:szCs w:val="32"/>
        </w:rPr>
        <w:t>（含年初结转和结余资金</w:t>
      </w:r>
      <w:r>
        <w:rPr>
          <w:rFonts w:ascii="宋体" w:eastAsia="宋体" w:hAnsi="宋体"/>
          <w:sz w:val="32"/>
          <w:szCs w:val="32"/>
        </w:rPr>
        <w:t xml:space="preserve"> 0 </w:t>
      </w:r>
      <w:r w:rsidRPr="008F0856">
        <w:rPr>
          <w:rFonts w:ascii="宋体" w:eastAsia="宋体" w:hAnsi="宋体" w:hint="eastAsia"/>
          <w:sz w:val="32"/>
          <w:szCs w:val="32"/>
        </w:rPr>
        <w:t>万元）</w:t>
      </w:r>
      <w:r>
        <w:rPr>
          <w:rFonts w:ascii="宋体" w:eastAsia="宋体" w:hAnsi="宋体" w:hint="eastAsia"/>
          <w:sz w:val="32"/>
          <w:szCs w:val="32"/>
        </w:rPr>
        <w:t>，与上年相比，增加</w:t>
      </w:r>
      <w:r>
        <w:rPr>
          <w:rFonts w:ascii="宋体" w:eastAsia="宋体" w:hAnsi="宋体"/>
          <w:sz w:val="32"/>
          <w:szCs w:val="32"/>
        </w:rPr>
        <w:t>55.25</w:t>
      </w:r>
      <w:r>
        <w:rPr>
          <w:rFonts w:ascii="宋体" w:eastAsia="宋体" w:hAnsi="宋体" w:hint="eastAsia"/>
          <w:sz w:val="32"/>
          <w:szCs w:val="32"/>
        </w:rPr>
        <w:t>万元，减少</w:t>
      </w:r>
      <w:r>
        <w:rPr>
          <w:rFonts w:ascii="宋体" w:eastAsia="宋体" w:hAnsi="宋体"/>
          <w:sz w:val="32"/>
          <w:szCs w:val="32"/>
        </w:rPr>
        <w:t>27%</w:t>
      </w:r>
      <w:r>
        <w:rPr>
          <w:rFonts w:ascii="宋体" w:eastAsia="宋体" w:hAnsi="宋体" w:hint="eastAsia"/>
          <w:sz w:val="32"/>
          <w:szCs w:val="32"/>
        </w:rPr>
        <w:t>，主要原因是因为上级养殖业专项资金增加。</w:t>
      </w:r>
    </w:p>
    <w:p w:rsidR="00FE1505" w:rsidRDefault="00FE1505">
      <w:pPr>
        <w:pStyle w:val="Default"/>
        <w:rPr>
          <w:rFonts w:hAnsi="黑体"/>
          <w:b/>
          <w:sz w:val="32"/>
          <w:szCs w:val="32"/>
        </w:rPr>
      </w:pPr>
      <w:r>
        <w:rPr>
          <w:rFonts w:hAnsi="黑体" w:hint="eastAsia"/>
          <w:b/>
          <w:sz w:val="32"/>
          <w:szCs w:val="32"/>
        </w:rPr>
        <w:t>二、收入决算情况说明</w:t>
      </w:r>
    </w:p>
    <w:p w:rsidR="00FE1505" w:rsidRDefault="00FE1505" w:rsidP="008F3A9E">
      <w:pPr>
        <w:pStyle w:val="Default"/>
        <w:ind w:firstLineChars="200" w:firstLine="31680"/>
        <w:rPr>
          <w:rFonts w:ascii="宋体" w:eastAsia="宋体" w:hAnsi="宋体"/>
          <w:sz w:val="32"/>
          <w:szCs w:val="32"/>
        </w:rPr>
      </w:pPr>
      <w:r>
        <w:rPr>
          <w:rFonts w:ascii="宋体" w:eastAsia="宋体" w:hAnsi="宋体" w:hint="eastAsia"/>
          <w:sz w:val="32"/>
          <w:szCs w:val="32"/>
        </w:rPr>
        <w:t>本年收入合计</w:t>
      </w:r>
      <w:r>
        <w:rPr>
          <w:rFonts w:ascii="宋体" w:eastAsia="宋体" w:hAnsi="宋体"/>
          <w:sz w:val="32"/>
          <w:szCs w:val="32"/>
        </w:rPr>
        <w:t>201.82</w:t>
      </w:r>
      <w:r>
        <w:rPr>
          <w:rFonts w:ascii="宋体" w:eastAsia="宋体" w:hAnsi="宋体" w:hint="eastAsia"/>
          <w:sz w:val="32"/>
          <w:szCs w:val="32"/>
        </w:rPr>
        <w:t>万元</w:t>
      </w:r>
      <w:r w:rsidRPr="00CD33C4">
        <w:rPr>
          <w:rFonts w:ascii="宋体" w:eastAsia="宋体" w:hAnsi="宋体" w:hint="eastAsia"/>
          <w:sz w:val="32"/>
          <w:szCs w:val="32"/>
        </w:rPr>
        <w:t>（不含年初结转和结余资金）</w:t>
      </w:r>
      <w:r>
        <w:rPr>
          <w:rFonts w:ascii="宋体" w:eastAsia="宋体" w:hAnsi="宋体" w:hint="eastAsia"/>
          <w:sz w:val="32"/>
          <w:szCs w:val="32"/>
        </w:rPr>
        <w:t>，其中：财政拨款收入</w:t>
      </w:r>
      <w:r>
        <w:rPr>
          <w:rFonts w:ascii="宋体" w:eastAsia="宋体" w:hAnsi="宋体"/>
          <w:sz w:val="32"/>
          <w:szCs w:val="32"/>
        </w:rPr>
        <w:t>48.93</w:t>
      </w:r>
      <w:r>
        <w:rPr>
          <w:rFonts w:ascii="宋体" w:eastAsia="宋体" w:hAnsi="宋体" w:hint="eastAsia"/>
          <w:sz w:val="32"/>
          <w:szCs w:val="32"/>
        </w:rPr>
        <w:t>万元，占</w:t>
      </w:r>
      <w:r>
        <w:rPr>
          <w:rFonts w:ascii="宋体" w:eastAsia="宋体" w:hAnsi="宋体"/>
          <w:sz w:val="32"/>
          <w:szCs w:val="32"/>
        </w:rPr>
        <w:t>25%</w:t>
      </w:r>
      <w:r>
        <w:rPr>
          <w:rFonts w:ascii="宋体" w:eastAsia="宋体" w:hAnsi="宋体" w:hint="eastAsia"/>
          <w:sz w:val="32"/>
          <w:szCs w:val="32"/>
        </w:rPr>
        <w:t>；其他收入</w:t>
      </w:r>
      <w:r>
        <w:rPr>
          <w:rFonts w:ascii="宋体" w:eastAsia="宋体" w:hAnsi="宋体"/>
          <w:sz w:val="32"/>
          <w:szCs w:val="32"/>
        </w:rPr>
        <w:t>152.89</w:t>
      </w:r>
      <w:r>
        <w:rPr>
          <w:rFonts w:ascii="宋体" w:eastAsia="宋体" w:hAnsi="宋体" w:hint="eastAsia"/>
          <w:sz w:val="32"/>
          <w:szCs w:val="32"/>
        </w:rPr>
        <w:t>万元，占</w:t>
      </w:r>
      <w:r>
        <w:rPr>
          <w:rFonts w:ascii="宋体" w:eastAsia="宋体" w:hAnsi="宋体"/>
          <w:sz w:val="32"/>
          <w:szCs w:val="32"/>
        </w:rPr>
        <w:t>75%</w:t>
      </w:r>
      <w:r>
        <w:rPr>
          <w:rFonts w:ascii="宋体" w:eastAsia="宋体" w:hAnsi="宋体" w:hint="eastAsia"/>
          <w:sz w:val="32"/>
          <w:szCs w:val="32"/>
        </w:rPr>
        <w:t>。</w:t>
      </w:r>
    </w:p>
    <w:p w:rsidR="00FE1505" w:rsidRDefault="00FE1505">
      <w:pPr>
        <w:pStyle w:val="Default"/>
        <w:rPr>
          <w:rFonts w:hAnsi="黑体"/>
          <w:b/>
          <w:sz w:val="32"/>
          <w:szCs w:val="32"/>
        </w:rPr>
      </w:pPr>
      <w:r>
        <w:rPr>
          <w:rFonts w:hAnsi="黑体" w:hint="eastAsia"/>
          <w:b/>
          <w:sz w:val="32"/>
          <w:szCs w:val="32"/>
        </w:rPr>
        <w:t>三、支出决算情况说明</w:t>
      </w:r>
    </w:p>
    <w:p w:rsidR="00FE1505" w:rsidRDefault="00FE1505" w:rsidP="00461BC7">
      <w:pPr>
        <w:pStyle w:val="Default"/>
        <w:ind w:firstLineChars="200" w:firstLine="31680"/>
        <w:rPr>
          <w:rFonts w:ascii="宋体" w:eastAsia="宋体" w:hAnsi="宋体"/>
          <w:sz w:val="32"/>
          <w:szCs w:val="32"/>
        </w:rPr>
      </w:pPr>
      <w:r>
        <w:rPr>
          <w:rFonts w:ascii="宋体" w:eastAsia="宋体" w:hAnsi="宋体" w:hint="eastAsia"/>
          <w:sz w:val="32"/>
          <w:szCs w:val="32"/>
        </w:rPr>
        <w:t>本年支出合计</w:t>
      </w:r>
      <w:r>
        <w:rPr>
          <w:rFonts w:ascii="宋体" w:eastAsia="宋体" w:hAnsi="宋体"/>
          <w:sz w:val="32"/>
          <w:szCs w:val="32"/>
        </w:rPr>
        <w:t>201.82</w:t>
      </w:r>
      <w:r>
        <w:rPr>
          <w:rFonts w:ascii="宋体" w:eastAsia="宋体" w:hAnsi="宋体" w:hint="eastAsia"/>
          <w:sz w:val="32"/>
          <w:szCs w:val="32"/>
        </w:rPr>
        <w:t>万元</w:t>
      </w:r>
      <w:r w:rsidRPr="00CD33C4">
        <w:rPr>
          <w:rFonts w:ascii="宋体" w:eastAsia="宋体" w:hAnsi="宋体" w:hint="eastAsia"/>
          <w:sz w:val="32"/>
          <w:szCs w:val="32"/>
        </w:rPr>
        <w:t>（不含年初结转和结余资金）</w:t>
      </w:r>
      <w:r>
        <w:rPr>
          <w:rFonts w:ascii="宋体" w:eastAsia="宋体" w:hAnsi="宋体" w:hint="eastAsia"/>
          <w:sz w:val="32"/>
          <w:szCs w:val="32"/>
        </w:rPr>
        <w:t>，其中：基本支出</w:t>
      </w:r>
      <w:r>
        <w:rPr>
          <w:rFonts w:ascii="宋体" w:eastAsia="宋体" w:hAnsi="宋体"/>
          <w:sz w:val="32"/>
          <w:szCs w:val="32"/>
        </w:rPr>
        <w:t>201.82</w:t>
      </w:r>
      <w:r>
        <w:rPr>
          <w:rFonts w:ascii="宋体" w:eastAsia="宋体" w:hAnsi="宋体" w:hint="eastAsia"/>
          <w:sz w:val="32"/>
          <w:szCs w:val="32"/>
        </w:rPr>
        <w:t>万元，占</w:t>
      </w:r>
      <w:r>
        <w:rPr>
          <w:rFonts w:ascii="宋体" w:eastAsia="宋体" w:hAnsi="宋体"/>
          <w:sz w:val="32"/>
          <w:szCs w:val="32"/>
        </w:rPr>
        <w:t>100%</w:t>
      </w:r>
      <w:r>
        <w:rPr>
          <w:rFonts w:ascii="宋体" w:eastAsia="宋体" w:hAnsi="宋体" w:hint="eastAsia"/>
          <w:sz w:val="32"/>
          <w:szCs w:val="32"/>
        </w:rPr>
        <w:t>。</w:t>
      </w:r>
      <w:r w:rsidRPr="00B00DCE">
        <w:rPr>
          <w:rFonts w:ascii="宋体" w:eastAsia="宋体" w:hAnsi="宋体" w:hint="eastAsia"/>
          <w:sz w:val="32"/>
          <w:szCs w:val="32"/>
        </w:rPr>
        <w:t>项目支出</w:t>
      </w:r>
      <w:r>
        <w:rPr>
          <w:rFonts w:ascii="宋体" w:eastAsia="宋体" w:hAnsi="宋体"/>
          <w:sz w:val="32"/>
          <w:szCs w:val="32"/>
        </w:rPr>
        <w:t>0</w:t>
      </w:r>
      <w:r w:rsidRPr="00B00DCE">
        <w:rPr>
          <w:rFonts w:ascii="宋体" w:eastAsia="宋体" w:hAnsi="宋体" w:hint="eastAsia"/>
          <w:sz w:val="32"/>
          <w:szCs w:val="32"/>
        </w:rPr>
        <w:t>万元，占</w:t>
      </w:r>
      <w:r>
        <w:rPr>
          <w:rFonts w:ascii="宋体" w:eastAsia="宋体" w:hAnsi="宋体"/>
          <w:sz w:val="32"/>
          <w:szCs w:val="32"/>
        </w:rPr>
        <w:t>0</w:t>
      </w:r>
      <w:r w:rsidRPr="00B00DCE">
        <w:rPr>
          <w:rFonts w:ascii="宋体" w:eastAsia="宋体" w:hAnsi="宋体"/>
          <w:sz w:val="32"/>
          <w:szCs w:val="32"/>
        </w:rPr>
        <w:t>%</w:t>
      </w:r>
      <w:r w:rsidRPr="00B00DCE">
        <w:rPr>
          <w:rFonts w:ascii="宋体" w:eastAsia="宋体" w:hAnsi="宋体" w:hint="eastAsia"/>
          <w:sz w:val="32"/>
          <w:szCs w:val="32"/>
        </w:rPr>
        <w:t>。</w:t>
      </w:r>
      <w:r>
        <w:rPr>
          <w:rFonts w:ascii="宋体" w:eastAsia="宋体" w:hAnsi="宋体" w:hint="eastAsia"/>
          <w:sz w:val="32"/>
          <w:szCs w:val="32"/>
        </w:rPr>
        <w:t>本年度无项目支</w:t>
      </w:r>
      <w:r w:rsidRPr="00253D2D">
        <w:rPr>
          <w:rFonts w:ascii="宋体" w:eastAsia="宋体" w:hAnsi="宋体" w:hint="eastAsia"/>
          <w:sz w:val="32"/>
          <w:szCs w:val="32"/>
        </w:rPr>
        <w:t>出</w:t>
      </w:r>
      <w:r w:rsidRPr="00B00DCE">
        <w:rPr>
          <w:rFonts w:ascii="宋体" w:eastAsia="宋体" w:hAnsi="宋体" w:hint="eastAsia"/>
          <w:sz w:val="32"/>
          <w:szCs w:val="32"/>
        </w:rPr>
        <w:t>。</w:t>
      </w:r>
    </w:p>
    <w:p w:rsidR="00FE1505" w:rsidRDefault="00FE1505">
      <w:pPr>
        <w:pStyle w:val="Default"/>
        <w:rPr>
          <w:rFonts w:hAnsi="黑体"/>
          <w:b/>
          <w:sz w:val="32"/>
          <w:szCs w:val="32"/>
        </w:rPr>
      </w:pPr>
      <w:r>
        <w:rPr>
          <w:rFonts w:hAnsi="黑体" w:hint="eastAsia"/>
          <w:b/>
          <w:sz w:val="32"/>
          <w:szCs w:val="32"/>
        </w:rPr>
        <w:t>四、财政拨款收入支出决算总体情况说明</w:t>
      </w:r>
    </w:p>
    <w:p w:rsidR="00FE1505" w:rsidRPr="002C43AA" w:rsidRDefault="00FE1505" w:rsidP="00461BC7">
      <w:pPr>
        <w:pStyle w:val="NormalWeb"/>
        <w:shd w:val="clear" w:color="auto" w:fill="FFFFFF"/>
        <w:wordWrap w:val="0"/>
        <w:spacing w:before="0" w:beforeAutospacing="0" w:after="0" w:afterAutospacing="0" w:line="480" w:lineRule="auto"/>
        <w:ind w:firstLine="480"/>
        <w:jc w:val="both"/>
        <w:rPr>
          <w:rFonts w:cs="黑体"/>
          <w:color w:val="000000"/>
          <w:sz w:val="32"/>
          <w:szCs w:val="32"/>
        </w:rPr>
      </w:pPr>
      <w:r>
        <w:t xml:space="preserve">  </w:t>
      </w:r>
      <w:r w:rsidRPr="002C43AA">
        <w:rPr>
          <w:rFonts w:cs="黑体"/>
          <w:color w:val="000000"/>
          <w:sz w:val="32"/>
          <w:szCs w:val="32"/>
        </w:rPr>
        <w:t xml:space="preserve">  2021</w:t>
      </w:r>
      <w:r w:rsidRPr="002C43AA">
        <w:rPr>
          <w:rFonts w:cs="黑体" w:hint="eastAsia"/>
          <w:color w:val="000000"/>
          <w:sz w:val="32"/>
          <w:szCs w:val="32"/>
        </w:rPr>
        <w:t>年度财政拨款收入合计</w:t>
      </w:r>
      <w:r w:rsidRPr="002C43AA">
        <w:rPr>
          <w:rFonts w:cs="黑体"/>
          <w:color w:val="000000"/>
          <w:sz w:val="32"/>
          <w:szCs w:val="32"/>
        </w:rPr>
        <w:t>48.93</w:t>
      </w:r>
      <w:r w:rsidRPr="002C43AA">
        <w:rPr>
          <w:rFonts w:cs="黑体" w:hint="eastAsia"/>
          <w:color w:val="000000"/>
          <w:sz w:val="32"/>
          <w:szCs w:val="32"/>
        </w:rPr>
        <w:t>万元（不含年初财政拨款结转和结余资金），与上年相比，减少</w:t>
      </w:r>
      <w:r w:rsidRPr="002C43AA">
        <w:rPr>
          <w:rFonts w:cs="黑体"/>
          <w:color w:val="000000"/>
          <w:sz w:val="32"/>
          <w:szCs w:val="32"/>
        </w:rPr>
        <w:t>16.47</w:t>
      </w:r>
      <w:r w:rsidRPr="002C43AA">
        <w:rPr>
          <w:rFonts w:cs="黑体" w:hint="eastAsia"/>
          <w:color w:val="000000"/>
          <w:sz w:val="32"/>
          <w:szCs w:val="32"/>
        </w:rPr>
        <w:t>万元</w:t>
      </w:r>
      <w:r w:rsidRPr="002C43AA">
        <w:rPr>
          <w:rFonts w:cs="黑体"/>
          <w:color w:val="000000"/>
          <w:sz w:val="32"/>
          <w:szCs w:val="32"/>
        </w:rPr>
        <w:t>,</w:t>
      </w:r>
      <w:r w:rsidRPr="002C43AA">
        <w:rPr>
          <w:rFonts w:cs="黑体" w:hint="eastAsia"/>
          <w:color w:val="000000"/>
          <w:sz w:val="32"/>
          <w:szCs w:val="32"/>
        </w:rPr>
        <w:t>减少</w:t>
      </w:r>
      <w:r w:rsidRPr="002C43AA">
        <w:rPr>
          <w:rFonts w:cs="黑体"/>
          <w:color w:val="000000"/>
          <w:sz w:val="32"/>
          <w:szCs w:val="32"/>
        </w:rPr>
        <w:t>25%</w:t>
      </w:r>
      <w:r w:rsidRPr="002C43AA">
        <w:rPr>
          <w:rFonts w:cs="黑体" w:hint="eastAsia"/>
          <w:color w:val="000000"/>
          <w:sz w:val="32"/>
          <w:szCs w:val="32"/>
        </w:rPr>
        <w:t>，主要原因是预算人员减少。</w:t>
      </w:r>
    </w:p>
    <w:p w:rsidR="00FE1505" w:rsidRDefault="00FE1505">
      <w:pPr>
        <w:pStyle w:val="NormalWeb"/>
        <w:shd w:val="clear" w:color="auto" w:fill="FFFFFF"/>
        <w:wordWrap w:val="0"/>
        <w:spacing w:before="0" w:beforeAutospacing="0" w:after="0" w:afterAutospacing="0" w:line="480" w:lineRule="auto"/>
        <w:ind w:firstLine="480"/>
        <w:jc w:val="both"/>
        <w:rPr>
          <w:b/>
          <w:bCs/>
          <w:color w:val="FF0000"/>
          <w:sz w:val="28"/>
          <w:szCs w:val="28"/>
        </w:rPr>
      </w:pPr>
      <w:r>
        <w:rPr>
          <w:sz w:val="32"/>
          <w:szCs w:val="32"/>
        </w:rPr>
        <w:t>2021</w:t>
      </w:r>
      <w:r>
        <w:rPr>
          <w:rFonts w:hint="eastAsia"/>
          <w:sz w:val="32"/>
          <w:szCs w:val="32"/>
        </w:rPr>
        <w:t>年度财政拨款支出合计</w:t>
      </w:r>
      <w:r>
        <w:rPr>
          <w:sz w:val="32"/>
          <w:szCs w:val="32"/>
        </w:rPr>
        <w:t>48.93</w:t>
      </w:r>
      <w:r>
        <w:rPr>
          <w:rFonts w:hint="eastAsia"/>
          <w:sz w:val="32"/>
          <w:szCs w:val="32"/>
        </w:rPr>
        <w:t>万元（不含年末财政拨款结转和结余资金），与上年相比，减少</w:t>
      </w:r>
      <w:r>
        <w:rPr>
          <w:sz w:val="32"/>
          <w:szCs w:val="32"/>
        </w:rPr>
        <w:t>16.47</w:t>
      </w:r>
      <w:r>
        <w:rPr>
          <w:rFonts w:hint="eastAsia"/>
          <w:sz w:val="32"/>
          <w:szCs w:val="32"/>
        </w:rPr>
        <w:t>万元</w:t>
      </w:r>
      <w:r>
        <w:rPr>
          <w:sz w:val="32"/>
          <w:szCs w:val="32"/>
        </w:rPr>
        <w:t>,</w:t>
      </w:r>
      <w:r>
        <w:rPr>
          <w:rFonts w:hint="eastAsia"/>
          <w:sz w:val="32"/>
          <w:szCs w:val="32"/>
        </w:rPr>
        <w:t>减少</w:t>
      </w:r>
      <w:r>
        <w:rPr>
          <w:sz w:val="32"/>
          <w:szCs w:val="32"/>
        </w:rPr>
        <w:t>25%</w:t>
      </w:r>
      <w:r>
        <w:rPr>
          <w:rFonts w:hint="eastAsia"/>
          <w:sz w:val="32"/>
          <w:szCs w:val="32"/>
        </w:rPr>
        <w:t>，主要原因是预算人员减少。</w:t>
      </w:r>
    </w:p>
    <w:p w:rsidR="00FE1505" w:rsidRDefault="00FE1505">
      <w:pPr>
        <w:pStyle w:val="Default"/>
        <w:rPr>
          <w:rFonts w:hAnsi="黑体"/>
          <w:b/>
          <w:sz w:val="32"/>
          <w:szCs w:val="32"/>
        </w:rPr>
      </w:pPr>
      <w:r>
        <w:rPr>
          <w:rFonts w:hAnsi="黑体" w:hint="eastAsia"/>
          <w:b/>
          <w:sz w:val="32"/>
          <w:szCs w:val="32"/>
        </w:rPr>
        <w:t>五、一般公共预算财政拨款支出决算情况说明</w:t>
      </w:r>
    </w:p>
    <w:p w:rsidR="00FE1505" w:rsidRDefault="00FE1505" w:rsidP="002C43AA">
      <w:pPr>
        <w:pStyle w:val="Default"/>
        <w:ind w:firstLineChars="200" w:firstLine="31680"/>
        <w:rPr>
          <w:rFonts w:ascii="宋体" w:eastAsia="宋体" w:hAnsi="宋体"/>
          <w:b/>
          <w:sz w:val="32"/>
          <w:szCs w:val="32"/>
        </w:rPr>
      </w:pPr>
      <w:r>
        <w:rPr>
          <w:rFonts w:ascii="宋体" w:eastAsia="宋体" w:hAnsi="宋体" w:hint="eastAsia"/>
          <w:b/>
          <w:sz w:val="32"/>
          <w:szCs w:val="32"/>
        </w:rPr>
        <w:t>（一）财政拨款支出决算总体情况</w:t>
      </w:r>
    </w:p>
    <w:p w:rsidR="00FE1505" w:rsidRDefault="00FE1505" w:rsidP="002C43AA">
      <w:pPr>
        <w:pStyle w:val="Default"/>
        <w:ind w:firstLineChars="250" w:firstLine="31680"/>
        <w:rPr>
          <w:rFonts w:ascii="宋体" w:eastAsia="宋体" w:hAnsi="宋体"/>
          <w:sz w:val="32"/>
          <w:szCs w:val="32"/>
        </w:rPr>
      </w:pPr>
      <w:r w:rsidRPr="006A1285">
        <w:rPr>
          <w:rFonts w:ascii="宋体" w:eastAsia="宋体" w:hAnsi="宋体"/>
          <w:sz w:val="32"/>
          <w:szCs w:val="32"/>
        </w:rPr>
        <w:t>202</w:t>
      </w:r>
      <w:r>
        <w:rPr>
          <w:rFonts w:ascii="宋体" w:eastAsia="宋体" w:hAnsi="宋体"/>
          <w:sz w:val="32"/>
          <w:szCs w:val="32"/>
        </w:rPr>
        <w:t>1</w:t>
      </w:r>
      <w:r w:rsidRPr="006A1285">
        <w:rPr>
          <w:rFonts w:ascii="宋体" w:eastAsia="宋体" w:hAnsi="宋体" w:hint="eastAsia"/>
          <w:sz w:val="32"/>
          <w:szCs w:val="32"/>
        </w:rPr>
        <w:t>年度财政拨款支出</w:t>
      </w:r>
      <w:r>
        <w:rPr>
          <w:rFonts w:ascii="宋体" w:eastAsia="宋体" w:hAnsi="宋体"/>
          <w:sz w:val="32"/>
          <w:szCs w:val="32"/>
        </w:rPr>
        <w:t>48.93</w:t>
      </w:r>
      <w:r w:rsidRPr="006A1285">
        <w:rPr>
          <w:rFonts w:ascii="宋体" w:eastAsia="宋体" w:hAnsi="宋体" w:hint="eastAsia"/>
          <w:sz w:val="32"/>
          <w:szCs w:val="32"/>
        </w:rPr>
        <w:t>万元，占本年支出合计的</w:t>
      </w:r>
      <w:r w:rsidRPr="006A1285">
        <w:rPr>
          <w:rFonts w:ascii="宋体" w:eastAsia="宋体" w:hAnsi="宋体"/>
          <w:sz w:val="32"/>
          <w:szCs w:val="32"/>
        </w:rPr>
        <w:t>100%</w:t>
      </w:r>
      <w:r w:rsidRPr="006A1285">
        <w:rPr>
          <w:rFonts w:ascii="宋体" w:eastAsia="宋体" w:hAnsi="宋体" w:hint="eastAsia"/>
          <w:sz w:val="32"/>
          <w:szCs w:val="32"/>
        </w:rPr>
        <w:t>。</w:t>
      </w:r>
      <w:r>
        <w:rPr>
          <w:rFonts w:ascii="宋体" w:eastAsia="宋体" w:hAnsi="宋体" w:hint="eastAsia"/>
          <w:sz w:val="32"/>
          <w:szCs w:val="32"/>
        </w:rPr>
        <w:t>与上年相比，财政拨款支出减少</w:t>
      </w:r>
      <w:r>
        <w:rPr>
          <w:rFonts w:ascii="宋体" w:eastAsia="宋体" w:hAnsi="宋体"/>
          <w:sz w:val="32"/>
          <w:szCs w:val="32"/>
        </w:rPr>
        <w:t>16.47</w:t>
      </w:r>
      <w:r>
        <w:rPr>
          <w:rFonts w:ascii="宋体" w:eastAsia="宋体" w:hAnsi="宋体" w:hint="eastAsia"/>
          <w:sz w:val="32"/>
          <w:szCs w:val="32"/>
        </w:rPr>
        <w:t>万元，减少</w:t>
      </w:r>
      <w:r>
        <w:rPr>
          <w:rFonts w:ascii="宋体" w:eastAsia="宋体" w:hAnsi="宋体"/>
          <w:sz w:val="32"/>
          <w:szCs w:val="32"/>
        </w:rPr>
        <w:t>25%</w:t>
      </w:r>
      <w:r>
        <w:rPr>
          <w:rFonts w:ascii="宋体" w:eastAsia="宋体" w:hAnsi="宋体" w:hint="eastAsia"/>
          <w:sz w:val="32"/>
          <w:szCs w:val="32"/>
        </w:rPr>
        <w:t>。</w:t>
      </w:r>
    </w:p>
    <w:p w:rsidR="00FE1505" w:rsidRDefault="00FE1505" w:rsidP="002C43AA">
      <w:pPr>
        <w:pStyle w:val="Default"/>
        <w:ind w:firstLineChars="250" w:firstLine="31680"/>
        <w:rPr>
          <w:rFonts w:ascii="宋体" w:eastAsia="宋体" w:hAnsi="宋体"/>
          <w:b/>
          <w:sz w:val="32"/>
          <w:szCs w:val="32"/>
        </w:rPr>
      </w:pPr>
      <w:r>
        <w:rPr>
          <w:rFonts w:ascii="宋体" w:eastAsia="宋体" w:hAnsi="宋体" w:hint="eastAsia"/>
          <w:b/>
          <w:sz w:val="32"/>
          <w:szCs w:val="32"/>
        </w:rPr>
        <w:t>（二）财政拨款支出决算结构情况</w:t>
      </w:r>
    </w:p>
    <w:p w:rsidR="00FE1505" w:rsidRDefault="00FE1505" w:rsidP="002C43AA">
      <w:pPr>
        <w:pStyle w:val="Default"/>
        <w:ind w:firstLineChars="200" w:firstLine="31680"/>
        <w:rPr>
          <w:rFonts w:ascii="宋体" w:eastAsia="宋体" w:hAnsi="宋体"/>
          <w:sz w:val="32"/>
          <w:szCs w:val="32"/>
        </w:rPr>
      </w:pPr>
      <w:r w:rsidRPr="000F76B2">
        <w:rPr>
          <w:rFonts w:ascii="宋体" w:eastAsia="宋体" w:hAnsi="宋体"/>
          <w:sz w:val="32"/>
          <w:szCs w:val="32"/>
        </w:rPr>
        <w:t>202</w:t>
      </w:r>
      <w:r>
        <w:rPr>
          <w:rFonts w:ascii="宋体" w:eastAsia="宋体" w:hAnsi="宋体"/>
          <w:sz w:val="32"/>
          <w:szCs w:val="32"/>
        </w:rPr>
        <w:t>1</w:t>
      </w:r>
      <w:r w:rsidRPr="000F76B2">
        <w:rPr>
          <w:rFonts w:ascii="宋体" w:eastAsia="宋体" w:hAnsi="宋体" w:hint="eastAsia"/>
          <w:sz w:val="32"/>
          <w:szCs w:val="32"/>
        </w:rPr>
        <w:t>年度财政拨款支出</w:t>
      </w:r>
      <w:r>
        <w:rPr>
          <w:rFonts w:ascii="宋体" w:eastAsia="宋体" w:hAnsi="宋体"/>
          <w:sz w:val="32"/>
          <w:szCs w:val="32"/>
        </w:rPr>
        <w:t>48.93</w:t>
      </w:r>
      <w:r w:rsidRPr="000F76B2">
        <w:rPr>
          <w:rFonts w:ascii="宋体" w:eastAsia="宋体" w:hAnsi="宋体" w:hint="eastAsia"/>
          <w:sz w:val="32"/>
          <w:szCs w:val="32"/>
        </w:rPr>
        <w:t>万元，主要用于以下方面：农林水（类）支出</w:t>
      </w:r>
      <w:r>
        <w:rPr>
          <w:rFonts w:ascii="宋体" w:eastAsia="宋体" w:hAnsi="宋体"/>
          <w:sz w:val="32"/>
          <w:szCs w:val="32"/>
        </w:rPr>
        <w:t>48.93</w:t>
      </w:r>
      <w:r w:rsidRPr="000F76B2">
        <w:rPr>
          <w:rFonts w:ascii="宋体" w:eastAsia="宋体" w:hAnsi="宋体" w:hint="eastAsia"/>
          <w:sz w:val="32"/>
          <w:szCs w:val="32"/>
        </w:rPr>
        <w:t>万元，占</w:t>
      </w:r>
      <w:r w:rsidRPr="000F76B2">
        <w:rPr>
          <w:rFonts w:ascii="宋体" w:eastAsia="宋体" w:hAnsi="宋体"/>
          <w:sz w:val="32"/>
          <w:szCs w:val="32"/>
        </w:rPr>
        <w:t>100%</w:t>
      </w:r>
      <w:r>
        <w:rPr>
          <w:rFonts w:ascii="宋体" w:eastAsia="宋体" w:hAnsi="宋体" w:hint="eastAsia"/>
          <w:sz w:val="32"/>
          <w:szCs w:val="32"/>
        </w:rPr>
        <w:t>。</w:t>
      </w:r>
    </w:p>
    <w:p w:rsidR="00FE1505" w:rsidRDefault="00FE1505" w:rsidP="002C43AA">
      <w:pPr>
        <w:pStyle w:val="Default"/>
        <w:ind w:firstLineChars="200" w:firstLine="31680"/>
        <w:rPr>
          <w:rFonts w:ascii="宋体" w:eastAsia="宋体" w:hAnsi="宋体"/>
          <w:b/>
          <w:sz w:val="32"/>
          <w:szCs w:val="32"/>
        </w:rPr>
      </w:pPr>
      <w:r>
        <w:rPr>
          <w:rFonts w:ascii="宋体" w:eastAsia="宋体" w:hAnsi="宋体" w:hint="eastAsia"/>
          <w:b/>
          <w:sz w:val="32"/>
          <w:szCs w:val="32"/>
        </w:rPr>
        <w:t>（三）财政拨款支出决算具体情况</w:t>
      </w:r>
    </w:p>
    <w:p w:rsidR="00FE1505" w:rsidRPr="00BB0822" w:rsidRDefault="00FE1505" w:rsidP="002C43AA">
      <w:pPr>
        <w:pStyle w:val="Default"/>
        <w:ind w:firstLineChars="250" w:firstLine="31680"/>
        <w:rPr>
          <w:rFonts w:ascii="宋体" w:eastAsia="宋体" w:hAnsi="宋体"/>
          <w:sz w:val="32"/>
          <w:szCs w:val="32"/>
        </w:rPr>
      </w:pPr>
      <w:r>
        <w:rPr>
          <w:rFonts w:ascii="宋体" w:eastAsia="宋体" w:hAnsi="宋体"/>
          <w:sz w:val="32"/>
          <w:szCs w:val="32"/>
        </w:rPr>
        <w:t>2021</w:t>
      </w:r>
      <w:r w:rsidRPr="00BB0822">
        <w:rPr>
          <w:rFonts w:ascii="宋体" w:eastAsia="宋体" w:hAnsi="宋体" w:hint="eastAsia"/>
          <w:sz w:val="32"/>
          <w:szCs w:val="32"/>
        </w:rPr>
        <w:t>年度财政拨款支出年初预算为</w:t>
      </w:r>
      <w:r>
        <w:rPr>
          <w:rFonts w:ascii="宋体" w:eastAsia="宋体" w:hAnsi="宋体"/>
          <w:sz w:val="32"/>
          <w:szCs w:val="32"/>
        </w:rPr>
        <w:t>48.93</w:t>
      </w:r>
      <w:r w:rsidRPr="00BB0822">
        <w:rPr>
          <w:rFonts w:ascii="宋体" w:eastAsia="宋体" w:hAnsi="宋体" w:hint="eastAsia"/>
          <w:sz w:val="32"/>
          <w:szCs w:val="32"/>
        </w:rPr>
        <w:t>万元，支出决算为</w:t>
      </w:r>
      <w:r>
        <w:rPr>
          <w:rFonts w:ascii="宋体" w:eastAsia="宋体" w:hAnsi="宋体"/>
          <w:sz w:val="32"/>
          <w:szCs w:val="32"/>
        </w:rPr>
        <w:t>48.93</w:t>
      </w:r>
      <w:r w:rsidRPr="00BB0822">
        <w:rPr>
          <w:rFonts w:ascii="宋体" w:eastAsia="宋体" w:hAnsi="宋体" w:hint="eastAsia"/>
          <w:sz w:val="32"/>
          <w:szCs w:val="32"/>
        </w:rPr>
        <w:t>万元，完成年初预算的</w:t>
      </w:r>
      <w:r w:rsidRPr="00BB0822">
        <w:rPr>
          <w:rFonts w:ascii="宋体" w:eastAsia="宋体" w:hAnsi="宋体"/>
          <w:sz w:val="32"/>
          <w:szCs w:val="32"/>
        </w:rPr>
        <w:t>100%</w:t>
      </w:r>
      <w:r w:rsidRPr="00BB0822">
        <w:rPr>
          <w:rFonts w:ascii="宋体" w:eastAsia="宋体" w:hAnsi="宋体" w:hint="eastAsia"/>
          <w:sz w:val="32"/>
          <w:szCs w:val="32"/>
        </w:rPr>
        <w:t>。其中：</w:t>
      </w:r>
    </w:p>
    <w:p w:rsidR="00FE1505" w:rsidRPr="00547E02" w:rsidRDefault="00FE1505" w:rsidP="00547E02">
      <w:pPr>
        <w:pStyle w:val="Default"/>
        <w:ind w:firstLineChars="250" w:firstLine="31680"/>
        <w:rPr>
          <w:rFonts w:ascii="宋体" w:eastAsia="宋体" w:hAnsi="宋体"/>
          <w:sz w:val="32"/>
          <w:szCs w:val="32"/>
        </w:rPr>
      </w:pPr>
      <w:r w:rsidRPr="00BB0822">
        <w:rPr>
          <w:rFonts w:ascii="宋体" w:eastAsia="宋体" w:hAnsi="宋体" w:hint="eastAsia"/>
          <w:sz w:val="32"/>
          <w:szCs w:val="32"/>
        </w:rPr>
        <w:t>农林水支出（类）农业（款）行政运行（项）。年初预算为</w:t>
      </w:r>
      <w:r>
        <w:rPr>
          <w:rFonts w:ascii="宋体" w:eastAsia="宋体" w:hAnsi="宋体"/>
          <w:sz w:val="32"/>
          <w:szCs w:val="32"/>
        </w:rPr>
        <w:t>48.93</w:t>
      </w:r>
      <w:r w:rsidRPr="00BB0822">
        <w:rPr>
          <w:rFonts w:ascii="宋体" w:eastAsia="宋体" w:hAnsi="宋体" w:hint="eastAsia"/>
          <w:sz w:val="32"/>
          <w:szCs w:val="32"/>
        </w:rPr>
        <w:t>万元</w:t>
      </w:r>
      <w:r w:rsidRPr="00BB0822">
        <w:rPr>
          <w:rFonts w:ascii="宋体" w:eastAsia="宋体" w:hAnsi="宋体"/>
          <w:sz w:val="32"/>
          <w:szCs w:val="32"/>
        </w:rPr>
        <w:t>,</w:t>
      </w:r>
      <w:r w:rsidRPr="00BB0822">
        <w:rPr>
          <w:rFonts w:ascii="宋体" w:eastAsia="宋体" w:hAnsi="宋体" w:hint="eastAsia"/>
          <w:sz w:val="32"/>
          <w:szCs w:val="32"/>
        </w:rPr>
        <w:t>支出决算为</w:t>
      </w:r>
      <w:r>
        <w:rPr>
          <w:rFonts w:ascii="宋体" w:eastAsia="宋体" w:hAnsi="宋体"/>
          <w:sz w:val="32"/>
          <w:szCs w:val="32"/>
        </w:rPr>
        <w:t>48.93</w:t>
      </w:r>
      <w:r w:rsidRPr="00BB0822">
        <w:rPr>
          <w:rFonts w:ascii="宋体" w:eastAsia="宋体" w:hAnsi="宋体" w:hint="eastAsia"/>
          <w:sz w:val="32"/>
          <w:szCs w:val="32"/>
        </w:rPr>
        <w:t>万元，完成年初预算的</w:t>
      </w:r>
      <w:r w:rsidRPr="00BB0822">
        <w:rPr>
          <w:rFonts w:ascii="宋体" w:eastAsia="宋体" w:hAnsi="宋体"/>
          <w:sz w:val="32"/>
          <w:szCs w:val="32"/>
        </w:rPr>
        <w:t>100%</w:t>
      </w:r>
      <w:r w:rsidRPr="00BB0822">
        <w:rPr>
          <w:rFonts w:ascii="宋体" w:eastAsia="宋体" w:hAnsi="宋体" w:hint="eastAsia"/>
          <w:sz w:val="32"/>
          <w:szCs w:val="32"/>
        </w:rPr>
        <w:t>。</w:t>
      </w:r>
      <w:r>
        <w:rPr>
          <w:rFonts w:ascii="宋体" w:eastAsia="宋体" w:hAnsi="宋体" w:hint="eastAsia"/>
          <w:sz w:val="32"/>
          <w:szCs w:val="32"/>
        </w:rPr>
        <w:t>与</w:t>
      </w:r>
      <w:r w:rsidRPr="00BB0822">
        <w:rPr>
          <w:rFonts w:ascii="宋体" w:eastAsia="宋体" w:hAnsi="宋体" w:hint="eastAsia"/>
          <w:sz w:val="32"/>
          <w:szCs w:val="32"/>
        </w:rPr>
        <w:t>预算</w:t>
      </w:r>
      <w:r>
        <w:rPr>
          <w:rFonts w:ascii="宋体" w:eastAsia="宋体" w:hAnsi="宋体" w:hint="eastAsia"/>
          <w:sz w:val="32"/>
          <w:szCs w:val="32"/>
        </w:rPr>
        <w:t>相比持平</w:t>
      </w:r>
    </w:p>
    <w:p w:rsidR="00FE1505" w:rsidRDefault="00FE1505">
      <w:pPr>
        <w:pStyle w:val="Default"/>
        <w:rPr>
          <w:rFonts w:hAnsi="黑体"/>
          <w:b/>
          <w:sz w:val="32"/>
          <w:szCs w:val="32"/>
        </w:rPr>
      </w:pPr>
      <w:r>
        <w:rPr>
          <w:rFonts w:hAnsi="黑体" w:hint="eastAsia"/>
          <w:b/>
          <w:sz w:val="32"/>
          <w:szCs w:val="32"/>
        </w:rPr>
        <w:t>六、一般公共预算财政拨款基本支出决算情况说明</w:t>
      </w:r>
    </w:p>
    <w:p w:rsidR="00FE1505" w:rsidRPr="00DD7041" w:rsidRDefault="00FE1505" w:rsidP="00B93B83">
      <w:pPr>
        <w:pStyle w:val="NormalWeb"/>
        <w:shd w:val="clear" w:color="auto" w:fill="FFFFFF"/>
        <w:wordWrap w:val="0"/>
        <w:spacing w:before="0" w:beforeAutospacing="0" w:after="0" w:afterAutospacing="0" w:line="480" w:lineRule="auto"/>
        <w:ind w:firstLine="480"/>
        <w:jc w:val="both"/>
        <w:rPr>
          <w:rFonts w:cs="黑体"/>
          <w:color w:val="000000"/>
          <w:sz w:val="32"/>
          <w:szCs w:val="32"/>
        </w:rPr>
      </w:pPr>
      <w:r w:rsidRPr="00DD7041">
        <w:rPr>
          <w:rFonts w:cs="黑体"/>
          <w:color w:val="000000"/>
          <w:sz w:val="32"/>
          <w:szCs w:val="32"/>
        </w:rPr>
        <w:t>2021</w:t>
      </w:r>
      <w:r w:rsidRPr="00DD7041">
        <w:rPr>
          <w:rFonts w:cs="黑体" w:hint="eastAsia"/>
          <w:color w:val="000000"/>
          <w:sz w:val="32"/>
          <w:szCs w:val="32"/>
        </w:rPr>
        <w:t>年度财政拨款基本支出</w:t>
      </w:r>
      <w:r w:rsidRPr="00DD7041">
        <w:rPr>
          <w:rFonts w:cs="黑体"/>
          <w:color w:val="000000"/>
          <w:sz w:val="32"/>
          <w:szCs w:val="32"/>
        </w:rPr>
        <w:t>48.93</w:t>
      </w:r>
      <w:r w:rsidRPr="00DD7041">
        <w:rPr>
          <w:rFonts w:cs="黑体" w:hint="eastAsia"/>
          <w:color w:val="000000"/>
          <w:sz w:val="32"/>
          <w:szCs w:val="32"/>
        </w:rPr>
        <w:t>万元，其中</w:t>
      </w:r>
      <w:r w:rsidRPr="00DD7041">
        <w:rPr>
          <w:rFonts w:cs="黑体"/>
          <w:color w:val="000000"/>
          <w:sz w:val="32"/>
          <w:szCs w:val="32"/>
        </w:rPr>
        <w:t>:</w:t>
      </w:r>
      <w:r w:rsidRPr="00DD7041">
        <w:rPr>
          <w:rFonts w:cs="黑体" w:hint="eastAsia"/>
          <w:color w:val="000000"/>
          <w:sz w:val="32"/>
          <w:szCs w:val="32"/>
        </w:rPr>
        <w:t>人员经费</w:t>
      </w:r>
      <w:r w:rsidRPr="00DD7041">
        <w:rPr>
          <w:rFonts w:cs="黑体"/>
          <w:color w:val="000000"/>
          <w:sz w:val="32"/>
          <w:szCs w:val="32"/>
        </w:rPr>
        <w:t>36.7</w:t>
      </w:r>
      <w:r w:rsidRPr="00DD7041">
        <w:rPr>
          <w:rFonts w:cs="黑体" w:hint="eastAsia"/>
          <w:color w:val="000000"/>
          <w:sz w:val="32"/>
          <w:szCs w:val="32"/>
        </w:rPr>
        <w:t>万元，占基本支出的</w:t>
      </w:r>
      <w:r w:rsidRPr="00DD7041">
        <w:rPr>
          <w:rFonts w:cs="黑体"/>
          <w:color w:val="000000"/>
          <w:sz w:val="32"/>
          <w:szCs w:val="32"/>
        </w:rPr>
        <w:t xml:space="preserve"> 75%,</w:t>
      </w:r>
      <w:r w:rsidRPr="00DD7041">
        <w:rPr>
          <w:rFonts w:cs="黑体" w:hint="eastAsia"/>
          <w:color w:val="00000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sidRPr="00DD7041">
        <w:rPr>
          <w:rFonts w:cs="黑体"/>
          <w:color w:val="000000"/>
          <w:sz w:val="32"/>
          <w:szCs w:val="32"/>
        </w:rPr>
        <w:t>12.23</w:t>
      </w:r>
      <w:r w:rsidRPr="00DD7041">
        <w:rPr>
          <w:rFonts w:cs="黑体" w:hint="eastAsia"/>
          <w:color w:val="000000"/>
          <w:sz w:val="32"/>
          <w:szCs w:val="32"/>
        </w:rPr>
        <w:t>万元</w:t>
      </w:r>
      <w:r w:rsidRPr="00DD7041">
        <w:rPr>
          <w:rFonts w:cs="黑体"/>
          <w:color w:val="000000"/>
          <w:sz w:val="32"/>
          <w:szCs w:val="32"/>
        </w:rPr>
        <w:t>,</w:t>
      </w:r>
      <w:r w:rsidRPr="00DD7041">
        <w:rPr>
          <w:rFonts w:cs="黑体" w:hint="eastAsia"/>
          <w:color w:val="000000"/>
          <w:sz w:val="32"/>
          <w:szCs w:val="32"/>
        </w:rPr>
        <w:t>占基本支出的</w:t>
      </w:r>
      <w:r w:rsidRPr="00DD7041">
        <w:rPr>
          <w:rFonts w:cs="黑体"/>
          <w:color w:val="000000"/>
          <w:sz w:val="32"/>
          <w:szCs w:val="32"/>
        </w:rPr>
        <w:t xml:space="preserve"> 25%</w:t>
      </w:r>
      <w:r w:rsidRPr="00DD7041">
        <w:rPr>
          <w:rFonts w:cs="黑体" w:hint="eastAsia"/>
          <w:color w:val="000000"/>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rsidR="00FE1505" w:rsidRDefault="00FE1505">
      <w:pPr>
        <w:pStyle w:val="Default"/>
        <w:rPr>
          <w:rFonts w:hAnsi="黑体"/>
          <w:b/>
          <w:sz w:val="32"/>
          <w:szCs w:val="32"/>
        </w:rPr>
      </w:pPr>
      <w:r>
        <w:rPr>
          <w:rFonts w:hAnsi="黑体" w:hint="eastAsia"/>
          <w:b/>
          <w:sz w:val="32"/>
          <w:szCs w:val="32"/>
        </w:rPr>
        <w:t>七、一般公共预算财政拨款三公经费支出决算情况说明</w:t>
      </w:r>
    </w:p>
    <w:p w:rsidR="00FE1505" w:rsidRDefault="00FE1505" w:rsidP="00B93B83">
      <w:pPr>
        <w:pStyle w:val="Default"/>
        <w:outlineLvl w:val="1"/>
        <w:rPr>
          <w:rFonts w:ascii="宋体" w:eastAsia="宋体" w:hAnsi="宋体"/>
          <w:b/>
          <w:sz w:val="32"/>
          <w:szCs w:val="32"/>
        </w:rPr>
      </w:pPr>
      <w:r>
        <w:rPr>
          <w:rFonts w:ascii="宋体" w:eastAsia="宋体" w:hAnsi="宋体" w:hint="eastAsia"/>
          <w:b/>
          <w:sz w:val="32"/>
          <w:szCs w:val="32"/>
        </w:rPr>
        <w:t>（一）“三公”经费财政拨款支出决算总体情况说明</w:t>
      </w:r>
    </w:p>
    <w:p w:rsidR="00FE1505" w:rsidRDefault="00FE1505" w:rsidP="00B93B83">
      <w:pPr>
        <w:pStyle w:val="Default"/>
        <w:ind w:firstLineChars="25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年度“三公”经费财政拨款支出预算为</w:t>
      </w:r>
      <w:r>
        <w:rPr>
          <w:rFonts w:ascii="宋体" w:eastAsia="宋体" w:hAnsi="宋体"/>
          <w:sz w:val="32"/>
          <w:szCs w:val="32"/>
        </w:rPr>
        <w:t>0.65</w:t>
      </w:r>
      <w:r>
        <w:rPr>
          <w:rFonts w:ascii="宋体" w:eastAsia="宋体" w:hAnsi="宋体" w:hint="eastAsia"/>
          <w:sz w:val="32"/>
          <w:szCs w:val="32"/>
        </w:rPr>
        <w:t>万元，支出决算为</w:t>
      </w:r>
      <w:r>
        <w:rPr>
          <w:rFonts w:ascii="宋体" w:eastAsia="宋体" w:hAnsi="宋体"/>
          <w:sz w:val="32"/>
          <w:szCs w:val="32"/>
        </w:rPr>
        <w:t>1</w:t>
      </w:r>
      <w:r>
        <w:rPr>
          <w:rFonts w:ascii="宋体" w:eastAsia="宋体" w:hAnsi="宋体" w:hint="eastAsia"/>
          <w:sz w:val="32"/>
          <w:szCs w:val="32"/>
        </w:rPr>
        <w:t>万元，完成预算的</w:t>
      </w:r>
      <w:r>
        <w:rPr>
          <w:rFonts w:ascii="宋体" w:eastAsia="宋体" w:hAnsi="宋体"/>
          <w:sz w:val="32"/>
          <w:szCs w:val="32"/>
        </w:rPr>
        <w:t>153.8%</w:t>
      </w:r>
      <w:r>
        <w:rPr>
          <w:rFonts w:ascii="宋体" w:eastAsia="宋体" w:hAnsi="宋体" w:hint="eastAsia"/>
          <w:sz w:val="32"/>
          <w:szCs w:val="32"/>
        </w:rPr>
        <w:t>，其中：</w:t>
      </w:r>
    </w:p>
    <w:p w:rsidR="00FE1505" w:rsidRDefault="00FE1505" w:rsidP="00B93B83">
      <w:pPr>
        <w:pStyle w:val="Default"/>
        <w:ind w:firstLineChars="250" w:firstLine="31680"/>
        <w:rPr>
          <w:rFonts w:ascii="宋体" w:eastAsia="宋体" w:hAnsi="宋体"/>
          <w:sz w:val="32"/>
          <w:szCs w:val="32"/>
        </w:rPr>
      </w:pPr>
      <w:r>
        <w:rPr>
          <w:rFonts w:ascii="宋体" w:eastAsia="宋体" w:hAnsi="宋体" w:hint="eastAsia"/>
          <w:sz w:val="32"/>
          <w:szCs w:val="32"/>
        </w:rPr>
        <w:t>因公出国（境）费支出预算为</w:t>
      </w:r>
      <w:r>
        <w:rPr>
          <w:rFonts w:ascii="宋体" w:eastAsia="宋体" w:hAnsi="宋体"/>
          <w:sz w:val="32"/>
          <w:szCs w:val="32"/>
        </w:rPr>
        <w:t xml:space="preserve">0 </w:t>
      </w:r>
      <w:r>
        <w:rPr>
          <w:rFonts w:ascii="宋体" w:eastAsia="宋体" w:hAnsi="宋体" w:hint="eastAsia"/>
          <w:sz w:val="32"/>
          <w:szCs w:val="32"/>
        </w:rPr>
        <w:t>万元，支出决算为</w:t>
      </w:r>
      <w:r>
        <w:rPr>
          <w:rFonts w:ascii="宋体" w:eastAsia="宋体" w:hAnsi="宋体"/>
          <w:sz w:val="32"/>
          <w:szCs w:val="32"/>
        </w:rPr>
        <w:t xml:space="preserve"> 0</w:t>
      </w:r>
      <w:r>
        <w:rPr>
          <w:rFonts w:ascii="宋体" w:eastAsia="宋体" w:hAnsi="宋体" w:hint="eastAsia"/>
          <w:sz w:val="32"/>
          <w:szCs w:val="32"/>
        </w:rPr>
        <w:t>万元，完成预算的</w:t>
      </w:r>
      <w:r>
        <w:rPr>
          <w:rFonts w:ascii="宋体" w:eastAsia="宋体" w:hAnsi="宋体"/>
          <w:sz w:val="32"/>
          <w:szCs w:val="32"/>
        </w:rPr>
        <w:t xml:space="preserve"> 0 %</w:t>
      </w:r>
      <w:r>
        <w:rPr>
          <w:rFonts w:ascii="宋体" w:eastAsia="宋体" w:hAnsi="宋体" w:hint="eastAsia"/>
          <w:sz w:val="32"/>
          <w:szCs w:val="32"/>
        </w:rPr>
        <w:t>，决算数等于预算数的主要原因是未安排出国出境，与上年相比持平</w:t>
      </w:r>
      <w:r>
        <w:rPr>
          <w:rFonts w:ascii="宋体" w:eastAsia="宋体" w:hAnsi="宋体"/>
          <w:sz w:val="32"/>
          <w:szCs w:val="32"/>
        </w:rPr>
        <w:t>,</w:t>
      </w:r>
      <w:r>
        <w:rPr>
          <w:rFonts w:ascii="宋体" w:eastAsia="宋体" w:hAnsi="宋体" w:hint="eastAsia"/>
          <w:sz w:val="32"/>
          <w:szCs w:val="32"/>
        </w:rPr>
        <w:t>主要原因是未安排出国出境。</w:t>
      </w:r>
    </w:p>
    <w:p w:rsidR="00FE1505" w:rsidRDefault="00FE1505" w:rsidP="00B93B83">
      <w:pPr>
        <w:pStyle w:val="Default"/>
        <w:ind w:firstLineChars="250" w:firstLine="31680"/>
        <w:rPr>
          <w:rFonts w:ascii="宋体" w:eastAsia="宋体" w:hAnsi="宋体" w:cs="宋体"/>
          <w:sz w:val="32"/>
          <w:szCs w:val="32"/>
        </w:rPr>
      </w:pPr>
      <w:r>
        <w:rPr>
          <w:rFonts w:ascii="宋体" w:eastAsia="宋体" w:hAnsi="宋体" w:hint="eastAsia"/>
          <w:sz w:val="32"/>
          <w:szCs w:val="32"/>
        </w:rPr>
        <w:t>公务接待费支出预算</w:t>
      </w:r>
      <w:r>
        <w:rPr>
          <w:rFonts w:ascii="宋体" w:eastAsia="宋体" w:hAnsi="宋体"/>
          <w:sz w:val="32"/>
          <w:szCs w:val="32"/>
        </w:rPr>
        <w:t>0.65</w:t>
      </w:r>
      <w:r>
        <w:rPr>
          <w:rFonts w:ascii="宋体" w:eastAsia="宋体" w:hAnsi="宋体" w:hint="eastAsia"/>
          <w:sz w:val="32"/>
          <w:szCs w:val="32"/>
        </w:rPr>
        <w:t>万元，支出决算为</w:t>
      </w:r>
      <w:r>
        <w:rPr>
          <w:rFonts w:ascii="宋体" w:eastAsia="宋体" w:hAnsi="宋体"/>
          <w:sz w:val="32"/>
          <w:szCs w:val="32"/>
        </w:rPr>
        <w:t>1</w:t>
      </w:r>
      <w:r>
        <w:rPr>
          <w:rFonts w:ascii="宋体" w:eastAsia="宋体" w:hAnsi="宋体" w:hint="eastAsia"/>
          <w:sz w:val="32"/>
          <w:szCs w:val="32"/>
        </w:rPr>
        <w:t>万元，完成预算的</w:t>
      </w:r>
      <w:r>
        <w:rPr>
          <w:rFonts w:ascii="宋体" w:eastAsia="宋体" w:hAnsi="宋体"/>
          <w:sz w:val="32"/>
          <w:szCs w:val="32"/>
        </w:rPr>
        <w:t>153.8%</w:t>
      </w:r>
      <w:r>
        <w:rPr>
          <w:rFonts w:ascii="宋体" w:eastAsia="宋体" w:hAnsi="宋体" w:hint="eastAsia"/>
          <w:sz w:val="32"/>
          <w:szCs w:val="32"/>
        </w:rPr>
        <w:t>，决算数大于预算数的主要原因是</w:t>
      </w:r>
      <w:r>
        <w:rPr>
          <w:rFonts w:ascii="宋体" w:eastAsia="宋体" w:hAnsi="宋体" w:cs="宋体" w:hint="eastAsia"/>
          <w:sz w:val="32"/>
          <w:szCs w:val="32"/>
        </w:rPr>
        <w:t>本部门有春、秋季重大动物疫病防疫会议，以及非洲猪瘟专项防控会议，因此将会议招待费用纳入了“三公经费”中</w:t>
      </w:r>
      <w:r>
        <w:rPr>
          <w:rFonts w:ascii="宋体" w:eastAsia="宋体" w:hAnsi="宋体" w:hint="eastAsia"/>
          <w:sz w:val="32"/>
          <w:szCs w:val="32"/>
        </w:rPr>
        <w:t>。</w:t>
      </w:r>
    </w:p>
    <w:p w:rsidR="00FE1505" w:rsidRDefault="00FE1505" w:rsidP="00B93B83">
      <w:pPr>
        <w:pStyle w:val="Default"/>
        <w:ind w:firstLineChars="250" w:firstLine="31680"/>
        <w:rPr>
          <w:rFonts w:ascii="宋体" w:eastAsia="宋体" w:hAnsi="宋体"/>
          <w:sz w:val="32"/>
          <w:szCs w:val="32"/>
        </w:rPr>
      </w:pPr>
      <w:r>
        <w:rPr>
          <w:rFonts w:ascii="宋体" w:eastAsia="宋体" w:hAnsi="宋体" w:hint="eastAsia"/>
          <w:sz w:val="32"/>
          <w:szCs w:val="32"/>
        </w:rPr>
        <w:t>公务用车购置费及公务用车运行维护费支出预算为</w:t>
      </w:r>
      <w:r>
        <w:rPr>
          <w:rFonts w:ascii="宋体" w:eastAsia="宋体" w:hAnsi="宋体"/>
          <w:sz w:val="32"/>
          <w:szCs w:val="32"/>
        </w:rPr>
        <w:t>0</w:t>
      </w:r>
      <w:r>
        <w:rPr>
          <w:rFonts w:ascii="宋体" w:eastAsia="宋体" w:hAnsi="宋体" w:hint="eastAsia"/>
          <w:sz w:val="32"/>
          <w:szCs w:val="32"/>
        </w:rPr>
        <w:t>万元，支出决算为</w:t>
      </w:r>
      <w:r>
        <w:rPr>
          <w:rFonts w:ascii="宋体" w:eastAsia="宋体" w:hAnsi="宋体"/>
          <w:sz w:val="32"/>
          <w:szCs w:val="32"/>
        </w:rPr>
        <w:t>0</w:t>
      </w:r>
      <w:r>
        <w:rPr>
          <w:rFonts w:ascii="宋体" w:eastAsia="宋体" w:hAnsi="宋体" w:hint="eastAsia"/>
          <w:sz w:val="32"/>
          <w:szCs w:val="32"/>
        </w:rPr>
        <w:t>万元，完成预算的</w:t>
      </w:r>
      <w:r>
        <w:rPr>
          <w:rFonts w:ascii="宋体" w:eastAsia="宋体" w:hAnsi="宋体"/>
          <w:sz w:val="32"/>
          <w:szCs w:val="32"/>
        </w:rPr>
        <w:t xml:space="preserve"> 0%</w:t>
      </w:r>
      <w:r>
        <w:rPr>
          <w:rFonts w:ascii="宋体" w:eastAsia="宋体" w:hAnsi="宋体" w:hint="eastAsia"/>
          <w:sz w:val="32"/>
          <w:szCs w:val="32"/>
        </w:rPr>
        <w:t>，决算数等于预算数的主要原因是本单位无车辆安排，与上年相比持平</w:t>
      </w:r>
      <w:r>
        <w:rPr>
          <w:rFonts w:ascii="宋体" w:eastAsia="宋体" w:hAnsi="宋体"/>
          <w:sz w:val="32"/>
          <w:szCs w:val="32"/>
        </w:rPr>
        <w:t>,</w:t>
      </w:r>
      <w:r>
        <w:rPr>
          <w:rFonts w:ascii="宋体" w:eastAsia="宋体" w:hAnsi="宋体" w:hint="eastAsia"/>
          <w:sz w:val="32"/>
          <w:szCs w:val="32"/>
        </w:rPr>
        <w:t>主要原因是本单位无车辆安排。</w:t>
      </w:r>
    </w:p>
    <w:p w:rsidR="00FE1505" w:rsidRDefault="00FE1505" w:rsidP="00B93B83">
      <w:pPr>
        <w:pStyle w:val="Default"/>
        <w:outlineLvl w:val="1"/>
        <w:rPr>
          <w:rFonts w:ascii="宋体" w:eastAsia="宋体" w:hAnsi="宋体"/>
          <w:b/>
          <w:sz w:val="32"/>
          <w:szCs w:val="32"/>
        </w:rPr>
      </w:pPr>
      <w:r>
        <w:rPr>
          <w:rFonts w:ascii="宋体" w:eastAsia="宋体" w:hAnsi="宋体" w:hint="eastAsia"/>
          <w:b/>
          <w:sz w:val="32"/>
          <w:szCs w:val="32"/>
        </w:rPr>
        <w:t>（二）“三公”经费财政拨款支出决算具体情况说明</w:t>
      </w:r>
    </w:p>
    <w:p w:rsidR="00FE1505" w:rsidRDefault="00FE1505" w:rsidP="00B93B83">
      <w:pPr>
        <w:pStyle w:val="Default"/>
        <w:ind w:firstLineChars="20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年度“三公”经费财政拨款支出决算中，公务接待费支出决算</w:t>
      </w:r>
      <w:r>
        <w:rPr>
          <w:rFonts w:ascii="宋体" w:eastAsia="宋体" w:hAnsi="宋体"/>
          <w:sz w:val="32"/>
          <w:szCs w:val="32"/>
        </w:rPr>
        <w:t>1</w:t>
      </w:r>
      <w:r>
        <w:rPr>
          <w:rFonts w:ascii="宋体" w:eastAsia="宋体" w:hAnsi="宋体" w:hint="eastAsia"/>
          <w:sz w:val="32"/>
          <w:szCs w:val="32"/>
        </w:rPr>
        <w:t>万元，占</w:t>
      </w:r>
      <w:r>
        <w:rPr>
          <w:rFonts w:ascii="宋体" w:eastAsia="宋体" w:hAnsi="宋体"/>
          <w:sz w:val="32"/>
          <w:szCs w:val="32"/>
        </w:rPr>
        <w:t>100%,</w:t>
      </w:r>
      <w:r>
        <w:rPr>
          <w:rFonts w:ascii="宋体" w:eastAsia="宋体" w:hAnsi="宋体" w:hint="eastAsia"/>
          <w:sz w:val="32"/>
          <w:szCs w:val="32"/>
        </w:rPr>
        <w:t>因公出国（境）费支出决算</w:t>
      </w:r>
      <w:r>
        <w:rPr>
          <w:rFonts w:ascii="宋体" w:eastAsia="宋体" w:hAnsi="宋体"/>
          <w:sz w:val="32"/>
          <w:szCs w:val="32"/>
        </w:rPr>
        <w:t>0</w:t>
      </w:r>
      <w:r>
        <w:rPr>
          <w:rFonts w:ascii="宋体" w:eastAsia="宋体" w:hAnsi="宋体" w:hint="eastAsia"/>
          <w:sz w:val="32"/>
          <w:szCs w:val="32"/>
        </w:rPr>
        <w:t>元，占</w:t>
      </w:r>
      <w:r>
        <w:rPr>
          <w:rFonts w:ascii="宋体" w:eastAsia="宋体" w:hAnsi="宋体"/>
          <w:sz w:val="32"/>
          <w:szCs w:val="32"/>
        </w:rPr>
        <w:t>0%,</w:t>
      </w:r>
      <w:r>
        <w:rPr>
          <w:rFonts w:ascii="宋体" w:eastAsia="宋体" w:hAnsi="宋体" w:hint="eastAsia"/>
          <w:sz w:val="32"/>
          <w:szCs w:val="32"/>
        </w:rPr>
        <w:t>公务用车购置费及运行维护费支出决算</w:t>
      </w:r>
      <w:r>
        <w:rPr>
          <w:rFonts w:ascii="宋体" w:eastAsia="宋体" w:hAnsi="宋体"/>
          <w:sz w:val="32"/>
          <w:szCs w:val="32"/>
        </w:rPr>
        <w:t>0</w:t>
      </w:r>
      <w:r>
        <w:rPr>
          <w:rFonts w:ascii="宋体" w:eastAsia="宋体" w:hAnsi="宋体" w:hint="eastAsia"/>
          <w:sz w:val="32"/>
          <w:szCs w:val="32"/>
        </w:rPr>
        <w:t>万元，占</w:t>
      </w:r>
      <w:r>
        <w:rPr>
          <w:rFonts w:ascii="宋体" w:eastAsia="宋体" w:hAnsi="宋体"/>
          <w:sz w:val="32"/>
          <w:szCs w:val="32"/>
        </w:rPr>
        <w:t>0%</w:t>
      </w:r>
      <w:r>
        <w:rPr>
          <w:rFonts w:ascii="宋体" w:eastAsia="宋体" w:hAnsi="宋体" w:hint="eastAsia"/>
          <w:sz w:val="32"/>
          <w:szCs w:val="32"/>
        </w:rPr>
        <w:t>。其中：</w:t>
      </w:r>
    </w:p>
    <w:p w:rsidR="00FE1505" w:rsidRPr="001212C3" w:rsidRDefault="00FE1505" w:rsidP="00B93B83">
      <w:pPr>
        <w:pStyle w:val="Default"/>
        <w:ind w:firstLineChars="200" w:firstLine="31680"/>
        <w:rPr>
          <w:rFonts w:ascii="宋体" w:eastAsia="宋体" w:hAnsi="宋体"/>
          <w:b/>
          <w:sz w:val="32"/>
          <w:szCs w:val="32"/>
        </w:rPr>
      </w:pPr>
      <w:r>
        <w:rPr>
          <w:rFonts w:ascii="宋体" w:eastAsia="宋体" w:hAnsi="宋体"/>
          <w:sz w:val="32"/>
          <w:szCs w:val="32"/>
        </w:rPr>
        <w:t>1</w:t>
      </w:r>
      <w:r>
        <w:rPr>
          <w:rFonts w:ascii="宋体" w:eastAsia="宋体" w:hAnsi="宋体" w:hint="eastAsia"/>
          <w:sz w:val="32"/>
          <w:szCs w:val="32"/>
        </w:rPr>
        <w:t>、因公出国（境）费支出决算为</w:t>
      </w:r>
      <w:r>
        <w:rPr>
          <w:rFonts w:ascii="宋体" w:eastAsia="宋体" w:hAnsi="宋体"/>
          <w:sz w:val="32"/>
          <w:szCs w:val="32"/>
        </w:rPr>
        <w:t>0</w:t>
      </w:r>
      <w:r>
        <w:rPr>
          <w:rFonts w:ascii="宋体" w:eastAsia="宋体" w:hAnsi="宋体" w:hint="eastAsia"/>
          <w:sz w:val="32"/>
          <w:szCs w:val="32"/>
        </w:rPr>
        <w:t>万元，全年安排因公出国（境）团组</w:t>
      </w:r>
      <w:r>
        <w:rPr>
          <w:rFonts w:ascii="宋体" w:eastAsia="宋体" w:hAnsi="宋体"/>
          <w:sz w:val="32"/>
          <w:szCs w:val="32"/>
        </w:rPr>
        <w:t>0</w:t>
      </w:r>
      <w:r>
        <w:rPr>
          <w:rFonts w:ascii="宋体" w:eastAsia="宋体" w:hAnsi="宋体" w:hint="eastAsia"/>
          <w:sz w:val="32"/>
          <w:szCs w:val="32"/>
        </w:rPr>
        <w:t>个，累计</w:t>
      </w:r>
      <w:r>
        <w:rPr>
          <w:rFonts w:ascii="宋体" w:eastAsia="宋体" w:hAnsi="宋体"/>
          <w:sz w:val="32"/>
          <w:szCs w:val="32"/>
        </w:rPr>
        <w:t>0</w:t>
      </w:r>
      <w:r>
        <w:rPr>
          <w:rFonts w:ascii="宋体" w:eastAsia="宋体" w:hAnsi="宋体" w:hint="eastAsia"/>
          <w:sz w:val="32"/>
          <w:szCs w:val="32"/>
        </w:rPr>
        <w:t>人次。</w:t>
      </w:r>
    </w:p>
    <w:p w:rsidR="00FE1505" w:rsidRDefault="00FE1505" w:rsidP="00B93B83">
      <w:pPr>
        <w:pStyle w:val="Default"/>
        <w:ind w:firstLineChars="250" w:firstLine="31680"/>
        <w:rPr>
          <w:rFonts w:ascii="宋体" w:eastAsia="宋体" w:hAnsi="宋体"/>
          <w:sz w:val="32"/>
          <w:szCs w:val="32"/>
        </w:rPr>
      </w:pPr>
      <w:r>
        <w:rPr>
          <w:rFonts w:ascii="宋体" w:eastAsia="宋体" w:hAnsi="宋体"/>
          <w:sz w:val="32"/>
          <w:szCs w:val="32"/>
        </w:rPr>
        <w:t>2</w:t>
      </w:r>
      <w:r>
        <w:rPr>
          <w:rFonts w:ascii="宋体" w:eastAsia="宋体" w:hAnsi="宋体" w:hint="eastAsia"/>
          <w:sz w:val="32"/>
          <w:szCs w:val="32"/>
        </w:rPr>
        <w:t>、公务接待费支出决算为</w:t>
      </w:r>
      <w:r>
        <w:rPr>
          <w:rFonts w:ascii="宋体" w:eastAsia="宋体" w:hAnsi="宋体"/>
          <w:sz w:val="32"/>
          <w:szCs w:val="32"/>
        </w:rPr>
        <w:t>1</w:t>
      </w:r>
      <w:r>
        <w:rPr>
          <w:rFonts w:ascii="宋体" w:eastAsia="宋体" w:hAnsi="宋体" w:hint="eastAsia"/>
          <w:sz w:val="32"/>
          <w:szCs w:val="32"/>
        </w:rPr>
        <w:t>万元，全年共接待来访团组</w:t>
      </w:r>
      <w:r>
        <w:rPr>
          <w:rFonts w:ascii="宋体" w:eastAsia="宋体" w:hAnsi="宋体"/>
          <w:sz w:val="32"/>
          <w:szCs w:val="32"/>
        </w:rPr>
        <w:t>15</w:t>
      </w:r>
      <w:r>
        <w:rPr>
          <w:rFonts w:ascii="宋体" w:eastAsia="宋体" w:hAnsi="宋体" w:hint="eastAsia"/>
          <w:sz w:val="32"/>
          <w:szCs w:val="32"/>
        </w:rPr>
        <w:t>个、来宾</w:t>
      </w:r>
      <w:r>
        <w:rPr>
          <w:rFonts w:ascii="宋体" w:eastAsia="宋体" w:hAnsi="宋体"/>
          <w:sz w:val="32"/>
          <w:szCs w:val="32"/>
        </w:rPr>
        <w:t xml:space="preserve"> 90 </w:t>
      </w:r>
      <w:r>
        <w:rPr>
          <w:rFonts w:ascii="宋体" w:eastAsia="宋体" w:hAnsi="宋体" w:hint="eastAsia"/>
          <w:sz w:val="32"/>
          <w:szCs w:val="32"/>
        </w:rPr>
        <w:t>人次，主要是</w:t>
      </w:r>
      <w:r w:rsidRPr="00870DD3">
        <w:rPr>
          <w:rFonts w:ascii="宋体" w:eastAsia="宋体" w:hAnsi="宋体" w:hint="eastAsia"/>
          <w:sz w:val="32"/>
          <w:szCs w:val="32"/>
        </w:rPr>
        <w:t>与有关单位交流工作情况及接受相关部门检查指导工作发生的接待支出</w:t>
      </w:r>
      <w:r>
        <w:rPr>
          <w:rFonts w:ascii="宋体" w:eastAsia="宋体" w:hAnsi="宋体" w:hint="eastAsia"/>
          <w:sz w:val="32"/>
          <w:szCs w:val="32"/>
        </w:rPr>
        <w:t>。</w:t>
      </w:r>
    </w:p>
    <w:p w:rsidR="00FE1505" w:rsidRDefault="00FE1505" w:rsidP="00B93B83">
      <w:pPr>
        <w:ind w:firstLineChars="250" w:firstLine="31680"/>
        <w:rPr>
          <w:rFonts w:ascii="宋体" w:cs="黑体"/>
          <w:i/>
          <w:color w:val="FF0000"/>
          <w:kern w:val="0"/>
          <w:sz w:val="32"/>
          <w:szCs w:val="32"/>
        </w:rPr>
      </w:pPr>
      <w:r>
        <w:rPr>
          <w:rFonts w:ascii="宋体" w:hAnsi="宋体"/>
          <w:sz w:val="32"/>
          <w:szCs w:val="32"/>
        </w:rPr>
        <w:t>3</w:t>
      </w:r>
      <w:r>
        <w:rPr>
          <w:rFonts w:ascii="宋体" w:hAnsi="宋体" w:hint="eastAsia"/>
          <w:sz w:val="32"/>
          <w:szCs w:val="32"/>
        </w:rPr>
        <w:t>、公务用车购置费及运行维护费支出决算为</w:t>
      </w:r>
      <w:r>
        <w:rPr>
          <w:rFonts w:ascii="宋体"/>
          <w:sz w:val="32"/>
          <w:szCs w:val="32"/>
        </w:rPr>
        <w:t>0</w:t>
      </w:r>
      <w:r>
        <w:rPr>
          <w:rFonts w:ascii="宋体" w:hAnsi="宋体" w:hint="eastAsia"/>
          <w:sz w:val="32"/>
          <w:szCs w:val="32"/>
        </w:rPr>
        <w:t>万元，其中：公务用车购置费</w:t>
      </w:r>
      <w:r>
        <w:rPr>
          <w:rFonts w:ascii="宋体"/>
          <w:sz w:val="32"/>
          <w:szCs w:val="32"/>
        </w:rPr>
        <w:t>0</w:t>
      </w:r>
      <w:r>
        <w:rPr>
          <w:rFonts w:ascii="宋体" w:hAnsi="宋体" w:hint="eastAsia"/>
          <w:sz w:val="32"/>
          <w:szCs w:val="32"/>
        </w:rPr>
        <w:t>万元，公务用车运行维护费</w:t>
      </w:r>
      <w:r>
        <w:rPr>
          <w:rFonts w:ascii="宋体"/>
          <w:sz w:val="32"/>
          <w:szCs w:val="32"/>
        </w:rPr>
        <w:t>0</w:t>
      </w:r>
      <w:r>
        <w:rPr>
          <w:rFonts w:ascii="宋体" w:hAnsi="宋体" w:hint="eastAsia"/>
          <w:sz w:val="32"/>
          <w:szCs w:val="32"/>
        </w:rPr>
        <w:t>万元，截止</w:t>
      </w:r>
      <w:smartTag w:uri="urn:schemas-microsoft-com:office:smarttags" w:element="chsdate">
        <w:smartTagPr>
          <w:attr w:name="IsROCDate" w:val="False"/>
          <w:attr w:name="IsLunarDate" w:val="False"/>
          <w:attr w:name="Day" w:val="31"/>
          <w:attr w:name="Month" w:val="12"/>
          <w:attr w:name="Year" w:val="2021"/>
        </w:smartTagPr>
        <w:r>
          <w:rPr>
            <w:rFonts w:ascii="宋体" w:hAnsi="宋体"/>
            <w:sz w:val="32"/>
            <w:szCs w:val="32"/>
          </w:rPr>
          <w:t>2021</w:t>
        </w:r>
        <w:r>
          <w:rPr>
            <w:rFonts w:ascii="宋体" w:hAnsi="宋体" w:hint="eastAsia"/>
            <w:sz w:val="32"/>
            <w:szCs w:val="32"/>
          </w:rPr>
          <w:t>年</w:t>
        </w:r>
        <w:r>
          <w:rPr>
            <w:rFonts w:ascii="宋体" w:hAnsi="宋体"/>
            <w:sz w:val="32"/>
            <w:szCs w:val="32"/>
          </w:rPr>
          <w:t>12</w:t>
        </w:r>
        <w:r>
          <w:rPr>
            <w:rFonts w:ascii="宋体" w:hAnsi="宋体" w:hint="eastAsia"/>
            <w:sz w:val="32"/>
            <w:szCs w:val="32"/>
          </w:rPr>
          <w:t>月</w:t>
        </w:r>
        <w:r>
          <w:rPr>
            <w:rFonts w:ascii="宋体" w:hAnsi="宋体"/>
            <w:sz w:val="32"/>
            <w:szCs w:val="32"/>
          </w:rPr>
          <w:t>31</w:t>
        </w:r>
        <w:r>
          <w:rPr>
            <w:rFonts w:ascii="宋体" w:hAnsi="宋体" w:hint="eastAsia"/>
            <w:sz w:val="32"/>
            <w:szCs w:val="32"/>
          </w:rPr>
          <w:t>日</w:t>
        </w:r>
      </w:smartTag>
      <w:r>
        <w:rPr>
          <w:rFonts w:ascii="宋体" w:hAnsi="宋体" w:hint="eastAsia"/>
          <w:sz w:val="32"/>
          <w:szCs w:val="32"/>
        </w:rPr>
        <w:t>，我单位开支财政拨款的公务用车保有量为</w:t>
      </w:r>
      <w:r>
        <w:rPr>
          <w:rFonts w:ascii="宋体"/>
          <w:sz w:val="32"/>
          <w:szCs w:val="32"/>
        </w:rPr>
        <w:t>0</w:t>
      </w:r>
      <w:r>
        <w:rPr>
          <w:rFonts w:ascii="宋体" w:hAnsi="宋体" w:hint="eastAsia"/>
          <w:sz w:val="32"/>
          <w:szCs w:val="32"/>
        </w:rPr>
        <w:t>辆。</w:t>
      </w:r>
    </w:p>
    <w:p w:rsidR="00FE1505" w:rsidRDefault="00FE1505">
      <w:pPr>
        <w:pStyle w:val="Default"/>
        <w:rPr>
          <w:rFonts w:hAnsi="黑体"/>
          <w:b/>
          <w:sz w:val="32"/>
          <w:szCs w:val="32"/>
        </w:rPr>
      </w:pPr>
    </w:p>
    <w:p w:rsidR="00FE1505" w:rsidRDefault="00FE1505" w:rsidP="00DD7041">
      <w:pPr>
        <w:pStyle w:val="Default"/>
        <w:ind w:firstLineChars="98" w:firstLine="31680"/>
        <w:rPr>
          <w:rFonts w:hAnsi="黑体"/>
          <w:b/>
          <w:sz w:val="32"/>
          <w:szCs w:val="32"/>
        </w:rPr>
      </w:pPr>
      <w:r>
        <w:rPr>
          <w:rFonts w:hAnsi="黑体" w:hint="eastAsia"/>
          <w:b/>
          <w:sz w:val="32"/>
          <w:szCs w:val="32"/>
        </w:rPr>
        <w:t>八、政府性基金预算收入支出决算情况</w:t>
      </w:r>
    </w:p>
    <w:p w:rsidR="00FE1505" w:rsidRDefault="00FE1505">
      <w:pPr>
        <w:pStyle w:val="Default"/>
        <w:rPr>
          <w:rFonts w:ascii="宋体" w:eastAsia="宋体" w:hAnsi="宋体"/>
          <w:iCs/>
          <w:color w:val="auto"/>
          <w:sz w:val="32"/>
          <w:szCs w:val="32"/>
        </w:rPr>
      </w:pPr>
      <w:r>
        <w:rPr>
          <w:rFonts w:ascii="宋体" w:eastAsia="宋体" w:hAnsi="宋体"/>
          <w:sz w:val="32"/>
          <w:szCs w:val="32"/>
        </w:rPr>
        <w:t xml:space="preserve">   </w:t>
      </w:r>
      <w:r>
        <w:rPr>
          <w:rFonts w:ascii="宋体" w:eastAsia="宋体" w:hAnsi="宋体"/>
          <w:color w:val="auto"/>
          <w:sz w:val="32"/>
          <w:szCs w:val="32"/>
        </w:rPr>
        <w:t xml:space="preserve">  </w:t>
      </w:r>
      <w:r>
        <w:rPr>
          <w:rFonts w:ascii="宋体" w:eastAsia="宋体" w:hAnsi="宋体" w:hint="eastAsia"/>
          <w:iCs/>
          <w:color w:val="auto"/>
          <w:sz w:val="32"/>
          <w:szCs w:val="32"/>
        </w:rPr>
        <w:t>本单位无政府性基金收支。</w:t>
      </w:r>
    </w:p>
    <w:p w:rsidR="00FE1505" w:rsidRDefault="00FE1505">
      <w:pPr>
        <w:pStyle w:val="Default"/>
        <w:rPr>
          <w:rFonts w:ascii="宋体" w:eastAsia="宋体" w:hAnsi="宋体"/>
          <w:iCs/>
          <w:color w:val="FF0000"/>
          <w:sz w:val="32"/>
          <w:szCs w:val="32"/>
        </w:rPr>
      </w:pPr>
    </w:p>
    <w:p w:rsidR="00FE1505" w:rsidRDefault="00FE1505" w:rsidP="00006173">
      <w:pPr>
        <w:pStyle w:val="Default"/>
        <w:outlineLvl w:val="0"/>
        <w:rPr>
          <w:rFonts w:hAnsi="黑体"/>
          <w:b/>
          <w:sz w:val="32"/>
          <w:szCs w:val="32"/>
        </w:rPr>
      </w:pPr>
      <w:r>
        <w:rPr>
          <w:rFonts w:hAnsi="黑体" w:hint="eastAsia"/>
          <w:b/>
          <w:sz w:val="32"/>
          <w:szCs w:val="32"/>
        </w:rPr>
        <w:t>九、关于机国有资本经营预算财政拨款支出决算情况</w:t>
      </w:r>
    </w:p>
    <w:p w:rsidR="00FE1505" w:rsidRPr="00947FFA" w:rsidRDefault="00FE1505" w:rsidP="00006173">
      <w:pPr>
        <w:pStyle w:val="Default"/>
        <w:ind w:firstLineChars="250" w:firstLine="31680"/>
        <w:rPr>
          <w:rFonts w:ascii="宋体" w:eastAsia="宋体" w:hAnsi="宋体"/>
          <w:sz w:val="32"/>
          <w:szCs w:val="32"/>
        </w:rPr>
      </w:pPr>
      <w:r w:rsidRPr="00947FFA">
        <w:rPr>
          <w:rFonts w:ascii="宋体" w:eastAsia="宋体" w:hAnsi="宋体"/>
          <w:sz w:val="32"/>
          <w:szCs w:val="32"/>
        </w:rPr>
        <w:t>2021</w:t>
      </w:r>
      <w:r>
        <w:rPr>
          <w:rFonts w:ascii="宋体" w:eastAsia="宋体" w:hAnsi="宋体" w:hint="eastAsia"/>
          <w:sz w:val="32"/>
          <w:szCs w:val="32"/>
        </w:rPr>
        <w:t>年度本单位无国有资本经营预算财政拨款支出。</w:t>
      </w:r>
    </w:p>
    <w:p w:rsidR="00FE1505" w:rsidRDefault="00FE1505" w:rsidP="00006173">
      <w:pPr>
        <w:pStyle w:val="Default"/>
        <w:outlineLvl w:val="0"/>
        <w:rPr>
          <w:rFonts w:hAnsi="黑体"/>
          <w:b/>
          <w:sz w:val="32"/>
          <w:szCs w:val="32"/>
        </w:rPr>
      </w:pPr>
      <w:r>
        <w:rPr>
          <w:rFonts w:hAnsi="黑体" w:hint="eastAsia"/>
          <w:b/>
          <w:sz w:val="32"/>
          <w:szCs w:val="32"/>
        </w:rPr>
        <w:t>十、机关运行经费支出说明</w:t>
      </w:r>
    </w:p>
    <w:p w:rsidR="00FE1505" w:rsidRDefault="00FE1505" w:rsidP="004621BE">
      <w:pPr>
        <w:pStyle w:val="Default"/>
        <w:ind w:firstLineChars="200" w:firstLine="31680"/>
        <w:rPr>
          <w:rFonts w:ascii="宋体" w:eastAsia="宋体" w:hAnsi="宋体"/>
          <w:sz w:val="32"/>
          <w:szCs w:val="32"/>
        </w:rPr>
      </w:pPr>
      <w:r w:rsidRPr="004621BE">
        <w:rPr>
          <w:rFonts w:ascii="宋体" w:eastAsia="宋体" w:hAnsi="宋体" w:cs="Times New Roman" w:hint="eastAsia"/>
          <w:color w:val="auto"/>
          <w:kern w:val="2"/>
          <w:sz w:val="32"/>
          <w:szCs w:val="32"/>
        </w:rPr>
        <w:t>岳阳县动物疫病预防控制中心单位</w:t>
      </w:r>
      <w:r w:rsidRPr="00E308E6">
        <w:rPr>
          <w:rFonts w:ascii="宋体" w:eastAsia="宋体" w:hAnsi="宋体" w:hint="eastAsia"/>
          <w:sz w:val="32"/>
          <w:szCs w:val="32"/>
        </w:rPr>
        <w:t>性质为全额拨款事业单位，机关运行经费</w:t>
      </w:r>
      <w:r>
        <w:rPr>
          <w:rFonts w:ascii="宋体" w:eastAsia="宋体" w:hAnsi="宋体" w:hint="eastAsia"/>
          <w:sz w:val="32"/>
          <w:szCs w:val="32"/>
        </w:rPr>
        <w:t>为</w:t>
      </w:r>
      <w:r>
        <w:rPr>
          <w:rFonts w:ascii="宋体" w:eastAsia="宋体" w:hAnsi="宋体"/>
          <w:sz w:val="32"/>
          <w:szCs w:val="32"/>
        </w:rPr>
        <w:t>12.23</w:t>
      </w:r>
      <w:r>
        <w:rPr>
          <w:rFonts w:ascii="宋体" w:eastAsia="宋体" w:hAnsi="宋体" w:hint="eastAsia"/>
          <w:sz w:val="32"/>
          <w:szCs w:val="32"/>
        </w:rPr>
        <w:t>万元</w:t>
      </w:r>
      <w:r w:rsidRPr="00E308E6">
        <w:rPr>
          <w:rFonts w:ascii="宋体" w:eastAsia="宋体" w:hAnsi="宋体" w:hint="eastAsia"/>
          <w:sz w:val="32"/>
          <w:szCs w:val="32"/>
        </w:rPr>
        <w:t>。</w:t>
      </w:r>
      <w:r>
        <w:rPr>
          <w:rFonts w:ascii="宋体" w:eastAsia="宋体" w:hAnsi="宋体" w:hint="eastAsia"/>
          <w:sz w:val="32"/>
          <w:szCs w:val="32"/>
        </w:rPr>
        <w:t>与上年决算相比增加了</w:t>
      </w:r>
      <w:r>
        <w:rPr>
          <w:rFonts w:ascii="宋体" w:eastAsia="宋体" w:hAnsi="宋体"/>
          <w:sz w:val="32"/>
          <w:szCs w:val="32"/>
        </w:rPr>
        <w:t>9.57</w:t>
      </w:r>
      <w:r>
        <w:rPr>
          <w:rFonts w:ascii="宋体" w:eastAsia="宋体" w:hAnsi="宋体" w:hint="eastAsia"/>
          <w:sz w:val="32"/>
          <w:szCs w:val="32"/>
        </w:rPr>
        <w:t>万元，增加</w:t>
      </w:r>
      <w:r>
        <w:rPr>
          <w:rFonts w:ascii="宋体" w:eastAsia="宋体" w:hAnsi="宋体"/>
          <w:sz w:val="32"/>
          <w:szCs w:val="32"/>
        </w:rPr>
        <w:t>78.2%,</w:t>
      </w:r>
      <w:r>
        <w:rPr>
          <w:rFonts w:ascii="宋体" w:eastAsia="宋体" w:hAnsi="宋体" w:hint="eastAsia"/>
          <w:sz w:val="32"/>
          <w:szCs w:val="32"/>
        </w:rPr>
        <w:t>增加的主要原因为本年度加大了重大动物疫病防控所至。</w:t>
      </w:r>
    </w:p>
    <w:p w:rsidR="00FE1505" w:rsidRDefault="00FE1505" w:rsidP="00006173">
      <w:pPr>
        <w:pStyle w:val="Default"/>
        <w:ind w:firstLineChars="200" w:firstLine="31680"/>
        <w:rPr>
          <w:rFonts w:hAnsi="黑体"/>
          <w:b/>
          <w:sz w:val="32"/>
          <w:szCs w:val="32"/>
        </w:rPr>
      </w:pPr>
      <w:r>
        <w:rPr>
          <w:rFonts w:hAnsi="黑体" w:hint="eastAsia"/>
          <w:b/>
          <w:sz w:val="32"/>
          <w:szCs w:val="32"/>
        </w:rPr>
        <w:t>十一、一般性支出情况说明</w:t>
      </w:r>
    </w:p>
    <w:p w:rsidR="00FE1505" w:rsidRDefault="00FE1505" w:rsidP="008F3A9E">
      <w:pPr>
        <w:pStyle w:val="Default"/>
        <w:ind w:firstLineChars="200" w:firstLine="31680"/>
        <w:rPr>
          <w:rFonts w:ascii="宋体" w:eastAsia="宋体" w:hAnsi="宋体"/>
          <w:sz w:val="32"/>
          <w:szCs w:val="32"/>
        </w:rPr>
      </w:pPr>
      <w:r>
        <w:rPr>
          <w:rFonts w:ascii="宋体" w:eastAsia="宋体" w:hAnsi="宋体"/>
          <w:sz w:val="32"/>
          <w:szCs w:val="32"/>
        </w:rPr>
        <w:t>2021</w:t>
      </w:r>
      <w:r>
        <w:rPr>
          <w:rFonts w:ascii="宋体" w:eastAsia="宋体" w:hAnsi="宋体" w:hint="eastAsia"/>
          <w:sz w:val="32"/>
          <w:szCs w:val="32"/>
        </w:rPr>
        <w:t>年本部门开支会议费</w:t>
      </w:r>
      <w:r>
        <w:rPr>
          <w:rFonts w:ascii="宋体" w:eastAsia="宋体" w:hAnsi="宋体"/>
          <w:sz w:val="32"/>
          <w:szCs w:val="32"/>
        </w:rPr>
        <w:t>0</w:t>
      </w:r>
      <w:r>
        <w:rPr>
          <w:rFonts w:ascii="宋体" w:eastAsia="宋体" w:hAnsi="宋体" w:hint="eastAsia"/>
          <w:sz w:val="32"/>
          <w:szCs w:val="32"/>
        </w:rPr>
        <w:t>万元；开支培训费</w:t>
      </w:r>
      <w:r>
        <w:rPr>
          <w:rFonts w:ascii="宋体" w:eastAsia="宋体" w:hAnsi="宋体"/>
          <w:sz w:val="32"/>
          <w:szCs w:val="32"/>
        </w:rPr>
        <w:t>0</w:t>
      </w:r>
      <w:r>
        <w:rPr>
          <w:rFonts w:ascii="宋体" w:eastAsia="宋体" w:hAnsi="宋体" w:hint="eastAsia"/>
          <w:sz w:val="32"/>
          <w:szCs w:val="32"/>
        </w:rPr>
        <w:t>万元。</w:t>
      </w:r>
    </w:p>
    <w:p w:rsidR="00FE1505" w:rsidRDefault="00FE1505" w:rsidP="00006173">
      <w:pPr>
        <w:pStyle w:val="Default"/>
        <w:ind w:firstLineChars="98" w:firstLine="31680"/>
        <w:outlineLvl w:val="0"/>
        <w:rPr>
          <w:rFonts w:hAnsi="黑体"/>
          <w:b/>
          <w:sz w:val="32"/>
          <w:szCs w:val="32"/>
        </w:rPr>
      </w:pPr>
      <w:r>
        <w:rPr>
          <w:rFonts w:hAnsi="黑体" w:hint="eastAsia"/>
          <w:b/>
          <w:sz w:val="32"/>
          <w:szCs w:val="32"/>
        </w:rPr>
        <w:t>十二、政府采购支出说明</w:t>
      </w:r>
    </w:p>
    <w:p w:rsidR="00FE1505" w:rsidRDefault="00FE1505" w:rsidP="00006173">
      <w:pPr>
        <w:pStyle w:val="Default"/>
        <w:ind w:firstLineChars="200" w:firstLine="31680"/>
        <w:rPr>
          <w:rFonts w:ascii="宋体" w:eastAsia="宋体" w:hAnsi="宋体"/>
          <w:sz w:val="32"/>
          <w:szCs w:val="32"/>
        </w:rPr>
      </w:pPr>
      <w:r>
        <w:rPr>
          <w:rFonts w:ascii="宋体" w:eastAsia="宋体" w:hAnsi="宋体" w:hint="eastAsia"/>
          <w:sz w:val="32"/>
          <w:szCs w:val="32"/>
        </w:rPr>
        <w:t>本部门</w:t>
      </w:r>
      <w:r>
        <w:rPr>
          <w:rFonts w:ascii="宋体" w:eastAsia="宋体" w:hAnsi="宋体"/>
          <w:sz w:val="32"/>
          <w:szCs w:val="32"/>
        </w:rPr>
        <w:t>2021</w:t>
      </w:r>
      <w:r>
        <w:rPr>
          <w:rFonts w:ascii="宋体" w:eastAsia="宋体" w:hAnsi="宋体" w:hint="eastAsia"/>
          <w:sz w:val="32"/>
          <w:szCs w:val="32"/>
        </w:rPr>
        <w:t>年度政府采购支出总额</w:t>
      </w:r>
      <w:r>
        <w:rPr>
          <w:rFonts w:ascii="宋体" w:eastAsia="宋体" w:hAnsi="宋体"/>
          <w:sz w:val="32"/>
          <w:szCs w:val="32"/>
        </w:rPr>
        <w:t>0</w:t>
      </w:r>
      <w:r>
        <w:rPr>
          <w:rFonts w:ascii="宋体" w:eastAsia="宋体" w:hAnsi="宋体" w:hint="eastAsia"/>
          <w:sz w:val="32"/>
          <w:szCs w:val="32"/>
        </w:rPr>
        <w:t>万元，其中：政府采购货物支出</w:t>
      </w:r>
      <w:r>
        <w:rPr>
          <w:rFonts w:ascii="宋体" w:eastAsia="宋体" w:hAnsi="宋体"/>
          <w:sz w:val="32"/>
          <w:szCs w:val="32"/>
        </w:rPr>
        <w:t>0</w:t>
      </w:r>
      <w:r>
        <w:rPr>
          <w:rFonts w:ascii="宋体" w:eastAsia="宋体" w:hAnsi="宋体" w:hint="eastAsia"/>
          <w:sz w:val="32"/>
          <w:szCs w:val="32"/>
        </w:rPr>
        <w:t>万元、政府采购工程支出</w:t>
      </w:r>
      <w:r>
        <w:rPr>
          <w:rFonts w:ascii="宋体" w:eastAsia="宋体" w:hAnsi="宋体"/>
          <w:sz w:val="32"/>
          <w:szCs w:val="32"/>
        </w:rPr>
        <w:t>0</w:t>
      </w:r>
      <w:r>
        <w:rPr>
          <w:rFonts w:ascii="宋体" w:eastAsia="宋体" w:hAnsi="宋体" w:hint="eastAsia"/>
          <w:sz w:val="32"/>
          <w:szCs w:val="32"/>
        </w:rPr>
        <w:t>万元、政府采购服务支出</w:t>
      </w:r>
      <w:r>
        <w:rPr>
          <w:rFonts w:ascii="宋体" w:eastAsia="宋体" w:hAnsi="宋体"/>
          <w:sz w:val="32"/>
          <w:szCs w:val="32"/>
        </w:rPr>
        <w:t>0</w:t>
      </w:r>
      <w:r>
        <w:rPr>
          <w:rFonts w:ascii="宋体" w:eastAsia="宋体" w:hAnsi="宋体" w:hint="eastAsia"/>
          <w:sz w:val="32"/>
          <w:szCs w:val="32"/>
        </w:rPr>
        <w:t>万元。授予中小企业合同金额</w:t>
      </w:r>
      <w:r>
        <w:rPr>
          <w:rFonts w:ascii="宋体" w:eastAsia="宋体" w:hAnsi="宋体"/>
          <w:sz w:val="32"/>
          <w:szCs w:val="32"/>
        </w:rPr>
        <w:t>0</w:t>
      </w:r>
      <w:r>
        <w:rPr>
          <w:rFonts w:ascii="宋体" w:eastAsia="宋体" w:hAnsi="宋体" w:hint="eastAsia"/>
          <w:sz w:val="32"/>
          <w:szCs w:val="32"/>
        </w:rPr>
        <w:t>万元，占政府采购支出总额的</w:t>
      </w:r>
      <w:r>
        <w:rPr>
          <w:rFonts w:ascii="宋体" w:eastAsia="宋体" w:hAnsi="宋体"/>
          <w:sz w:val="32"/>
          <w:szCs w:val="32"/>
        </w:rPr>
        <w:t>0%</w:t>
      </w:r>
      <w:r>
        <w:rPr>
          <w:rFonts w:ascii="宋体" w:eastAsia="宋体" w:hAnsi="宋体" w:hint="eastAsia"/>
          <w:sz w:val="32"/>
          <w:szCs w:val="32"/>
        </w:rPr>
        <w:t>，其中：授予小微企业合同金额</w:t>
      </w:r>
      <w:r>
        <w:rPr>
          <w:rFonts w:ascii="宋体" w:eastAsia="宋体" w:hAnsi="宋体"/>
          <w:sz w:val="32"/>
          <w:szCs w:val="32"/>
        </w:rPr>
        <w:t>0</w:t>
      </w:r>
      <w:r>
        <w:rPr>
          <w:rFonts w:ascii="宋体" w:eastAsia="宋体" w:hAnsi="宋体" w:hint="eastAsia"/>
          <w:sz w:val="32"/>
          <w:szCs w:val="32"/>
        </w:rPr>
        <w:t>万元，占授予中小企业合同金额的</w:t>
      </w:r>
      <w:r>
        <w:rPr>
          <w:rFonts w:ascii="宋体" w:eastAsia="宋体" w:hAnsi="宋体"/>
          <w:sz w:val="32"/>
          <w:szCs w:val="32"/>
        </w:rPr>
        <w:t>0%</w:t>
      </w:r>
      <w:r>
        <w:rPr>
          <w:rFonts w:ascii="宋体" w:eastAsia="宋体" w:hAnsi="宋体" w:hint="eastAsia"/>
          <w:sz w:val="32"/>
          <w:szCs w:val="32"/>
        </w:rPr>
        <w:t>；货物采购授予中小企业合同金额占货物支出金额的</w:t>
      </w:r>
      <w:r>
        <w:rPr>
          <w:rFonts w:ascii="宋体" w:eastAsia="宋体" w:hAnsi="宋体"/>
          <w:sz w:val="32"/>
          <w:szCs w:val="32"/>
        </w:rPr>
        <w:t>0%</w:t>
      </w:r>
      <w:r>
        <w:rPr>
          <w:rFonts w:ascii="宋体" w:eastAsia="宋体" w:hAnsi="宋体" w:hint="eastAsia"/>
          <w:sz w:val="32"/>
          <w:szCs w:val="32"/>
        </w:rPr>
        <w:t>，工程采购授予中小企业合同金额占工程支出金额的</w:t>
      </w:r>
      <w:r>
        <w:rPr>
          <w:rFonts w:ascii="宋体" w:eastAsia="宋体" w:hAnsi="宋体"/>
          <w:sz w:val="32"/>
          <w:szCs w:val="32"/>
        </w:rPr>
        <w:t>0%</w:t>
      </w:r>
      <w:r>
        <w:rPr>
          <w:rFonts w:ascii="宋体" w:eastAsia="宋体" w:hAnsi="宋体" w:hint="eastAsia"/>
          <w:sz w:val="32"/>
          <w:szCs w:val="32"/>
        </w:rPr>
        <w:t>，服务采购授予中小企业合同金额占服务支出金额的</w:t>
      </w:r>
      <w:r>
        <w:rPr>
          <w:rFonts w:ascii="宋体" w:eastAsia="宋体" w:hAnsi="宋体"/>
          <w:sz w:val="32"/>
          <w:szCs w:val="32"/>
        </w:rPr>
        <w:t>0%</w:t>
      </w:r>
      <w:r>
        <w:rPr>
          <w:rFonts w:ascii="宋体" w:eastAsia="宋体" w:hAnsi="宋体" w:hint="eastAsia"/>
          <w:sz w:val="32"/>
          <w:szCs w:val="32"/>
        </w:rPr>
        <w:t>。</w:t>
      </w:r>
    </w:p>
    <w:p w:rsidR="00FE1505" w:rsidRDefault="00FE1505" w:rsidP="00006173">
      <w:pPr>
        <w:pStyle w:val="Default"/>
        <w:outlineLvl w:val="0"/>
        <w:rPr>
          <w:rFonts w:hAnsi="黑体"/>
          <w:b/>
          <w:sz w:val="32"/>
          <w:szCs w:val="32"/>
        </w:rPr>
      </w:pPr>
      <w:r>
        <w:rPr>
          <w:rFonts w:hAnsi="黑体" w:hint="eastAsia"/>
          <w:b/>
          <w:sz w:val="32"/>
          <w:szCs w:val="32"/>
        </w:rPr>
        <w:t>十三、国有资产占用情况说明</w:t>
      </w:r>
    </w:p>
    <w:p w:rsidR="00FE1505" w:rsidRDefault="00FE1505" w:rsidP="00006173">
      <w:pPr>
        <w:pStyle w:val="Default"/>
        <w:ind w:firstLineChars="200" w:firstLine="31680"/>
        <w:rPr>
          <w:rFonts w:ascii="宋体" w:eastAsia="宋体" w:hAnsi="宋体"/>
          <w:sz w:val="32"/>
          <w:szCs w:val="32"/>
        </w:rPr>
      </w:pPr>
      <w:r>
        <w:rPr>
          <w:rFonts w:ascii="宋体" w:eastAsia="宋体" w:hAnsi="宋体" w:hint="eastAsia"/>
          <w:sz w:val="32"/>
          <w:szCs w:val="32"/>
        </w:rPr>
        <w:t>截至</w:t>
      </w:r>
      <w:r>
        <w:rPr>
          <w:rFonts w:ascii="宋体" w:eastAsia="宋体" w:hAnsi="宋体"/>
          <w:sz w:val="32"/>
          <w:szCs w:val="32"/>
        </w:rPr>
        <w:t>2021</w:t>
      </w:r>
      <w:r>
        <w:rPr>
          <w:rFonts w:ascii="宋体" w:eastAsia="宋体" w:hAnsi="宋体" w:hint="eastAsia"/>
          <w:sz w:val="32"/>
          <w:szCs w:val="32"/>
        </w:rPr>
        <w:t>年</w:t>
      </w:r>
      <w:r>
        <w:rPr>
          <w:rFonts w:ascii="宋体" w:eastAsia="宋体" w:hAnsi="宋体"/>
          <w:sz w:val="32"/>
          <w:szCs w:val="32"/>
        </w:rPr>
        <w:t>12</w:t>
      </w:r>
      <w:r>
        <w:rPr>
          <w:rFonts w:ascii="宋体" w:eastAsia="宋体" w:hAnsi="宋体" w:hint="eastAsia"/>
          <w:sz w:val="32"/>
          <w:szCs w:val="32"/>
        </w:rPr>
        <w:t>月</w:t>
      </w:r>
      <w:r>
        <w:rPr>
          <w:rFonts w:ascii="宋体" w:eastAsia="宋体" w:hAnsi="宋体"/>
          <w:sz w:val="32"/>
          <w:szCs w:val="32"/>
        </w:rPr>
        <w:t>31</w:t>
      </w:r>
      <w:r>
        <w:rPr>
          <w:rFonts w:ascii="宋体" w:eastAsia="宋体" w:hAnsi="宋体" w:hint="eastAsia"/>
          <w:sz w:val="32"/>
          <w:szCs w:val="32"/>
        </w:rPr>
        <w:t>日，部门（单位）共有车辆</w:t>
      </w:r>
      <w:r>
        <w:rPr>
          <w:rFonts w:ascii="宋体" w:eastAsia="宋体" w:hAnsi="宋体"/>
          <w:sz w:val="32"/>
          <w:szCs w:val="32"/>
        </w:rPr>
        <w:t>0</w:t>
      </w:r>
      <w:r>
        <w:rPr>
          <w:rFonts w:ascii="宋体" w:eastAsia="宋体" w:hAnsi="宋体" w:hint="eastAsia"/>
          <w:sz w:val="32"/>
          <w:szCs w:val="32"/>
        </w:rPr>
        <w:t>辆，其中，主要领导干部用车</w:t>
      </w:r>
      <w:r>
        <w:rPr>
          <w:rFonts w:ascii="宋体" w:eastAsia="宋体" w:hAnsi="宋体"/>
          <w:sz w:val="32"/>
          <w:szCs w:val="32"/>
        </w:rPr>
        <w:t>0</w:t>
      </w:r>
      <w:r>
        <w:rPr>
          <w:rFonts w:ascii="宋体" w:eastAsia="宋体" w:hAnsi="宋体" w:hint="eastAsia"/>
          <w:sz w:val="32"/>
          <w:szCs w:val="32"/>
        </w:rPr>
        <w:t>辆，机要通信用车</w:t>
      </w:r>
      <w:r>
        <w:rPr>
          <w:rFonts w:ascii="宋体" w:eastAsia="宋体" w:hAnsi="宋体"/>
          <w:sz w:val="32"/>
          <w:szCs w:val="32"/>
        </w:rPr>
        <w:t>0</w:t>
      </w:r>
      <w:r>
        <w:rPr>
          <w:rFonts w:ascii="宋体" w:eastAsia="宋体" w:hAnsi="宋体" w:hint="eastAsia"/>
          <w:sz w:val="32"/>
          <w:szCs w:val="32"/>
        </w:rPr>
        <w:t>辆、应急保障用车</w:t>
      </w:r>
      <w:r>
        <w:rPr>
          <w:rFonts w:ascii="宋体" w:eastAsia="宋体" w:hAnsi="宋体"/>
          <w:sz w:val="32"/>
          <w:szCs w:val="32"/>
        </w:rPr>
        <w:t>0</w:t>
      </w:r>
      <w:r>
        <w:rPr>
          <w:rFonts w:ascii="宋体" w:eastAsia="宋体" w:hAnsi="宋体" w:hint="eastAsia"/>
          <w:sz w:val="32"/>
          <w:szCs w:val="32"/>
        </w:rPr>
        <w:t>辆、执法执勤用车</w:t>
      </w:r>
      <w:r>
        <w:rPr>
          <w:rFonts w:ascii="宋体" w:eastAsia="宋体" w:hAnsi="宋体"/>
          <w:sz w:val="32"/>
          <w:szCs w:val="32"/>
        </w:rPr>
        <w:t>0</w:t>
      </w:r>
      <w:r>
        <w:rPr>
          <w:rFonts w:ascii="宋体" w:eastAsia="宋体" w:hAnsi="宋体" w:hint="eastAsia"/>
          <w:sz w:val="32"/>
          <w:szCs w:val="32"/>
        </w:rPr>
        <w:t>辆、特种专业技术用车</w:t>
      </w:r>
      <w:r>
        <w:rPr>
          <w:rFonts w:ascii="宋体" w:eastAsia="宋体" w:hAnsi="宋体"/>
          <w:sz w:val="32"/>
          <w:szCs w:val="32"/>
        </w:rPr>
        <w:t>0</w:t>
      </w:r>
      <w:r>
        <w:rPr>
          <w:rFonts w:ascii="宋体" w:eastAsia="宋体" w:hAnsi="宋体" w:hint="eastAsia"/>
          <w:sz w:val="32"/>
          <w:szCs w:val="32"/>
        </w:rPr>
        <w:t>辆、其他用车</w:t>
      </w:r>
      <w:r>
        <w:rPr>
          <w:rFonts w:ascii="宋体" w:eastAsia="宋体" w:hAnsi="宋体"/>
          <w:sz w:val="32"/>
          <w:szCs w:val="32"/>
        </w:rPr>
        <w:t>0</w:t>
      </w:r>
      <w:r>
        <w:rPr>
          <w:rFonts w:ascii="宋体" w:eastAsia="宋体" w:hAnsi="宋体" w:hint="eastAsia"/>
          <w:sz w:val="32"/>
          <w:szCs w:val="32"/>
        </w:rPr>
        <w:t>辆，单位价值</w:t>
      </w:r>
      <w:r>
        <w:rPr>
          <w:rFonts w:ascii="宋体" w:eastAsia="宋体" w:hAnsi="宋体"/>
          <w:sz w:val="32"/>
          <w:szCs w:val="32"/>
        </w:rPr>
        <w:t>50</w:t>
      </w:r>
      <w:r>
        <w:rPr>
          <w:rFonts w:ascii="宋体" w:eastAsia="宋体" w:hAnsi="宋体" w:hint="eastAsia"/>
          <w:sz w:val="32"/>
          <w:szCs w:val="32"/>
        </w:rPr>
        <w:t>万元以上通用设备</w:t>
      </w:r>
      <w:r>
        <w:rPr>
          <w:rFonts w:ascii="宋体" w:eastAsia="宋体" w:hAnsi="宋体"/>
          <w:sz w:val="32"/>
          <w:szCs w:val="32"/>
        </w:rPr>
        <w:t>0</w:t>
      </w:r>
      <w:r>
        <w:rPr>
          <w:rFonts w:ascii="宋体" w:eastAsia="宋体" w:hAnsi="宋体" w:hint="eastAsia"/>
          <w:sz w:val="32"/>
          <w:szCs w:val="32"/>
        </w:rPr>
        <w:t>台（套）；单位价值</w:t>
      </w:r>
      <w:r>
        <w:rPr>
          <w:rFonts w:ascii="宋体" w:eastAsia="宋体" w:hAnsi="宋体"/>
          <w:sz w:val="32"/>
          <w:szCs w:val="32"/>
        </w:rPr>
        <w:t>100</w:t>
      </w:r>
      <w:r>
        <w:rPr>
          <w:rFonts w:ascii="宋体" w:eastAsia="宋体" w:hAnsi="宋体" w:hint="eastAsia"/>
          <w:sz w:val="32"/>
          <w:szCs w:val="32"/>
        </w:rPr>
        <w:t>万元以上专用设备</w:t>
      </w:r>
      <w:r>
        <w:rPr>
          <w:rFonts w:ascii="宋体" w:eastAsia="宋体" w:hAnsi="宋体"/>
          <w:sz w:val="32"/>
          <w:szCs w:val="32"/>
        </w:rPr>
        <w:t>0</w:t>
      </w:r>
      <w:r>
        <w:rPr>
          <w:rFonts w:ascii="宋体" w:eastAsia="宋体" w:hAnsi="宋体" w:hint="eastAsia"/>
          <w:sz w:val="32"/>
          <w:szCs w:val="32"/>
        </w:rPr>
        <w:t>台（套）。</w:t>
      </w:r>
    </w:p>
    <w:p w:rsidR="00FE1505" w:rsidRDefault="00FE1505" w:rsidP="00006173">
      <w:pPr>
        <w:pStyle w:val="Default"/>
        <w:outlineLvl w:val="0"/>
        <w:rPr>
          <w:rFonts w:hAnsi="黑体"/>
          <w:b/>
          <w:sz w:val="32"/>
          <w:szCs w:val="32"/>
        </w:rPr>
      </w:pPr>
      <w:r>
        <w:rPr>
          <w:rFonts w:hAnsi="黑体" w:hint="eastAsia"/>
          <w:b/>
          <w:sz w:val="32"/>
          <w:szCs w:val="32"/>
        </w:rPr>
        <w:t>十四、</w:t>
      </w:r>
      <w:r>
        <w:rPr>
          <w:rFonts w:hAnsi="黑体"/>
          <w:b/>
          <w:sz w:val="32"/>
          <w:szCs w:val="32"/>
        </w:rPr>
        <w:t>2021</w:t>
      </w:r>
      <w:r>
        <w:rPr>
          <w:rFonts w:hAnsi="黑体" w:hint="eastAsia"/>
          <w:b/>
          <w:sz w:val="32"/>
          <w:szCs w:val="32"/>
        </w:rPr>
        <w:t>年度预算绩效情况说明</w:t>
      </w:r>
    </w:p>
    <w:p w:rsidR="00FE1505" w:rsidRDefault="00FE1505" w:rsidP="00006173">
      <w:pPr>
        <w:numPr>
          <w:ilvl w:val="0"/>
          <w:numId w:val="3"/>
        </w:numPr>
        <w:autoSpaceDE w:val="0"/>
        <w:autoSpaceDN w:val="0"/>
        <w:adjustRightInd w:val="0"/>
        <w:jc w:val="left"/>
        <w:outlineLvl w:val="1"/>
        <w:rPr>
          <w:rFonts w:ascii="宋体" w:cs="黑体"/>
          <w:color w:val="000000"/>
          <w:kern w:val="0"/>
          <w:sz w:val="32"/>
          <w:szCs w:val="32"/>
        </w:rPr>
      </w:pPr>
      <w:r>
        <w:rPr>
          <w:rFonts w:ascii="宋体" w:hAnsi="宋体" w:cs="黑体" w:hint="eastAsia"/>
          <w:b/>
          <w:color w:val="000000"/>
          <w:kern w:val="0"/>
          <w:sz w:val="32"/>
          <w:szCs w:val="32"/>
        </w:rPr>
        <w:t>绩效管理评价工作开展情况</w:t>
      </w:r>
      <w:r>
        <w:rPr>
          <w:rFonts w:ascii="宋体" w:hAnsi="宋体" w:cs="黑体" w:hint="eastAsia"/>
          <w:color w:val="000000"/>
          <w:kern w:val="0"/>
          <w:sz w:val="32"/>
          <w:szCs w:val="32"/>
        </w:rPr>
        <w:t>。</w:t>
      </w:r>
    </w:p>
    <w:p w:rsidR="00FE1505" w:rsidRDefault="00FE1505" w:rsidP="006938EE">
      <w:pPr>
        <w:pStyle w:val="Default"/>
        <w:ind w:firstLineChars="200" w:firstLine="31680"/>
        <w:rPr>
          <w:rFonts w:ascii="宋体" w:eastAsia="宋体" w:hAnsi="宋体"/>
          <w:sz w:val="32"/>
          <w:szCs w:val="32"/>
        </w:rPr>
      </w:pPr>
      <w:r>
        <w:rPr>
          <w:rFonts w:ascii="宋体" w:eastAsia="宋体" w:hAnsi="宋体" w:hint="eastAsia"/>
          <w:sz w:val="32"/>
          <w:szCs w:val="32"/>
        </w:rPr>
        <w:t>根据预算绩效管理要求，我部门组织对</w:t>
      </w:r>
      <w:r>
        <w:rPr>
          <w:rFonts w:ascii="宋体" w:eastAsia="宋体" w:hAnsi="宋体"/>
          <w:sz w:val="32"/>
          <w:szCs w:val="32"/>
        </w:rPr>
        <w:t>2021</w:t>
      </w:r>
      <w:r>
        <w:rPr>
          <w:rFonts w:ascii="宋体" w:eastAsia="宋体" w:hAnsi="宋体" w:hint="eastAsia"/>
          <w:sz w:val="32"/>
          <w:szCs w:val="32"/>
        </w:rPr>
        <w:t>年度一般公共预算项目支出</w:t>
      </w:r>
    </w:p>
    <w:p w:rsidR="00FE1505" w:rsidRPr="00A40130" w:rsidRDefault="00FE1505" w:rsidP="00006173">
      <w:pPr>
        <w:pStyle w:val="Default"/>
        <w:ind w:firstLineChars="200" w:firstLine="31680"/>
        <w:rPr>
          <w:rFonts w:ascii="宋体" w:eastAsia="宋体" w:hAnsi="宋体"/>
          <w:sz w:val="32"/>
          <w:szCs w:val="32"/>
        </w:rPr>
      </w:pPr>
      <w:r w:rsidRPr="003B131F">
        <w:rPr>
          <w:rFonts w:ascii="宋体" w:eastAsia="宋体" w:hAnsi="宋体"/>
          <w:b/>
          <w:sz w:val="32"/>
          <w:szCs w:val="32"/>
        </w:rPr>
        <w:t xml:space="preserve">(2) </w:t>
      </w:r>
      <w:r w:rsidRPr="003B131F">
        <w:rPr>
          <w:rFonts w:ascii="宋体" w:eastAsia="宋体" w:hAnsi="宋体" w:hint="eastAsia"/>
          <w:b/>
          <w:sz w:val="32"/>
          <w:szCs w:val="32"/>
        </w:rPr>
        <w:t>部门决算中项目绩效自评结果</w:t>
      </w:r>
      <w:r>
        <w:rPr>
          <w:rFonts w:ascii="宋体" w:eastAsia="宋体" w:hAnsi="宋体" w:hint="eastAsia"/>
          <w:b/>
          <w:sz w:val="32"/>
          <w:szCs w:val="32"/>
        </w:rPr>
        <w:t>。</w:t>
      </w:r>
    </w:p>
    <w:p w:rsidR="00FE1505" w:rsidRPr="00A40130" w:rsidRDefault="00FE1505" w:rsidP="00006173">
      <w:pPr>
        <w:pStyle w:val="Default"/>
        <w:rPr>
          <w:rFonts w:ascii="宋体" w:eastAsia="宋体" w:hAnsi="宋体"/>
          <w:sz w:val="32"/>
          <w:szCs w:val="32"/>
        </w:rPr>
      </w:pPr>
      <w:r w:rsidRPr="00A40130">
        <w:rPr>
          <w:rFonts w:ascii="宋体" w:eastAsia="宋体" w:hAnsi="宋体" w:hint="eastAsia"/>
          <w:sz w:val="32"/>
          <w:szCs w:val="32"/>
        </w:rPr>
        <w:t>部门整体支出绩效自评得分</w:t>
      </w:r>
      <w:r w:rsidRPr="00A40130">
        <w:rPr>
          <w:rFonts w:ascii="宋体" w:eastAsia="宋体" w:hAnsi="宋体"/>
          <w:sz w:val="32"/>
          <w:szCs w:val="32"/>
        </w:rPr>
        <w:t>98</w:t>
      </w:r>
      <w:r w:rsidRPr="00A40130">
        <w:rPr>
          <w:rFonts w:ascii="宋体" w:eastAsia="宋体" w:hAnsi="宋体" w:hint="eastAsia"/>
          <w:sz w:val="32"/>
          <w:szCs w:val="32"/>
        </w:rPr>
        <w:t>分，评价等级为优秀。</w:t>
      </w:r>
    </w:p>
    <w:p w:rsidR="00FE1505" w:rsidRPr="00A40130" w:rsidRDefault="00FE1505" w:rsidP="00006173">
      <w:pPr>
        <w:pStyle w:val="Default"/>
        <w:rPr>
          <w:rFonts w:ascii="宋体" w:eastAsia="宋体" w:hAnsi="宋体"/>
          <w:sz w:val="32"/>
          <w:szCs w:val="32"/>
        </w:rPr>
      </w:pPr>
      <w:r w:rsidRPr="00A40130">
        <w:rPr>
          <w:rFonts w:ascii="宋体" w:eastAsia="宋体" w:hAnsi="宋体" w:hint="eastAsia"/>
          <w:sz w:val="32"/>
          <w:szCs w:val="32"/>
        </w:rPr>
        <w:t>已按县财政局统一要求随同部门决算作为附件公开。</w:t>
      </w:r>
    </w:p>
    <w:p w:rsidR="00FE1505" w:rsidRDefault="00FE1505" w:rsidP="00006173">
      <w:pPr>
        <w:pStyle w:val="Default"/>
        <w:rPr>
          <w:rFonts w:hAnsi="黑体"/>
          <w:b/>
          <w:sz w:val="32"/>
          <w:szCs w:val="32"/>
        </w:rPr>
      </w:pPr>
    </w:p>
    <w:p w:rsidR="00FE1505" w:rsidRDefault="00FE1505" w:rsidP="00006173">
      <w:pPr>
        <w:pStyle w:val="Default"/>
        <w:jc w:val="center"/>
        <w:rPr>
          <w:sz w:val="72"/>
          <w:szCs w:val="72"/>
        </w:rPr>
      </w:pPr>
    </w:p>
    <w:p w:rsidR="00FE1505" w:rsidRDefault="00FE1505">
      <w:pPr>
        <w:pStyle w:val="Default"/>
        <w:rPr>
          <w:rFonts w:hAnsi="黑体"/>
          <w:b/>
          <w:sz w:val="32"/>
          <w:szCs w:val="32"/>
        </w:rPr>
      </w:pPr>
    </w:p>
    <w:p w:rsidR="00FE1505" w:rsidRDefault="00FE1505">
      <w:pPr>
        <w:pStyle w:val="Default"/>
        <w:rPr>
          <w:rFonts w:ascii="宋体" w:eastAsia="宋体" w:hAnsi="宋体"/>
          <w:sz w:val="32"/>
          <w:szCs w:val="32"/>
        </w:rPr>
      </w:pPr>
    </w:p>
    <w:p w:rsidR="00FE1505" w:rsidRDefault="00FE1505">
      <w:pPr>
        <w:pStyle w:val="Default"/>
        <w:rPr>
          <w:rFonts w:hAnsi="黑体"/>
          <w:b/>
          <w:sz w:val="32"/>
          <w:szCs w:val="3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r>
        <w:rPr>
          <w:rFonts w:hint="eastAsia"/>
          <w:sz w:val="72"/>
          <w:szCs w:val="72"/>
        </w:rPr>
        <w:t>第四部分</w:t>
      </w:r>
    </w:p>
    <w:p w:rsidR="00FE1505" w:rsidRDefault="00FE1505">
      <w:pPr>
        <w:jc w:val="center"/>
        <w:rPr>
          <w:rFonts w:ascii="黑体" w:eastAsia="黑体" w:cs="黑体"/>
          <w:color w:val="000000"/>
          <w:kern w:val="0"/>
          <w:sz w:val="70"/>
          <w:szCs w:val="70"/>
        </w:rPr>
      </w:pPr>
    </w:p>
    <w:p w:rsidR="00FE1505" w:rsidRDefault="00FE1505">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FE1505" w:rsidRDefault="00FE150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FE1505" w:rsidRDefault="00FE1505" w:rsidP="008F3A9E">
      <w:pPr>
        <w:ind w:firstLineChars="200" w:firstLine="31680"/>
        <w:jc w:val="left"/>
        <w:rPr>
          <w:rFonts w:ascii="宋体" w:cs="黑体"/>
          <w:color w:val="000000"/>
          <w:kern w:val="0"/>
          <w:sz w:val="32"/>
          <w:szCs w:val="32"/>
        </w:rPr>
      </w:pP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财政拨款收入：指本级财政当年拨付的资金。</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其他收入：指除上述“财政拨款收入”、“上级补助收入”、“事业收入”、“经营收入”、“附属单位上缴收入”等以外的收入。</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上年结转和结余：指以前年度尚未完成、结转到本年按有关规定继续使用的资金。</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年末结转和结余资金：指本年度或以前年度预算安排、因客观条件发生变化无法按原计划实施，需要延迟到以后年度按有关规定继续使用的资金。</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农林水支出（类）：是指用于农林水事务支出，包括保障机构正常运转、完成日常和特定的工作任务或事业发展目标的支出。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其他支出（类）：是指用于反映除上述项目以外其他不能划分到具体功能科目中的支出项目，包括保障机构正常运转、完成日常和特定的工作任务或事业发展目标的支出。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基本支出：指保障机构正常运转、完成支日常工作任务而发生的人员支出和公用支出。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项目支出：指在基本支出之外为完成特定行政任务和事业发展目标所发生的支出。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工资福利支出：反映单位开支的在职职工和编制外长期聘用人员的各类劳动报酬，以及为上述人员缴纳的各项社会保险费等。</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基本工资：反映按规定发放的基本工资，包括公务员的职务工资、级别工资；机关工人的岗位工资、技术等级工资；事业单位工作人员的岗位工资、薪级工资；各类学校毕业生试用期</w:t>
      </w:r>
      <w:r>
        <w:rPr>
          <w:sz w:val="32"/>
          <w:szCs w:val="32"/>
        </w:rPr>
        <w:t>(</w:t>
      </w:r>
      <w:r>
        <w:rPr>
          <w:rFonts w:hint="eastAsia"/>
          <w:sz w:val="32"/>
          <w:szCs w:val="32"/>
        </w:rPr>
        <w:t>见习期</w:t>
      </w:r>
      <w:r>
        <w:rPr>
          <w:sz w:val="32"/>
          <w:szCs w:val="32"/>
        </w:rPr>
        <w:t>)</w:t>
      </w:r>
      <w:r>
        <w:rPr>
          <w:rFonts w:hint="eastAsia"/>
          <w:sz w:val="32"/>
          <w:szCs w:val="32"/>
        </w:rPr>
        <w:t>工资、新参加工作工人学徒期、熟练期工资；军队（武警）军官、文职干部的职务（专业技术等级）工资、军衔（级别）工资、基础工资和军龄工资；军队士官的军衔等级工资、基础工资和军龄工资等。</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津贴补贴：反映经国家批准建立的机关事业单位艰苦边远地区津贴、机关工作人员地区附加津贴、机关工作人员岗位津贴、事业单位工作人员特殊岗位津贴补贴等。</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奖金：反映机关工作人员年终一次性奖金。</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绩效工资：反映事业单位工作人员的绩效工资。</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机关事业单位基本养老保险缴费：反映机关事业单位缴纳的基本养老保险费。由单位代扣的工作人员基本养老保险缴费，不在此科目反映。</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职业年金缴费：反映机关事业单位实际缴纳的职业年金支出。由单位代扣的工作人员职业年金缴费，不在此科目反映。</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职工基本医疗保险缴费：反映单位为职工缴纳的基本医疗保险费。</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公务员医疗补助缴费：反映按规定可享受公务员医疗补助单位为职工缴纳的公务员医疗补助费。</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其他社会保障缴费：反映单位为职工缴纳的基本医疗、失业、工伤、生育等社会保险费，残疾人就业保障金，军队（含武警）为军人缴纳的伤亡、退役医疗等社会保险费。</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住房公积金：反映行政事业单位按人力资源和社会保障部、财政部规定的基本工资和津贴补贴以及规定比例为职工缴纳的住房公积金。</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商品和服务支出：反映单位购买商品和服务的支出（不包括用于购置固定资产的支出、战略性和应急储备支出）。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办公费：反映单位购买按财务会计制度规定不符合固定资产确认标准的日常办公用品、书报杂志等支出。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印刷费：反映单位的印刷费支出。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手续费：反映单位支付的各类手续费支出。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水费：反映单位支付的水费、污水处理费等支出。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电费：反映单位的电费支出。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邮电费：反映单位开支的信函、包裹、货物等物品的邮寄费及电话费、电报费、传真费、网络通讯费等。</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物业管理费：反映单位开支的办公用房以及未实行职工住宅物业服务改革的在职职工和离退休人员宿舍等的物业</w:t>
      </w:r>
      <w:r>
        <w:rPr>
          <w:sz w:val="32"/>
          <w:szCs w:val="32"/>
        </w:rPr>
        <w:t xml:space="preserve"> </w:t>
      </w:r>
      <w:r>
        <w:rPr>
          <w:rFonts w:hint="eastAsia"/>
          <w:sz w:val="32"/>
          <w:szCs w:val="32"/>
        </w:rPr>
        <w:t>管理费，包括综合治理、绿化、卫生等方面的支出。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差旅费：反映单位工作人员出差发生的城市间交通费、住宿费、伙食补贴费和市内交通费。</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维修</w:t>
      </w:r>
      <w:r>
        <w:rPr>
          <w:sz w:val="32"/>
          <w:szCs w:val="32"/>
        </w:rPr>
        <w:t>(</w:t>
      </w:r>
      <w:r>
        <w:rPr>
          <w:rFonts w:hint="eastAsia"/>
          <w:sz w:val="32"/>
          <w:szCs w:val="32"/>
        </w:rPr>
        <w:t>护</w:t>
      </w:r>
      <w:r>
        <w:rPr>
          <w:sz w:val="32"/>
          <w:szCs w:val="32"/>
        </w:rPr>
        <w:t>)</w:t>
      </w:r>
      <w:r>
        <w:rPr>
          <w:rFonts w:hint="eastAsia"/>
          <w:sz w:val="32"/>
          <w:szCs w:val="32"/>
        </w:rPr>
        <w:t>费：反映单位日常开支的固定资产（不包括车船等交通工具）修理和维护费用，网络信息系统运行与维护费用，以及按规定提取的修购基金。</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会议费：反映会议中按规定开支的住宿费、伙食费、会议室租金、交通费、文件印刷费、医药费等。</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培训费：反映除因公出国（境）培训费以外的各类培训支出。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公务接待费：反映单位按规定开支的各类公务接待（含外宾接待）费用。</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劳务费：反映支付给单位和个人的劳务费用，如临时聘用人员、钟点工工资，稿费、翻译费，评审费等。</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委托业务费：反映因委托外单位办理业务而支付的委托业务费。</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工会经费：反映单位按规定提取的工会经费。</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福利费：反映单位按规定提取的福利费。</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其他交通费用：反映单位除公务用车运行维护费以外的其他交通费用。如公务交通补贴，租车费用、出租车费用，飞机、船舶等的燃料费、维修费、保险费等。</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其他商品和服务支出：反映上述科目未包括的日常公用支出。如行政赔偿费和诉讼费、国内组织的会员费、来访费、广告宣传、其他劳务费及离休人员特需费、公用经费等。</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对个人和家庭的补助：反映政府用于对个人和家庭的补助支出。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抚恤金：反映按规定开支的烈士遗属、牺牲病故人员遗属的一次性和定期抚恤金，伤残人员的抚恤金，离退休人员等其他人员的各项抚恤金。</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FE1505" w:rsidRDefault="00FE1505">
      <w:pPr>
        <w:pStyle w:val="NormalWeb"/>
        <w:shd w:val="clear" w:color="auto" w:fill="FFFFFF"/>
        <w:wordWrap w:val="0"/>
        <w:spacing w:before="0" w:beforeAutospacing="0" w:after="0" w:afterAutospacing="0" w:line="480" w:lineRule="auto"/>
        <w:ind w:firstLine="480"/>
        <w:jc w:val="both"/>
        <w:rPr>
          <w:sz w:val="32"/>
          <w:szCs w:val="32"/>
        </w:rPr>
      </w:pPr>
      <w:r>
        <w:rPr>
          <w:rFonts w:hint="eastAsia"/>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rsidR="00FE1505" w:rsidRDefault="00FE1505">
      <w:pPr>
        <w:pStyle w:val="Default"/>
        <w:jc w:val="center"/>
        <w:rPr>
          <w:rFonts w:ascii="宋体" w:eastAsia="宋体" w:hAnsi="宋体" w:cs="宋体"/>
          <w:sz w:val="32"/>
          <w:szCs w:val="32"/>
        </w:rPr>
      </w:pPr>
      <w:r>
        <w:rPr>
          <w:rFonts w:ascii="宋体" w:eastAsia="宋体" w:hAnsi="宋体" w:cs="宋体" w:hint="eastAsia"/>
          <w:sz w:val="32"/>
          <w:szCs w:val="32"/>
        </w:rPr>
        <w:t>办公设备购置：反映用于购置并按财务会计制度规定纳入固定资产核算范围的办公家具和办公设备的支出，以及按规定提取的修购基金。</w:t>
      </w: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p>
    <w:p w:rsidR="00FE1505" w:rsidRDefault="00FE1505">
      <w:pPr>
        <w:pStyle w:val="Default"/>
        <w:jc w:val="center"/>
        <w:rPr>
          <w:sz w:val="72"/>
          <w:szCs w:val="72"/>
        </w:rPr>
      </w:pPr>
      <w:r>
        <w:rPr>
          <w:rFonts w:hint="eastAsia"/>
          <w:sz w:val="72"/>
          <w:szCs w:val="72"/>
        </w:rPr>
        <w:t>第五部分</w:t>
      </w:r>
    </w:p>
    <w:p w:rsidR="00FE1505" w:rsidRDefault="00FE1505">
      <w:pPr>
        <w:jc w:val="center"/>
        <w:rPr>
          <w:rFonts w:ascii="黑体" w:eastAsia="黑体" w:cs="黑体"/>
          <w:color w:val="000000"/>
          <w:kern w:val="0"/>
          <w:sz w:val="70"/>
          <w:szCs w:val="70"/>
        </w:rPr>
      </w:pPr>
    </w:p>
    <w:p w:rsidR="00FE1505" w:rsidRDefault="00FE1505">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FE1505" w:rsidRDefault="00FE150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FE1505" w:rsidRDefault="00FE1505">
      <w:pPr>
        <w:jc w:val="center"/>
        <w:rPr>
          <w:rFonts w:ascii="黑体" w:eastAsia="黑体" w:cs="黑体"/>
          <w:color w:val="000000"/>
          <w:kern w:val="0"/>
          <w:sz w:val="70"/>
          <w:szCs w:val="70"/>
        </w:rPr>
      </w:pPr>
    </w:p>
    <w:p w:rsidR="00FE1505" w:rsidRDefault="00FE1505" w:rsidP="008F3A9E">
      <w:pPr>
        <w:ind w:firstLineChars="200" w:firstLine="31680"/>
        <w:jc w:val="center"/>
        <w:rPr>
          <w:rFonts w:ascii="宋体" w:cs="黑体"/>
          <w:b/>
          <w:color w:val="000000"/>
          <w:kern w:val="0"/>
          <w:sz w:val="32"/>
          <w:szCs w:val="32"/>
        </w:rPr>
      </w:pPr>
      <w:r>
        <w:rPr>
          <w:rFonts w:ascii="宋体" w:hAnsi="宋体" w:cs="黑体"/>
          <w:b/>
          <w:color w:val="000000"/>
          <w:kern w:val="0"/>
          <w:sz w:val="32"/>
          <w:szCs w:val="32"/>
        </w:rPr>
        <w:t>2020</w:t>
      </w:r>
      <w:r>
        <w:rPr>
          <w:rFonts w:ascii="宋体" w:hAnsi="宋体" w:cs="黑体" w:hint="eastAsia"/>
          <w:b/>
          <w:color w:val="000000"/>
          <w:kern w:val="0"/>
          <w:sz w:val="32"/>
          <w:szCs w:val="32"/>
        </w:rPr>
        <w:t>年度部门整体支出绩效评价报告</w:t>
      </w:r>
    </w:p>
    <w:p w:rsidR="00FE1505" w:rsidRDefault="00FE1505" w:rsidP="008F3A9E">
      <w:pPr>
        <w:ind w:firstLineChars="200" w:firstLine="31680"/>
        <w:jc w:val="left"/>
        <w:rPr>
          <w:rFonts w:ascii="宋体" w:cs="黑体"/>
          <w:color w:val="000000"/>
          <w:kern w:val="0"/>
          <w:sz w:val="32"/>
          <w:szCs w:val="32"/>
        </w:rPr>
      </w:pPr>
      <w:r>
        <w:rPr>
          <w:rFonts w:ascii="宋体" w:cs="黑体" w:hint="eastAsia"/>
          <w:color w:val="000000"/>
          <w:kern w:val="0"/>
          <w:sz w:val="32"/>
          <w:szCs w:val="32"/>
        </w:rPr>
        <w:t>………</w:t>
      </w:r>
    </w:p>
    <w:p w:rsidR="00FE1505" w:rsidRDefault="00FE1505" w:rsidP="00FA3341">
      <w:pPr>
        <w:ind w:firstLineChars="200" w:firstLine="31680"/>
        <w:jc w:val="left"/>
        <w:rPr>
          <w:rFonts w:ascii="宋体" w:cs="黑体"/>
          <w:color w:val="000000"/>
          <w:kern w:val="0"/>
          <w:sz w:val="32"/>
          <w:szCs w:val="32"/>
        </w:rPr>
      </w:pPr>
    </w:p>
    <w:sectPr w:rsidR="00FE1505" w:rsidSect="00F60BDA">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F6CB5F"/>
    <w:multiLevelType w:val="singleLevel"/>
    <w:tmpl w:val="F3F6CB5F"/>
    <w:lvl w:ilvl="0">
      <w:start w:val="9"/>
      <w:numFmt w:val="chineseCounting"/>
      <w:suff w:val="nothing"/>
      <w:lvlText w:val="%1、"/>
      <w:lvlJc w:val="left"/>
      <w:rPr>
        <w:rFonts w:cs="Times New Roman" w:hint="eastAsia"/>
      </w:rPr>
    </w:lvl>
  </w:abstractNum>
  <w:abstractNum w:abstractNumId="1">
    <w:nsid w:val="373518C1"/>
    <w:multiLevelType w:val="multilevel"/>
    <w:tmpl w:val="373518C1"/>
    <w:lvl w:ilvl="0">
      <w:start w:val="1"/>
      <w:numFmt w:val="none"/>
      <w:lvlText w:val="一、"/>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5C1D13D3"/>
    <w:multiLevelType w:val="hybridMultilevel"/>
    <w:tmpl w:val="EA788470"/>
    <w:lvl w:ilvl="0" w:tplc="B16E7690">
      <w:start w:val="1"/>
      <w:numFmt w:val="decimal"/>
      <w:lvlText w:val="（%1）"/>
      <w:lvlJc w:val="left"/>
      <w:pPr>
        <w:tabs>
          <w:tab w:val="num" w:pos="1723"/>
        </w:tabs>
        <w:ind w:left="1723" w:hanging="1080"/>
      </w:pPr>
      <w:rPr>
        <w:rFonts w:cs="Times New Roman" w:hint="default"/>
        <w:b/>
      </w:rPr>
    </w:lvl>
    <w:lvl w:ilvl="1" w:tplc="04090019" w:tentative="1">
      <w:start w:val="1"/>
      <w:numFmt w:val="lowerLetter"/>
      <w:lvlText w:val="%2)"/>
      <w:lvlJc w:val="left"/>
      <w:pPr>
        <w:tabs>
          <w:tab w:val="num" w:pos="1483"/>
        </w:tabs>
        <w:ind w:left="1483" w:hanging="420"/>
      </w:pPr>
      <w:rPr>
        <w:rFonts w:cs="Times New Roman"/>
      </w:rPr>
    </w:lvl>
    <w:lvl w:ilvl="2" w:tplc="0409001B" w:tentative="1">
      <w:start w:val="1"/>
      <w:numFmt w:val="lowerRoman"/>
      <w:lvlText w:val="%3."/>
      <w:lvlJc w:val="righ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9" w:tentative="1">
      <w:start w:val="1"/>
      <w:numFmt w:val="lowerLetter"/>
      <w:lvlText w:val="%5)"/>
      <w:lvlJc w:val="left"/>
      <w:pPr>
        <w:tabs>
          <w:tab w:val="num" w:pos="2743"/>
        </w:tabs>
        <w:ind w:left="2743" w:hanging="420"/>
      </w:pPr>
      <w:rPr>
        <w:rFonts w:cs="Times New Roman"/>
      </w:rPr>
    </w:lvl>
    <w:lvl w:ilvl="5" w:tplc="0409001B" w:tentative="1">
      <w:start w:val="1"/>
      <w:numFmt w:val="lowerRoman"/>
      <w:lvlText w:val="%6."/>
      <w:lvlJc w:val="righ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9" w:tentative="1">
      <w:start w:val="1"/>
      <w:numFmt w:val="lowerLetter"/>
      <w:lvlText w:val="%8)"/>
      <w:lvlJc w:val="left"/>
      <w:pPr>
        <w:tabs>
          <w:tab w:val="num" w:pos="4003"/>
        </w:tabs>
        <w:ind w:left="4003" w:hanging="420"/>
      </w:pPr>
      <w:rPr>
        <w:rFonts w:cs="Times New Roman"/>
      </w:rPr>
    </w:lvl>
    <w:lvl w:ilvl="8" w:tplc="0409001B" w:tentative="1">
      <w:start w:val="1"/>
      <w:numFmt w:val="lowerRoman"/>
      <w:lvlText w:val="%9."/>
      <w:lvlJc w:val="right"/>
      <w:pPr>
        <w:tabs>
          <w:tab w:val="num" w:pos="4423"/>
        </w:tabs>
        <w:ind w:left="4423" w:hanging="420"/>
      </w:pPr>
      <w:rPr>
        <w:rFonts w:cs="Times New Roman"/>
      </w:rPr>
    </w:lvl>
  </w:abstractNum>
  <w:abstractNum w:abstractNumId="3">
    <w:nsid w:val="675F9F96"/>
    <w:multiLevelType w:val="singleLevel"/>
    <w:tmpl w:val="675F9F96"/>
    <w:lvl w:ilvl="0">
      <w:start w:val="2"/>
      <w:numFmt w:val="decimal"/>
      <w:suff w:val="nothing"/>
      <w:lvlText w:val="%1、"/>
      <w:lvlJc w:val="left"/>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WI1Y2NkNzM1ZWE4NTUxMmNmYWQ0NjkzMjQ3ZWViZmUifQ=="/>
  </w:docVars>
  <w:rsids>
    <w:rsidRoot w:val="004506F9"/>
    <w:rsid w:val="00006173"/>
    <w:rsid w:val="0002229B"/>
    <w:rsid w:val="000273BD"/>
    <w:rsid w:val="000415B7"/>
    <w:rsid w:val="00041E3F"/>
    <w:rsid w:val="00055DAA"/>
    <w:rsid w:val="00061F7B"/>
    <w:rsid w:val="000658A3"/>
    <w:rsid w:val="00074155"/>
    <w:rsid w:val="000A3F69"/>
    <w:rsid w:val="000F76B2"/>
    <w:rsid w:val="00103957"/>
    <w:rsid w:val="00121176"/>
    <w:rsid w:val="001212C3"/>
    <w:rsid w:val="00152C6D"/>
    <w:rsid w:val="00162D39"/>
    <w:rsid w:val="001678BD"/>
    <w:rsid w:val="001A67DB"/>
    <w:rsid w:val="001C3C29"/>
    <w:rsid w:val="001D51E5"/>
    <w:rsid w:val="001E080D"/>
    <w:rsid w:val="001E53D0"/>
    <w:rsid w:val="001F0C3B"/>
    <w:rsid w:val="00202C82"/>
    <w:rsid w:val="00214427"/>
    <w:rsid w:val="00226CB7"/>
    <w:rsid w:val="00253D2D"/>
    <w:rsid w:val="00264552"/>
    <w:rsid w:val="00264EF9"/>
    <w:rsid w:val="00265724"/>
    <w:rsid w:val="0027426B"/>
    <w:rsid w:val="0029360F"/>
    <w:rsid w:val="002C43AA"/>
    <w:rsid w:val="002E0A30"/>
    <w:rsid w:val="003130C4"/>
    <w:rsid w:val="00316C4B"/>
    <w:rsid w:val="0032192B"/>
    <w:rsid w:val="003479BD"/>
    <w:rsid w:val="0037197D"/>
    <w:rsid w:val="003768D5"/>
    <w:rsid w:val="003B131F"/>
    <w:rsid w:val="003C47E6"/>
    <w:rsid w:val="003C4FC2"/>
    <w:rsid w:val="00416E61"/>
    <w:rsid w:val="0042790C"/>
    <w:rsid w:val="004506F9"/>
    <w:rsid w:val="00461BC7"/>
    <w:rsid w:val="004621BE"/>
    <w:rsid w:val="004717A2"/>
    <w:rsid w:val="00473DF3"/>
    <w:rsid w:val="00487911"/>
    <w:rsid w:val="00491741"/>
    <w:rsid w:val="00500E5F"/>
    <w:rsid w:val="005122EF"/>
    <w:rsid w:val="0051441A"/>
    <w:rsid w:val="00517C33"/>
    <w:rsid w:val="00523644"/>
    <w:rsid w:val="0054069E"/>
    <w:rsid w:val="00544866"/>
    <w:rsid w:val="00547E02"/>
    <w:rsid w:val="005767CC"/>
    <w:rsid w:val="00590D9F"/>
    <w:rsid w:val="00595D26"/>
    <w:rsid w:val="005A74E6"/>
    <w:rsid w:val="005B404E"/>
    <w:rsid w:val="005D4D55"/>
    <w:rsid w:val="005E2CFB"/>
    <w:rsid w:val="005F3D1C"/>
    <w:rsid w:val="0062378F"/>
    <w:rsid w:val="00641842"/>
    <w:rsid w:val="00651EEC"/>
    <w:rsid w:val="00691E8C"/>
    <w:rsid w:val="006938EE"/>
    <w:rsid w:val="006A1285"/>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D7F40"/>
    <w:rsid w:val="007F3657"/>
    <w:rsid w:val="00812ED5"/>
    <w:rsid w:val="008277D9"/>
    <w:rsid w:val="0084478C"/>
    <w:rsid w:val="0086638C"/>
    <w:rsid w:val="00870DD3"/>
    <w:rsid w:val="008A3E8D"/>
    <w:rsid w:val="008F0856"/>
    <w:rsid w:val="008F3A9E"/>
    <w:rsid w:val="009138DA"/>
    <w:rsid w:val="009237C4"/>
    <w:rsid w:val="00944C48"/>
    <w:rsid w:val="00947FFA"/>
    <w:rsid w:val="00950252"/>
    <w:rsid w:val="00967F5D"/>
    <w:rsid w:val="009A0F95"/>
    <w:rsid w:val="009B3ADF"/>
    <w:rsid w:val="009C3B52"/>
    <w:rsid w:val="009E6817"/>
    <w:rsid w:val="009E6E9A"/>
    <w:rsid w:val="00A01D2B"/>
    <w:rsid w:val="00A40130"/>
    <w:rsid w:val="00A42218"/>
    <w:rsid w:val="00A56A3C"/>
    <w:rsid w:val="00A70249"/>
    <w:rsid w:val="00A70B02"/>
    <w:rsid w:val="00A71D9F"/>
    <w:rsid w:val="00A92E9F"/>
    <w:rsid w:val="00B00DCE"/>
    <w:rsid w:val="00B33BEA"/>
    <w:rsid w:val="00B57C9F"/>
    <w:rsid w:val="00B63572"/>
    <w:rsid w:val="00B845B3"/>
    <w:rsid w:val="00B85D8B"/>
    <w:rsid w:val="00B93B83"/>
    <w:rsid w:val="00BB0822"/>
    <w:rsid w:val="00BB4A40"/>
    <w:rsid w:val="00BD6C3E"/>
    <w:rsid w:val="00BE3674"/>
    <w:rsid w:val="00C10681"/>
    <w:rsid w:val="00C3049A"/>
    <w:rsid w:val="00C30BDC"/>
    <w:rsid w:val="00C31B1E"/>
    <w:rsid w:val="00C77645"/>
    <w:rsid w:val="00CD33C4"/>
    <w:rsid w:val="00CE04C3"/>
    <w:rsid w:val="00CE76A0"/>
    <w:rsid w:val="00D148C6"/>
    <w:rsid w:val="00D17A8A"/>
    <w:rsid w:val="00D415BA"/>
    <w:rsid w:val="00D644EE"/>
    <w:rsid w:val="00DD06FF"/>
    <w:rsid w:val="00DD5FE9"/>
    <w:rsid w:val="00DD7041"/>
    <w:rsid w:val="00E00C7A"/>
    <w:rsid w:val="00E308E6"/>
    <w:rsid w:val="00E311ED"/>
    <w:rsid w:val="00E37D6C"/>
    <w:rsid w:val="00E55B68"/>
    <w:rsid w:val="00E67BE6"/>
    <w:rsid w:val="00E8683C"/>
    <w:rsid w:val="00EA2B72"/>
    <w:rsid w:val="00EE2946"/>
    <w:rsid w:val="00F303D6"/>
    <w:rsid w:val="00F60BDA"/>
    <w:rsid w:val="00F6700C"/>
    <w:rsid w:val="00F74360"/>
    <w:rsid w:val="00FA3341"/>
    <w:rsid w:val="00FB462F"/>
    <w:rsid w:val="00FE1505"/>
    <w:rsid w:val="00FE16FA"/>
    <w:rsid w:val="00FE328A"/>
    <w:rsid w:val="00FE6269"/>
    <w:rsid w:val="0845696D"/>
    <w:rsid w:val="0B6850D5"/>
    <w:rsid w:val="65754FEF"/>
    <w:rsid w:val="706D0B2E"/>
    <w:rsid w:val="7D2462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BD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F60BDA"/>
    <w:rPr>
      <w:sz w:val="18"/>
      <w:szCs w:val="18"/>
    </w:rPr>
  </w:style>
  <w:style w:type="character" w:customStyle="1" w:styleId="BalloonTextChar">
    <w:name w:val="Balloon Text Char"/>
    <w:basedOn w:val="DefaultParagraphFont"/>
    <w:link w:val="BalloonText"/>
    <w:uiPriority w:val="99"/>
    <w:semiHidden/>
    <w:locked/>
    <w:rsid w:val="00F60BDA"/>
    <w:rPr>
      <w:rFonts w:cs="Times New Roman"/>
      <w:sz w:val="18"/>
      <w:szCs w:val="18"/>
    </w:rPr>
  </w:style>
  <w:style w:type="paragraph" w:styleId="Footer">
    <w:name w:val="footer"/>
    <w:basedOn w:val="Normal"/>
    <w:link w:val="FooterChar"/>
    <w:uiPriority w:val="99"/>
    <w:rsid w:val="00F60BD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60BDA"/>
    <w:rPr>
      <w:rFonts w:cs="Times New Roman"/>
      <w:sz w:val="18"/>
      <w:szCs w:val="18"/>
    </w:rPr>
  </w:style>
  <w:style w:type="paragraph" w:styleId="Header">
    <w:name w:val="header"/>
    <w:basedOn w:val="Normal"/>
    <w:link w:val="HeaderChar"/>
    <w:uiPriority w:val="99"/>
    <w:rsid w:val="00F60BD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60BDA"/>
    <w:rPr>
      <w:rFonts w:cs="Times New Roman"/>
      <w:sz w:val="18"/>
      <w:szCs w:val="18"/>
    </w:rPr>
  </w:style>
  <w:style w:type="paragraph" w:styleId="NormalWeb">
    <w:name w:val="Normal (Web)"/>
    <w:basedOn w:val="Normal"/>
    <w:uiPriority w:val="99"/>
    <w:rsid w:val="00F60BDA"/>
    <w:pPr>
      <w:widowControl/>
      <w:spacing w:before="100" w:beforeAutospacing="1" w:after="100" w:afterAutospacing="1"/>
      <w:jc w:val="left"/>
    </w:pPr>
    <w:rPr>
      <w:rFonts w:ascii="宋体" w:hAnsi="宋体" w:cs="宋体"/>
      <w:kern w:val="0"/>
      <w:sz w:val="24"/>
    </w:rPr>
  </w:style>
  <w:style w:type="paragraph" w:customStyle="1" w:styleId="Default">
    <w:name w:val="Default"/>
    <w:uiPriority w:val="99"/>
    <w:rsid w:val="00F60BDA"/>
    <w:pPr>
      <w:widowControl w:val="0"/>
      <w:autoSpaceDE w:val="0"/>
      <w:autoSpaceDN w:val="0"/>
      <w:adjustRightInd w:val="0"/>
    </w:pPr>
    <w:rPr>
      <w:rFonts w:ascii="黑体" w:eastAsia="黑体" w:cs="黑体"/>
      <w:color w:val="000000"/>
      <w:kern w:val="0"/>
      <w:sz w:val="24"/>
      <w:szCs w:val="24"/>
    </w:rPr>
  </w:style>
  <w:style w:type="paragraph" w:customStyle="1" w:styleId="ListParagraph1">
    <w:name w:val="List Paragraph1"/>
    <w:basedOn w:val="Normal"/>
    <w:uiPriority w:val="99"/>
    <w:rsid w:val="00F60BD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19</Pages>
  <Words>960</Words>
  <Characters>5474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李航 null</dc:creator>
  <cp:keywords/>
  <dc:description/>
  <cp:lastModifiedBy>AutoBVT</cp:lastModifiedBy>
  <cp:revision>72</cp:revision>
  <cp:lastPrinted>2021-07-28T08:12:00Z</cp:lastPrinted>
  <dcterms:created xsi:type="dcterms:W3CDTF">2020-07-02T10:32:00Z</dcterms:created>
  <dcterms:modified xsi:type="dcterms:W3CDTF">2023-03-17T09:39:00Z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0C804D6264154E6787C0F37C0DFEA358</vt:lpwstr>
  </property>
</Properties>
</file>