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附件2-1</w:t>
      </w:r>
    </w:p>
    <w:p>
      <w:pPr>
        <w:spacing w:line="348" w:lineRule="auto"/>
        <w:jc w:val="center"/>
        <w:rPr>
          <w:rFonts w:ascii="Times New Roman" w:hAnsi="Times New Roman" w:eastAsia="方正小标宋简体"/>
          <w:bCs/>
          <w:sz w:val="42"/>
          <w:szCs w:val="42"/>
        </w:rPr>
      </w:pPr>
    </w:p>
    <w:p>
      <w:pPr>
        <w:spacing w:line="800" w:lineRule="exact"/>
        <w:jc w:val="center"/>
        <w:rPr>
          <w:rFonts w:ascii="Times New Roman" w:hAnsi="Times New Roman" w:eastAsia="方正小标宋简体"/>
          <w:bCs/>
          <w:sz w:val="46"/>
          <w:szCs w:val="46"/>
        </w:rPr>
      </w:pPr>
      <w:r>
        <w:rPr>
          <w:rFonts w:hint="eastAsia" w:ascii="Times New Roman" w:hAnsi="Times New Roman" w:eastAsia="方正小标宋简体"/>
          <w:bCs/>
          <w:sz w:val="46"/>
          <w:szCs w:val="46"/>
        </w:rPr>
        <w:t>岳阳县</w:t>
      </w:r>
      <w:r>
        <w:rPr>
          <w:rFonts w:ascii="Times New Roman" w:hAnsi="Times New Roman" w:eastAsia="方正小标宋简体"/>
          <w:bCs/>
          <w:sz w:val="46"/>
          <w:szCs w:val="46"/>
        </w:rPr>
        <w:t>20</w:t>
      </w:r>
      <w:r>
        <w:rPr>
          <w:rFonts w:hint="eastAsia" w:ascii="Times New Roman" w:hAnsi="Times New Roman" w:eastAsia="方正小标宋简体"/>
          <w:bCs/>
          <w:sz w:val="46"/>
          <w:szCs w:val="46"/>
          <w:u w:val="single" w:color="auto"/>
        </w:rPr>
        <w:t>21</w:t>
      </w:r>
      <w:r>
        <w:rPr>
          <w:rFonts w:hint="eastAsia" w:ascii="Times New Roman" w:hAnsi="Times New Roman" w:eastAsia="方正小标宋简体"/>
          <w:bCs/>
          <w:sz w:val="46"/>
          <w:szCs w:val="46"/>
        </w:rPr>
        <w:t>年度部门整体支出</w:t>
      </w:r>
    </w:p>
    <w:p>
      <w:pPr>
        <w:spacing w:line="800" w:lineRule="exact"/>
        <w:jc w:val="center"/>
        <w:rPr>
          <w:rFonts w:ascii="Times New Roman" w:hAnsi="Times New Roman" w:eastAsia="方正小标宋简体"/>
          <w:bCs/>
          <w:sz w:val="46"/>
          <w:szCs w:val="46"/>
        </w:rPr>
      </w:pPr>
      <w:r>
        <w:rPr>
          <w:rFonts w:hint="eastAsia" w:ascii="Times New Roman" w:hAnsi="Times New Roman" w:eastAsia="方正小标宋简体"/>
          <w:bCs/>
          <w:sz w:val="46"/>
          <w:szCs w:val="46"/>
        </w:rPr>
        <w:t>绩效评价自评报告</w:t>
      </w:r>
    </w:p>
    <w:p>
      <w:pPr>
        <w:rPr>
          <w:rFonts w:ascii="Times New Roman" w:hAnsi="Times New Roman" w:eastAsia="仿宋_GB2312"/>
          <w:b/>
          <w:sz w:val="32"/>
          <w:szCs w:val="24"/>
        </w:rPr>
      </w:pPr>
    </w:p>
    <w:p>
      <w:pPr>
        <w:rPr>
          <w:rFonts w:ascii="Times New Roman" w:hAnsi="Times New Roman" w:eastAsia="仿宋_GB2312"/>
          <w:b/>
          <w:sz w:val="32"/>
          <w:szCs w:val="24"/>
        </w:rPr>
      </w:pPr>
    </w:p>
    <w:p>
      <w:pPr>
        <w:rPr>
          <w:rFonts w:ascii="Times New Roman" w:hAnsi="Times New Roman" w:eastAsia="仿宋_GB2312"/>
          <w:b/>
          <w:sz w:val="32"/>
          <w:szCs w:val="24"/>
        </w:rPr>
      </w:pPr>
    </w:p>
    <w:p>
      <w:pPr>
        <w:spacing w:line="348" w:lineRule="auto"/>
        <w:ind w:firstLine="474"/>
        <w:rPr>
          <w:rFonts w:ascii="Times New Roman" w:hAnsi="Times New Roman" w:eastAsia="仿宋_GB2312"/>
          <w:sz w:val="32"/>
          <w:szCs w:val="32"/>
          <w:u w:val="single" w:color="auto"/>
        </w:rPr>
      </w:pPr>
      <w:r>
        <w:rPr>
          <w:rFonts w:hint="eastAsia" w:ascii="Times New Roman" w:hAnsi="Times New Roman" w:eastAsia="仿宋_GB2312"/>
          <w:sz w:val="32"/>
          <w:szCs w:val="32"/>
        </w:rPr>
        <w:t>部门</w:t>
      </w:r>
      <w:r>
        <w:rPr>
          <w:rFonts w:ascii="Times New Roman" w:hAnsi="Times New Roman" w:eastAsia="仿宋_GB2312"/>
          <w:sz w:val="32"/>
          <w:szCs w:val="32"/>
        </w:rPr>
        <w:t>(</w:t>
      </w:r>
      <w:r>
        <w:rPr>
          <w:rFonts w:hint="eastAsia" w:ascii="Times New Roman" w:hAnsi="Times New Roman" w:eastAsia="仿宋_GB2312"/>
          <w:sz w:val="32"/>
          <w:szCs w:val="32"/>
        </w:rPr>
        <w:t>单位</w:t>
      </w:r>
      <w:r>
        <w:rPr>
          <w:rFonts w:ascii="Times New Roman" w:hAnsi="Times New Roman" w:eastAsia="仿宋_GB2312"/>
          <w:sz w:val="32"/>
          <w:szCs w:val="32"/>
        </w:rPr>
        <w:t>)</w:t>
      </w:r>
      <w:r>
        <w:rPr>
          <w:rFonts w:hint="eastAsia" w:ascii="Times New Roman" w:hAnsi="Times New Roman" w:eastAsia="仿宋_GB2312"/>
          <w:sz w:val="32"/>
          <w:szCs w:val="32"/>
        </w:rPr>
        <w:t>名称：中共岳阳县委政法委员会</w:t>
      </w:r>
    </w:p>
    <w:p>
      <w:pPr>
        <w:spacing w:line="348" w:lineRule="auto"/>
        <w:ind w:firstLine="474"/>
        <w:rPr>
          <w:rFonts w:ascii="Times New Roman" w:hAnsi="Times New Roman" w:eastAsia="仿宋_GB2312"/>
          <w:spacing w:val="20"/>
          <w:sz w:val="32"/>
          <w:szCs w:val="32"/>
        </w:rPr>
      </w:pPr>
      <w:r>
        <w:rPr>
          <w:rFonts w:hint="eastAsia" w:ascii="Times New Roman" w:hAnsi="Times New Roman" w:eastAsia="仿宋_GB2312"/>
          <w:sz w:val="32"/>
          <w:szCs w:val="32"/>
        </w:rPr>
        <w:t>预</w:t>
      </w:r>
      <w:r>
        <w:rPr>
          <w:rFonts w:hint="eastAsia" w:ascii="Times New Roman" w:hAnsi="Times New Roman" w:eastAsia="仿宋_GB2312"/>
          <w:spacing w:val="31"/>
          <w:sz w:val="32"/>
          <w:szCs w:val="32"/>
        </w:rPr>
        <w:t>算编码：</w:t>
      </w:r>
      <w:r>
        <w:rPr>
          <w:rFonts w:hint="eastAsia" w:ascii="仿宋" w:hAnsi="仿宋" w:eastAsia="仿宋"/>
          <w:spacing w:val="30"/>
          <w:sz w:val="32"/>
          <w:szCs w:val="32"/>
        </w:rPr>
        <w:t>103001</w:t>
      </w:r>
    </w:p>
    <w:p>
      <w:pPr>
        <w:spacing w:line="348" w:lineRule="auto"/>
        <w:ind w:firstLine="474"/>
        <w:rPr>
          <w:rFonts w:ascii="Times New Roman" w:hAnsi="Times New Roman" w:eastAsia="仿宋_GB2312"/>
          <w:sz w:val="32"/>
          <w:szCs w:val="32"/>
        </w:rPr>
      </w:pPr>
      <w:r>
        <w:rPr>
          <w:rFonts w:hint="eastAsia" w:ascii="Times New Roman" w:hAnsi="Times New Roman" w:eastAsia="仿宋_GB2312"/>
          <w:sz w:val="32"/>
          <w:szCs w:val="32"/>
        </w:rPr>
        <w:t>评价方式：岳阳县委政法委绩效自评</w:t>
      </w:r>
    </w:p>
    <w:p>
      <w:pPr>
        <w:spacing w:line="348" w:lineRule="auto"/>
        <w:ind w:firstLine="474"/>
        <w:rPr>
          <w:rFonts w:ascii="Times New Roman" w:hAnsi="Times New Roman" w:eastAsia="仿宋_GB2312"/>
          <w:sz w:val="32"/>
          <w:szCs w:val="32"/>
        </w:rPr>
      </w:pPr>
      <w:r>
        <w:rPr>
          <w:rFonts w:hint="eastAsia" w:ascii="Times New Roman" w:hAnsi="Times New Roman" w:eastAsia="仿宋_GB2312"/>
          <w:sz w:val="32"/>
          <w:szCs w:val="32"/>
        </w:rPr>
        <w:t>评价机构：岳阳县委政法委评价组</w:t>
      </w:r>
    </w:p>
    <w:p>
      <w:pPr>
        <w:spacing w:line="720" w:lineRule="exact"/>
        <w:ind w:firstLine="2182"/>
        <w:rPr>
          <w:rFonts w:ascii="Times New Roman" w:hAnsi="Times New Roman" w:eastAsia="仿宋_GB2312"/>
          <w:sz w:val="32"/>
          <w:szCs w:val="24"/>
        </w:rPr>
      </w:pPr>
    </w:p>
    <w:p>
      <w:pPr>
        <w:spacing w:line="720" w:lineRule="exact"/>
        <w:ind w:firstLine="2182"/>
        <w:rPr>
          <w:rFonts w:ascii="Times New Roman" w:hAnsi="Times New Roman" w:eastAsia="仿宋_GB2312"/>
          <w:sz w:val="32"/>
          <w:szCs w:val="24"/>
        </w:rPr>
      </w:pPr>
    </w:p>
    <w:p>
      <w:pPr>
        <w:spacing w:line="720" w:lineRule="exact"/>
        <w:ind w:firstLine="2182"/>
        <w:rPr>
          <w:rFonts w:ascii="Times New Roman" w:hAnsi="Times New Roman" w:eastAsia="仿宋_GB2312"/>
          <w:sz w:val="32"/>
          <w:szCs w:val="24"/>
        </w:rPr>
      </w:pPr>
    </w:p>
    <w:p>
      <w:pPr>
        <w:spacing w:line="348" w:lineRule="auto"/>
        <w:jc w:val="center"/>
        <w:rPr>
          <w:rFonts w:ascii="Times New Roman" w:hAnsi="Times New Roman" w:eastAsia="仿宋_GB2312"/>
          <w:sz w:val="32"/>
          <w:szCs w:val="24"/>
        </w:rPr>
      </w:pPr>
      <w:r>
        <w:rPr>
          <w:rFonts w:hint="eastAsia" w:ascii="Times New Roman" w:hAnsi="Times New Roman" w:eastAsia="仿宋_GB2312"/>
          <w:sz w:val="32"/>
          <w:szCs w:val="24"/>
        </w:rPr>
        <w:t>报告日期：2022年5月12日</w:t>
      </w:r>
    </w:p>
    <w:p>
      <w:pPr>
        <w:jc w:val="center"/>
        <w:rPr>
          <w:rFonts w:ascii="Times New Roman" w:hAnsi="Times New Roman" w:eastAsia="仿宋_GB2312"/>
          <w:sz w:val="32"/>
          <w:szCs w:val="32"/>
        </w:rPr>
      </w:pPr>
    </w:p>
    <w:p>
      <w:pPr>
        <w:sectPr>
          <w:footnotePr>
            <w:numFmt w:val="decimal"/>
          </w:footnotePr>
          <w:endnotePr>
            <w:numFmt w:val="decimal"/>
          </w:endnotePr>
          <w:pgSz w:w="11906" w:h="16838"/>
          <w:pgMar w:top="1588" w:right="1588" w:bottom="1588" w:left="1588" w:header="720" w:footer="720" w:gutter="0"/>
          <w:pgNumType w:start="1"/>
          <w:cols w:space="720" w:num="1"/>
        </w:sectPr>
      </w:pPr>
    </w:p>
    <w:tbl>
      <w:tblPr>
        <w:tblStyle w:val="7"/>
        <w:tblW w:w="9800" w:type="dxa"/>
        <w:jc w:val="center"/>
        <w:tblLayout w:type="autofit"/>
        <w:tblCellMar>
          <w:top w:w="0" w:type="dxa"/>
          <w:left w:w="10" w:type="dxa"/>
          <w:bottom w:w="0" w:type="dxa"/>
          <w:right w:w="10" w:type="dxa"/>
        </w:tblCellMar>
      </w:tblPr>
      <w:tblGrid>
        <w:gridCol w:w="1441"/>
        <w:gridCol w:w="213"/>
        <w:gridCol w:w="1126"/>
        <w:gridCol w:w="210"/>
        <w:gridCol w:w="1145"/>
        <w:gridCol w:w="272"/>
        <w:gridCol w:w="808"/>
        <w:gridCol w:w="1479"/>
        <w:gridCol w:w="226"/>
        <w:gridCol w:w="196"/>
        <w:gridCol w:w="259"/>
        <w:gridCol w:w="1080"/>
        <w:gridCol w:w="265"/>
        <w:gridCol w:w="139"/>
        <w:gridCol w:w="316"/>
        <w:gridCol w:w="625"/>
      </w:tblGrid>
      <w:tr>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黑体" w:hAnsi="黑体" w:eastAsia="黑体" w:cs="黑体"/>
                <w:sz w:val="28"/>
                <w:szCs w:val="28"/>
              </w:rPr>
              <w:t>一、部门（单位）基本概况</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3561"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胡青</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7634759</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人员编制</w:t>
            </w:r>
          </w:p>
        </w:tc>
        <w:tc>
          <w:tcPr>
            <w:tcW w:w="3561"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职能职责概述</w:t>
            </w:r>
          </w:p>
        </w:tc>
        <w:tc>
          <w:tcPr>
            <w:tcW w:w="814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6"/>
              <w:pBdr>
                <w:top w:val="none" w:color="000000" w:sz="0" w:space="3"/>
                <w:left w:val="none" w:color="000000" w:sz="0" w:space="3"/>
                <w:bottom w:val="none" w:color="000000" w:sz="0" w:space="3"/>
                <w:right w:val="none" w:color="000000" w:sz="0" w:space="3"/>
                <w:between w:val="none" w:color="000000" w:sz="0" w:space="0"/>
              </w:pBdr>
              <w:shd w:val="clear" w:color="000000" w:fill="FFFFFF"/>
              <w:spacing w:before="0" w:beforeAutospacing="0" w:after="0" w:afterAutospacing="0" w:line="480" w:lineRule="auto"/>
              <w:ind w:firstLine="480"/>
              <w:jc w:val="both"/>
              <w:rPr>
                <w:rFonts w:hint="eastAsia" w:ascii="仿宋_GB2312" w:hAnsi="仿宋_GB2312" w:eastAsia="仿宋_GB2312" w:cs="仿宋_GB2312"/>
                <w:color w:val="555555"/>
                <w:sz w:val="18"/>
                <w:szCs w:val="18"/>
              </w:rPr>
            </w:pPr>
            <w:r>
              <w:rPr>
                <w:rFonts w:hint="eastAsia" w:ascii="仿宋_GB2312" w:hAnsi="仿宋_GB2312" w:eastAsia="仿宋_GB2312" w:cs="仿宋_GB2312"/>
                <w:color w:val="555555"/>
                <w:sz w:val="18"/>
                <w:szCs w:val="18"/>
              </w:rPr>
              <w:t>（一）深入贯彻习近平新时代中国特色社会主义思想，深入贯彻党的路线方针政策和决策部署，统一政法各部门思想和行动，坚持党对政法工作的绝对领导，坚决维护党中央权威和集中统一领导。</w:t>
            </w:r>
          </w:p>
          <w:p>
            <w:pPr>
              <w:pStyle w:val="6"/>
              <w:pBdr>
                <w:top w:val="none" w:color="000000" w:sz="0" w:space="3"/>
                <w:left w:val="none" w:color="000000" w:sz="0" w:space="3"/>
                <w:bottom w:val="none" w:color="000000" w:sz="0" w:space="3"/>
                <w:right w:val="none" w:color="000000" w:sz="0" w:space="3"/>
                <w:between w:val="none" w:color="000000" w:sz="0" w:space="0"/>
              </w:pBdr>
              <w:shd w:val="clear" w:color="000000" w:fill="FFFFFF"/>
              <w:spacing w:before="0" w:beforeAutospacing="0" w:after="0" w:afterAutospacing="0" w:line="480" w:lineRule="auto"/>
              <w:ind w:firstLine="480"/>
              <w:jc w:val="both"/>
              <w:rPr>
                <w:rFonts w:hint="eastAsia" w:ascii="仿宋_GB2312" w:hAnsi="仿宋_GB2312" w:eastAsia="仿宋_GB2312" w:cs="仿宋_GB2312"/>
                <w:color w:val="555555"/>
                <w:sz w:val="18"/>
                <w:szCs w:val="18"/>
              </w:rPr>
            </w:pPr>
            <w:r>
              <w:rPr>
                <w:rFonts w:hint="eastAsia" w:ascii="仿宋_GB2312" w:hAnsi="仿宋_GB2312" w:eastAsia="仿宋_GB2312" w:cs="仿宋_GB2312"/>
                <w:color w:val="555555"/>
                <w:sz w:val="18"/>
                <w:szCs w:val="18"/>
              </w:rPr>
              <w:t>（二）深入贯彻党中央决定和省委、市委、县委决策，对全县政法工作研究提出全局性部署，推进平安岳阳县、法治岳阳县建设，加强过硬队伍建设，深化智能化建设，坚决维护国家政治安全、确保社会大局稳定、促进社会公平正义、保障人民安居乐业。</w:t>
            </w:r>
          </w:p>
          <w:p>
            <w:pPr>
              <w:pStyle w:val="6"/>
              <w:pBdr>
                <w:top w:val="none" w:color="000000" w:sz="0" w:space="3"/>
                <w:left w:val="none" w:color="000000" w:sz="0" w:space="3"/>
                <w:bottom w:val="none" w:color="000000" w:sz="0" w:space="3"/>
                <w:right w:val="none" w:color="000000" w:sz="0" w:space="3"/>
                <w:between w:val="none" w:color="000000" w:sz="0" w:space="0"/>
              </w:pBdr>
              <w:shd w:val="clear" w:color="000000" w:fill="FFFFFF"/>
              <w:spacing w:before="0" w:beforeAutospacing="0" w:after="0" w:afterAutospacing="0" w:line="480" w:lineRule="auto"/>
              <w:ind w:firstLine="480"/>
              <w:jc w:val="both"/>
              <w:rPr>
                <w:rFonts w:hint="eastAsia" w:ascii="仿宋_GB2312" w:hAnsi="仿宋_GB2312" w:eastAsia="仿宋_GB2312" w:cs="仿宋_GB2312"/>
                <w:color w:val="555555"/>
                <w:sz w:val="18"/>
                <w:szCs w:val="18"/>
              </w:rPr>
            </w:pPr>
            <w:r>
              <w:rPr>
                <w:rFonts w:hint="eastAsia" w:ascii="仿宋_GB2312" w:hAnsi="仿宋_GB2312" w:eastAsia="仿宋_GB2312" w:cs="仿宋_GB2312"/>
                <w:color w:val="555555"/>
                <w:sz w:val="18"/>
                <w:szCs w:val="18"/>
              </w:rPr>
              <w:t>（三）了解掌握和分析研判政法工作情况动态，分析社会稳定形势，创新完善多部门参与的综治维稳工作机制，协调推动预防、化解影响稳定的社会矛盾和风险，协调应对和处置重大突发事件。</w:t>
            </w:r>
          </w:p>
          <w:p>
            <w:pPr>
              <w:pStyle w:val="6"/>
              <w:pBdr>
                <w:top w:val="none" w:color="000000" w:sz="0" w:space="3"/>
                <w:left w:val="none" w:color="000000" w:sz="0" w:space="3"/>
                <w:bottom w:val="none" w:color="000000" w:sz="0" w:space="3"/>
                <w:right w:val="none" w:color="000000" w:sz="0" w:space="3"/>
                <w:between w:val="none" w:color="000000" w:sz="0" w:space="0"/>
              </w:pBdr>
              <w:shd w:val="clear" w:color="000000" w:fill="FFFFFF"/>
              <w:spacing w:before="0" w:beforeAutospacing="0" w:after="0" w:afterAutospacing="0" w:line="480" w:lineRule="auto"/>
              <w:ind w:firstLine="480"/>
              <w:jc w:val="both"/>
              <w:rPr>
                <w:rFonts w:hint="eastAsia" w:ascii="仿宋_GB2312" w:hAnsi="仿宋_GB2312" w:eastAsia="仿宋_GB2312" w:cs="仿宋_GB2312"/>
                <w:color w:val="555555"/>
                <w:sz w:val="18"/>
                <w:szCs w:val="18"/>
              </w:rPr>
            </w:pPr>
            <w:r>
              <w:rPr>
                <w:rFonts w:hint="eastAsia" w:ascii="仿宋_GB2312" w:hAnsi="仿宋_GB2312" w:eastAsia="仿宋_GB2312" w:cs="仿宋_GB2312"/>
                <w:color w:val="555555"/>
                <w:sz w:val="18"/>
                <w:szCs w:val="18"/>
              </w:rPr>
              <w:t>（四）加强对政法工作的督查，统筹协调社会治安综合治理、维护社会稳定、反邪教有关法律法规政策的实施工作。</w:t>
            </w:r>
          </w:p>
          <w:p>
            <w:pPr>
              <w:pStyle w:val="6"/>
              <w:pBdr>
                <w:top w:val="none" w:color="000000" w:sz="0" w:space="3"/>
                <w:left w:val="none" w:color="000000" w:sz="0" w:space="3"/>
                <w:bottom w:val="none" w:color="000000" w:sz="0" w:space="3"/>
                <w:right w:val="none" w:color="000000" w:sz="0" w:space="3"/>
                <w:between w:val="none" w:color="000000" w:sz="0" w:space="0"/>
              </w:pBdr>
              <w:shd w:val="clear" w:color="000000" w:fill="FFFFFF"/>
              <w:spacing w:before="0" w:beforeAutospacing="0" w:after="0" w:afterAutospacing="0" w:line="480" w:lineRule="auto"/>
              <w:ind w:firstLine="480"/>
              <w:jc w:val="both"/>
              <w:rPr>
                <w:rFonts w:hint="eastAsia" w:ascii="仿宋_GB2312" w:hAnsi="仿宋_GB2312" w:eastAsia="仿宋_GB2312" w:cs="仿宋_GB2312"/>
                <w:color w:val="555555"/>
                <w:sz w:val="18"/>
                <w:szCs w:val="18"/>
              </w:rPr>
            </w:pPr>
            <w:r>
              <w:rPr>
                <w:rFonts w:hint="eastAsia" w:ascii="仿宋_GB2312" w:hAnsi="仿宋_GB2312" w:eastAsia="仿宋_GB2312" w:cs="仿宋_GB2312"/>
                <w:color w:val="555555"/>
                <w:sz w:val="18"/>
                <w:szCs w:val="18"/>
              </w:rPr>
              <w:t>（五）组织开展政法领域的调查研究，研究拟订政法工作的重要措施，及时向县委提出建议。</w:t>
            </w:r>
          </w:p>
          <w:p>
            <w:pPr>
              <w:pStyle w:val="6"/>
              <w:pBdr>
                <w:top w:val="none" w:color="000000" w:sz="0" w:space="3"/>
                <w:left w:val="none" w:color="000000" w:sz="0" w:space="3"/>
                <w:bottom w:val="none" w:color="000000" w:sz="0" w:space="3"/>
                <w:right w:val="none" w:color="000000" w:sz="0" w:space="3"/>
                <w:between w:val="none" w:color="000000" w:sz="0" w:space="0"/>
              </w:pBdr>
              <w:shd w:val="clear" w:color="000000" w:fill="FFFFFF"/>
              <w:spacing w:before="0" w:beforeAutospacing="0" w:after="0" w:afterAutospacing="0" w:line="480" w:lineRule="auto"/>
              <w:ind w:firstLine="480"/>
              <w:jc w:val="both"/>
              <w:rPr>
                <w:rFonts w:hint="eastAsia" w:ascii="仿宋_GB2312" w:hAnsi="仿宋_GB2312" w:eastAsia="仿宋_GB2312" w:cs="仿宋_GB2312"/>
                <w:color w:val="555555"/>
                <w:sz w:val="18"/>
                <w:szCs w:val="18"/>
              </w:rPr>
            </w:pPr>
            <w:r>
              <w:rPr>
                <w:rFonts w:hint="eastAsia" w:ascii="仿宋_GB2312" w:hAnsi="仿宋_GB2312" w:eastAsia="仿宋_GB2312" w:cs="仿宋_GB2312"/>
                <w:color w:val="555555"/>
                <w:sz w:val="18"/>
                <w:szCs w:val="18"/>
              </w:rPr>
              <w:t>（六）掌握分析政法舆情动态，指导协调政法部门媒体网络宣传工作，指导政法部门做好涉及政法工作的重大宣传工作。</w:t>
            </w:r>
          </w:p>
          <w:p>
            <w:pPr>
              <w:pStyle w:val="6"/>
              <w:pBdr>
                <w:top w:val="none" w:color="000000" w:sz="0" w:space="3"/>
                <w:left w:val="none" w:color="000000" w:sz="0" w:space="3"/>
                <w:bottom w:val="none" w:color="000000" w:sz="0" w:space="3"/>
                <w:right w:val="none" w:color="000000" w:sz="0" w:space="3"/>
                <w:between w:val="none" w:color="000000" w:sz="0" w:space="0"/>
              </w:pBdr>
              <w:shd w:val="clear" w:color="000000" w:fill="FFFFFF"/>
              <w:spacing w:before="0" w:beforeAutospacing="0" w:after="0" w:afterAutospacing="0" w:line="480" w:lineRule="auto"/>
              <w:ind w:firstLine="480"/>
              <w:jc w:val="both"/>
              <w:rPr>
                <w:rFonts w:hint="eastAsia" w:ascii="仿宋_GB2312" w:hAnsi="仿宋_GB2312" w:eastAsia="仿宋_GB2312" w:cs="仿宋_GB2312"/>
                <w:color w:val="555555"/>
                <w:sz w:val="18"/>
                <w:szCs w:val="18"/>
              </w:rPr>
            </w:pPr>
            <w:r>
              <w:rPr>
                <w:rFonts w:hint="eastAsia" w:ascii="仿宋_GB2312" w:hAnsi="仿宋_GB2312" w:eastAsia="仿宋_GB2312" w:cs="仿宋_GB2312"/>
                <w:color w:val="555555"/>
                <w:sz w:val="18"/>
                <w:szCs w:val="18"/>
              </w:rPr>
              <w:t>（七）监督和支持政法各部门依法行使职权，指导和协调政法各部门密切配合，研究和协调重大、疑难案件，推进严格执法、公正司法。</w:t>
            </w:r>
          </w:p>
          <w:p>
            <w:pPr>
              <w:pStyle w:val="6"/>
              <w:pBdr>
                <w:top w:val="none" w:color="000000" w:sz="0" w:space="3"/>
                <w:left w:val="none" w:color="000000" w:sz="0" w:space="3"/>
                <w:bottom w:val="none" w:color="000000" w:sz="0" w:space="3"/>
                <w:right w:val="none" w:color="000000" w:sz="0" w:space="3"/>
                <w:between w:val="none" w:color="000000" w:sz="0" w:space="0"/>
              </w:pBdr>
              <w:shd w:val="clear" w:color="000000" w:fill="FFFFFF"/>
              <w:spacing w:before="0" w:beforeAutospacing="0" w:after="0" w:afterAutospacing="0" w:line="480" w:lineRule="auto"/>
              <w:ind w:firstLine="480"/>
              <w:jc w:val="both"/>
              <w:rPr>
                <w:rFonts w:hint="eastAsia" w:ascii="仿宋_GB2312" w:hAnsi="仿宋_GB2312" w:eastAsia="仿宋_GB2312" w:cs="仿宋_GB2312"/>
                <w:color w:val="555555"/>
                <w:sz w:val="18"/>
                <w:szCs w:val="18"/>
              </w:rPr>
            </w:pPr>
            <w:r>
              <w:rPr>
                <w:rFonts w:hint="eastAsia" w:ascii="仿宋_GB2312" w:hAnsi="仿宋_GB2312" w:eastAsia="仿宋_GB2312" w:cs="仿宋_GB2312"/>
                <w:color w:val="555555"/>
                <w:sz w:val="18"/>
                <w:szCs w:val="18"/>
              </w:rPr>
              <w:t>（八）组织研究政法改革中带有方向性、倾向性和普遍性的重大问题，深化政法改革。</w:t>
            </w:r>
          </w:p>
          <w:p>
            <w:pPr>
              <w:pStyle w:val="6"/>
              <w:pBdr>
                <w:top w:val="none" w:color="000000" w:sz="0" w:space="3"/>
                <w:left w:val="none" w:color="000000" w:sz="0" w:space="3"/>
                <w:bottom w:val="none" w:color="000000" w:sz="0" w:space="3"/>
                <w:right w:val="none" w:color="000000" w:sz="0" w:space="3"/>
                <w:between w:val="none" w:color="000000" w:sz="0" w:space="0"/>
              </w:pBdr>
              <w:shd w:val="clear" w:color="000000" w:fill="FFFFFF"/>
              <w:spacing w:before="0" w:beforeAutospacing="0" w:after="0" w:afterAutospacing="0" w:line="480" w:lineRule="auto"/>
              <w:ind w:firstLine="480"/>
              <w:jc w:val="both"/>
              <w:rPr>
                <w:rFonts w:hint="eastAsia" w:ascii="仿宋_GB2312" w:hAnsi="仿宋_GB2312" w:eastAsia="仿宋_GB2312" w:cs="仿宋_GB2312"/>
                <w:color w:val="555555"/>
                <w:sz w:val="18"/>
                <w:szCs w:val="18"/>
              </w:rPr>
            </w:pPr>
            <w:r>
              <w:rPr>
                <w:rFonts w:hint="eastAsia" w:ascii="仿宋_GB2312" w:hAnsi="仿宋_GB2312" w:eastAsia="仿宋_GB2312" w:cs="仿宋_GB2312"/>
                <w:color w:val="555555"/>
                <w:sz w:val="18"/>
                <w:szCs w:val="18"/>
              </w:rPr>
              <w:t>（九）指导推动政法系统党的建设和政法队伍建设。</w:t>
            </w:r>
          </w:p>
          <w:p>
            <w:pPr>
              <w:spacing w:line="320" w:lineRule="exact"/>
              <w:ind w:firstLine="450"/>
              <w:jc w:val="left"/>
              <w:rPr>
                <w:rFonts w:ascii="仿宋_GB2312" w:hAnsi="仿宋_GB2312" w:eastAsia="仿宋_GB2312" w:cs="仿宋_GB2312"/>
                <w:sz w:val="24"/>
                <w:szCs w:val="24"/>
              </w:rPr>
            </w:pPr>
            <w:r>
              <w:rPr>
                <w:rFonts w:hint="eastAsia" w:ascii="仿宋_GB2312" w:hAnsi="仿宋_GB2312" w:eastAsia="仿宋_GB2312" w:cs="仿宋_GB2312"/>
                <w:color w:val="555555"/>
                <w:sz w:val="18"/>
                <w:szCs w:val="18"/>
              </w:rPr>
              <w:t>（十）完成县委交办的其他任务。</w:t>
            </w:r>
          </w:p>
        </w:tc>
      </w:tr>
      <w:tr>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年度主要</w:t>
            </w:r>
          </w:p>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工作内容</w:t>
            </w:r>
          </w:p>
        </w:tc>
        <w:tc>
          <w:tcPr>
            <w:tcW w:w="814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 w:hAnsi="仿宋" w:eastAsia="仿宋" w:cs="仿宋_GB2312"/>
                <w:sz w:val="18"/>
                <w:szCs w:val="18"/>
              </w:rPr>
            </w:pPr>
            <w:r>
              <w:rPr>
                <w:rFonts w:hint="eastAsia" w:ascii="仿宋" w:hAnsi="仿宋" w:eastAsia="仿宋" w:cs="仿宋_GB2312"/>
                <w:sz w:val="18"/>
                <w:szCs w:val="18"/>
              </w:rPr>
              <w:t>任务1：</w:t>
            </w:r>
            <w:r>
              <w:rPr>
                <w:rFonts w:hint="eastAsia" w:ascii="仿宋" w:hAnsi="仿宋" w:eastAsia="仿宋" w:cs="楷体_GB2312"/>
                <w:b/>
                <w:bCs/>
                <w:sz w:val="18"/>
                <w:szCs w:val="18"/>
              </w:rPr>
              <w:t>政法队伍教育整顿工作：</w:t>
            </w:r>
            <w:r>
              <w:rPr>
                <w:rFonts w:hint="eastAsia" w:ascii="仿宋" w:hAnsi="仿宋" w:eastAsia="仿宋" w:cs="仿宋_GB2312"/>
                <w:sz w:val="18"/>
                <w:szCs w:val="18"/>
              </w:rPr>
              <w:t>深入开展政治教育、党史教育、警示教育，努力打造一支党和人民信得过、靠得住、能放心的政法铁军。</w:t>
            </w:r>
          </w:p>
          <w:p>
            <w:pPr>
              <w:spacing w:line="320" w:lineRule="exact"/>
              <w:jc w:val="left"/>
              <w:rPr>
                <w:rFonts w:ascii="仿宋" w:hAnsi="仿宋" w:eastAsia="仿宋" w:cs="仿宋_GB2312"/>
                <w:sz w:val="18"/>
                <w:szCs w:val="18"/>
              </w:rPr>
            </w:pPr>
            <w:r>
              <w:rPr>
                <w:rFonts w:hint="eastAsia" w:ascii="仿宋" w:hAnsi="仿宋" w:eastAsia="仿宋" w:cs="仿宋_GB2312"/>
                <w:sz w:val="18"/>
                <w:szCs w:val="18"/>
              </w:rPr>
              <w:t>任务2：</w:t>
            </w:r>
            <w:r>
              <w:rPr>
                <w:rFonts w:hint="eastAsia" w:ascii="仿宋" w:hAnsi="仿宋" w:eastAsia="仿宋" w:cs="楷体_GB2312"/>
                <w:b/>
                <w:bCs/>
                <w:sz w:val="18"/>
                <w:szCs w:val="18"/>
              </w:rPr>
              <w:t>常态化开展扫黑除恶斗争工作</w:t>
            </w:r>
          </w:p>
          <w:p>
            <w:pPr>
              <w:spacing w:line="320" w:lineRule="exact"/>
              <w:jc w:val="left"/>
              <w:rPr>
                <w:rFonts w:ascii="仿宋" w:hAnsi="仿宋" w:eastAsia="仿宋" w:cs="仿宋_GB2312"/>
                <w:sz w:val="18"/>
                <w:szCs w:val="18"/>
              </w:rPr>
            </w:pPr>
            <w:r>
              <w:rPr>
                <w:rFonts w:hint="eastAsia" w:ascii="仿宋" w:hAnsi="仿宋" w:eastAsia="仿宋" w:cs="仿宋_GB2312"/>
                <w:sz w:val="18"/>
                <w:szCs w:val="18"/>
              </w:rPr>
              <w:t>任务3：</w:t>
            </w:r>
            <w:r>
              <w:rPr>
                <w:rFonts w:hint="eastAsia" w:ascii="仿宋" w:hAnsi="仿宋" w:eastAsia="仿宋" w:cs="楷体_GB2312"/>
                <w:b/>
                <w:bCs/>
                <w:sz w:val="18"/>
                <w:szCs w:val="18"/>
              </w:rPr>
              <w:t>信访维稳工作：</w:t>
            </w:r>
            <w:r>
              <w:rPr>
                <w:rFonts w:hint="eastAsia" w:ascii="仿宋" w:hAnsi="仿宋" w:eastAsia="仿宋" w:cs="仿宋_GB2312"/>
                <w:sz w:val="18"/>
                <w:szCs w:val="18"/>
              </w:rPr>
              <w:t>按照“三到位一处理”工作要求，切实解决人民群众合理合法诉求，依法打击违法上访行为，做好重点时段和敏感节点的特护期间稳控工作，确保社会大局安全稳定。</w:t>
            </w:r>
          </w:p>
          <w:p>
            <w:pPr>
              <w:spacing w:line="320" w:lineRule="exact"/>
              <w:jc w:val="left"/>
              <w:rPr>
                <w:rFonts w:ascii="仿宋" w:hAnsi="仿宋" w:eastAsia="仿宋" w:cs="仿宋_GB2312"/>
                <w:sz w:val="18"/>
                <w:szCs w:val="18"/>
              </w:rPr>
            </w:pPr>
            <w:r>
              <w:rPr>
                <w:rFonts w:hint="eastAsia" w:ascii="仿宋" w:hAnsi="仿宋" w:eastAsia="仿宋" w:cs="仿宋_GB2312"/>
                <w:sz w:val="18"/>
                <w:szCs w:val="18"/>
              </w:rPr>
              <w:t>任务4：</w:t>
            </w:r>
            <w:r>
              <w:rPr>
                <w:rFonts w:hint="eastAsia" w:ascii="仿宋" w:hAnsi="仿宋" w:eastAsia="仿宋" w:cs="楷体_GB2312"/>
                <w:b/>
                <w:bCs/>
                <w:sz w:val="18"/>
                <w:szCs w:val="18"/>
              </w:rPr>
              <w:t>平安创建工作：</w:t>
            </w:r>
            <w:r>
              <w:rPr>
                <w:rFonts w:hint="eastAsia" w:ascii="仿宋" w:hAnsi="仿宋" w:eastAsia="仿宋" w:cs="仿宋_GB2312"/>
                <w:sz w:val="18"/>
                <w:szCs w:val="18"/>
              </w:rPr>
              <w:t>推进矛盾纠纷多元化解，抓好“四无”村（居）创建工作，发挥综治中心网格化实效，加强网格事件调度处置，不断提升基层社会治理能力。</w:t>
            </w:r>
          </w:p>
          <w:p>
            <w:pPr>
              <w:spacing w:line="320" w:lineRule="exact"/>
              <w:jc w:val="left"/>
              <w:rPr>
                <w:rFonts w:ascii="仿宋_GB2312" w:hAnsi="仿宋_GB2312" w:eastAsia="仿宋_GB2312" w:cs="仿宋_GB2312"/>
                <w:sz w:val="24"/>
                <w:szCs w:val="24"/>
              </w:rPr>
            </w:pPr>
            <w:r>
              <w:rPr>
                <w:rFonts w:hint="eastAsia" w:ascii="仿宋" w:hAnsi="仿宋" w:eastAsia="仿宋" w:cs="仿宋_GB2312"/>
                <w:sz w:val="18"/>
                <w:szCs w:val="18"/>
              </w:rPr>
              <w:t>任务5：</w:t>
            </w:r>
            <w:r>
              <w:rPr>
                <w:rFonts w:hint="eastAsia" w:ascii="仿宋" w:hAnsi="仿宋" w:eastAsia="仿宋" w:cs="楷体_GB2312"/>
                <w:b/>
                <w:bCs/>
                <w:sz w:val="18"/>
                <w:szCs w:val="18"/>
                <w:lang w:eastAsia="zh-CN"/>
              </w:rPr>
              <w:t>政治安全</w:t>
            </w:r>
            <w:r>
              <w:rPr>
                <w:rFonts w:hint="eastAsia" w:ascii="仿宋" w:hAnsi="仿宋" w:eastAsia="仿宋" w:cs="楷体_GB2312"/>
                <w:b/>
                <w:bCs/>
                <w:sz w:val="18"/>
                <w:szCs w:val="18"/>
              </w:rPr>
              <w:t>工作：</w:t>
            </w:r>
            <w:r>
              <w:rPr>
                <w:rFonts w:hint="eastAsia" w:ascii="仿宋" w:hAnsi="仿宋" w:eastAsia="仿宋" w:cs="仿宋_GB2312"/>
                <w:sz w:val="18"/>
                <w:szCs w:val="18"/>
              </w:rPr>
              <w:t>加强情报收集、打击处置、防范稳控、教育转化等工作，做好敏感节点特护期防控工作。</w:t>
            </w:r>
          </w:p>
        </w:tc>
      </w:tr>
      <w:tr>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年度部门（单位）总体运行情况及取得的成绩</w:t>
            </w:r>
          </w:p>
        </w:tc>
        <w:tc>
          <w:tcPr>
            <w:tcW w:w="814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spacing w:line="480" w:lineRule="auto"/>
              <w:ind w:firstLine="270"/>
              <w:rPr>
                <w:rFonts w:ascii="仿宋" w:hAnsi="仿宋" w:eastAsia="仿宋" w:cs="宋体"/>
                <w:sz w:val="18"/>
                <w:szCs w:val="18"/>
              </w:rPr>
            </w:pPr>
            <w:r>
              <w:rPr>
                <w:rFonts w:hint="eastAsia" w:ascii="仿宋" w:hAnsi="仿宋" w:eastAsia="仿宋" w:cs="仿宋_GB2312"/>
                <w:sz w:val="18"/>
                <w:szCs w:val="18"/>
              </w:rPr>
              <w:t>2021年我县省民调得分92.95分，同比提升1.17分；张谷英镇在市民调排名全市第1，排名100位以后的乡镇从6个同比缩减至2个。在全省提升了23个位次，是近7年来取得的最高位次。2021年我县被评为全省“平安建设工作先进县”。</w:t>
            </w:r>
          </w:p>
          <w:p>
            <w:pPr>
              <w:spacing w:line="320" w:lineRule="exact"/>
              <w:jc w:val="left"/>
              <w:rPr>
                <w:rFonts w:ascii="仿宋_GB2312" w:hAnsi="仿宋_GB2312" w:eastAsia="仿宋_GB2312" w:cs="仿宋_GB2312"/>
                <w:sz w:val="24"/>
                <w:szCs w:val="24"/>
              </w:rPr>
            </w:pPr>
          </w:p>
        </w:tc>
      </w:tr>
      <w:tr>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黑体" w:hAnsi="黑体" w:eastAsia="黑体" w:cs="黑体"/>
                <w:sz w:val="28"/>
                <w:szCs w:val="28"/>
              </w:rPr>
              <w:t>二、部门（单位）收支情况</w:t>
            </w:r>
          </w:p>
        </w:tc>
      </w:tr>
      <w:tr>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年度收入情况（万元）</w:t>
            </w:r>
          </w:p>
        </w:tc>
      </w:tr>
      <w:tr>
        <w:trPr>
          <w:trHeight w:val="567" w:hRule="atLeast"/>
          <w:jc w:val="center"/>
        </w:trPr>
        <w:tc>
          <w:tcPr>
            <w:tcW w:w="1654"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1126"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收入合计</w:t>
            </w:r>
          </w:p>
        </w:tc>
        <w:tc>
          <w:tcPr>
            <w:tcW w:w="7020" w:type="dxa"/>
            <w:gridSpan w:val="1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其中：</w:t>
            </w:r>
          </w:p>
        </w:tc>
      </w:tr>
      <w:tr>
        <w:trPr>
          <w:trHeight w:val="1014" w:hRule="atLeast"/>
          <w:jc w:val="center"/>
        </w:trPr>
        <w:tc>
          <w:tcPr>
            <w:tcW w:w="1654"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1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35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公共财</w:t>
            </w:r>
          </w:p>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收入</w:t>
            </w:r>
          </w:p>
        </w:tc>
      </w:tr>
      <w:tr>
        <w:trPr>
          <w:trHeight w:val="772"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局机关及二级机构汇总</w:t>
            </w:r>
          </w:p>
        </w:tc>
        <w:tc>
          <w:tcPr>
            <w:tcW w:w="112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1084.47</w:t>
            </w:r>
          </w:p>
        </w:tc>
        <w:tc>
          <w:tcPr>
            <w:tcW w:w="135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190.85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881.62</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1、局机关</w:t>
            </w:r>
          </w:p>
        </w:tc>
        <w:tc>
          <w:tcPr>
            <w:tcW w:w="112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1084.47</w:t>
            </w:r>
          </w:p>
        </w:tc>
        <w:tc>
          <w:tcPr>
            <w:tcW w:w="135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190.85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881.62</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2、二级机构1</w:t>
            </w:r>
          </w:p>
        </w:tc>
        <w:tc>
          <w:tcPr>
            <w:tcW w:w="112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135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3、二级机构2</w:t>
            </w:r>
          </w:p>
        </w:tc>
        <w:tc>
          <w:tcPr>
            <w:tcW w:w="112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p>
        </w:tc>
        <w:tc>
          <w:tcPr>
            <w:tcW w:w="135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p>
        </w:tc>
      </w:tr>
      <w:tr>
        <w:trPr>
          <w:trHeight w:val="624"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部门（单位）年度支出和结余情况（万元）</w:t>
            </w:r>
          </w:p>
        </w:tc>
      </w:tr>
      <w:tr>
        <w:trPr>
          <w:trHeight w:val="624" w:hRule="atLeast"/>
          <w:jc w:val="center"/>
        </w:trPr>
        <w:tc>
          <w:tcPr>
            <w:tcW w:w="1654"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1126"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支出合计</w:t>
            </w:r>
          </w:p>
        </w:tc>
        <w:tc>
          <w:tcPr>
            <w:tcW w:w="567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1345"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结余</w:t>
            </w:r>
          </w:p>
        </w:tc>
      </w:tr>
      <w:tr>
        <w:trPr>
          <w:trHeight w:val="624" w:hRule="atLeast"/>
          <w:jc w:val="center"/>
        </w:trPr>
        <w:tc>
          <w:tcPr>
            <w:tcW w:w="1654"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1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355"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基本支出</w:t>
            </w:r>
          </w:p>
        </w:tc>
        <w:tc>
          <w:tcPr>
            <w:tcW w:w="324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1080"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项目支出</w:t>
            </w:r>
          </w:p>
        </w:tc>
        <w:tc>
          <w:tcPr>
            <w:tcW w:w="72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当年结余</w:t>
            </w:r>
          </w:p>
        </w:tc>
        <w:tc>
          <w:tcPr>
            <w:tcW w:w="625"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累计结余</w:t>
            </w:r>
          </w:p>
        </w:tc>
      </w:tr>
      <w:tr>
        <w:trPr>
          <w:trHeight w:val="624" w:hRule="atLeast"/>
          <w:jc w:val="center"/>
        </w:trPr>
        <w:tc>
          <w:tcPr>
            <w:tcW w:w="1654"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1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355"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公用支出</w:t>
            </w:r>
          </w:p>
        </w:tc>
        <w:tc>
          <w:tcPr>
            <w:tcW w:w="108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20"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62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rPr>
          <w:trHeight w:val="87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局机关及二级机构汇总</w:t>
            </w:r>
          </w:p>
        </w:tc>
        <w:tc>
          <w:tcPr>
            <w:tcW w:w="112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1078.09</w:t>
            </w:r>
          </w:p>
        </w:tc>
        <w:tc>
          <w:tcPr>
            <w:tcW w:w="135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429.35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270.82</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158.53</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648.74</w:t>
            </w:r>
          </w:p>
        </w:tc>
        <w:tc>
          <w:tcPr>
            <w:tcW w:w="72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6.38</w:t>
            </w:r>
          </w:p>
        </w:tc>
        <w:tc>
          <w:tcPr>
            <w:tcW w:w="62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r>
      <w:tr>
        <w:trPr>
          <w:trHeight w:val="62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1、局机关</w:t>
            </w:r>
          </w:p>
        </w:tc>
        <w:tc>
          <w:tcPr>
            <w:tcW w:w="112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1078.09</w:t>
            </w:r>
          </w:p>
        </w:tc>
        <w:tc>
          <w:tcPr>
            <w:tcW w:w="135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429.35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270.82</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158.53</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648.74</w:t>
            </w:r>
          </w:p>
        </w:tc>
        <w:tc>
          <w:tcPr>
            <w:tcW w:w="72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6.38</w:t>
            </w:r>
          </w:p>
        </w:tc>
        <w:tc>
          <w:tcPr>
            <w:tcW w:w="62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r>
      <w:tr>
        <w:trPr>
          <w:trHeight w:val="62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2、二级机构1</w:t>
            </w:r>
          </w:p>
        </w:tc>
        <w:tc>
          <w:tcPr>
            <w:tcW w:w="112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135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72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62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r>
      <w:tr>
        <w:trPr>
          <w:trHeight w:val="62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3、二级机构2</w:t>
            </w:r>
          </w:p>
        </w:tc>
        <w:tc>
          <w:tcPr>
            <w:tcW w:w="112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135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72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62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r>
      <w:tr>
        <w:trPr>
          <w:trHeight w:val="624" w:hRule="atLeast"/>
          <w:jc w:val="center"/>
        </w:trPr>
        <w:tc>
          <w:tcPr>
            <w:tcW w:w="1654"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1126"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三公经费</w:t>
            </w:r>
          </w:p>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7020" w:type="dxa"/>
            <w:gridSpan w:val="1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其中：</w:t>
            </w:r>
          </w:p>
        </w:tc>
      </w:tr>
      <w:tr>
        <w:trPr>
          <w:trHeight w:val="624" w:hRule="atLeast"/>
          <w:jc w:val="center"/>
        </w:trPr>
        <w:tc>
          <w:tcPr>
            <w:tcW w:w="1654"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1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35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因公出国费</w:t>
            </w:r>
          </w:p>
        </w:tc>
      </w:tr>
      <w:tr>
        <w:trPr>
          <w:trHeight w:val="858"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局机关及二级机构汇总</w:t>
            </w:r>
          </w:p>
        </w:tc>
        <w:tc>
          <w:tcPr>
            <w:tcW w:w="112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1.99</w:t>
            </w:r>
          </w:p>
        </w:tc>
        <w:tc>
          <w:tcPr>
            <w:tcW w:w="135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r>
      <w:tr>
        <w:trPr>
          <w:trHeight w:val="62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1、局机关</w:t>
            </w:r>
          </w:p>
        </w:tc>
        <w:tc>
          <w:tcPr>
            <w:tcW w:w="112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1.99</w:t>
            </w:r>
          </w:p>
        </w:tc>
        <w:tc>
          <w:tcPr>
            <w:tcW w:w="135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r>
      <w:tr>
        <w:trPr>
          <w:trHeight w:val="62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2、二级机构1</w:t>
            </w:r>
          </w:p>
        </w:tc>
        <w:tc>
          <w:tcPr>
            <w:tcW w:w="112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135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r>
      <w:tr>
        <w:trPr>
          <w:trHeight w:val="62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3、二级机构2</w:t>
            </w:r>
          </w:p>
        </w:tc>
        <w:tc>
          <w:tcPr>
            <w:tcW w:w="112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135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r>
      <w:tr>
        <w:trPr>
          <w:trHeight w:val="624" w:hRule="atLeast"/>
          <w:jc w:val="center"/>
        </w:trPr>
        <w:tc>
          <w:tcPr>
            <w:tcW w:w="1654"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1126"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固定资产</w:t>
            </w:r>
          </w:p>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6079" w:type="dxa"/>
            <w:gridSpan w:val="11"/>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941"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r>
      <w:tr>
        <w:trPr>
          <w:trHeight w:val="624" w:hRule="atLeast"/>
          <w:jc w:val="center"/>
        </w:trPr>
        <w:tc>
          <w:tcPr>
            <w:tcW w:w="1654"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1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2435"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在用固定资产</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出租固定资产</w:t>
            </w:r>
          </w:p>
        </w:tc>
        <w:tc>
          <w:tcPr>
            <w:tcW w:w="941"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r>
      <w:tr>
        <w:trPr>
          <w:trHeight w:val="85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局机关及二级机构汇总</w:t>
            </w:r>
          </w:p>
        </w:tc>
        <w:tc>
          <w:tcPr>
            <w:tcW w:w="112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167.18</w:t>
            </w:r>
          </w:p>
        </w:tc>
        <w:tc>
          <w:tcPr>
            <w:tcW w:w="2435"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167.18</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r>
      <w:tr>
        <w:trPr>
          <w:trHeight w:val="62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1、局机关</w:t>
            </w:r>
          </w:p>
        </w:tc>
        <w:tc>
          <w:tcPr>
            <w:tcW w:w="112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167.18</w:t>
            </w:r>
          </w:p>
        </w:tc>
        <w:tc>
          <w:tcPr>
            <w:tcW w:w="2435"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167.18</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r>
      <w:tr>
        <w:trPr>
          <w:trHeight w:val="62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2、二级机构1</w:t>
            </w:r>
          </w:p>
        </w:tc>
        <w:tc>
          <w:tcPr>
            <w:tcW w:w="112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2435"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r>
      <w:tr>
        <w:trPr>
          <w:trHeight w:val="62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3、二级机构2</w:t>
            </w:r>
          </w:p>
        </w:tc>
        <w:tc>
          <w:tcPr>
            <w:tcW w:w="112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2435"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r>
      <w:tr>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黑体" w:hAnsi="黑体" w:eastAsia="黑体" w:cs="黑体"/>
                <w:sz w:val="28"/>
                <w:szCs w:val="28"/>
              </w:rPr>
              <w:t>三、部门（单位）整体支出绩效自评情况</w:t>
            </w:r>
          </w:p>
        </w:tc>
      </w:tr>
      <w:tr>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整体支出绩效定性目标及实施计划完成情况</w:t>
            </w:r>
          </w:p>
        </w:tc>
        <w:tc>
          <w:tcPr>
            <w:tcW w:w="377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实际完成</w:t>
            </w:r>
          </w:p>
        </w:tc>
      </w:tr>
      <w:tr>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377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 w:hAnsi="仿宋" w:eastAsia="仿宋" w:cs="仿宋_GB2312"/>
                <w:sz w:val="18"/>
                <w:szCs w:val="18"/>
              </w:rPr>
            </w:pPr>
            <w:r>
              <w:rPr>
                <w:rFonts w:hint="eastAsia" w:ascii="仿宋" w:hAnsi="仿宋" w:eastAsia="仿宋" w:cs="仿宋_GB2312"/>
                <w:sz w:val="18"/>
                <w:szCs w:val="18"/>
              </w:rPr>
              <w:t>目标1：深入开展政法队伍教育整顿</w:t>
            </w:r>
          </w:p>
          <w:p>
            <w:pPr>
              <w:spacing w:line="320" w:lineRule="exact"/>
              <w:jc w:val="left"/>
              <w:rPr>
                <w:rFonts w:ascii="仿宋" w:hAnsi="仿宋" w:eastAsia="仿宋" w:cs="仿宋_GB2312"/>
                <w:sz w:val="18"/>
                <w:szCs w:val="18"/>
              </w:rPr>
            </w:pPr>
            <w:r>
              <w:rPr>
                <w:rFonts w:hint="eastAsia" w:ascii="仿宋" w:hAnsi="仿宋" w:eastAsia="仿宋" w:cs="仿宋_GB2312"/>
                <w:sz w:val="18"/>
                <w:szCs w:val="18"/>
              </w:rPr>
              <w:t>目标2：常态化开展扫黑除恶专项斗争</w:t>
            </w:r>
          </w:p>
          <w:p>
            <w:pPr>
              <w:spacing w:line="320" w:lineRule="exact"/>
              <w:jc w:val="left"/>
              <w:rPr>
                <w:rFonts w:ascii="仿宋" w:hAnsi="仿宋" w:eastAsia="仿宋" w:cs="仿宋_GB2312"/>
                <w:sz w:val="18"/>
                <w:szCs w:val="18"/>
              </w:rPr>
            </w:pPr>
            <w:r>
              <w:rPr>
                <w:rFonts w:hint="eastAsia" w:ascii="仿宋" w:hAnsi="仿宋" w:eastAsia="仿宋" w:cs="仿宋_GB2312"/>
                <w:sz w:val="18"/>
                <w:szCs w:val="18"/>
              </w:rPr>
              <w:t>目标3：做好重点时段和敏感节点的特护期间稳控工作。</w:t>
            </w:r>
          </w:p>
          <w:p>
            <w:pPr>
              <w:spacing w:line="320" w:lineRule="exact"/>
              <w:jc w:val="left"/>
              <w:rPr>
                <w:rFonts w:ascii="仿宋" w:hAnsi="仿宋" w:eastAsia="仿宋" w:cs="仿宋_GB2312"/>
                <w:sz w:val="18"/>
                <w:szCs w:val="18"/>
              </w:rPr>
            </w:pPr>
            <w:r>
              <w:rPr>
                <w:rFonts w:hint="eastAsia" w:ascii="仿宋" w:hAnsi="仿宋" w:eastAsia="仿宋" w:cs="仿宋_GB2312"/>
                <w:sz w:val="18"/>
                <w:szCs w:val="18"/>
              </w:rPr>
              <w:t>目标4：推进矛盾纠纷多元化解，抓好“四无”村（居）创建工作。</w:t>
            </w:r>
          </w:p>
          <w:p>
            <w:pPr>
              <w:spacing w:line="320" w:lineRule="exact"/>
              <w:jc w:val="left"/>
              <w:rPr>
                <w:rFonts w:ascii="仿宋_GB2312" w:hAnsi="仿宋_GB2312" w:eastAsia="仿宋_GB2312" w:cs="仿宋_GB2312"/>
                <w:sz w:val="24"/>
                <w:szCs w:val="24"/>
              </w:rPr>
            </w:pPr>
            <w:r>
              <w:rPr>
                <w:rFonts w:hint="eastAsia" w:ascii="仿宋" w:hAnsi="仿宋" w:eastAsia="仿宋" w:cs="仿宋_GB2312"/>
                <w:sz w:val="18"/>
                <w:szCs w:val="18"/>
              </w:rPr>
              <w:t>目标5：</w:t>
            </w:r>
            <w:r>
              <w:rPr>
                <w:rFonts w:hint="eastAsia" w:ascii="仿宋" w:hAnsi="仿宋" w:eastAsia="仿宋" w:cs="宋体"/>
                <w:sz w:val="18"/>
                <w:szCs w:val="18"/>
              </w:rPr>
              <w:t>筑牢反邪教基础，</w:t>
            </w:r>
            <w:r>
              <w:rPr>
                <w:rFonts w:hint="eastAsia" w:ascii="仿宋" w:hAnsi="仿宋" w:eastAsia="仿宋" w:cs="仿宋_GB2312"/>
                <w:sz w:val="18"/>
                <w:szCs w:val="18"/>
              </w:rPr>
              <w:t>做好敏感节点特护期防控工作。</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 w:hAnsi="仿宋" w:eastAsia="仿宋" w:cs="仿宋_GB2312"/>
                <w:szCs w:val="21"/>
              </w:rPr>
            </w:pPr>
            <w:r>
              <w:rPr>
                <w:rFonts w:hint="eastAsia" w:ascii="仿宋" w:hAnsi="仿宋" w:eastAsia="仿宋" w:cs="仿宋_GB2312"/>
                <w:szCs w:val="21"/>
              </w:rPr>
              <w:t>2021年社会发展大局安全稳定，扫黑除恶斗争持续发力，</w:t>
            </w:r>
            <w:r>
              <w:rPr>
                <w:rFonts w:hint="eastAsia" w:ascii="仿宋" w:hAnsi="仿宋" w:eastAsia="仿宋" w:cs="楷体_GB2312"/>
                <w:bCs/>
                <w:szCs w:val="21"/>
              </w:rPr>
              <w:t>“四无”村居创建深入开展，综治民调成绩提升明显，平安重点工作扎实推进，优化发展环境成效显著，政法队伍形象忠诚过硬。</w:t>
            </w:r>
          </w:p>
        </w:tc>
      </w:tr>
      <w:tr>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整体支出</w:t>
            </w:r>
          </w:p>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绩效定量目标及实施计划完成情况</w:t>
            </w:r>
          </w:p>
        </w:tc>
        <w:tc>
          <w:tcPr>
            <w:tcW w:w="296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完成情况</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49"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产出目标</w:t>
            </w:r>
          </w:p>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spacing w:line="480" w:lineRule="auto"/>
              <w:rPr>
                <w:rFonts w:ascii="Cambria" w:hAnsi="Cambria" w:eastAsia="Cambria" w:cs="宋体"/>
                <w:sz w:val="18"/>
                <w:szCs w:val="18"/>
              </w:rPr>
            </w:pPr>
            <w:r>
              <w:rPr>
                <w:rFonts w:ascii="Cambria" w:hAnsi="Cambria" w:eastAsia="Cambria" w:cs="宋体"/>
                <w:sz w:val="18"/>
                <w:szCs w:val="18"/>
              </w:rPr>
              <w:t>政府采购执行率100%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spacing w:line="480" w:lineRule="auto"/>
              <w:rPr>
                <w:rFonts w:ascii="Cambria" w:hAnsi="Cambria" w:eastAsia="Cambria" w:cs="宋体"/>
                <w:sz w:val="18"/>
                <w:szCs w:val="18"/>
              </w:rPr>
            </w:pPr>
            <w:r>
              <w:rPr>
                <w:rFonts w:ascii="Cambria" w:hAnsi="Cambria" w:eastAsia="Cambria" w:cs="宋体"/>
                <w:sz w:val="18"/>
                <w:szCs w:val="18"/>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4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17"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spacing w:line="480" w:lineRule="auto"/>
              <w:rPr>
                <w:rFonts w:ascii="Cambria" w:hAnsi="Cambria" w:eastAsia="Cambria" w:cs="宋体"/>
                <w:sz w:val="18"/>
                <w:szCs w:val="18"/>
              </w:rPr>
            </w:pPr>
            <w:r>
              <w:rPr>
                <w:rFonts w:ascii="Cambria" w:hAnsi="Cambria" w:eastAsia="Cambria" w:cs="宋体"/>
                <w:sz w:val="18"/>
                <w:szCs w:val="18"/>
              </w:rPr>
              <w:t>公务卡刷卡率100%以上</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spacing w:line="480" w:lineRule="auto"/>
              <w:rPr>
                <w:rFonts w:ascii="Cambria" w:hAnsi="Cambria" w:eastAsia="Cambria" w:cs="宋体"/>
                <w:sz w:val="18"/>
                <w:szCs w:val="18"/>
              </w:rPr>
            </w:pPr>
            <w:r>
              <w:rPr>
                <w:rFonts w:ascii="Cambria" w:hAnsi="Cambria" w:eastAsia="Cambria" w:cs="宋体"/>
                <w:sz w:val="18"/>
                <w:szCs w:val="18"/>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4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17"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spacing w:line="480" w:lineRule="auto"/>
              <w:rPr>
                <w:rFonts w:ascii="Cambria" w:hAnsi="Cambria" w:eastAsia="Cambria" w:cs="宋体"/>
                <w:sz w:val="18"/>
                <w:szCs w:val="18"/>
              </w:rPr>
            </w:pPr>
            <w:r>
              <w:rPr>
                <w:rFonts w:ascii="Cambria" w:hAnsi="Cambria" w:eastAsia="Cambria" w:cs="宋体"/>
                <w:sz w:val="18"/>
                <w:szCs w:val="18"/>
              </w:rPr>
              <w:t>固定资产利用率100%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spacing w:line="480" w:lineRule="auto"/>
              <w:rPr>
                <w:rFonts w:ascii="Cambria" w:hAnsi="Cambria" w:eastAsia="Cambria" w:cs="宋体"/>
                <w:sz w:val="18"/>
                <w:szCs w:val="18"/>
              </w:rPr>
            </w:pPr>
            <w:r>
              <w:rPr>
                <w:rFonts w:ascii="Cambria" w:hAnsi="Cambria" w:eastAsia="Cambria" w:cs="宋体"/>
                <w:sz w:val="18"/>
                <w:szCs w:val="18"/>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4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spacing w:line="480" w:lineRule="auto"/>
              <w:rPr>
                <w:rFonts w:ascii="Cambria" w:hAnsi="Cambria" w:eastAsia="Cambria" w:cs="宋体"/>
                <w:sz w:val="18"/>
                <w:szCs w:val="18"/>
              </w:rPr>
            </w:pPr>
            <w:r>
              <w:rPr>
                <w:rFonts w:hint="eastAsia" w:ascii="Cambria" w:hAnsi="Cambria" w:eastAsia="Cambria" w:cs="宋体"/>
                <w:sz w:val="18"/>
                <w:szCs w:val="18"/>
              </w:rPr>
              <w:t>发放国安、反邪教、铁路护路宣传资料60000册</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spacing w:line="480" w:lineRule="auto"/>
              <w:rPr>
                <w:rFonts w:ascii="Cambria" w:hAnsi="Cambria" w:eastAsia="Cambria" w:cs="宋体"/>
                <w:sz w:val="18"/>
                <w:szCs w:val="18"/>
              </w:rPr>
            </w:pPr>
            <w:r>
              <w:rPr>
                <w:rFonts w:ascii="Cambria" w:hAnsi="Cambria" w:eastAsia="Cambria" w:cs="宋体"/>
                <w:sz w:val="18"/>
                <w:szCs w:val="18"/>
              </w:rPr>
              <w:t>100%</w:t>
            </w: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4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17"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spacing w:line="480" w:lineRule="auto"/>
              <w:rPr>
                <w:rFonts w:ascii="Cambria" w:hAnsi="Cambria" w:eastAsia="Cambria" w:cs="宋体"/>
                <w:sz w:val="18"/>
                <w:szCs w:val="18"/>
              </w:rPr>
            </w:pPr>
            <w:r>
              <w:rPr>
                <w:rFonts w:ascii="Cambria" w:hAnsi="Cambria" w:eastAsia="Cambria" w:cs="宋体"/>
                <w:sz w:val="18"/>
                <w:szCs w:val="18"/>
              </w:rPr>
              <w:t>三公经费控制率100%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spacing w:line="480" w:lineRule="auto"/>
              <w:rPr>
                <w:rFonts w:ascii="Cambria" w:hAnsi="Cambria" w:eastAsia="Cambria" w:cs="宋体"/>
                <w:sz w:val="18"/>
                <w:szCs w:val="18"/>
              </w:rPr>
            </w:pPr>
            <w:r>
              <w:rPr>
                <w:rFonts w:ascii="Cambria" w:hAnsi="Cambria" w:eastAsia="Cambria" w:cs="宋体"/>
                <w:sz w:val="18"/>
                <w:szCs w:val="18"/>
              </w:rPr>
              <w:t>实际发生</w:t>
            </w:r>
            <w:r>
              <w:rPr>
                <w:rFonts w:hint="eastAsia" w:ascii="Cambria" w:hAnsi="Cambria" w:eastAsia="Cambria" w:cs="宋体"/>
                <w:sz w:val="18"/>
                <w:szCs w:val="18"/>
              </w:rPr>
              <w:t>1.99</w:t>
            </w:r>
            <w:r>
              <w:rPr>
                <w:rFonts w:ascii="Cambria" w:hAnsi="Cambria" w:eastAsia="Cambria" w:cs="宋体"/>
                <w:sz w:val="18"/>
                <w:szCs w:val="18"/>
              </w:rPr>
              <w:t>万元</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4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10月底完成省民调</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 w:hAnsi="仿宋" w:eastAsia="仿宋" w:cs="仿宋_GB2312"/>
                <w:sz w:val="18"/>
                <w:szCs w:val="18"/>
              </w:rPr>
            </w:pPr>
            <w:r>
              <w:rPr>
                <w:rFonts w:hint="eastAsia" w:ascii="仿宋" w:hAnsi="仿宋" w:eastAsia="仿宋" w:cs="仿宋_GB2312"/>
                <w:sz w:val="18"/>
                <w:szCs w:val="18"/>
              </w:rPr>
              <w:t>已完成</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4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17"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指标2：</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b/>
                <w:sz w:val="24"/>
                <w:szCs w:val="24"/>
              </w:rPr>
            </w:pP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4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17"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b/>
                <w:sz w:val="24"/>
                <w:szCs w:val="24"/>
              </w:rPr>
            </w:pP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4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成本指标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指标1：</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b/>
                <w:sz w:val="24"/>
                <w:szCs w:val="24"/>
              </w:rPr>
            </w:pP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4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17"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指标2：</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b/>
                <w:sz w:val="24"/>
                <w:szCs w:val="24"/>
              </w:rPr>
            </w:pP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4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17"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b/>
                <w:sz w:val="24"/>
                <w:szCs w:val="24"/>
              </w:rPr>
            </w:pP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49"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效益目标</w:t>
            </w:r>
          </w:p>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spacing w:line="480" w:lineRule="auto"/>
              <w:rPr>
                <w:rFonts w:ascii="Cambria" w:hAnsi="Cambria" w:eastAsia="Cambria" w:cs="宋体"/>
                <w:sz w:val="18"/>
                <w:szCs w:val="18"/>
              </w:rPr>
            </w:pPr>
            <w:r>
              <w:rPr>
                <w:rFonts w:hint="eastAsia" w:ascii="Cambria" w:hAnsi="Cambria" w:eastAsia="Cambria"/>
                <w:sz w:val="18"/>
                <w:szCs w:val="18"/>
              </w:rPr>
              <w:t>确保全年不发生涉稳事件</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spacing w:line="480" w:lineRule="auto"/>
              <w:rPr>
                <w:rFonts w:ascii="Cambria" w:hAnsi="Cambria" w:eastAsia="Cambria" w:cs="宋体"/>
                <w:sz w:val="18"/>
                <w:szCs w:val="18"/>
              </w:rPr>
            </w:pPr>
            <w:r>
              <w:rPr>
                <w:rFonts w:ascii="Cambria" w:hAnsi="Cambria" w:eastAsia="Cambria" w:cs="宋体"/>
                <w:sz w:val="18"/>
                <w:szCs w:val="18"/>
              </w:rPr>
              <w:t>达到预期目标</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4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指标1：</w:t>
            </w:r>
          </w:p>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指标2：</w:t>
            </w:r>
          </w:p>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b/>
                <w:sz w:val="24"/>
                <w:szCs w:val="24"/>
              </w:rPr>
            </w:pP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4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指标1：</w:t>
            </w:r>
          </w:p>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指标2：</w:t>
            </w:r>
          </w:p>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b/>
                <w:sz w:val="24"/>
                <w:szCs w:val="24"/>
              </w:rPr>
            </w:pP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54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spacing w:line="480" w:lineRule="auto"/>
              <w:rPr>
                <w:rFonts w:ascii="Cambria" w:hAnsi="Cambria" w:eastAsia="Cambria" w:cs="宋体"/>
                <w:sz w:val="18"/>
                <w:szCs w:val="18"/>
              </w:rPr>
            </w:pPr>
            <w:r>
              <w:rPr>
                <w:rFonts w:ascii="Cambria" w:hAnsi="Cambria" w:eastAsia="Cambria" w:cs="宋体"/>
                <w:sz w:val="18"/>
                <w:szCs w:val="18"/>
              </w:rPr>
              <w:t>社会公众或服务对象满意度</w:t>
            </w:r>
            <w:r>
              <w:rPr>
                <w:rFonts w:hint="eastAsia" w:ascii="Cambria" w:hAnsi="Cambria" w:eastAsia="Cambria" w:cs="宋体"/>
                <w:sz w:val="18"/>
                <w:szCs w:val="18"/>
              </w:rPr>
              <w:t>90</w:t>
            </w:r>
            <w:r>
              <w:rPr>
                <w:rFonts w:ascii="Cambria" w:hAnsi="Cambria" w:eastAsia="Cambria" w:cs="宋体"/>
                <w:sz w:val="18"/>
                <w:szCs w:val="18"/>
              </w:rPr>
              <w:t>%以上</w:t>
            </w:r>
          </w:p>
          <w:p>
            <w:pPr>
              <w:jc w:val="center"/>
              <w:rPr>
                <w:rFonts w:ascii="Cambria" w:hAnsi="Cambria" w:eastAsia="Cambria" w:cs="宋体"/>
                <w:sz w:val="18"/>
                <w:szCs w:val="18"/>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spacing w:line="480" w:lineRule="auto"/>
              <w:rPr>
                <w:rFonts w:ascii="Cambria" w:hAnsi="Cambria" w:eastAsia="Cambria" w:cs="宋体"/>
                <w:sz w:val="18"/>
                <w:szCs w:val="18"/>
              </w:rPr>
            </w:pPr>
            <w:r>
              <w:rPr>
                <w:rFonts w:ascii="Cambria" w:hAnsi="Cambria" w:eastAsia="Cambria" w:cs="宋体"/>
                <w:sz w:val="18"/>
                <w:szCs w:val="18"/>
              </w:rPr>
              <w:t>社会公众或服务对象满意度9</w:t>
            </w:r>
            <w:r>
              <w:rPr>
                <w:rFonts w:hint="eastAsia" w:ascii="Cambria" w:hAnsi="Cambria" w:eastAsia="宋体" w:cs="宋体"/>
                <w:sz w:val="18"/>
                <w:szCs w:val="18"/>
                <w:lang w:val="en-US" w:eastAsia="zh-CN"/>
              </w:rPr>
              <w:t>3</w:t>
            </w:r>
            <w:r>
              <w:rPr>
                <w:rFonts w:ascii="Cambria" w:hAnsi="Cambria" w:eastAsia="Cambria" w:cs="宋体"/>
                <w:sz w:val="18"/>
                <w:szCs w:val="18"/>
              </w:rPr>
              <w:t>%</w:t>
            </w:r>
          </w:p>
        </w:tc>
      </w:tr>
      <w:tr>
        <w:trPr>
          <w:trHeight w:val="567" w:hRule="atLeast"/>
          <w:jc w:val="center"/>
        </w:trPr>
        <w:tc>
          <w:tcPr>
            <w:tcW w:w="299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97</w:t>
            </w:r>
          </w:p>
        </w:tc>
      </w:tr>
      <w:tr>
        <w:trPr>
          <w:trHeight w:val="567" w:hRule="atLeast"/>
          <w:jc w:val="center"/>
        </w:trPr>
        <w:tc>
          <w:tcPr>
            <w:tcW w:w="299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优</w:t>
            </w:r>
          </w:p>
        </w:tc>
      </w:tr>
      <w:tr>
        <w:trPr>
          <w:trHeight w:val="680"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黑体" w:hAnsi="黑体" w:eastAsia="黑体" w:cs="黑体"/>
                <w:sz w:val="28"/>
                <w:szCs w:val="28"/>
              </w:rPr>
              <w:t>四、评价人员</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3561"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签  字</w:t>
            </w: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陈登高</w:t>
            </w:r>
          </w:p>
        </w:tc>
        <w:tc>
          <w:tcPr>
            <w:tcW w:w="3561"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常务副书记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岳阳县政法委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蒋  拓</w:t>
            </w:r>
          </w:p>
        </w:tc>
        <w:tc>
          <w:tcPr>
            <w:tcW w:w="3561"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政工室主任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岳阳县政法委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胡  青</w:t>
            </w:r>
          </w:p>
        </w:tc>
        <w:tc>
          <w:tcPr>
            <w:tcW w:w="3561"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会计</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岳阳县政法委</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3561"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szCs w:val="24"/>
              </w:rPr>
            </w:pPr>
          </w:p>
        </w:tc>
      </w:tr>
      <w:tr>
        <w:trPr>
          <w:trHeight w:val="2722"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评价组组长（签字）：</w:t>
            </w:r>
          </w:p>
          <w:p>
            <w:pPr>
              <w:spacing w:line="320" w:lineRule="exact"/>
              <w:jc w:val="left"/>
              <w:rPr>
                <w:rFonts w:ascii="仿宋_GB2312" w:hAnsi="仿宋_GB2312" w:eastAsia="仿宋_GB2312" w:cs="仿宋_GB2312"/>
                <w:sz w:val="24"/>
                <w:szCs w:val="24"/>
              </w:rPr>
            </w:pPr>
          </w:p>
          <w:p>
            <w:pPr>
              <w:spacing w:line="320" w:lineRule="exact"/>
              <w:jc w:val="left"/>
              <w:rPr>
                <w:rFonts w:ascii="仿宋_GB2312" w:hAnsi="仿宋_GB2312" w:eastAsia="仿宋_GB2312" w:cs="仿宋_GB2312"/>
                <w:sz w:val="24"/>
                <w:szCs w:val="24"/>
              </w:rPr>
            </w:pPr>
          </w:p>
          <w:p>
            <w:pPr>
              <w:spacing w:line="320" w:lineRule="exact"/>
              <w:jc w:val="left"/>
              <w:rPr>
                <w:rFonts w:ascii="仿宋_GB2312" w:hAnsi="仿宋_GB2312" w:eastAsia="仿宋_GB2312" w:cs="仿宋_GB2312"/>
                <w:sz w:val="24"/>
                <w:szCs w:val="24"/>
              </w:rPr>
            </w:pPr>
          </w:p>
          <w:p>
            <w:pPr>
              <w:spacing w:line="320" w:lineRule="exact"/>
              <w:jc w:val="left"/>
              <w:rPr>
                <w:rFonts w:ascii="仿宋_GB2312" w:hAnsi="仿宋_GB2312" w:eastAsia="仿宋_GB2312" w:cs="仿宋_GB2312"/>
                <w:sz w:val="24"/>
                <w:szCs w:val="24"/>
              </w:rPr>
            </w:pPr>
          </w:p>
          <w:p>
            <w:pPr>
              <w:spacing w:line="320" w:lineRule="exact"/>
              <w:jc w:val="left"/>
              <w:rPr>
                <w:rFonts w:ascii="仿宋_GB2312" w:hAnsi="仿宋_GB2312" w:eastAsia="仿宋_GB2312" w:cs="仿宋_GB2312"/>
                <w:sz w:val="24"/>
                <w:szCs w:val="24"/>
              </w:rPr>
            </w:pPr>
          </w:p>
          <w:p>
            <w:pPr>
              <w:spacing w:line="320" w:lineRule="exact"/>
              <w:jc w:val="left"/>
              <w:rPr>
                <w:rFonts w:ascii="仿宋_GB2312" w:hAnsi="仿宋_GB2312" w:eastAsia="仿宋_GB2312" w:cs="仿宋_GB2312"/>
                <w:sz w:val="24"/>
                <w:szCs w:val="24"/>
              </w:rPr>
            </w:pPr>
          </w:p>
          <w:p>
            <w:pPr>
              <w:spacing w:line="320" w:lineRule="exact"/>
              <w:jc w:val="left"/>
              <w:rPr>
                <w:rFonts w:ascii="仿宋_GB2312" w:hAnsi="仿宋_GB2312" w:eastAsia="仿宋_GB2312" w:cs="仿宋_GB2312"/>
                <w:sz w:val="24"/>
                <w:szCs w:val="24"/>
              </w:rPr>
            </w:pPr>
          </w:p>
          <w:p>
            <w:pPr>
              <w:spacing w:line="320" w:lineRule="exact"/>
              <w:jc w:val="left"/>
              <w:rPr>
                <w:rFonts w:ascii="仿宋_GB2312" w:hAnsi="仿宋_GB2312" w:eastAsia="仿宋_GB2312" w:cs="仿宋_GB2312"/>
                <w:sz w:val="24"/>
                <w:szCs w:val="24"/>
              </w:rPr>
            </w:pPr>
          </w:p>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trPr>
          <w:trHeight w:val="2722"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部门（单位）意见：</w:t>
            </w:r>
          </w:p>
          <w:p>
            <w:pPr>
              <w:spacing w:line="320" w:lineRule="exact"/>
              <w:jc w:val="left"/>
              <w:rPr>
                <w:rFonts w:ascii="仿宋_GB2312" w:hAnsi="仿宋_GB2312" w:eastAsia="仿宋_GB2312" w:cs="仿宋_GB2312"/>
                <w:sz w:val="24"/>
                <w:szCs w:val="24"/>
              </w:rPr>
            </w:pPr>
          </w:p>
          <w:p>
            <w:pPr>
              <w:spacing w:line="320" w:lineRule="exact"/>
              <w:jc w:val="left"/>
              <w:rPr>
                <w:rFonts w:ascii="仿宋_GB2312" w:hAnsi="仿宋_GB2312" w:eastAsia="仿宋_GB2312" w:cs="仿宋_GB2312"/>
                <w:sz w:val="24"/>
                <w:szCs w:val="24"/>
              </w:rPr>
            </w:pPr>
          </w:p>
          <w:p>
            <w:pPr>
              <w:spacing w:line="320" w:lineRule="exact"/>
              <w:jc w:val="left"/>
              <w:rPr>
                <w:rFonts w:ascii="仿宋_GB2312" w:hAnsi="仿宋_GB2312" w:eastAsia="仿宋_GB2312" w:cs="仿宋_GB2312"/>
                <w:sz w:val="24"/>
                <w:szCs w:val="24"/>
              </w:rPr>
            </w:pPr>
          </w:p>
          <w:p>
            <w:pPr>
              <w:spacing w:line="320" w:lineRule="exact"/>
              <w:jc w:val="left"/>
              <w:rPr>
                <w:rFonts w:ascii="仿宋_GB2312" w:hAnsi="仿宋_GB2312" w:eastAsia="仿宋_GB2312" w:cs="仿宋_GB2312"/>
                <w:sz w:val="24"/>
                <w:szCs w:val="24"/>
              </w:rPr>
            </w:pPr>
          </w:p>
          <w:p>
            <w:pPr>
              <w:spacing w:line="320" w:lineRule="exact"/>
              <w:jc w:val="left"/>
              <w:rPr>
                <w:rFonts w:ascii="仿宋_GB2312" w:hAnsi="仿宋_GB2312" w:eastAsia="仿宋_GB2312" w:cs="仿宋_GB2312"/>
                <w:sz w:val="24"/>
                <w:szCs w:val="24"/>
              </w:rPr>
            </w:pPr>
          </w:p>
          <w:p>
            <w:pPr>
              <w:spacing w:line="320" w:lineRule="exact"/>
              <w:jc w:val="left"/>
              <w:rPr>
                <w:rFonts w:ascii="仿宋_GB2312" w:hAnsi="仿宋_GB2312" w:eastAsia="仿宋_GB2312" w:cs="仿宋_GB2312"/>
                <w:sz w:val="24"/>
                <w:szCs w:val="24"/>
              </w:rPr>
            </w:pPr>
          </w:p>
          <w:p>
            <w:pPr>
              <w:spacing w:line="320" w:lineRule="exact"/>
              <w:jc w:val="left"/>
              <w:rPr>
                <w:rFonts w:ascii="仿宋_GB2312" w:hAnsi="仿宋_GB2312" w:eastAsia="仿宋_GB2312" w:cs="仿宋_GB2312"/>
                <w:sz w:val="24"/>
                <w:szCs w:val="24"/>
              </w:rPr>
            </w:pPr>
          </w:p>
          <w:p>
            <w:pPr>
              <w:spacing w:line="320" w:lineRule="exact"/>
              <w:jc w:val="left"/>
              <w:rPr>
                <w:rFonts w:ascii="仿宋_GB2312" w:hAnsi="仿宋_GB2312" w:eastAsia="仿宋_GB2312" w:cs="仿宋_GB2312"/>
                <w:sz w:val="24"/>
                <w:szCs w:val="24"/>
              </w:rPr>
            </w:pPr>
          </w:p>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部门（单位）负责人（签章）：</w:t>
            </w:r>
          </w:p>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pP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填报人：胡青                         联系电话：0730-7634759</w:t>
      </w:r>
    </w:p>
    <w:tbl>
      <w:tblPr>
        <w:tblStyle w:val="7"/>
        <w:tblW w:w="9558" w:type="dxa"/>
        <w:jc w:val="center"/>
        <w:tblLayout w:type="autofit"/>
        <w:tblCellMar>
          <w:top w:w="0" w:type="dxa"/>
          <w:left w:w="10" w:type="dxa"/>
          <w:bottom w:w="0" w:type="dxa"/>
          <w:right w:w="10" w:type="dxa"/>
        </w:tblCellMar>
      </w:tblPr>
      <w:tblGrid>
        <w:gridCol w:w="9558"/>
      </w:tblGrid>
      <w:tr>
        <w:trPr>
          <w:trHeight w:val="12998" w:hRule="atLeast"/>
          <w:jc w:val="center"/>
        </w:trPr>
        <w:tc>
          <w:tcPr>
            <w:tcW w:w="95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仿宋" w:hAnsi="仿宋" w:eastAsia="仿宋" w:cs="黑体"/>
                <w:bCs/>
                <w:sz w:val="24"/>
                <w:szCs w:val="24"/>
              </w:rPr>
            </w:pPr>
            <w:r>
              <w:rPr>
                <w:rFonts w:hint="eastAsia" w:ascii="仿宋" w:hAnsi="仿宋" w:eastAsia="仿宋" w:cs="黑体"/>
                <w:bCs/>
                <w:sz w:val="24"/>
                <w:szCs w:val="24"/>
              </w:rPr>
              <w:t>五、评价报告综述</w:t>
            </w:r>
          </w:p>
          <w:p>
            <w:pPr>
              <w:widowControl/>
              <w:spacing w:line="480" w:lineRule="auto"/>
              <w:rPr>
                <w:rFonts w:ascii="仿宋" w:hAnsi="仿宋" w:eastAsia="仿宋" w:cs="宋体"/>
                <w:sz w:val="24"/>
                <w:szCs w:val="24"/>
              </w:rPr>
            </w:pPr>
            <w:r>
              <w:rPr>
                <w:rFonts w:ascii="仿宋" w:hAnsi="仿宋" w:eastAsia="仿宋" w:cs="宋体"/>
                <w:sz w:val="24"/>
                <w:szCs w:val="24"/>
              </w:rPr>
              <w:t>一、部门（单位）概况</w:t>
            </w:r>
          </w:p>
          <w:p>
            <w:pPr>
              <w:widowControl/>
              <w:spacing w:line="480" w:lineRule="auto"/>
              <w:rPr>
                <w:rFonts w:ascii="仿宋" w:hAnsi="仿宋" w:eastAsia="仿宋" w:cs="宋体"/>
                <w:sz w:val="24"/>
                <w:szCs w:val="24"/>
              </w:rPr>
            </w:pPr>
            <w:r>
              <w:rPr>
                <w:rFonts w:ascii="仿宋" w:hAnsi="仿宋" w:eastAsia="仿宋" w:cs="宋体"/>
                <w:sz w:val="24"/>
                <w:szCs w:val="24"/>
              </w:rPr>
              <w:t>（一）部门（单位）基本情况</w:t>
            </w:r>
          </w:p>
          <w:p>
            <w:pPr>
              <w:pStyle w:val="6"/>
              <w:pBdr>
                <w:top w:val="none" w:color="000000" w:sz="0" w:space="3"/>
                <w:left w:val="none" w:color="000000" w:sz="0" w:space="3"/>
                <w:bottom w:val="none" w:color="000000" w:sz="0" w:space="3"/>
                <w:right w:val="none" w:color="000000" w:sz="0" w:space="3"/>
                <w:between w:val="none" w:color="000000" w:sz="0" w:space="0"/>
              </w:pBdr>
              <w:shd w:val="clear" w:color="000000" w:fill="FFFFFF"/>
              <w:spacing w:before="0" w:beforeAutospacing="0" w:after="0" w:afterAutospacing="0" w:line="480" w:lineRule="auto"/>
              <w:ind w:firstLine="480"/>
              <w:jc w:val="both"/>
              <w:rPr>
                <w:rFonts w:ascii="仿宋" w:hAnsi="仿宋" w:eastAsia="仿宋"/>
                <w:color w:val="555555"/>
              </w:rPr>
            </w:pPr>
            <w:r>
              <w:rPr>
                <w:rFonts w:hint="eastAsia" w:ascii="仿宋" w:hAnsi="仿宋" w:eastAsia="仿宋"/>
                <w:color w:val="555555"/>
              </w:rPr>
              <w:t>政法委的职责职能是深入贯彻习近平新时代中国特色社会主义思想，深入贯彻党的路线方针政策和决策部署，统一政法各部门思想和行动，坚持党对政法工作的绝对领导，坚决维护党中央权威和集中统一领导。深入贯彻党中央决定和省委、市委、县委决策，对全县政法工作研究提出全局性部署，推进平安岳阳县、法治岳阳县建设，加强过硬队伍建设，深化智能化建设，坚决维护国家政治安全、确保社会大局稳定、促进社会公平正义、保障人民安居乐业等。</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480" w:lineRule="auto"/>
              <w:ind w:firstLine="480"/>
              <w:rPr>
                <w:rFonts w:ascii="仿宋" w:hAnsi="仿宋" w:eastAsia="仿宋" w:cs="宋体"/>
                <w:color w:val="555555"/>
                <w:sz w:val="24"/>
                <w:szCs w:val="24"/>
              </w:rPr>
            </w:pPr>
            <w:r>
              <w:rPr>
                <w:rFonts w:hint="eastAsia" w:ascii="仿宋" w:hAnsi="仿宋" w:eastAsia="仿宋" w:cs="宋体"/>
                <w:color w:val="555555"/>
                <w:sz w:val="24"/>
                <w:szCs w:val="24"/>
              </w:rPr>
              <w:t>内设办公室（加挂政策研究室）、政工室、政治安全室（加挂反邪教协调室）、维稳指导室、综治督导室（加挂基层社会治理室）、执法监督室（加挂法治室）、宣传教育室。</w:t>
            </w:r>
            <w:r>
              <w:rPr>
                <w:rFonts w:hint="eastAsia" w:ascii="仿宋" w:hAnsi="仿宋" w:eastAsia="仿宋"/>
                <w:color w:val="555555"/>
                <w:sz w:val="24"/>
                <w:szCs w:val="24"/>
                <w:shd w:val="clear" w:fill="FFFFFF"/>
              </w:rPr>
              <w:t>实有人员25名，含公安专项编2人。</w:t>
            </w:r>
          </w:p>
          <w:p>
            <w:pPr>
              <w:widowControl/>
              <w:spacing w:line="480" w:lineRule="auto"/>
              <w:rPr>
                <w:rFonts w:ascii="仿宋" w:hAnsi="仿宋" w:eastAsia="仿宋" w:cs="宋体"/>
                <w:sz w:val="24"/>
                <w:szCs w:val="24"/>
              </w:rPr>
            </w:pPr>
            <w:r>
              <w:rPr>
                <w:rFonts w:ascii="仿宋" w:hAnsi="仿宋" w:eastAsia="仿宋" w:cs="宋体"/>
                <w:sz w:val="24"/>
                <w:szCs w:val="24"/>
              </w:rPr>
              <w:t>（二）部门（单位）整体支出规模、使用方向和主要内容、涉及范围等</w:t>
            </w:r>
          </w:p>
          <w:p>
            <w:pPr>
              <w:widowControl/>
              <w:spacing w:line="480" w:lineRule="auto"/>
              <w:ind w:firstLine="240"/>
              <w:rPr>
                <w:rFonts w:ascii="仿宋" w:hAnsi="仿宋" w:eastAsia="仿宋"/>
                <w:color w:val="555555"/>
                <w:sz w:val="24"/>
                <w:szCs w:val="24"/>
                <w:shd w:val="clear" w:fill="FFFFFF"/>
              </w:rPr>
            </w:pPr>
            <w:r>
              <w:rPr>
                <w:rFonts w:ascii="仿宋" w:hAnsi="仿宋" w:eastAsia="仿宋" w:cs="宋体"/>
                <w:sz w:val="24"/>
                <w:szCs w:val="24"/>
              </w:rPr>
              <w:t>202</w:t>
            </w:r>
            <w:r>
              <w:rPr>
                <w:rFonts w:hint="eastAsia" w:ascii="仿宋" w:hAnsi="仿宋" w:eastAsia="仿宋" w:cs="宋体"/>
                <w:sz w:val="24"/>
                <w:szCs w:val="24"/>
              </w:rPr>
              <w:t>1</w:t>
            </w:r>
            <w:r>
              <w:rPr>
                <w:rFonts w:ascii="仿宋" w:hAnsi="仿宋" w:eastAsia="仿宋" w:cs="宋体"/>
                <w:sz w:val="24"/>
                <w:szCs w:val="24"/>
              </w:rPr>
              <w:t>年</w:t>
            </w:r>
            <w:r>
              <w:rPr>
                <w:rFonts w:hint="eastAsia" w:ascii="仿宋" w:hAnsi="仿宋" w:eastAsia="仿宋" w:cs="宋体"/>
                <w:sz w:val="24"/>
                <w:szCs w:val="24"/>
              </w:rPr>
              <w:t>政法委</w:t>
            </w:r>
            <w:r>
              <w:rPr>
                <w:rFonts w:ascii="仿宋" w:hAnsi="仿宋" w:eastAsia="仿宋" w:cs="宋体"/>
                <w:sz w:val="24"/>
                <w:szCs w:val="24"/>
              </w:rPr>
              <w:t>整体支出为</w:t>
            </w:r>
            <w:r>
              <w:rPr>
                <w:rFonts w:hint="eastAsia" w:ascii="仿宋" w:hAnsi="仿宋" w:eastAsia="仿宋" w:cs="宋体"/>
                <w:sz w:val="24"/>
                <w:szCs w:val="24"/>
              </w:rPr>
              <w:t>1078.09</w:t>
            </w:r>
            <w:r>
              <w:rPr>
                <w:rFonts w:ascii="仿宋" w:hAnsi="仿宋" w:eastAsia="仿宋" w:cs="宋体"/>
                <w:sz w:val="24"/>
                <w:szCs w:val="24"/>
              </w:rPr>
              <w:t>万元，包括基本支出</w:t>
            </w:r>
            <w:r>
              <w:rPr>
                <w:rFonts w:hint="eastAsia" w:ascii="仿宋" w:hAnsi="仿宋" w:eastAsia="仿宋" w:cs="宋体"/>
                <w:sz w:val="24"/>
                <w:szCs w:val="24"/>
              </w:rPr>
              <w:t>429.35</w:t>
            </w:r>
            <w:r>
              <w:rPr>
                <w:rFonts w:ascii="仿宋" w:hAnsi="仿宋" w:eastAsia="仿宋" w:cs="宋体"/>
                <w:sz w:val="24"/>
                <w:szCs w:val="24"/>
              </w:rPr>
              <w:t>万元，主要用于人员经费支出和日常公用经费支出，项目支出</w:t>
            </w:r>
            <w:r>
              <w:rPr>
                <w:rFonts w:hint="eastAsia" w:ascii="仿宋" w:hAnsi="仿宋" w:eastAsia="仿宋" w:cs="宋体"/>
                <w:sz w:val="24"/>
                <w:szCs w:val="24"/>
              </w:rPr>
              <w:t>648.74</w:t>
            </w:r>
            <w:r>
              <w:rPr>
                <w:rFonts w:ascii="仿宋" w:hAnsi="仿宋" w:eastAsia="仿宋" w:cs="宋体"/>
                <w:sz w:val="24"/>
                <w:szCs w:val="24"/>
              </w:rPr>
              <w:t>元，</w:t>
            </w:r>
            <w:r>
              <w:rPr>
                <w:rFonts w:hint="eastAsia" w:ascii="仿宋" w:hAnsi="仿宋" w:eastAsia="仿宋" w:cs="宋体"/>
                <w:sz w:val="24"/>
                <w:szCs w:val="24"/>
                <w:lang w:eastAsia="zh-CN"/>
              </w:rPr>
              <w:t>主要用于扫黑除恶、网格化建设、综治民调、平安创建、维护稳定、肇事肇祸精神病患者管控、涉法涉诉信访积案化解、涉艾滋病重症收治、国安、铁路联防等工作。</w:t>
            </w:r>
          </w:p>
          <w:p>
            <w:pPr>
              <w:widowControl/>
              <w:spacing w:line="480" w:lineRule="auto"/>
              <w:rPr>
                <w:rFonts w:ascii="仿宋" w:hAnsi="仿宋" w:eastAsia="仿宋" w:cs="宋体"/>
                <w:sz w:val="24"/>
                <w:szCs w:val="24"/>
              </w:rPr>
            </w:pPr>
            <w:r>
              <w:rPr>
                <w:rFonts w:ascii="仿宋" w:hAnsi="仿宋" w:eastAsia="仿宋" w:cs="宋体"/>
                <w:sz w:val="24"/>
                <w:szCs w:val="24"/>
              </w:rPr>
              <w:t>二、部门（单位）整体支出管理及使用情况</w:t>
            </w:r>
          </w:p>
          <w:p>
            <w:pPr>
              <w:widowControl/>
              <w:spacing w:line="480" w:lineRule="auto"/>
              <w:rPr>
                <w:rFonts w:ascii="仿宋" w:hAnsi="仿宋" w:eastAsia="仿宋" w:cs="宋体"/>
                <w:sz w:val="24"/>
                <w:szCs w:val="24"/>
              </w:rPr>
            </w:pPr>
            <w:r>
              <w:rPr>
                <w:rFonts w:ascii="仿宋" w:hAnsi="仿宋" w:eastAsia="仿宋" w:cs="宋体"/>
                <w:sz w:val="24"/>
                <w:szCs w:val="24"/>
              </w:rPr>
              <w:t>（一）基本支出</w:t>
            </w:r>
          </w:p>
          <w:p>
            <w:pPr>
              <w:widowControl/>
              <w:spacing w:line="480" w:lineRule="auto"/>
              <w:ind w:firstLine="480"/>
              <w:rPr>
                <w:rFonts w:ascii="仿宋" w:hAnsi="仿宋" w:eastAsia="仿宋" w:cs="宋体"/>
                <w:sz w:val="24"/>
                <w:szCs w:val="24"/>
              </w:rPr>
            </w:pPr>
            <w:r>
              <w:rPr>
                <w:rFonts w:ascii="仿宋" w:hAnsi="仿宋" w:eastAsia="仿宋" w:cs="宋体"/>
                <w:sz w:val="24"/>
                <w:szCs w:val="24"/>
              </w:rPr>
              <w:t>202</w:t>
            </w:r>
            <w:r>
              <w:rPr>
                <w:rFonts w:hint="eastAsia" w:ascii="仿宋" w:hAnsi="仿宋" w:eastAsia="仿宋" w:cs="宋体"/>
                <w:sz w:val="24"/>
                <w:szCs w:val="24"/>
              </w:rPr>
              <w:t>1</w:t>
            </w:r>
            <w:r>
              <w:rPr>
                <w:rFonts w:ascii="仿宋" w:hAnsi="仿宋" w:eastAsia="仿宋" w:cs="宋体"/>
                <w:sz w:val="24"/>
                <w:szCs w:val="24"/>
              </w:rPr>
              <w:t>年</w:t>
            </w:r>
            <w:r>
              <w:rPr>
                <w:rFonts w:hint="eastAsia" w:ascii="仿宋" w:hAnsi="仿宋" w:eastAsia="仿宋" w:cs="宋体"/>
                <w:sz w:val="24"/>
                <w:szCs w:val="24"/>
              </w:rPr>
              <w:t>政法委</w:t>
            </w:r>
            <w:r>
              <w:rPr>
                <w:rFonts w:ascii="仿宋" w:hAnsi="仿宋" w:eastAsia="仿宋" w:cs="宋体"/>
                <w:sz w:val="24"/>
                <w:szCs w:val="24"/>
              </w:rPr>
              <w:t>基本支出</w:t>
            </w:r>
            <w:r>
              <w:rPr>
                <w:rFonts w:hint="eastAsia" w:ascii="仿宋" w:hAnsi="仿宋" w:eastAsia="仿宋" w:cs="宋体"/>
                <w:sz w:val="24"/>
                <w:szCs w:val="24"/>
              </w:rPr>
              <w:t>429.35</w:t>
            </w:r>
            <w:r>
              <w:rPr>
                <w:rFonts w:ascii="仿宋" w:hAnsi="仿宋" w:eastAsia="仿宋" w:cs="宋体"/>
                <w:sz w:val="24"/>
                <w:szCs w:val="24"/>
              </w:rPr>
              <w:t>万元，包括人员支出</w:t>
            </w:r>
            <w:r>
              <w:rPr>
                <w:rFonts w:hint="eastAsia" w:ascii="仿宋" w:hAnsi="仿宋" w:eastAsia="仿宋" w:cs="宋体"/>
                <w:sz w:val="24"/>
                <w:szCs w:val="24"/>
              </w:rPr>
              <w:t>270.82</w:t>
            </w:r>
            <w:r>
              <w:rPr>
                <w:rFonts w:ascii="仿宋" w:hAnsi="仿宋" w:eastAsia="仿宋" w:cs="宋体"/>
                <w:sz w:val="24"/>
                <w:szCs w:val="24"/>
              </w:rPr>
              <w:t>万元，公用支出</w:t>
            </w:r>
            <w:r>
              <w:rPr>
                <w:rFonts w:hint="eastAsia" w:ascii="仿宋" w:hAnsi="仿宋" w:eastAsia="仿宋" w:cs="宋体"/>
                <w:sz w:val="24"/>
                <w:szCs w:val="24"/>
              </w:rPr>
              <w:t>158.53</w:t>
            </w:r>
            <w:r>
              <w:rPr>
                <w:rFonts w:ascii="仿宋" w:hAnsi="仿宋" w:eastAsia="仿宋" w:cs="宋体"/>
                <w:sz w:val="24"/>
                <w:szCs w:val="24"/>
              </w:rPr>
              <w:t>万元，其中“三公”经费合计</w:t>
            </w:r>
            <w:r>
              <w:rPr>
                <w:rFonts w:hint="eastAsia" w:ascii="仿宋" w:hAnsi="仿宋" w:eastAsia="仿宋" w:cs="宋体"/>
                <w:sz w:val="24"/>
                <w:szCs w:val="24"/>
              </w:rPr>
              <w:t>1.99</w:t>
            </w:r>
            <w:r>
              <w:rPr>
                <w:rFonts w:ascii="仿宋" w:hAnsi="仿宋" w:eastAsia="仿宋" w:cs="宋体"/>
                <w:sz w:val="24"/>
                <w:szCs w:val="24"/>
              </w:rPr>
              <w:t>万元，包括公务接待费</w:t>
            </w:r>
            <w:r>
              <w:rPr>
                <w:rFonts w:hint="eastAsia" w:ascii="仿宋" w:hAnsi="仿宋" w:eastAsia="仿宋" w:cs="宋体"/>
                <w:sz w:val="24"/>
                <w:szCs w:val="24"/>
              </w:rPr>
              <w:t>1.99</w:t>
            </w:r>
            <w:r>
              <w:rPr>
                <w:rFonts w:ascii="仿宋" w:hAnsi="仿宋" w:eastAsia="仿宋" w:cs="宋体"/>
                <w:sz w:val="24"/>
                <w:szCs w:val="24"/>
              </w:rPr>
              <w:t>万元。</w:t>
            </w:r>
          </w:p>
          <w:p>
            <w:pPr>
              <w:widowControl/>
              <w:spacing w:line="480" w:lineRule="auto"/>
              <w:rPr>
                <w:rFonts w:ascii="仿宋" w:hAnsi="仿宋" w:eastAsia="仿宋" w:cs="宋体"/>
                <w:sz w:val="24"/>
                <w:szCs w:val="24"/>
              </w:rPr>
            </w:pPr>
            <w:r>
              <w:rPr>
                <w:rFonts w:ascii="仿宋" w:hAnsi="仿宋" w:eastAsia="仿宋" w:cs="宋体"/>
                <w:sz w:val="24"/>
                <w:szCs w:val="24"/>
              </w:rPr>
              <w:t>（二）专项支出</w:t>
            </w:r>
          </w:p>
          <w:p>
            <w:pPr>
              <w:widowControl/>
              <w:spacing w:line="480" w:lineRule="auto"/>
              <w:rPr>
                <w:rFonts w:ascii="仿宋" w:hAnsi="仿宋" w:eastAsia="仿宋" w:cs="宋体"/>
                <w:sz w:val="24"/>
                <w:szCs w:val="24"/>
              </w:rPr>
            </w:pPr>
            <w:r>
              <w:rPr>
                <w:rFonts w:ascii="仿宋" w:hAnsi="仿宋" w:eastAsia="仿宋" w:cs="宋体"/>
                <w:sz w:val="24"/>
                <w:szCs w:val="24"/>
              </w:rPr>
              <w:t>1、专项资金安排落实、总投入等情况分析</w:t>
            </w:r>
          </w:p>
          <w:p>
            <w:pPr>
              <w:widowControl/>
              <w:spacing w:line="480" w:lineRule="auto"/>
              <w:ind w:firstLine="360"/>
              <w:rPr>
                <w:rFonts w:ascii="仿宋" w:hAnsi="仿宋" w:eastAsia="仿宋" w:cs="宋体"/>
                <w:sz w:val="24"/>
                <w:szCs w:val="24"/>
              </w:rPr>
            </w:pPr>
            <w:r>
              <w:rPr>
                <w:rFonts w:ascii="仿宋" w:hAnsi="仿宋" w:eastAsia="仿宋" w:cs="宋体"/>
                <w:sz w:val="24"/>
                <w:szCs w:val="24"/>
              </w:rPr>
              <w:t>202</w:t>
            </w:r>
            <w:r>
              <w:rPr>
                <w:rFonts w:hint="eastAsia" w:ascii="仿宋" w:hAnsi="仿宋" w:eastAsia="仿宋" w:cs="宋体"/>
                <w:sz w:val="24"/>
                <w:szCs w:val="24"/>
              </w:rPr>
              <w:t>1</w:t>
            </w:r>
            <w:r>
              <w:rPr>
                <w:rFonts w:ascii="仿宋" w:hAnsi="仿宋" w:eastAsia="仿宋" w:cs="宋体"/>
                <w:sz w:val="24"/>
                <w:szCs w:val="24"/>
              </w:rPr>
              <w:t>年县财政安排我</w:t>
            </w:r>
            <w:r>
              <w:rPr>
                <w:rFonts w:hint="eastAsia" w:ascii="仿宋" w:hAnsi="仿宋" w:eastAsia="仿宋" w:cs="宋体"/>
                <w:sz w:val="24"/>
                <w:szCs w:val="24"/>
              </w:rPr>
              <w:t>委</w:t>
            </w:r>
            <w:r>
              <w:rPr>
                <w:rFonts w:ascii="仿宋" w:hAnsi="仿宋" w:eastAsia="仿宋" w:cs="宋体"/>
                <w:sz w:val="24"/>
                <w:szCs w:val="24"/>
              </w:rPr>
              <w:t>项目经费</w:t>
            </w:r>
            <w:r>
              <w:rPr>
                <w:rFonts w:hint="eastAsia" w:ascii="仿宋" w:hAnsi="仿宋" w:eastAsia="仿宋" w:cs="宋体"/>
                <w:sz w:val="24"/>
                <w:szCs w:val="24"/>
              </w:rPr>
              <w:t>754</w:t>
            </w:r>
            <w:r>
              <w:rPr>
                <w:rFonts w:ascii="仿宋" w:hAnsi="仿宋" w:eastAsia="仿宋" w:cs="宋体"/>
                <w:sz w:val="24"/>
                <w:szCs w:val="24"/>
              </w:rPr>
              <w:t>万元，主要用于</w:t>
            </w:r>
            <w:r>
              <w:rPr>
                <w:rFonts w:hint="eastAsia" w:ascii="仿宋" w:hAnsi="仿宋" w:eastAsia="仿宋" w:cs="宋体"/>
                <w:sz w:val="24"/>
                <w:szCs w:val="24"/>
              </w:rPr>
              <w:t>综治民调、平安创建</w:t>
            </w:r>
            <w:r>
              <w:rPr>
                <w:rFonts w:ascii="仿宋" w:hAnsi="仿宋" w:eastAsia="仿宋" w:cs="宋体"/>
                <w:sz w:val="24"/>
                <w:szCs w:val="24"/>
              </w:rPr>
              <w:t>等项目，我</w:t>
            </w:r>
            <w:r>
              <w:rPr>
                <w:rFonts w:hint="eastAsia" w:ascii="仿宋" w:hAnsi="仿宋" w:eastAsia="仿宋" w:cs="宋体"/>
                <w:sz w:val="24"/>
                <w:szCs w:val="24"/>
                <w:lang w:eastAsia="zh-CN"/>
              </w:rPr>
              <w:t>委</w:t>
            </w:r>
            <w:r>
              <w:rPr>
                <w:rFonts w:ascii="仿宋" w:hAnsi="仿宋" w:eastAsia="仿宋" w:cs="宋体"/>
                <w:sz w:val="24"/>
                <w:szCs w:val="24"/>
              </w:rPr>
              <w:t>实际发生项目支出</w:t>
            </w:r>
            <w:r>
              <w:rPr>
                <w:rFonts w:hint="eastAsia" w:ascii="仿宋" w:hAnsi="仿宋" w:eastAsia="仿宋" w:cs="宋体"/>
                <w:sz w:val="24"/>
                <w:szCs w:val="24"/>
              </w:rPr>
              <w:t>648.74</w:t>
            </w:r>
            <w:r>
              <w:rPr>
                <w:rFonts w:ascii="仿宋" w:hAnsi="仿宋" w:eastAsia="仿宋" w:cs="宋体"/>
                <w:sz w:val="24"/>
                <w:szCs w:val="24"/>
              </w:rPr>
              <w:t>元。</w:t>
            </w:r>
          </w:p>
          <w:p>
            <w:pPr>
              <w:widowControl/>
              <w:spacing w:line="480" w:lineRule="auto"/>
              <w:rPr>
                <w:rFonts w:ascii="仿宋" w:hAnsi="仿宋" w:eastAsia="仿宋" w:cs="宋体"/>
                <w:sz w:val="24"/>
                <w:szCs w:val="24"/>
              </w:rPr>
            </w:pPr>
            <w:r>
              <w:rPr>
                <w:rFonts w:ascii="仿宋" w:hAnsi="仿宋" w:eastAsia="仿宋" w:cs="宋体"/>
                <w:sz w:val="24"/>
                <w:szCs w:val="24"/>
              </w:rPr>
              <w:t>2、专项资金实际使用情况分析</w:t>
            </w:r>
          </w:p>
          <w:p>
            <w:pPr>
              <w:widowControl/>
              <w:spacing w:line="480" w:lineRule="auto"/>
              <w:ind w:firstLine="240"/>
              <w:rPr>
                <w:rFonts w:ascii="仿宋" w:hAnsi="仿宋" w:eastAsia="仿宋" w:cs="仿宋_GB2312"/>
                <w:sz w:val="24"/>
                <w:szCs w:val="24"/>
              </w:rPr>
            </w:pPr>
            <w:r>
              <w:rPr>
                <w:rFonts w:hint="eastAsia" w:ascii="仿宋" w:hAnsi="仿宋" w:eastAsia="仿宋" w:cs="宋体"/>
                <w:sz w:val="24"/>
                <w:szCs w:val="24"/>
                <w:lang w:eastAsia="zh-CN"/>
              </w:rPr>
              <w:t>我委专项资金主要用于扫黑除恶、网格化建设、综治民调、平安创建、维护稳定、肇事肇祸精神病患者管控、涉法涉诉信访积案化解、涉艾滋病重症收治、国安、铁路联防等工作。</w:t>
            </w:r>
            <w:r>
              <w:rPr>
                <w:rFonts w:hint="eastAsia" w:ascii="仿宋" w:hAnsi="仿宋" w:eastAsia="仿宋" w:cs="仿宋_GB2312"/>
                <w:sz w:val="24"/>
                <w:szCs w:val="24"/>
              </w:rPr>
              <w:t>2021年预算批复专项经费160万元，其中见义勇为帮扶与慰问3万元、综治民调50万元，维稳经费10万元，政法专项工作经费30万元，平安创建36万元，铁路联防3万元，610办工作经费28万元；其他项目支出488.74万元，完全做到了专项资金专款专用。</w:t>
            </w:r>
          </w:p>
          <w:p>
            <w:pPr>
              <w:widowControl/>
              <w:spacing w:line="480" w:lineRule="auto"/>
              <w:rPr>
                <w:rFonts w:ascii="仿宋" w:hAnsi="仿宋" w:eastAsia="仿宋" w:cs="宋体"/>
                <w:sz w:val="24"/>
                <w:szCs w:val="24"/>
              </w:rPr>
            </w:pPr>
            <w:r>
              <w:rPr>
                <w:rFonts w:ascii="仿宋" w:hAnsi="仿宋" w:eastAsia="仿宋" w:cs="宋体"/>
                <w:sz w:val="24"/>
                <w:szCs w:val="24"/>
              </w:rPr>
              <w:t>3、专项资金管理情况分析</w:t>
            </w:r>
          </w:p>
          <w:p>
            <w:pPr>
              <w:widowControl/>
              <w:spacing w:line="480" w:lineRule="auto"/>
              <w:ind w:firstLine="480"/>
              <w:rPr>
                <w:rFonts w:ascii="仿宋" w:hAnsi="仿宋" w:eastAsia="仿宋" w:cs="宋体"/>
                <w:sz w:val="24"/>
                <w:szCs w:val="24"/>
              </w:rPr>
            </w:pPr>
            <w:r>
              <w:rPr>
                <w:rFonts w:ascii="仿宋" w:hAnsi="仿宋" w:eastAsia="仿宋" w:cs="宋体"/>
                <w:sz w:val="24"/>
                <w:szCs w:val="24"/>
              </w:rPr>
              <w:t>我</w:t>
            </w:r>
            <w:r>
              <w:rPr>
                <w:rFonts w:hint="eastAsia" w:ascii="仿宋" w:hAnsi="仿宋" w:eastAsia="仿宋" w:cs="宋体"/>
                <w:sz w:val="24"/>
                <w:szCs w:val="24"/>
              </w:rPr>
              <w:t>委</w:t>
            </w:r>
            <w:r>
              <w:rPr>
                <w:rFonts w:ascii="仿宋" w:hAnsi="仿宋" w:eastAsia="仿宋" w:cs="宋体"/>
                <w:sz w:val="24"/>
                <w:szCs w:val="24"/>
              </w:rPr>
              <w:t>专项资金实行专款专用、专项核算，费用支出严格按财务审批程序和项目进度等进行支付。</w:t>
            </w:r>
          </w:p>
          <w:p>
            <w:pPr>
              <w:widowControl/>
              <w:spacing w:line="480" w:lineRule="auto"/>
              <w:rPr>
                <w:rFonts w:ascii="仿宋" w:hAnsi="仿宋" w:eastAsia="仿宋" w:cs="宋体"/>
                <w:sz w:val="24"/>
                <w:szCs w:val="24"/>
              </w:rPr>
            </w:pPr>
            <w:r>
              <w:rPr>
                <w:rFonts w:ascii="仿宋" w:hAnsi="仿宋" w:eastAsia="仿宋" w:cs="宋体"/>
                <w:sz w:val="24"/>
                <w:szCs w:val="24"/>
              </w:rPr>
              <w:t>三、部门（单位）专项组织实施情况</w:t>
            </w:r>
          </w:p>
          <w:p>
            <w:pPr>
              <w:widowControl/>
              <w:spacing w:line="480" w:lineRule="auto"/>
              <w:ind w:firstLine="360"/>
              <w:rPr>
                <w:rFonts w:ascii="仿宋" w:hAnsi="仿宋" w:eastAsia="仿宋" w:cs="宋体"/>
                <w:sz w:val="24"/>
                <w:szCs w:val="24"/>
              </w:rPr>
            </w:pPr>
            <w:r>
              <w:rPr>
                <w:rFonts w:ascii="仿宋" w:hAnsi="仿宋" w:eastAsia="仿宋" w:cs="宋体"/>
                <w:sz w:val="24"/>
                <w:szCs w:val="24"/>
              </w:rPr>
              <w:t>（一）专项组织情况分析</w:t>
            </w:r>
          </w:p>
          <w:p>
            <w:pPr>
              <w:spacing w:line="520" w:lineRule="exact"/>
              <w:ind w:firstLine="480"/>
              <w:rPr>
                <w:rFonts w:ascii="仿宋" w:hAnsi="仿宋" w:eastAsia="仿宋" w:cs="黑体"/>
                <w:bCs/>
                <w:sz w:val="24"/>
                <w:szCs w:val="24"/>
              </w:rPr>
            </w:pPr>
            <w:r>
              <w:rPr>
                <w:rFonts w:hint="eastAsia" w:ascii="仿宋" w:hAnsi="仿宋" w:eastAsia="仿宋" w:cs="黑体"/>
                <w:bCs/>
                <w:sz w:val="24"/>
                <w:szCs w:val="24"/>
              </w:rPr>
              <w:t>为加强单位资金使用效率，落实好财务管理制度，我委在资金使用上坚持报销凭证必须由经办人、分管副书记签字，经财务人员审核无误后由主管财务领导签字审批。大额支出须请示书记或经书记办公会研究决定。</w:t>
            </w:r>
          </w:p>
          <w:p>
            <w:pPr>
              <w:spacing w:line="520" w:lineRule="exact"/>
              <w:ind w:firstLine="480"/>
              <w:rPr>
                <w:rFonts w:ascii="仿宋" w:hAnsi="仿宋" w:eastAsia="仿宋" w:cs="黑体"/>
                <w:bCs/>
                <w:sz w:val="24"/>
                <w:szCs w:val="24"/>
              </w:rPr>
            </w:pPr>
            <w:r>
              <w:rPr>
                <w:rFonts w:hint="eastAsia" w:ascii="仿宋" w:hAnsi="仿宋" w:eastAsia="仿宋" w:cs="黑体"/>
                <w:bCs/>
                <w:sz w:val="24"/>
                <w:szCs w:val="24"/>
              </w:rPr>
              <w:t>（二）专项管理情况分析</w:t>
            </w:r>
          </w:p>
          <w:p>
            <w:pPr>
              <w:spacing w:line="520" w:lineRule="exact"/>
              <w:ind w:firstLine="480"/>
              <w:rPr>
                <w:rFonts w:ascii="仿宋" w:hAnsi="仿宋" w:eastAsia="仿宋" w:cs="黑体"/>
                <w:bCs/>
                <w:sz w:val="24"/>
                <w:szCs w:val="24"/>
              </w:rPr>
            </w:pPr>
            <w:r>
              <w:rPr>
                <w:rFonts w:hint="eastAsia" w:ascii="仿宋" w:hAnsi="仿宋" w:eastAsia="仿宋" w:cs="黑体"/>
                <w:bCs/>
                <w:sz w:val="24"/>
                <w:szCs w:val="24"/>
              </w:rPr>
              <w:t>我委严格按照有关财政资金管理要求，严格执行会计制度和财务制度，依法管理项目资金，结合我委的工作实际，对项目开支进行规范化、工作制度化，对经费使用范围的各类支出，按照经费使用审批的程序办理，财务人员做到依法理财，保障账目真实、完整、规范，项目总体执行情况较好，预期的绩效目标基本实现。</w:t>
            </w:r>
          </w:p>
          <w:p>
            <w:pPr>
              <w:widowControl/>
              <w:spacing w:line="480" w:lineRule="auto"/>
              <w:rPr>
                <w:rFonts w:ascii="仿宋" w:hAnsi="仿宋" w:eastAsia="仿宋" w:cs="宋体"/>
                <w:sz w:val="24"/>
                <w:szCs w:val="24"/>
              </w:rPr>
            </w:pPr>
            <w:r>
              <w:rPr>
                <w:rFonts w:ascii="仿宋" w:hAnsi="仿宋" w:eastAsia="仿宋" w:cs="宋体"/>
                <w:sz w:val="24"/>
                <w:szCs w:val="24"/>
              </w:rPr>
              <w:t>四、部门（单位）整体支出绩效情况</w:t>
            </w:r>
          </w:p>
          <w:p>
            <w:pPr>
              <w:spacing w:line="580" w:lineRule="exact"/>
              <w:ind w:firstLine="480"/>
              <w:rPr>
                <w:rFonts w:ascii="仿宋" w:hAnsi="仿宋" w:eastAsia="仿宋" w:cs="仿宋_GB2312"/>
                <w:sz w:val="24"/>
                <w:szCs w:val="24"/>
              </w:rPr>
            </w:pPr>
            <w:r>
              <w:rPr>
                <w:rFonts w:hint="eastAsia" w:ascii="仿宋" w:hAnsi="仿宋" w:eastAsia="仿宋" w:cs="仿宋_GB2312"/>
                <w:sz w:val="24"/>
                <w:szCs w:val="24"/>
              </w:rPr>
              <w:t>在县委县政府坚强领导下，全县政法机关认真履行职责、全力争先创优，完成了各项工作任务，人民群众安全感和满意度进一步提升。2021年我县被评为全省“平安建设工作先进县”。</w:t>
            </w:r>
          </w:p>
          <w:p>
            <w:pPr>
              <w:spacing w:line="580" w:lineRule="exact"/>
              <w:ind w:firstLine="480"/>
              <w:rPr>
                <w:rFonts w:ascii="仿宋" w:hAnsi="仿宋" w:eastAsia="仿宋" w:cs="黑体"/>
                <w:sz w:val="24"/>
                <w:szCs w:val="24"/>
              </w:rPr>
            </w:pPr>
            <w:r>
              <w:rPr>
                <w:rFonts w:hint="eastAsia" w:ascii="仿宋" w:hAnsi="仿宋" w:eastAsia="仿宋" w:cs="黑体"/>
                <w:sz w:val="24"/>
                <w:szCs w:val="24"/>
              </w:rPr>
              <w:t>一、2021年工作成效</w:t>
            </w:r>
          </w:p>
          <w:p>
            <w:pPr>
              <w:spacing w:line="580" w:lineRule="exact"/>
              <w:ind w:firstLine="482"/>
              <w:rPr>
                <w:rFonts w:ascii="仿宋" w:hAnsi="仿宋" w:eastAsia="仿宋"/>
                <w:sz w:val="24"/>
                <w:szCs w:val="24"/>
              </w:rPr>
            </w:pPr>
            <w:r>
              <w:rPr>
                <w:rFonts w:hint="eastAsia" w:ascii="仿宋" w:hAnsi="仿宋" w:eastAsia="仿宋" w:cs="楷体_GB2312"/>
                <w:b/>
                <w:bCs/>
                <w:sz w:val="24"/>
                <w:szCs w:val="24"/>
              </w:rPr>
              <w:t>1.社会发展大局安全稳定。</w:t>
            </w:r>
            <w:r>
              <w:rPr>
                <w:rFonts w:hint="eastAsia" w:ascii="仿宋" w:hAnsi="仿宋" w:eastAsia="仿宋"/>
                <w:sz w:val="24"/>
                <w:szCs w:val="24"/>
              </w:rPr>
              <w:t>今年来，</w:t>
            </w:r>
            <w:r>
              <w:rPr>
                <w:rFonts w:hint="eastAsia" w:ascii="仿宋" w:hAnsi="仿宋" w:eastAsia="仿宋" w:cs="仿宋_GB2312"/>
                <w:sz w:val="24"/>
                <w:szCs w:val="24"/>
              </w:rPr>
              <w:t>按照重点信访问题“三到位一处理”工作要求，</w:t>
            </w:r>
            <w:r>
              <w:rPr>
                <w:rFonts w:hint="eastAsia" w:ascii="仿宋" w:hAnsi="仿宋" w:eastAsia="仿宋"/>
                <w:sz w:val="24"/>
                <w:szCs w:val="24"/>
              </w:rPr>
              <w:t>化解稳控了一大批重大社会稳</w:t>
            </w:r>
            <w:r>
              <w:rPr>
                <w:rFonts w:hint="eastAsia" w:ascii="仿宋" w:hAnsi="仿宋" w:eastAsia="仿宋" w:cs="仿宋_GB2312"/>
                <w:sz w:val="24"/>
                <w:szCs w:val="24"/>
              </w:rPr>
              <w:t>定风险，涉访违法行为明显减</w:t>
            </w:r>
            <w:r>
              <w:rPr>
                <w:rFonts w:hint="eastAsia" w:ascii="仿宋" w:hAnsi="仿宋" w:eastAsia="仿宋"/>
                <w:sz w:val="24"/>
                <w:szCs w:val="24"/>
              </w:rPr>
              <w:t>少。涉军群体教育稳控到位，坚持保障合法权益和打击违法犯罪两手抓，该打击的违法行为毫不留情严肃处置，今年来打击涉军人员违法信访2人次。重大社会矛盾化解到位，特护期间安保维稳到位，建党100周年、全国“两会”、省市县党代会等特护期间无一人进京上</w:t>
            </w:r>
            <w:r>
              <w:rPr>
                <w:rFonts w:hint="eastAsia" w:ascii="仿宋" w:hAnsi="仿宋" w:eastAsia="仿宋" w:cs="仿宋_GB2312"/>
                <w:sz w:val="24"/>
                <w:szCs w:val="24"/>
              </w:rPr>
              <w:t>访。</w:t>
            </w:r>
          </w:p>
          <w:p>
            <w:pPr>
              <w:spacing w:line="600" w:lineRule="exact"/>
              <w:ind w:firstLine="482"/>
              <w:rPr>
                <w:rFonts w:ascii="仿宋" w:hAnsi="仿宋" w:eastAsia="仿宋"/>
                <w:sz w:val="24"/>
                <w:szCs w:val="24"/>
              </w:rPr>
            </w:pPr>
            <w:r>
              <w:rPr>
                <w:rFonts w:hint="eastAsia" w:ascii="仿宋" w:hAnsi="仿宋" w:eastAsia="仿宋" w:cs="楷体_GB2312"/>
                <w:b/>
                <w:bCs/>
                <w:sz w:val="24"/>
                <w:szCs w:val="24"/>
              </w:rPr>
              <w:t>2.扫黑除恶斗争持续发力。</w:t>
            </w:r>
            <w:r>
              <w:rPr>
                <w:rFonts w:hint="eastAsia" w:ascii="仿宋" w:hAnsi="仿宋" w:eastAsia="仿宋" w:cs="仿宋_GB2312"/>
                <w:sz w:val="24"/>
                <w:szCs w:val="24"/>
              </w:rPr>
              <w:t>今年来办理“7+11”类刑事案件79起，刑拘148名，逮捕97人，移送起诉191人。办理、认定恶势力集团1个，依法判决涉黑犯罪案件1件29人。县扫黑办受理各类问题线索11条，办结10条。</w:t>
            </w:r>
            <w:r>
              <w:rPr>
                <w:rFonts w:hint="eastAsia" w:ascii="仿宋" w:hAnsi="仿宋" w:eastAsia="仿宋"/>
                <w:sz w:val="24"/>
                <w:szCs w:val="24"/>
              </w:rPr>
              <w:t>公安机关以扫黑除恶斗争为牵引，组织开展</w:t>
            </w:r>
            <w:r>
              <w:rPr>
                <w:rFonts w:ascii="仿宋" w:hAnsi="仿宋" w:eastAsia="仿宋"/>
                <w:sz w:val="24"/>
                <w:szCs w:val="24"/>
              </w:rPr>
              <w:t>“三贷三霸”</w:t>
            </w:r>
            <w:r>
              <w:rPr>
                <w:rFonts w:hint="eastAsia" w:ascii="仿宋" w:hAnsi="仿宋" w:eastAsia="仿宋"/>
                <w:sz w:val="24"/>
                <w:szCs w:val="24"/>
              </w:rPr>
              <w:t>“洞庭清波”“净风1号”等治安整治行动，全年刑事立案816起，同比下降3.3%；全年刑事破案392起，同比提升48%。</w:t>
            </w:r>
          </w:p>
          <w:p>
            <w:pPr>
              <w:spacing w:line="600" w:lineRule="exact"/>
              <w:ind w:firstLine="482"/>
              <w:rPr>
                <w:rFonts w:ascii="仿宋" w:hAnsi="仿宋" w:eastAsia="仿宋" w:cs="仿宋_GB2312"/>
                <w:sz w:val="24"/>
                <w:szCs w:val="24"/>
              </w:rPr>
            </w:pPr>
            <w:r>
              <w:rPr>
                <w:rFonts w:hint="eastAsia" w:ascii="仿宋" w:hAnsi="仿宋" w:eastAsia="仿宋" w:cs="楷体_GB2312"/>
                <w:b/>
                <w:bCs/>
                <w:sz w:val="24"/>
                <w:szCs w:val="24"/>
              </w:rPr>
              <w:t>3.“四无”村居创建深入开展。</w:t>
            </w:r>
            <w:r>
              <w:rPr>
                <w:rFonts w:hint="eastAsia" w:ascii="仿宋" w:hAnsi="仿宋" w:eastAsia="仿宋" w:cs="仿宋_GB2312"/>
                <w:sz w:val="24"/>
                <w:szCs w:val="24"/>
              </w:rPr>
              <w:t>筻口镇甘家屋场充分发挥乡贤理事会“五扶五劝”作用，11月10日原省委常委、政法委书记李殿勋到甘家屋场调研基层社会治理工作时，对乡贤理事会经验做法给予充分肯定。柏祥镇“和顺堂”、筻口镇沙南新村“约法五章”等做法，以村民自治为基础，发挥村民理事会、乡贤参事会作用，</w:t>
            </w:r>
            <w:r>
              <w:rPr>
                <w:rFonts w:hint="eastAsia" w:ascii="仿宋" w:hAnsi="仿宋" w:eastAsia="仿宋" w:cs="仿宋_GB2312"/>
                <w:color w:val="222222"/>
                <w:sz w:val="24"/>
                <w:szCs w:val="24"/>
              </w:rPr>
              <w:t>大量矛盾纠纷化解在本地，确保了平安不出事</w:t>
            </w:r>
            <w:r>
              <w:rPr>
                <w:rFonts w:hint="eastAsia" w:ascii="仿宋" w:hAnsi="仿宋" w:eastAsia="仿宋" w:cs="仿宋_GB2312"/>
                <w:sz w:val="24"/>
                <w:szCs w:val="24"/>
              </w:rPr>
              <w:t>。</w:t>
            </w:r>
          </w:p>
          <w:p>
            <w:pPr>
              <w:spacing w:line="580" w:lineRule="exact"/>
              <w:ind w:firstLine="482"/>
              <w:rPr>
                <w:rFonts w:ascii="仿宋" w:hAnsi="仿宋" w:eastAsia="仿宋" w:cs="楷体_GB2312"/>
                <w:b/>
                <w:bCs/>
                <w:sz w:val="24"/>
                <w:szCs w:val="24"/>
              </w:rPr>
            </w:pPr>
            <w:r>
              <w:rPr>
                <w:rFonts w:hint="eastAsia" w:ascii="仿宋" w:hAnsi="仿宋" w:eastAsia="仿宋" w:cs="楷体_GB2312"/>
                <w:b/>
                <w:bCs/>
                <w:sz w:val="24"/>
                <w:szCs w:val="24"/>
              </w:rPr>
              <w:t>4.综治民调成绩提升明显。</w:t>
            </w:r>
            <w:r>
              <w:rPr>
                <w:rFonts w:hint="eastAsia" w:ascii="仿宋" w:hAnsi="仿宋" w:eastAsia="仿宋" w:cs="仿宋_GB2312"/>
                <w:sz w:val="24"/>
                <w:szCs w:val="24"/>
              </w:rPr>
              <w:t>乡镇党政主要领导和政法单位班子成员带头，组织政法干警、镇、村（社区）干部，开展夜间义务巡逻和民情走访活动，深入为群众排忧解难。2021年将综治民调列为全县综合绩效单项考核项目，加大平安建设与综治民调在县综合绩效考核中的权重。从省民调结果来看，今年我县民调得分92.95分，同比提升1.17分；从市民调结果来看，张谷英镇排名全市第1，排名100位以后的乡镇从6个同比缩减至2个。在全省提升了23个位次，是近7年来取得的最高位次。</w:t>
            </w:r>
          </w:p>
          <w:p>
            <w:pPr>
              <w:widowControl/>
              <w:spacing w:line="580" w:lineRule="exact"/>
              <w:ind w:firstLine="482"/>
              <w:rPr>
                <w:rFonts w:ascii="仿宋" w:hAnsi="仿宋" w:eastAsia="仿宋" w:cs="黑体"/>
                <w:sz w:val="24"/>
                <w:szCs w:val="24"/>
              </w:rPr>
            </w:pPr>
            <w:r>
              <w:rPr>
                <w:rFonts w:hint="eastAsia" w:ascii="仿宋" w:hAnsi="仿宋" w:eastAsia="仿宋" w:cs="楷体_GB2312"/>
                <w:b/>
                <w:bCs/>
                <w:sz w:val="24"/>
                <w:szCs w:val="24"/>
              </w:rPr>
              <w:t>5.平安重点工作扎实推进。</w:t>
            </w:r>
            <w:r>
              <w:rPr>
                <w:rFonts w:hint="eastAsia" w:ascii="仿宋" w:hAnsi="仿宋" w:eastAsia="仿宋" w:cs="仿宋_GB2312"/>
                <w:sz w:val="24"/>
                <w:szCs w:val="24"/>
              </w:rPr>
              <w:t>反电诈方面：全年侦破电信网络诈骗案件130起，抓获308人，刑事拘留297人。加强滞留缅北高危人员劝返力度，劝返核减92人，核减率74.8%。加大国家“国家反诈中心”APP注册宣传推广力度，12.2万人注册，5.9万人实名认证，全县电信网络诈骗发案数已连续3个月下降至25起左右。交通问题顽瘴痼疾整治方面：推进“乡镇派出所+两站两员”管治模式，开展经常性联合执法，抓好“带帽工程”，事故防控、顽疾整治工作取得较好成效，全年致人死亡事故数和死亡人数同比分别下降23.5%、22.5%。</w:t>
            </w:r>
          </w:p>
          <w:p>
            <w:pPr>
              <w:spacing w:line="580" w:lineRule="exact"/>
              <w:ind w:firstLine="482"/>
              <w:rPr>
                <w:rFonts w:ascii="仿宋" w:hAnsi="仿宋" w:eastAsia="仿宋" w:cs="仿宋_GB2312"/>
                <w:sz w:val="24"/>
                <w:szCs w:val="24"/>
              </w:rPr>
            </w:pPr>
            <w:r>
              <w:rPr>
                <w:rFonts w:hint="eastAsia" w:ascii="仿宋" w:hAnsi="仿宋" w:eastAsia="仿宋" w:cs="楷体_GB2312"/>
                <w:b/>
                <w:bCs/>
                <w:sz w:val="24"/>
                <w:szCs w:val="24"/>
              </w:rPr>
              <w:t>6.优化发展环境成效显著。</w:t>
            </w:r>
            <w:r>
              <w:rPr>
                <w:rFonts w:hint="eastAsia" w:ascii="仿宋" w:hAnsi="仿宋" w:eastAsia="仿宋" w:cs="仿宋_GB2312"/>
                <w:sz w:val="24"/>
                <w:szCs w:val="24"/>
              </w:rPr>
              <w:t>开展破产集中清理专项行动，今年已办结4起破产案件，办理的湖南省华雄陶瓷有限公司破产清算案件，盘活了350亩国有土地。开展“公益诉讼守护美好生活”专项监督活动，起诉制售有毒有害食品、假药劣药等犯罪案件8件22人，起诉污染环境、非法捕捞、非法采砂等破坏生态环境资源犯罪案件17件26人。</w:t>
            </w:r>
          </w:p>
          <w:p>
            <w:pPr>
              <w:spacing w:line="580" w:lineRule="exact"/>
              <w:ind w:firstLine="482"/>
              <w:rPr>
                <w:rFonts w:ascii="仿宋" w:hAnsi="仿宋" w:eastAsia="仿宋" w:cs="仿宋_GB2312"/>
                <w:sz w:val="24"/>
                <w:szCs w:val="24"/>
              </w:rPr>
            </w:pPr>
            <w:r>
              <w:rPr>
                <w:rFonts w:hint="eastAsia" w:ascii="仿宋" w:hAnsi="仿宋" w:eastAsia="仿宋" w:cs="楷体_GB2312"/>
                <w:b/>
                <w:bCs/>
                <w:sz w:val="24"/>
                <w:szCs w:val="24"/>
              </w:rPr>
              <w:t>7.政法队伍形象忠诚过硬。</w:t>
            </w:r>
            <w:r>
              <w:rPr>
                <w:rFonts w:hint="eastAsia" w:ascii="仿宋" w:hAnsi="仿宋" w:eastAsia="仿宋" w:cs="仿宋_GB2312"/>
                <w:sz w:val="24"/>
                <w:szCs w:val="24"/>
              </w:rPr>
              <w:t>深入开展政法队伍教育整顿，抓实政治教育、党史教育、警示教育、英模教育，谈心谈话实现政法干警全覆盖，“六大顽瘴痼疾”排查整治成效明显，政法机关办案程序进一步规范，办案效率进一步提升，执法司法公信力得到进一步提升。全年政法系统获得市级以上集体荣誉27个、个人荣誉70个。</w:t>
            </w:r>
          </w:p>
          <w:p>
            <w:pPr>
              <w:spacing w:line="500" w:lineRule="exact"/>
              <w:ind w:firstLine="361"/>
              <w:rPr>
                <w:rFonts w:ascii="仿宋" w:hAnsi="仿宋" w:eastAsia="仿宋"/>
                <w:sz w:val="24"/>
                <w:szCs w:val="24"/>
              </w:rPr>
            </w:pPr>
            <w:r>
              <w:rPr>
                <w:rFonts w:hint="eastAsia" w:ascii="仿宋" w:hAnsi="仿宋" w:eastAsia="仿宋" w:cs="黑体"/>
                <w:b/>
                <w:bCs/>
                <w:sz w:val="24"/>
                <w:szCs w:val="24"/>
              </w:rPr>
              <w:t>五、存在的主要问题</w:t>
            </w:r>
            <w:r>
              <w:rPr>
                <w:rFonts w:hint="eastAsia" w:ascii="仿宋" w:hAnsi="仿宋" w:eastAsia="仿宋"/>
                <w:sz w:val="24"/>
                <w:szCs w:val="24"/>
              </w:rPr>
              <w:t>　</w:t>
            </w:r>
          </w:p>
          <w:p>
            <w:pPr>
              <w:spacing w:line="500" w:lineRule="exact"/>
              <w:ind w:firstLine="480"/>
              <w:rPr>
                <w:rFonts w:ascii="仿宋" w:hAnsi="仿宋" w:eastAsia="仿宋"/>
                <w:sz w:val="24"/>
                <w:szCs w:val="24"/>
              </w:rPr>
            </w:pPr>
            <w:r>
              <w:rPr>
                <w:rFonts w:hint="eastAsia" w:ascii="仿宋" w:hAnsi="仿宋" w:eastAsia="仿宋"/>
                <w:sz w:val="24"/>
                <w:szCs w:val="24"/>
              </w:rPr>
              <w:t>（一）我委财政拨款经费整体偏低，特别是一般性公用支出部分的基数标准与实际日常运转费用存在相当大的差距。</w:t>
            </w:r>
          </w:p>
          <w:p>
            <w:pPr>
              <w:spacing w:line="500" w:lineRule="exact"/>
              <w:ind w:firstLine="480"/>
              <w:rPr>
                <w:rFonts w:ascii="仿宋" w:hAnsi="仿宋" w:eastAsia="仿宋"/>
                <w:sz w:val="24"/>
                <w:szCs w:val="24"/>
              </w:rPr>
            </w:pPr>
            <w:r>
              <w:rPr>
                <w:rFonts w:hint="eastAsia" w:ascii="仿宋" w:hAnsi="仿宋" w:eastAsia="仿宋"/>
                <w:sz w:val="24"/>
                <w:szCs w:val="24"/>
              </w:rPr>
              <w:t>（二）因资金拨付时间较迟，导致资金投入进度滞后，因此存在年末结转资金，且部分专项资金的预算安排不足。</w:t>
            </w:r>
          </w:p>
          <w:p>
            <w:pPr>
              <w:spacing w:line="500" w:lineRule="exact"/>
              <w:ind w:firstLine="540"/>
              <w:rPr>
                <w:rFonts w:ascii="仿宋" w:hAnsi="仿宋" w:eastAsia="仿宋" w:cs="黑体"/>
                <w:b/>
                <w:bCs/>
                <w:sz w:val="24"/>
                <w:szCs w:val="24"/>
              </w:rPr>
            </w:pPr>
            <w:r>
              <w:rPr>
                <w:rFonts w:hint="eastAsia" w:ascii="仿宋" w:hAnsi="仿宋" w:eastAsia="仿宋" w:cs="黑体"/>
                <w:b/>
                <w:bCs/>
                <w:sz w:val="24"/>
                <w:szCs w:val="24"/>
              </w:rPr>
              <w:t>六、改进措施和有关建议</w:t>
            </w:r>
          </w:p>
          <w:p>
            <w:pPr>
              <w:spacing w:line="500" w:lineRule="exact"/>
              <w:rPr>
                <w:rFonts w:ascii="仿宋" w:hAnsi="仿宋" w:eastAsia="仿宋"/>
                <w:sz w:val="24"/>
                <w:szCs w:val="24"/>
              </w:rPr>
            </w:pPr>
            <w:r>
              <w:rPr>
                <w:rFonts w:hint="eastAsia" w:ascii="仿宋" w:hAnsi="仿宋" w:eastAsia="仿宋"/>
                <w:sz w:val="24"/>
                <w:szCs w:val="24"/>
              </w:rPr>
              <w:t>　　通过这次自查，针对我委资金的管理使用方面存在的问题提出以下改进措施：1、建议县财政加快我委资金的拨付时间，同时提高我委专项经费的预算标准，适当增加专项经费预算。</w:t>
            </w:r>
          </w:p>
        </w:tc>
      </w:tr>
    </w:tbl>
    <w:p>
      <w:r>
        <w:br w:type="page"/>
      </w:r>
    </w:p>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ascii="Times New Roman" w:hAnsi="Times New Roman" w:eastAsia="黑体" w:cs="黑体"/>
          <w:bCs/>
          <w:sz w:val="32"/>
          <w:szCs w:val="32"/>
        </w:rPr>
      </w:pPr>
    </w:p>
    <w:p>
      <w:pPr>
        <w:spacing w:line="348" w:lineRule="auto"/>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岳阳县2021年财政项目支出绩效评价</w:t>
      </w:r>
    </w:p>
    <w:p>
      <w:pPr>
        <w:spacing w:line="348" w:lineRule="auto"/>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自评报告</w:t>
      </w:r>
    </w:p>
    <w:p>
      <w:pPr>
        <w:rPr>
          <w:rFonts w:ascii="Times New Roman" w:hAnsi="Times New Roman" w:eastAsia="仿宋_GB2312"/>
          <w:b/>
          <w:sz w:val="32"/>
          <w:szCs w:val="24"/>
        </w:rPr>
      </w:pPr>
    </w:p>
    <w:p>
      <w:pPr>
        <w:rPr>
          <w:rFonts w:ascii="Times New Roman" w:hAnsi="Times New Roman" w:eastAsia="仿宋_GB2312"/>
          <w:b/>
          <w:sz w:val="32"/>
          <w:szCs w:val="24"/>
        </w:rPr>
      </w:pPr>
    </w:p>
    <w:p>
      <w:pPr>
        <w:spacing w:line="760" w:lineRule="exact"/>
        <w:ind w:firstLine="470"/>
        <w:rPr>
          <w:rFonts w:ascii="Times New Roman" w:hAnsi="Times New Roman" w:eastAsia="仿宋_GB2312"/>
          <w:sz w:val="32"/>
          <w:szCs w:val="32"/>
        </w:rPr>
      </w:pPr>
      <w:r>
        <w:rPr>
          <w:rFonts w:hint="eastAsia" w:ascii="Times New Roman" w:hAnsi="Times New Roman" w:eastAsia="仿宋_GB2312"/>
          <w:sz w:val="32"/>
          <w:szCs w:val="32"/>
        </w:rPr>
        <w:t>评价类型：项目实施过程评价□项目完成结果评价□</w:t>
      </w:r>
    </w:p>
    <w:p>
      <w:pPr>
        <w:spacing w:line="760" w:lineRule="exact"/>
        <w:ind w:firstLine="480"/>
        <w:rPr>
          <w:rFonts w:ascii="Times New Roman" w:hAnsi="Times New Roman" w:eastAsia="仿宋_GB2312"/>
          <w:sz w:val="32"/>
          <w:szCs w:val="24"/>
          <w:u w:val="single" w:color="auto"/>
        </w:rPr>
      </w:pPr>
      <w:r>
        <w:rPr>
          <w:rFonts w:hint="eastAsia" w:ascii="Times New Roman" w:hAnsi="Times New Roman" w:eastAsia="仿宋_GB2312"/>
          <w:sz w:val="32"/>
          <w:szCs w:val="24"/>
        </w:rPr>
        <w:t>项目名称：保平安经费</w:t>
      </w:r>
    </w:p>
    <w:p>
      <w:pPr>
        <w:spacing w:line="760" w:lineRule="exact"/>
        <w:ind w:firstLine="480"/>
        <w:rPr>
          <w:rFonts w:ascii="Times New Roman" w:hAnsi="Times New Roman" w:eastAsia="仿宋_GB2312"/>
          <w:sz w:val="32"/>
          <w:szCs w:val="24"/>
        </w:rPr>
      </w:pPr>
      <w:r>
        <w:rPr>
          <w:rFonts w:hint="eastAsia" w:ascii="Times New Roman" w:hAnsi="Times New Roman" w:eastAsia="仿宋_GB2312"/>
          <w:sz w:val="32"/>
          <w:szCs w:val="24"/>
        </w:rPr>
        <w:t>项目单位：中共岳阳县委政法委员会</w:t>
      </w:r>
    </w:p>
    <w:p>
      <w:pPr>
        <w:spacing w:line="760" w:lineRule="exact"/>
        <w:ind w:firstLine="480"/>
        <w:rPr>
          <w:rFonts w:ascii="Times New Roman" w:hAnsi="Times New Roman" w:eastAsia="仿宋_GB2312"/>
          <w:sz w:val="32"/>
          <w:szCs w:val="24"/>
          <w:u w:val="single" w:color="auto"/>
        </w:rPr>
      </w:pPr>
      <w:r>
        <w:rPr>
          <w:rFonts w:hint="eastAsia" w:ascii="Times New Roman" w:hAnsi="Times New Roman" w:eastAsia="仿宋_GB2312"/>
          <w:sz w:val="32"/>
          <w:szCs w:val="24"/>
        </w:rPr>
        <w:t>主管部门：中共岳阳县委员会</w:t>
      </w:r>
    </w:p>
    <w:p>
      <w:pPr>
        <w:spacing w:line="348" w:lineRule="auto"/>
        <w:ind w:firstLine="480"/>
        <w:rPr>
          <w:rFonts w:ascii="Times New Roman" w:hAnsi="Times New Roman" w:eastAsia="仿宋_GB2312"/>
          <w:sz w:val="32"/>
          <w:szCs w:val="32"/>
        </w:rPr>
      </w:pPr>
      <w:r>
        <w:rPr>
          <w:rFonts w:hint="eastAsia" w:ascii="Times New Roman" w:hAnsi="Times New Roman" w:eastAsia="仿宋_GB2312"/>
          <w:sz w:val="32"/>
          <w:szCs w:val="32"/>
        </w:rPr>
        <w:t>评价方式：岳阳县委政法委绩效自评</w:t>
      </w:r>
    </w:p>
    <w:p>
      <w:pPr>
        <w:spacing w:line="348" w:lineRule="auto"/>
        <w:ind w:firstLine="480"/>
        <w:rPr>
          <w:rFonts w:ascii="Times New Roman" w:hAnsi="Times New Roman" w:eastAsia="仿宋_GB2312"/>
          <w:sz w:val="32"/>
          <w:szCs w:val="32"/>
        </w:rPr>
      </w:pPr>
      <w:r>
        <w:rPr>
          <w:rFonts w:hint="eastAsia" w:ascii="Times New Roman" w:hAnsi="Times New Roman" w:eastAsia="仿宋_GB2312"/>
          <w:sz w:val="32"/>
          <w:szCs w:val="32"/>
        </w:rPr>
        <w:t>评价机构：岳阳县委政法委评价组</w:t>
      </w:r>
    </w:p>
    <w:p>
      <w:pPr>
        <w:spacing w:line="720" w:lineRule="exact"/>
        <w:ind w:firstLine="2208"/>
        <w:rPr>
          <w:rFonts w:ascii="Times New Roman" w:hAnsi="Times New Roman" w:eastAsia="仿宋_GB2312"/>
          <w:sz w:val="32"/>
          <w:szCs w:val="24"/>
        </w:rPr>
      </w:pPr>
    </w:p>
    <w:p>
      <w:pPr>
        <w:spacing w:line="760" w:lineRule="exact"/>
        <w:ind w:firstLine="420"/>
        <w:rPr>
          <w:rFonts w:ascii="Times New Roman" w:hAnsi="Times New Roman" w:eastAsia="仿宋_GB2312"/>
          <w:sz w:val="28"/>
          <w:szCs w:val="28"/>
        </w:rPr>
      </w:pPr>
    </w:p>
    <w:p>
      <w:pPr>
        <w:spacing w:line="348" w:lineRule="auto"/>
        <w:ind w:firstLine="420"/>
        <w:rPr>
          <w:rFonts w:ascii="Times New Roman" w:hAnsi="Times New Roman" w:eastAsia="仿宋_GB2312"/>
          <w:sz w:val="28"/>
          <w:szCs w:val="28"/>
        </w:rPr>
      </w:pPr>
    </w:p>
    <w:p>
      <w:pPr>
        <w:spacing w:line="348" w:lineRule="auto"/>
        <w:ind w:firstLine="420"/>
        <w:rPr>
          <w:rFonts w:ascii="Times New Roman" w:hAnsi="Times New Roman" w:eastAsia="仿宋_GB2312"/>
          <w:sz w:val="28"/>
          <w:szCs w:val="28"/>
        </w:rPr>
      </w:pPr>
    </w:p>
    <w:p>
      <w:pPr>
        <w:spacing w:line="348" w:lineRule="auto"/>
        <w:ind w:firstLine="3840"/>
        <w:rPr>
          <w:rFonts w:ascii="Times New Roman" w:hAnsi="Times New Roman" w:eastAsia="仿宋_GB2312"/>
          <w:sz w:val="32"/>
          <w:szCs w:val="24"/>
        </w:rPr>
      </w:pPr>
      <w:r>
        <w:rPr>
          <w:rFonts w:hint="eastAsia" w:ascii="Times New Roman" w:hAnsi="Times New Roman" w:eastAsia="仿宋_GB2312"/>
          <w:sz w:val="32"/>
          <w:szCs w:val="24"/>
        </w:rPr>
        <w:t>报告日期：2022年5月16日</w:t>
      </w:r>
    </w:p>
    <w:p>
      <w:pPr>
        <w:spacing w:line="348" w:lineRule="auto"/>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p>
      <w:pPr>
        <w:spacing w:line="100" w:lineRule="exact"/>
        <w:jc w:val="center"/>
        <w:rPr>
          <w:rFonts w:ascii="Times New Roman" w:hAnsi="Times New Roman" w:eastAsia="仿宋_GB2312"/>
          <w:sz w:val="32"/>
          <w:szCs w:val="24"/>
        </w:rPr>
      </w:pPr>
    </w:p>
    <w:tbl>
      <w:tblPr>
        <w:tblStyle w:val="7"/>
        <w:tblW w:w="9582" w:type="dxa"/>
        <w:jc w:val="center"/>
        <w:tblLayout w:type="autofit"/>
        <w:tblCellMar>
          <w:top w:w="0" w:type="dxa"/>
          <w:left w:w="10" w:type="dxa"/>
          <w:bottom w:w="0" w:type="dxa"/>
          <w:right w:w="10" w:type="dxa"/>
        </w:tblCellMar>
      </w:tblPr>
      <w:tblGrid>
        <w:gridCol w:w="1317"/>
        <w:gridCol w:w="151"/>
        <w:gridCol w:w="584"/>
        <w:gridCol w:w="107"/>
        <w:gridCol w:w="1683"/>
        <w:gridCol w:w="22"/>
        <w:gridCol w:w="474"/>
        <w:gridCol w:w="370"/>
        <w:gridCol w:w="844"/>
        <w:gridCol w:w="729"/>
        <w:gridCol w:w="291"/>
        <w:gridCol w:w="876"/>
        <w:gridCol w:w="1514"/>
        <w:gridCol w:w="620"/>
      </w:tblGrid>
      <w:tr>
        <w:trPr>
          <w:trHeight w:val="761" w:hRule="atLeast"/>
          <w:jc w:val="center"/>
        </w:trPr>
        <w:tc>
          <w:tcPr>
            <w:tcW w:w="9582" w:type="dxa"/>
            <w:gridSpan w:val="1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b/>
                <w:sz w:val="24"/>
                <w:szCs w:val="24"/>
              </w:rPr>
            </w:pPr>
            <w:r>
              <w:rPr>
                <w:rFonts w:hint="eastAsia" w:ascii="Times New Roman" w:hAnsi="Times New Roman" w:eastAsia="仿宋_GB2312"/>
                <w:b/>
                <w:sz w:val="24"/>
                <w:szCs w:val="24"/>
              </w:rPr>
              <w:t>一、项目基本概况</w:t>
            </w:r>
          </w:p>
        </w:tc>
      </w:tr>
      <w:tr>
        <w:trPr>
          <w:trHeight w:val="624" w:hRule="atLeast"/>
          <w:jc w:val="center"/>
        </w:trPr>
        <w:tc>
          <w:tcPr>
            <w:tcW w:w="166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项目负责人</w:t>
            </w:r>
          </w:p>
        </w:tc>
        <w:tc>
          <w:tcPr>
            <w:tcW w:w="3240"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480"/>
              <w:rPr>
                <w:rFonts w:ascii="Times New Roman" w:hAnsi="Times New Roman" w:eastAsia="仿宋_GB2312"/>
                <w:sz w:val="24"/>
                <w:szCs w:val="24"/>
              </w:rPr>
            </w:pPr>
            <w:r>
              <w:rPr>
                <w:rFonts w:hint="eastAsia" w:ascii="Times New Roman" w:hAnsi="Times New Roman" w:eastAsia="仿宋_GB2312"/>
                <w:sz w:val="24"/>
                <w:szCs w:val="24"/>
              </w:rPr>
              <w:t>陈登高</w:t>
            </w:r>
          </w:p>
        </w:tc>
        <w:tc>
          <w:tcPr>
            <w:tcW w:w="134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联系电话</w:t>
            </w:r>
          </w:p>
        </w:tc>
        <w:tc>
          <w:tcPr>
            <w:tcW w:w="333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480"/>
              <w:rPr>
                <w:rFonts w:ascii="Times New Roman" w:hAnsi="Times New Roman" w:eastAsia="仿宋_GB2312"/>
                <w:sz w:val="24"/>
                <w:szCs w:val="24"/>
              </w:rPr>
            </w:pPr>
            <w:r>
              <w:rPr>
                <w:rFonts w:hint="eastAsia" w:ascii="Times New Roman" w:hAnsi="Times New Roman" w:eastAsia="仿宋_GB2312"/>
                <w:sz w:val="24"/>
                <w:szCs w:val="24"/>
              </w:rPr>
              <w:t>0730-7639976</w:t>
            </w:r>
          </w:p>
        </w:tc>
      </w:tr>
      <w:tr>
        <w:trPr>
          <w:trHeight w:val="624" w:hRule="atLeast"/>
          <w:jc w:val="center"/>
        </w:trPr>
        <w:tc>
          <w:tcPr>
            <w:tcW w:w="166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项目地址</w:t>
            </w:r>
          </w:p>
        </w:tc>
        <w:tc>
          <w:tcPr>
            <w:tcW w:w="3240"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荣家湾镇东方路115号</w:t>
            </w:r>
          </w:p>
        </w:tc>
        <w:tc>
          <w:tcPr>
            <w:tcW w:w="134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邮编</w:t>
            </w:r>
          </w:p>
        </w:tc>
        <w:tc>
          <w:tcPr>
            <w:tcW w:w="333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414100</w:t>
            </w:r>
          </w:p>
        </w:tc>
      </w:tr>
      <w:tr>
        <w:trPr>
          <w:trHeight w:val="624" w:hRule="atLeast"/>
          <w:jc w:val="center"/>
        </w:trPr>
        <w:tc>
          <w:tcPr>
            <w:tcW w:w="166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项目起止时间</w:t>
            </w:r>
          </w:p>
        </w:tc>
        <w:tc>
          <w:tcPr>
            <w:tcW w:w="7920" w:type="dxa"/>
            <w:gridSpan w:val="1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firstLine="1190"/>
              <w:rPr>
                <w:rFonts w:ascii="Times New Roman" w:hAnsi="Times New Roman" w:eastAsia="仿宋_GB2312"/>
                <w:sz w:val="24"/>
                <w:szCs w:val="24"/>
              </w:rPr>
            </w:pPr>
            <w:r>
              <w:rPr>
                <w:rFonts w:hint="eastAsia" w:ascii="Times New Roman" w:hAnsi="Times New Roman" w:eastAsia="仿宋_GB2312"/>
                <w:sz w:val="24"/>
                <w:szCs w:val="24"/>
              </w:rPr>
              <w:t>2021年1月起至2021年12月止</w:t>
            </w:r>
          </w:p>
        </w:tc>
      </w:tr>
      <w:tr>
        <w:trPr>
          <w:trHeight w:val="748" w:hRule="atLeast"/>
          <w:jc w:val="center"/>
        </w:trPr>
        <w:tc>
          <w:tcPr>
            <w:tcW w:w="166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24"/>
                <w:szCs w:val="24"/>
              </w:rPr>
            </w:pPr>
            <w:r>
              <w:rPr>
                <w:rFonts w:hint="eastAsia" w:ascii="Times New Roman" w:hAnsi="Times New Roman" w:eastAsia="仿宋_GB2312"/>
                <w:sz w:val="24"/>
                <w:szCs w:val="24"/>
              </w:rPr>
              <w:t>计划安排资金</w:t>
            </w:r>
          </w:p>
          <w:p>
            <w:pPr>
              <w:spacing w:line="360" w:lineRule="exact"/>
              <w:jc w:val="center"/>
              <w:rPr>
                <w:rFonts w:ascii="Times New Roman" w:hAnsi="Times New Roman" w:eastAsia="仿宋_GB2312"/>
                <w:sz w:val="24"/>
                <w:szCs w:val="24"/>
              </w:rPr>
            </w:pPr>
            <w:r>
              <w:rPr>
                <w:rFonts w:hint="eastAsia" w:ascii="Times New Roman" w:hAnsi="Times New Roman" w:eastAsia="仿宋_GB2312"/>
                <w:sz w:val="24"/>
                <w:szCs w:val="24"/>
              </w:rPr>
              <w:t>（万元）</w:t>
            </w:r>
          </w:p>
        </w:tc>
        <w:tc>
          <w:tcPr>
            <w:tcW w:w="72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24"/>
                <w:szCs w:val="24"/>
              </w:rPr>
            </w:pPr>
            <w:r>
              <w:rPr>
                <w:rFonts w:hint="eastAsia" w:ascii="Times New Roman" w:hAnsi="Times New Roman" w:eastAsia="仿宋_GB2312"/>
                <w:sz w:val="24"/>
                <w:szCs w:val="24"/>
              </w:rPr>
              <w:t>754</w:t>
            </w: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24"/>
                <w:szCs w:val="24"/>
              </w:rPr>
            </w:pPr>
            <w:r>
              <w:rPr>
                <w:rFonts w:hint="eastAsia" w:ascii="Times New Roman" w:hAnsi="Times New Roman" w:eastAsia="仿宋_GB2312"/>
                <w:sz w:val="24"/>
                <w:szCs w:val="24"/>
              </w:rPr>
              <w:t>实际到位资金</w:t>
            </w:r>
          </w:p>
          <w:p>
            <w:pPr>
              <w:spacing w:line="360" w:lineRule="exact"/>
              <w:jc w:val="center"/>
              <w:rPr>
                <w:rFonts w:ascii="Times New Roman" w:hAnsi="Times New Roman" w:eastAsia="仿宋_GB2312"/>
                <w:sz w:val="24"/>
                <w:szCs w:val="24"/>
              </w:rPr>
            </w:pPr>
            <w:r>
              <w:rPr>
                <w:rFonts w:hint="eastAsia" w:ascii="Times New Roman" w:hAnsi="Times New Roman" w:eastAsia="仿宋_GB2312"/>
                <w:sz w:val="24"/>
                <w:szCs w:val="24"/>
              </w:rPr>
              <w:t>（万元）</w:t>
            </w:r>
          </w:p>
        </w:tc>
        <w:tc>
          <w:tcPr>
            <w:tcW w:w="72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rPr>
                <w:rFonts w:ascii="Times New Roman" w:hAnsi="Times New Roman" w:eastAsia="仿宋_GB2312"/>
                <w:sz w:val="24"/>
                <w:szCs w:val="24"/>
              </w:rPr>
            </w:pPr>
            <w:r>
              <w:rPr>
                <w:rFonts w:hint="eastAsia" w:ascii="Times New Roman" w:hAnsi="Times New Roman" w:eastAsia="仿宋_GB2312"/>
                <w:sz w:val="24"/>
                <w:szCs w:val="24"/>
              </w:rPr>
              <w:t>633</w:t>
            </w:r>
          </w:p>
        </w:tc>
        <w:tc>
          <w:tcPr>
            <w:tcW w:w="1644"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24"/>
                <w:szCs w:val="24"/>
              </w:rPr>
            </w:pPr>
            <w:r>
              <w:rPr>
                <w:rFonts w:hint="eastAsia" w:ascii="Times New Roman" w:hAnsi="Times New Roman" w:eastAsia="仿宋_GB2312"/>
                <w:sz w:val="24"/>
                <w:szCs w:val="24"/>
              </w:rPr>
              <w:t>实际支出</w:t>
            </w:r>
          </w:p>
          <w:p>
            <w:pPr>
              <w:spacing w:line="360" w:lineRule="exact"/>
              <w:jc w:val="center"/>
              <w:rPr>
                <w:rFonts w:ascii="Times New Roman" w:hAnsi="Times New Roman" w:eastAsia="仿宋_GB2312"/>
                <w:sz w:val="24"/>
                <w:szCs w:val="24"/>
              </w:rPr>
            </w:pPr>
            <w:r>
              <w:rPr>
                <w:rFonts w:hint="eastAsia" w:ascii="Times New Roman" w:hAnsi="Times New Roman" w:eastAsia="仿宋_GB2312"/>
                <w:sz w:val="24"/>
                <w:szCs w:val="24"/>
              </w:rPr>
              <w:t>（万元）</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648.74</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结余</w:t>
            </w:r>
          </w:p>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（万元）</w:t>
            </w:r>
          </w:p>
        </w:tc>
        <w:tc>
          <w:tcPr>
            <w:tcW w:w="6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b/>
                <w:sz w:val="24"/>
                <w:szCs w:val="24"/>
              </w:rPr>
            </w:pPr>
          </w:p>
        </w:tc>
      </w:tr>
      <w:tr>
        <w:trPr>
          <w:trHeight w:val="680" w:hRule="atLeast"/>
          <w:jc w:val="center"/>
        </w:trPr>
        <w:tc>
          <w:tcPr>
            <w:tcW w:w="166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pacing w:val="-10"/>
                <w:sz w:val="24"/>
                <w:szCs w:val="24"/>
              </w:rPr>
            </w:pPr>
            <w:r>
              <w:rPr>
                <w:rFonts w:hint="eastAsia" w:ascii="Times New Roman" w:hAnsi="Times New Roman" w:eastAsia="仿宋_GB2312"/>
                <w:spacing w:val="-10"/>
                <w:sz w:val="24"/>
                <w:szCs w:val="24"/>
              </w:rPr>
              <w:t>其中：中央财政</w:t>
            </w:r>
          </w:p>
        </w:tc>
        <w:tc>
          <w:tcPr>
            <w:tcW w:w="72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pacing w:val="-6"/>
                <w:sz w:val="24"/>
                <w:szCs w:val="24"/>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pacing w:val="-6"/>
                <w:sz w:val="24"/>
                <w:szCs w:val="24"/>
              </w:rPr>
            </w:pPr>
            <w:r>
              <w:rPr>
                <w:rFonts w:hint="eastAsia" w:ascii="Times New Roman" w:hAnsi="Times New Roman" w:eastAsia="仿宋_GB2312"/>
                <w:spacing w:val="-6"/>
                <w:sz w:val="24"/>
                <w:szCs w:val="24"/>
              </w:rPr>
              <w:t>其中：中央财政</w:t>
            </w:r>
          </w:p>
        </w:tc>
        <w:tc>
          <w:tcPr>
            <w:tcW w:w="72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pacing w:val="-6"/>
                <w:sz w:val="24"/>
                <w:szCs w:val="24"/>
              </w:rPr>
            </w:pPr>
          </w:p>
        </w:tc>
        <w:tc>
          <w:tcPr>
            <w:tcW w:w="1644"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pacing w:val="-16"/>
                <w:sz w:val="24"/>
                <w:szCs w:val="24"/>
              </w:rPr>
            </w:pPr>
            <w:r>
              <w:rPr>
                <w:rFonts w:hint="eastAsia" w:ascii="Times New Roman" w:hAnsi="Times New Roman" w:eastAsia="仿宋_GB2312"/>
                <w:spacing w:val="-16"/>
                <w:sz w:val="24"/>
                <w:szCs w:val="24"/>
              </w:rPr>
              <w:t>其中：中央财政</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pacing w:val="-6"/>
                <w:sz w:val="24"/>
                <w:szCs w:val="24"/>
              </w:rPr>
            </w:pP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pacing w:val="-16"/>
                <w:sz w:val="24"/>
                <w:szCs w:val="24"/>
              </w:rPr>
            </w:pPr>
            <w:r>
              <w:rPr>
                <w:rFonts w:hint="eastAsia" w:ascii="Times New Roman" w:hAnsi="Times New Roman" w:eastAsia="仿宋_GB2312"/>
                <w:spacing w:val="-16"/>
                <w:sz w:val="24"/>
                <w:szCs w:val="24"/>
              </w:rPr>
              <w:t>其中：中央财政</w:t>
            </w:r>
          </w:p>
        </w:tc>
        <w:tc>
          <w:tcPr>
            <w:tcW w:w="6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b/>
                <w:sz w:val="24"/>
                <w:szCs w:val="24"/>
              </w:rPr>
            </w:pPr>
          </w:p>
        </w:tc>
      </w:tr>
      <w:tr>
        <w:trPr>
          <w:trHeight w:val="680" w:hRule="atLeast"/>
          <w:jc w:val="center"/>
        </w:trPr>
        <w:tc>
          <w:tcPr>
            <w:tcW w:w="166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省财政</w:t>
            </w:r>
          </w:p>
        </w:tc>
        <w:tc>
          <w:tcPr>
            <w:tcW w:w="72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省财政</w:t>
            </w:r>
          </w:p>
        </w:tc>
        <w:tc>
          <w:tcPr>
            <w:tcW w:w="72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38</w:t>
            </w:r>
          </w:p>
        </w:tc>
        <w:tc>
          <w:tcPr>
            <w:tcW w:w="1644"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省财政</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38</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省财政</w:t>
            </w:r>
          </w:p>
        </w:tc>
        <w:tc>
          <w:tcPr>
            <w:tcW w:w="6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b/>
                <w:sz w:val="24"/>
                <w:szCs w:val="24"/>
              </w:rPr>
            </w:pPr>
          </w:p>
        </w:tc>
      </w:tr>
      <w:tr>
        <w:trPr>
          <w:trHeight w:val="680" w:hRule="atLeast"/>
          <w:jc w:val="center"/>
        </w:trPr>
        <w:tc>
          <w:tcPr>
            <w:tcW w:w="166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市财政</w:t>
            </w:r>
          </w:p>
        </w:tc>
        <w:tc>
          <w:tcPr>
            <w:tcW w:w="72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市财政</w:t>
            </w:r>
          </w:p>
        </w:tc>
        <w:tc>
          <w:tcPr>
            <w:tcW w:w="72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p>
        </w:tc>
        <w:tc>
          <w:tcPr>
            <w:tcW w:w="1644"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市财政</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市财政</w:t>
            </w:r>
          </w:p>
        </w:tc>
        <w:tc>
          <w:tcPr>
            <w:tcW w:w="6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b/>
                <w:sz w:val="24"/>
                <w:szCs w:val="24"/>
              </w:rPr>
            </w:pPr>
          </w:p>
        </w:tc>
      </w:tr>
      <w:tr>
        <w:trPr>
          <w:trHeight w:val="680" w:hRule="atLeast"/>
          <w:jc w:val="center"/>
        </w:trPr>
        <w:tc>
          <w:tcPr>
            <w:tcW w:w="166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县财政</w:t>
            </w:r>
          </w:p>
        </w:tc>
        <w:tc>
          <w:tcPr>
            <w:tcW w:w="72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754</w:t>
            </w: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县财政</w:t>
            </w:r>
          </w:p>
        </w:tc>
        <w:tc>
          <w:tcPr>
            <w:tcW w:w="72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595</w:t>
            </w:r>
          </w:p>
        </w:tc>
        <w:tc>
          <w:tcPr>
            <w:tcW w:w="1644"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县财政</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Times New Roman" w:hAnsi="Times New Roman" w:eastAsia="仿宋_GB2312"/>
                <w:sz w:val="24"/>
                <w:szCs w:val="24"/>
              </w:rPr>
            </w:pPr>
            <w:r>
              <w:rPr>
                <w:rFonts w:hint="eastAsia" w:ascii="Times New Roman" w:hAnsi="Times New Roman" w:eastAsia="仿宋_GB2312"/>
                <w:sz w:val="24"/>
                <w:szCs w:val="24"/>
              </w:rPr>
              <w:t>606.64</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县财政</w:t>
            </w:r>
          </w:p>
        </w:tc>
        <w:tc>
          <w:tcPr>
            <w:tcW w:w="6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b/>
                <w:sz w:val="24"/>
                <w:szCs w:val="24"/>
              </w:rPr>
            </w:pPr>
          </w:p>
        </w:tc>
      </w:tr>
      <w:tr>
        <w:trPr>
          <w:trHeight w:val="680" w:hRule="atLeast"/>
          <w:jc w:val="center"/>
        </w:trPr>
        <w:tc>
          <w:tcPr>
            <w:tcW w:w="166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其它</w:t>
            </w:r>
          </w:p>
        </w:tc>
        <w:tc>
          <w:tcPr>
            <w:tcW w:w="72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其它</w:t>
            </w:r>
          </w:p>
        </w:tc>
        <w:tc>
          <w:tcPr>
            <w:tcW w:w="72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p>
        </w:tc>
        <w:tc>
          <w:tcPr>
            <w:tcW w:w="1644"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其它</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Times New Roman" w:hAnsi="Times New Roman" w:eastAsia="仿宋_GB2312"/>
                <w:sz w:val="24"/>
                <w:szCs w:val="24"/>
              </w:rPr>
            </w:pPr>
            <w:r>
              <w:rPr>
                <w:rFonts w:hint="eastAsia" w:ascii="Times New Roman" w:hAnsi="Times New Roman" w:eastAsia="仿宋_GB2312"/>
                <w:sz w:val="24"/>
                <w:szCs w:val="24"/>
              </w:rPr>
              <w:t>4.1</w:t>
            </w:r>
          </w:p>
        </w:tc>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其它</w:t>
            </w:r>
          </w:p>
        </w:tc>
        <w:tc>
          <w:tcPr>
            <w:tcW w:w="6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b/>
                <w:sz w:val="24"/>
                <w:szCs w:val="24"/>
              </w:rPr>
            </w:pPr>
          </w:p>
        </w:tc>
      </w:tr>
      <w:tr>
        <w:trPr>
          <w:trHeight w:val="748" w:hRule="atLeast"/>
          <w:jc w:val="center"/>
        </w:trPr>
        <w:tc>
          <w:tcPr>
            <w:tcW w:w="9582" w:type="dxa"/>
            <w:gridSpan w:val="1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b/>
                <w:sz w:val="24"/>
                <w:szCs w:val="24"/>
              </w:rPr>
            </w:pPr>
            <w:r>
              <w:rPr>
                <w:rFonts w:hint="eastAsia" w:ascii="Times New Roman" w:hAnsi="Times New Roman" w:eastAsia="仿宋_GB2312"/>
                <w:b/>
                <w:sz w:val="24"/>
                <w:szCs w:val="24"/>
              </w:rPr>
              <w:t>二、项目支出明细情况</w:t>
            </w:r>
          </w:p>
        </w:tc>
      </w:tr>
      <w:tr>
        <w:trPr>
          <w:trHeight w:val="1019" w:hRule="atLeast"/>
          <w:jc w:val="center"/>
        </w:trPr>
        <w:tc>
          <w:tcPr>
            <w:tcW w:w="238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支出内容</w:t>
            </w:r>
          </w:p>
        </w:tc>
        <w:tc>
          <w:tcPr>
            <w:tcW w:w="182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实际支出数</w:t>
            </w:r>
          </w:p>
        </w:tc>
        <w:tc>
          <w:tcPr>
            <w:tcW w:w="234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会计凭证号</w:t>
            </w: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备注</w:t>
            </w:r>
          </w:p>
        </w:tc>
      </w:tr>
      <w:tr>
        <w:trPr>
          <w:trHeight w:val="624" w:hRule="atLeast"/>
          <w:jc w:val="center"/>
        </w:trPr>
        <w:tc>
          <w:tcPr>
            <w:tcW w:w="238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平安建设</w:t>
            </w:r>
          </w:p>
        </w:tc>
        <w:tc>
          <w:tcPr>
            <w:tcW w:w="182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1794512.3</w:t>
            </w:r>
          </w:p>
        </w:tc>
        <w:tc>
          <w:tcPr>
            <w:tcW w:w="234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sz w:val="15"/>
                <w:szCs w:val="15"/>
              </w:rPr>
            </w:pPr>
            <w:r>
              <w:rPr>
                <w:rFonts w:hint="eastAsia" w:ascii="仿宋" w:hAnsi="仿宋" w:eastAsia="仿宋"/>
                <w:sz w:val="15"/>
                <w:szCs w:val="15"/>
              </w:rPr>
              <w:t>1月45#48#2月5#6#11-13#30#63#64#70#75#3月15#4月14#18#21#24#34#62#61#64#5月11#12#13#36#38#6月1#12#7月11#8#8月4#8#9月16#26#30#34#35#36#10月7#9#11#16#17#22#11月2#16#20#27#12月22#26#27#46#</w:t>
            </w: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r>
      <w:tr>
        <w:trPr>
          <w:trHeight w:val="624" w:hRule="atLeast"/>
          <w:jc w:val="center"/>
        </w:trPr>
        <w:tc>
          <w:tcPr>
            <w:tcW w:w="238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政治安全</w:t>
            </w:r>
          </w:p>
        </w:tc>
        <w:tc>
          <w:tcPr>
            <w:tcW w:w="182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901957</w:t>
            </w:r>
          </w:p>
        </w:tc>
        <w:tc>
          <w:tcPr>
            <w:tcW w:w="234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r>
              <w:rPr>
                <w:rFonts w:hint="eastAsia" w:ascii="Times New Roman" w:hAnsi="Times New Roman" w:eastAsia="仿宋_GB2312"/>
                <w:sz w:val="13"/>
                <w:szCs w:val="13"/>
              </w:rPr>
              <w:t>1月49#2月1#33-55#69#3月7#4月5#9#16-18#27-29#33#66#67#5月14#24#27#31#9月26#28#11月16#27#12月21#28#</w:t>
            </w: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r>
      <w:tr>
        <w:trPr>
          <w:trHeight w:val="624" w:hRule="atLeast"/>
          <w:jc w:val="center"/>
        </w:trPr>
        <w:tc>
          <w:tcPr>
            <w:tcW w:w="238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涉法涉诉信访</w:t>
            </w:r>
          </w:p>
        </w:tc>
        <w:tc>
          <w:tcPr>
            <w:tcW w:w="182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1700262</w:t>
            </w:r>
          </w:p>
        </w:tc>
        <w:tc>
          <w:tcPr>
            <w:tcW w:w="234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r>
              <w:rPr>
                <w:rFonts w:hint="eastAsia" w:ascii="Times New Roman" w:hAnsi="Times New Roman" w:eastAsia="仿宋_GB2312"/>
                <w:sz w:val="13"/>
                <w:szCs w:val="13"/>
              </w:rPr>
              <w:t>1月4-23#27#28#31#32#41-43#51#2月4#7-10#14#15#23-28#72#3月1#4月23#5月7#9月17-25#37#10月10-13#20#11月3#10-12#23#24#12月8-14#</w:t>
            </w: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r>
      <w:tr>
        <w:trPr>
          <w:trHeight w:val="624" w:hRule="atLeast"/>
          <w:jc w:val="center"/>
        </w:trPr>
        <w:tc>
          <w:tcPr>
            <w:tcW w:w="238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网格化管理</w:t>
            </w:r>
          </w:p>
        </w:tc>
        <w:tc>
          <w:tcPr>
            <w:tcW w:w="182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1325310</w:t>
            </w:r>
          </w:p>
        </w:tc>
        <w:tc>
          <w:tcPr>
            <w:tcW w:w="234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r>
              <w:rPr>
                <w:rFonts w:hint="eastAsia" w:ascii="Times New Roman" w:hAnsi="Times New Roman" w:eastAsia="仿宋_GB2312"/>
                <w:sz w:val="13"/>
                <w:szCs w:val="13"/>
              </w:rPr>
              <w:t>1月46#50#2月73#4月22#70#71#5月12#36#6月2#3#9月3#10月9#</w:t>
            </w: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r>
      <w:tr>
        <w:trPr>
          <w:trHeight w:val="624" w:hRule="atLeast"/>
          <w:jc w:val="center"/>
        </w:trPr>
        <w:tc>
          <w:tcPr>
            <w:tcW w:w="238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政法队伍教育整顿</w:t>
            </w:r>
          </w:p>
        </w:tc>
        <w:tc>
          <w:tcPr>
            <w:tcW w:w="182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476896</w:t>
            </w:r>
          </w:p>
        </w:tc>
        <w:tc>
          <w:tcPr>
            <w:tcW w:w="234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r>
              <w:rPr>
                <w:rFonts w:hint="eastAsia" w:ascii="Times New Roman" w:hAnsi="Times New Roman" w:eastAsia="仿宋_GB2312"/>
                <w:sz w:val="13"/>
                <w:szCs w:val="13"/>
              </w:rPr>
              <w:t>4月7#11#13#20#35#37#38#46#47#49#50#5758#5月23#25#28#34#35#37#39#7月4#13#8月2#12#9月5#9#31#32#10月23#12月42#43#</w:t>
            </w: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r>
      <w:tr>
        <w:trPr>
          <w:trHeight w:val="624" w:hRule="atLeast"/>
          <w:jc w:val="center"/>
        </w:trPr>
        <w:tc>
          <w:tcPr>
            <w:tcW w:w="238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扫黑除恶专项斗争</w:t>
            </w:r>
          </w:p>
        </w:tc>
        <w:tc>
          <w:tcPr>
            <w:tcW w:w="182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288450</w:t>
            </w:r>
          </w:p>
        </w:tc>
        <w:tc>
          <w:tcPr>
            <w:tcW w:w="234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r>
              <w:rPr>
                <w:rFonts w:hint="eastAsia" w:ascii="Times New Roman" w:hAnsi="Times New Roman" w:eastAsia="仿宋_GB2312"/>
                <w:sz w:val="13"/>
                <w:szCs w:val="13"/>
              </w:rPr>
              <w:t>2月19-21#32#74#4月6#31#32#5月30#32#7月2#9月29#10月21#11月27#12月49#</w:t>
            </w: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r>
      <w:tr>
        <w:trPr>
          <w:trHeight w:val="624" w:hRule="atLeast"/>
          <w:jc w:val="center"/>
        </w:trPr>
        <w:tc>
          <w:tcPr>
            <w:tcW w:w="238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b/>
                <w:sz w:val="24"/>
                <w:szCs w:val="24"/>
              </w:rPr>
            </w:pPr>
            <w:r>
              <w:rPr>
                <w:rFonts w:hint="eastAsia" w:ascii="Times New Roman" w:hAnsi="Times New Roman" w:eastAsia="仿宋_GB2312"/>
                <w:sz w:val="24"/>
                <w:szCs w:val="24"/>
              </w:rPr>
              <w:t>支出合计</w:t>
            </w:r>
          </w:p>
        </w:tc>
        <w:tc>
          <w:tcPr>
            <w:tcW w:w="182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b/>
                <w:sz w:val="24"/>
                <w:szCs w:val="24"/>
              </w:rPr>
            </w:pPr>
            <w:r>
              <w:rPr>
                <w:rFonts w:hint="eastAsia" w:ascii="Times New Roman" w:hAnsi="Times New Roman" w:eastAsia="仿宋_GB2312"/>
                <w:b/>
                <w:sz w:val="24"/>
                <w:szCs w:val="24"/>
              </w:rPr>
              <w:t>6487387.3元</w:t>
            </w:r>
          </w:p>
        </w:tc>
        <w:tc>
          <w:tcPr>
            <w:tcW w:w="234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b/>
                <w:sz w:val="24"/>
                <w:szCs w:val="24"/>
              </w:rPr>
            </w:pP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b/>
                <w:sz w:val="24"/>
                <w:szCs w:val="24"/>
              </w:rPr>
            </w:pPr>
          </w:p>
        </w:tc>
      </w:tr>
      <w:tr>
        <w:trPr>
          <w:trHeight w:val="781" w:hRule="atLeast"/>
          <w:jc w:val="center"/>
        </w:trPr>
        <w:tc>
          <w:tcPr>
            <w:tcW w:w="9582" w:type="dxa"/>
            <w:gridSpan w:val="1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b/>
                <w:sz w:val="24"/>
                <w:szCs w:val="24"/>
              </w:rPr>
            </w:pPr>
            <w:r>
              <w:rPr>
                <w:rFonts w:hint="eastAsia" w:ascii="Times New Roman" w:hAnsi="Times New Roman" w:eastAsia="仿宋_GB2312"/>
                <w:b/>
                <w:sz w:val="24"/>
                <w:szCs w:val="24"/>
              </w:rPr>
              <w:t>三、项目绩效自评情况</w:t>
            </w:r>
          </w:p>
        </w:tc>
      </w:tr>
      <w:tr>
        <w:trPr>
          <w:trHeight w:val="567" w:hRule="exact"/>
          <w:jc w:val="center"/>
        </w:trPr>
        <w:tc>
          <w:tcPr>
            <w:tcW w:w="147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项目绩效定性目标及实施计划完成情况</w:t>
            </w:r>
          </w:p>
        </w:tc>
        <w:tc>
          <w:tcPr>
            <w:tcW w:w="5073"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预期目标</w:t>
            </w: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rPr>
              <w:t>实际完成</w:t>
            </w:r>
          </w:p>
        </w:tc>
      </w:tr>
      <w:tr>
        <w:trPr>
          <w:trHeight w:val="1476" w:hRule="atLeast"/>
          <w:jc w:val="center"/>
        </w:trPr>
        <w:tc>
          <w:tcPr>
            <w:tcW w:w="147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073"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仿宋" w:hAnsi="仿宋" w:eastAsia="仿宋"/>
                <w:sz w:val="18"/>
                <w:szCs w:val="18"/>
              </w:rPr>
            </w:pPr>
            <w:r>
              <w:rPr>
                <w:rFonts w:hint="eastAsia" w:ascii="仿宋" w:hAnsi="仿宋" w:eastAsia="仿宋" w:cs="仿宋_GB2312"/>
                <w:sz w:val="18"/>
                <w:szCs w:val="18"/>
              </w:rPr>
              <w:t>切实解决人民群众合理合法诉求，依法打击违法上访行为，做好重点时段和敏感节点的特护期间稳控工作，确保社会大局安全稳定。推进矛盾纠纷多元化解，抓好“四无”村（居）创建工作，发挥综治中心网格化实效，加强网格事件调度处置，不断提升基层社会治理能力。</w:t>
            </w:r>
            <w:r>
              <w:rPr>
                <w:rFonts w:hint="eastAsia" w:ascii="仿宋" w:hAnsi="仿宋" w:eastAsia="仿宋"/>
                <w:sz w:val="18"/>
                <w:szCs w:val="18"/>
              </w:rPr>
              <w:t>常态化开展扫黑除恶工作。</w:t>
            </w:r>
            <w:r>
              <w:rPr>
                <w:rFonts w:hint="eastAsia" w:ascii="仿宋" w:hAnsi="仿宋" w:eastAsia="仿宋" w:cs="仿宋_GB2312"/>
                <w:sz w:val="18"/>
                <w:szCs w:val="18"/>
              </w:rPr>
              <w:t>努力打造政法铁军。</w:t>
            </w: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left"/>
              <w:rPr>
                <w:rFonts w:ascii="仿宋" w:hAnsi="仿宋" w:eastAsia="仿宋"/>
                <w:sz w:val="18"/>
                <w:szCs w:val="18"/>
              </w:rPr>
            </w:pPr>
            <w:r>
              <w:rPr>
                <w:rFonts w:hint="eastAsia" w:ascii="仿宋" w:hAnsi="仿宋" w:eastAsia="仿宋" w:cs="仿宋_GB2312"/>
                <w:sz w:val="18"/>
                <w:szCs w:val="18"/>
              </w:rPr>
              <w:t>2021年社会发展大局安全稳定，扫黑除恶斗争持续发力，</w:t>
            </w:r>
            <w:r>
              <w:rPr>
                <w:rFonts w:hint="eastAsia" w:ascii="仿宋" w:hAnsi="仿宋" w:eastAsia="仿宋" w:cs="楷体_GB2312"/>
                <w:bCs/>
                <w:sz w:val="18"/>
                <w:szCs w:val="18"/>
              </w:rPr>
              <w:t>“四无”村居创建深入开展，综治民调成绩提升明显，平安重点工作扎实推进，优化发展环境成效显著，政法队伍形象忠诚过硬。</w:t>
            </w:r>
          </w:p>
        </w:tc>
      </w:tr>
      <w:tr>
        <w:trPr>
          <w:trHeight w:val="792" w:hRule="exact"/>
          <w:jc w:val="center"/>
        </w:trPr>
        <w:tc>
          <w:tcPr>
            <w:tcW w:w="147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项目绩效定量目标（指标）及完成情况</w:t>
            </w:r>
          </w:p>
        </w:tc>
        <w:tc>
          <w:tcPr>
            <w:tcW w:w="90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一级指标</w:t>
            </w:r>
          </w:p>
        </w:tc>
        <w:tc>
          <w:tcPr>
            <w:tcW w:w="182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24"/>
                <w:szCs w:val="24"/>
              </w:rPr>
            </w:pPr>
            <w:r>
              <w:rPr>
                <w:rFonts w:hint="eastAsia" w:ascii="Times New Roman" w:hAnsi="Times New Roman" w:eastAsia="仿宋_GB2312"/>
                <w:sz w:val="24"/>
                <w:szCs w:val="24"/>
              </w:rPr>
              <w:t>二级指标</w:t>
            </w:r>
          </w:p>
        </w:tc>
        <w:tc>
          <w:tcPr>
            <w:tcW w:w="139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24"/>
                <w:szCs w:val="24"/>
              </w:rPr>
            </w:pPr>
            <w:r>
              <w:rPr>
                <w:rFonts w:hint="eastAsia" w:ascii="Times New Roman" w:hAnsi="Times New Roman" w:eastAsia="仿宋_GB2312"/>
                <w:sz w:val="24"/>
                <w:szCs w:val="24"/>
              </w:rPr>
              <w:t>指标内容</w:t>
            </w:r>
          </w:p>
        </w:tc>
        <w:tc>
          <w:tcPr>
            <w:tcW w:w="94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24"/>
                <w:szCs w:val="24"/>
              </w:rPr>
            </w:pPr>
            <w:r>
              <w:rPr>
                <w:rFonts w:hint="eastAsia" w:ascii="Times New Roman" w:hAnsi="Times New Roman" w:eastAsia="仿宋_GB2312"/>
                <w:sz w:val="24"/>
                <w:szCs w:val="24"/>
              </w:rPr>
              <w:t>指标（目标）值</w:t>
            </w: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实际完成值</w:t>
            </w:r>
          </w:p>
        </w:tc>
      </w:tr>
      <w:tr>
        <w:trPr>
          <w:trHeight w:val="1120" w:hRule="exact"/>
          <w:jc w:val="center"/>
        </w:trPr>
        <w:tc>
          <w:tcPr>
            <w:tcW w:w="147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09" w:type="dxa"/>
            <w:gridSpan w:val="3"/>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项目产出指标</w:t>
            </w:r>
          </w:p>
        </w:tc>
        <w:tc>
          <w:tcPr>
            <w:tcW w:w="1822" w:type="dxa"/>
            <w:gridSpan w:val="2"/>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24"/>
                <w:szCs w:val="24"/>
              </w:rPr>
            </w:pPr>
            <w:r>
              <w:rPr>
                <w:rFonts w:hint="eastAsia" w:ascii="Times New Roman" w:hAnsi="Times New Roman" w:eastAsia="仿宋_GB2312"/>
                <w:sz w:val="24"/>
                <w:szCs w:val="24"/>
              </w:rPr>
              <w:t>数量指标</w:t>
            </w:r>
          </w:p>
        </w:tc>
        <w:tc>
          <w:tcPr>
            <w:tcW w:w="139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仿宋" w:hAnsi="仿宋" w:eastAsia="仿宋"/>
                <w:sz w:val="13"/>
                <w:szCs w:val="13"/>
              </w:rPr>
            </w:pPr>
            <w:r>
              <w:rPr>
                <w:rFonts w:hint="eastAsia" w:ascii="仿宋" w:hAnsi="仿宋" w:eastAsia="仿宋"/>
                <w:sz w:val="13"/>
                <w:szCs w:val="13"/>
              </w:rPr>
              <w:t>确保不发生涉稳事件，不发生恶性群死群伤刑事案件</w:t>
            </w:r>
          </w:p>
        </w:tc>
        <w:tc>
          <w:tcPr>
            <w:tcW w:w="94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sz w:val="13"/>
                <w:szCs w:val="13"/>
              </w:rPr>
            </w:pPr>
            <w:r>
              <w:rPr>
                <w:rFonts w:hint="eastAsia" w:ascii="仿宋" w:hAnsi="仿宋" w:eastAsia="仿宋"/>
                <w:sz w:val="13"/>
                <w:szCs w:val="13"/>
              </w:rPr>
              <w:t>100%</w:t>
            </w: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sz w:val="13"/>
                <w:szCs w:val="13"/>
              </w:rPr>
            </w:pPr>
            <w:r>
              <w:rPr>
                <w:rFonts w:hint="eastAsia" w:ascii="仿宋" w:hAnsi="仿宋" w:eastAsia="仿宋"/>
                <w:sz w:val="13"/>
                <w:szCs w:val="13"/>
              </w:rPr>
              <w:t>已完成</w:t>
            </w:r>
          </w:p>
        </w:tc>
      </w:tr>
      <w:tr>
        <w:trPr>
          <w:trHeight w:val="852" w:hRule="exact"/>
          <w:jc w:val="center"/>
        </w:trPr>
        <w:tc>
          <w:tcPr>
            <w:tcW w:w="147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0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22"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39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80" w:lineRule="auto"/>
              <w:jc w:val="center"/>
              <w:rPr>
                <w:rFonts w:ascii="仿宋" w:hAnsi="仿宋" w:eastAsia="仿宋" w:cs="宋体"/>
                <w:color w:val="555555"/>
                <w:sz w:val="13"/>
                <w:szCs w:val="13"/>
              </w:rPr>
            </w:pPr>
            <w:r>
              <w:rPr>
                <w:rFonts w:hint="eastAsia" w:ascii="仿宋" w:hAnsi="仿宋" w:eastAsia="仿宋" w:cs="宋体"/>
                <w:color w:val="555555"/>
                <w:sz w:val="13"/>
                <w:szCs w:val="13"/>
                <w:lang w:eastAsia="zh-CN"/>
              </w:rPr>
              <w:t>政治安全</w:t>
            </w:r>
            <w:r>
              <w:rPr>
                <w:rFonts w:hint="eastAsia" w:ascii="仿宋" w:hAnsi="仿宋" w:eastAsia="仿宋" w:cs="宋体"/>
                <w:color w:val="555555"/>
                <w:sz w:val="13"/>
                <w:szCs w:val="13"/>
              </w:rPr>
              <w:t>教育转化3人</w:t>
            </w:r>
          </w:p>
        </w:tc>
        <w:tc>
          <w:tcPr>
            <w:tcW w:w="94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jc w:val="center"/>
              <w:rPr>
                <w:rFonts w:ascii="仿宋" w:hAnsi="仿宋" w:eastAsia="仿宋" w:cs="宋体"/>
                <w:color w:val="555555"/>
                <w:sz w:val="13"/>
                <w:szCs w:val="13"/>
              </w:rPr>
            </w:pPr>
            <w:r>
              <w:rPr>
                <w:rFonts w:hint="eastAsia" w:ascii="仿宋" w:hAnsi="仿宋" w:eastAsia="仿宋" w:cs="宋体"/>
                <w:color w:val="555555"/>
                <w:sz w:val="13"/>
                <w:szCs w:val="13"/>
              </w:rPr>
              <w:t>教育转化3人</w:t>
            </w: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80" w:lineRule="auto"/>
              <w:ind w:firstLine="1198" w:firstLineChars="922"/>
              <w:jc w:val="both"/>
              <w:rPr>
                <w:rFonts w:ascii="仿宋" w:hAnsi="仿宋" w:eastAsia="仿宋" w:cs="宋体"/>
                <w:color w:val="555555"/>
                <w:sz w:val="13"/>
                <w:szCs w:val="13"/>
              </w:rPr>
            </w:pPr>
            <w:r>
              <w:rPr>
                <w:rFonts w:hint="eastAsia" w:ascii="仿宋" w:hAnsi="仿宋" w:eastAsia="仿宋" w:cs="宋体"/>
                <w:color w:val="555555"/>
                <w:sz w:val="13"/>
                <w:szCs w:val="13"/>
              </w:rPr>
              <w:t>已完成</w:t>
            </w:r>
          </w:p>
        </w:tc>
      </w:tr>
      <w:tr>
        <w:trPr>
          <w:trHeight w:val="539" w:hRule="exact"/>
          <w:jc w:val="center"/>
        </w:trPr>
        <w:tc>
          <w:tcPr>
            <w:tcW w:w="147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0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22" w:type="dxa"/>
            <w:gridSpan w:val="2"/>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24"/>
                <w:szCs w:val="24"/>
              </w:rPr>
            </w:pPr>
            <w:r>
              <w:rPr>
                <w:rFonts w:hint="eastAsia" w:ascii="Times New Roman" w:hAnsi="Times New Roman" w:eastAsia="仿宋_GB2312"/>
                <w:sz w:val="24"/>
                <w:szCs w:val="24"/>
              </w:rPr>
              <w:t>质量指标</w:t>
            </w:r>
          </w:p>
        </w:tc>
        <w:tc>
          <w:tcPr>
            <w:tcW w:w="139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13"/>
                <w:szCs w:val="13"/>
              </w:rPr>
            </w:pPr>
          </w:p>
        </w:tc>
        <w:tc>
          <w:tcPr>
            <w:tcW w:w="94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r>
      <w:tr>
        <w:trPr>
          <w:trHeight w:val="539" w:hRule="exact"/>
          <w:jc w:val="center"/>
        </w:trPr>
        <w:tc>
          <w:tcPr>
            <w:tcW w:w="147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0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22"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39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13"/>
                <w:szCs w:val="13"/>
              </w:rPr>
            </w:pPr>
          </w:p>
        </w:tc>
        <w:tc>
          <w:tcPr>
            <w:tcW w:w="94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r>
      <w:tr>
        <w:trPr>
          <w:trHeight w:val="810" w:hRule="exact"/>
          <w:jc w:val="center"/>
        </w:trPr>
        <w:tc>
          <w:tcPr>
            <w:tcW w:w="147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0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22" w:type="dxa"/>
            <w:gridSpan w:val="2"/>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24"/>
                <w:szCs w:val="24"/>
              </w:rPr>
            </w:pPr>
            <w:r>
              <w:rPr>
                <w:rFonts w:hint="eastAsia" w:ascii="Times New Roman" w:hAnsi="Times New Roman" w:eastAsia="仿宋_GB2312"/>
                <w:sz w:val="24"/>
                <w:szCs w:val="24"/>
              </w:rPr>
              <w:t>时效指标</w:t>
            </w:r>
          </w:p>
        </w:tc>
        <w:tc>
          <w:tcPr>
            <w:tcW w:w="139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仿宋" w:hAnsi="仿宋" w:eastAsia="仿宋"/>
                <w:sz w:val="13"/>
                <w:szCs w:val="13"/>
              </w:rPr>
            </w:pPr>
            <w:r>
              <w:rPr>
                <w:rFonts w:hint="eastAsia" w:ascii="仿宋" w:hAnsi="仿宋" w:eastAsia="仿宋"/>
                <w:sz w:val="13"/>
                <w:szCs w:val="13"/>
              </w:rPr>
              <w:t>10月完成全省综治民调工作</w:t>
            </w:r>
          </w:p>
        </w:tc>
        <w:tc>
          <w:tcPr>
            <w:tcW w:w="94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sz w:val="13"/>
                <w:szCs w:val="13"/>
              </w:rPr>
            </w:pP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sz w:val="13"/>
                <w:szCs w:val="13"/>
              </w:rPr>
            </w:pPr>
            <w:r>
              <w:rPr>
                <w:rFonts w:hint="eastAsia" w:ascii="仿宋" w:hAnsi="仿宋" w:eastAsia="仿宋"/>
                <w:sz w:val="13"/>
                <w:szCs w:val="13"/>
              </w:rPr>
              <w:t>已完成</w:t>
            </w:r>
          </w:p>
        </w:tc>
      </w:tr>
      <w:tr>
        <w:trPr>
          <w:trHeight w:val="539" w:hRule="exact"/>
          <w:jc w:val="center"/>
        </w:trPr>
        <w:tc>
          <w:tcPr>
            <w:tcW w:w="147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0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22"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39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13"/>
                <w:szCs w:val="13"/>
              </w:rPr>
            </w:pPr>
          </w:p>
        </w:tc>
        <w:tc>
          <w:tcPr>
            <w:tcW w:w="94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r>
      <w:tr>
        <w:trPr>
          <w:trHeight w:val="2245" w:hRule="exact"/>
          <w:jc w:val="center"/>
        </w:trPr>
        <w:tc>
          <w:tcPr>
            <w:tcW w:w="147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0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22" w:type="dxa"/>
            <w:gridSpan w:val="2"/>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24"/>
                <w:szCs w:val="24"/>
              </w:rPr>
            </w:pPr>
            <w:r>
              <w:rPr>
                <w:rFonts w:hint="eastAsia" w:ascii="Times New Roman" w:hAnsi="Times New Roman" w:eastAsia="仿宋_GB2312"/>
                <w:sz w:val="24"/>
                <w:szCs w:val="24"/>
              </w:rPr>
              <w:t>成本指标</w:t>
            </w:r>
          </w:p>
        </w:tc>
        <w:tc>
          <w:tcPr>
            <w:tcW w:w="139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left"/>
              <w:rPr>
                <w:rFonts w:ascii="仿宋" w:hAnsi="仿宋" w:eastAsia="仿宋"/>
                <w:sz w:val="13"/>
                <w:szCs w:val="13"/>
              </w:rPr>
            </w:pPr>
            <w:r>
              <w:rPr>
                <w:rFonts w:hint="eastAsia" w:ascii="仿宋" w:hAnsi="仿宋" w:eastAsia="仿宋"/>
                <w:sz w:val="13"/>
                <w:szCs w:val="13"/>
              </w:rPr>
              <w:t>将保平安经费全额保障全县平安建设，确保平安建设工作正常运转，以推动我县综治平安建设工作达到既定目标</w:t>
            </w:r>
          </w:p>
        </w:tc>
        <w:tc>
          <w:tcPr>
            <w:tcW w:w="94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sz w:val="13"/>
                <w:szCs w:val="13"/>
              </w:rPr>
            </w:pPr>
            <w:r>
              <w:rPr>
                <w:rFonts w:hint="eastAsia" w:ascii="仿宋" w:hAnsi="仿宋" w:eastAsia="仿宋"/>
                <w:sz w:val="13"/>
                <w:szCs w:val="13"/>
              </w:rPr>
              <w:t>754万</w:t>
            </w: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sz w:val="13"/>
                <w:szCs w:val="13"/>
              </w:rPr>
            </w:pPr>
          </w:p>
        </w:tc>
      </w:tr>
      <w:tr>
        <w:trPr>
          <w:trHeight w:val="539" w:hRule="exact"/>
          <w:jc w:val="center"/>
        </w:trPr>
        <w:tc>
          <w:tcPr>
            <w:tcW w:w="147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0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22"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39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13"/>
                <w:szCs w:val="13"/>
              </w:rPr>
            </w:pPr>
          </w:p>
        </w:tc>
        <w:tc>
          <w:tcPr>
            <w:tcW w:w="94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r>
      <w:tr>
        <w:trPr>
          <w:trHeight w:val="539" w:hRule="exact"/>
          <w:jc w:val="center"/>
        </w:trPr>
        <w:tc>
          <w:tcPr>
            <w:tcW w:w="147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09" w:type="dxa"/>
            <w:gridSpan w:val="3"/>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项目效益指标</w:t>
            </w:r>
          </w:p>
        </w:tc>
        <w:tc>
          <w:tcPr>
            <w:tcW w:w="1822" w:type="dxa"/>
            <w:gridSpan w:val="2"/>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24"/>
                <w:szCs w:val="24"/>
              </w:rPr>
            </w:pPr>
            <w:r>
              <w:rPr>
                <w:rFonts w:hint="eastAsia" w:ascii="Times New Roman" w:hAnsi="Times New Roman" w:eastAsia="仿宋_GB2312"/>
                <w:sz w:val="24"/>
                <w:szCs w:val="24"/>
              </w:rPr>
              <w:t>经济效益</w:t>
            </w:r>
          </w:p>
          <w:p>
            <w:pPr>
              <w:spacing w:line="360" w:lineRule="exact"/>
              <w:jc w:val="center"/>
              <w:rPr>
                <w:rFonts w:ascii="Times New Roman" w:hAnsi="Times New Roman" w:eastAsia="仿宋_GB2312"/>
                <w:sz w:val="24"/>
                <w:szCs w:val="24"/>
              </w:rPr>
            </w:pPr>
            <w:r>
              <w:rPr>
                <w:rFonts w:hint="eastAsia" w:ascii="Times New Roman" w:hAnsi="Times New Roman" w:eastAsia="仿宋_GB2312"/>
                <w:sz w:val="24"/>
                <w:szCs w:val="24"/>
              </w:rPr>
              <w:t>指标</w:t>
            </w:r>
          </w:p>
        </w:tc>
        <w:tc>
          <w:tcPr>
            <w:tcW w:w="139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13"/>
                <w:szCs w:val="13"/>
              </w:rPr>
            </w:pPr>
          </w:p>
        </w:tc>
        <w:tc>
          <w:tcPr>
            <w:tcW w:w="94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r>
      <w:tr>
        <w:trPr>
          <w:trHeight w:val="539" w:hRule="exact"/>
          <w:jc w:val="center"/>
        </w:trPr>
        <w:tc>
          <w:tcPr>
            <w:tcW w:w="147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0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22"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39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13"/>
                <w:szCs w:val="13"/>
              </w:rPr>
            </w:pPr>
          </w:p>
        </w:tc>
        <w:tc>
          <w:tcPr>
            <w:tcW w:w="94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r>
      <w:tr>
        <w:trPr>
          <w:trHeight w:val="1643" w:hRule="exact"/>
          <w:jc w:val="center"/>
        </w:trPr>
        <w:tc>
          <w:tcPr>
            <w:tcW w:w="147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0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22" w:type="dxa"/>
            <w:gridSpan w:val="2"/>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24"/>
                <w:szCs w:val="24"/>
              </w:rPr>
            </w:pPr>
            <w:r>
              <w:rPr>
                <w:rFonts w:hint="eastAsia" w:ascii="Times New Roman" w:hAnsi="Times New Roman" w:eastAsia="仿宋_GB2312"/>
                <w:sz w:val="24"/>
                <w:szCs w:val="24"/>
              </w:rPr>
              <w:t>社会效益</w:t>
            </w:r>
          </w:p>
          <w:p>
            <w:pPr>
              <w:spacing w:line="360" w:lineRule="exact"/>
              <w:jc w:val="center"/>
              <w:rPr>
                <w:rFonts w:ascii="Times New Roman" w:hAnsi="Times New Roman" w:eastAsia="仿宋_GB2312"/>
                <w:sz w:val="24"/>
                <w:szCs w:val="24"/>
              </w:rPr>
            </w:pPr>
            <w:r>
              <w:rPr>
                <w:rFonts w:hint="eastAsia" w:ascii="Times New Roman" w:hAnsi="Times New Roman" w:eastAsia="仿宋_GB2312"/>
                <w:sz w:val="24"/>
                <w:szCs w:val="24"/>
              </w:rPr>
              <w:t>指标</w:t>
            </w:r>
          </w:p>
        </w:tc>
        <w:tc>
          <w:tcPr>
            <w:tcW w:w="139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仿宋" w:hAnsi="仿宋" w:eastAsia="仿宋"/>
                <w:sz w:val="13"/>
                <w:szCs w:val="13"/>
              </w:rPr>
            </w:pPr>
            <w:r>
              <w:rPr>
                <w:rFonts w:hint="eastAsia" w:ascii="仿宋" w:hAnsi="仿宋" w:eastAsia="仿宋"/>
                <w:sz w:val="13"/>
                <w:szCs w:val="13"/>
              </w:rPr>
              <w:t>维护社会大局稳定，全力提升人民群众安全感和满意度</w:t>
            </w:r>
          </w:p>
        </w:tc>
        <w:tc>
          <w:tcPr>
            <w:tcW w:w="94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sz w:val="13"/>
                <w:szCs w:val="13"/>
              </w:rPr>
            </w:pP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sz w:val="13"/>
                <w:szCs w:val="13"/>
              </w:rPr>
            </w:pPr>
            <w:r>
              <w:rPr>
                <w:rFonts w:hint="eastAsia" w:ascii="仿宋" w:hAnsi="仿宋" w:eastAsia="仿宋" w:cs="宋体"/>
                <w:color w:val="555555"/>
                <w:sz w:val="13"/>
                <w:szCs w:val="13"/>
              </w:rPr>
              <w:t>通过对公众民意调查、平安创建的宣传工作，树立良好的政法队伍形象</w:t>
            </w:r>
          </w:p>
        </w:tc>
      </w:tr>
      <w:tr>
        <w:trPr>
          <w:trHeight w:val="539" w:hRule="exact"/>
          <w:jc w:val="center"/>
        </w:trPr>
        <w:tc>
          <w:tcPr>
            <w:tcW w:w="147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0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22"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39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13"/>
                <w:szCs w:val="13"/>
              </w:rPr>
            </w:pPr>
          </w:p>
        </w:tc>
        <w:tc>
          <w:tcPr>
            <w:tcW w:w="94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r>
      <w:tr>
        <w:trPr>
          <w:trHeight w:val="539" w:hRule="exact"/>
          <w:jc w:val="center"/>
        </w:trPr>
        <w:tc>
          <w:tcPr>
            <w:tcW w:w="147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0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22" w:type="dxa"/>
            <w:gridSpan w:val="2"/>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24"/>
                <w:szCs w:val="24"/>
              </w:rPr>
            </w:pPr>
            <w:r>
              <w:rPr>
                <w:rFonts w:hint="eastAsia" w:ascii="Times New Roman" w:hAnsi="Times New Roman" w:eastAsia="仿宋_GB2312"/>
                <w:sz w:val="24"/>
                <w:szCs w:val="24"/>
              </w:rPr>
              <w:t>生态效益</w:t>
            </w:r>
          </w:p>
          <w:p>
            <w:pPr>
              <w:spacing w:line="360" w:lineRule="exact"/>
              <w:jc w:val="center"/>
              <w:rPr>
                <w:rFonts w:ascii="Times New Roman" w:hAnsi="Times New Roman" w:eastAsia="仿宋_GB2312"/>
                <w:sz w:val="24"/>
                <w:szCs w:val="24"/>
              </w:rPr>
            </w:pPr>
            <w:r>
              <w:rPr>
                <w:rFonts w:hint="eastAsia" w:ascii="Times New Roman" w:hAnsi="Times New Roman" w:eastAsia="仿宋_GB2312"/>
                <w:sz w:val="24"/>
                <w:szCs w:val="24"/>
              </w:rPr>
              <w:t>指标</w:t>
            </w:r>
          </w:p>
        </w:tc>
        <w:tc>
          <w:tcPr>
            <w:tcW w:w="139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13"/>
                <w:szCs w:val="13"/>
              </w:rPr>
            </w:pPr>
          </w:p>
        </w:tc>
        <w:tc>
          <w:tcPr>
            <w:tcW w:w="94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r>
      <w:tr>
        <w:trPr>
          <w:trHeight w:val="539" w:hRule="exact"/>
          <w:jc w:val="center"/>
        </w:trPr>
        <w:tc>
          <w:tcPr>
            <w:tcW w:w="147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0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22"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39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13"/>
                <w:szCs w:val="13"/>
              </w:rPr>
            </w:pPr>
          </w:p>
        </w:tc>
        <w:tc>
          <w:tcPr>
            <w:tcW w:w="94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r>
      <w:tr>
        <w:trPr>
          <w:trHeight w:val="539" w:hRule="exact"/>
          <w:jc w:val="center"/>
        </w:trPr>
        <w:tc>
          <w:tcPr>
            <w:tcW w:w="147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0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22" w:type="dxa"/>
            <w:gridSpan w:val="2"/>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24"/>
                <w:szCs w:val="24"/>
              </w:rPr>
            </w:pPr>
            <w:r>
              <w:rPr>
                <w:rFonts w:hint="eastAsia" w:ascii="Times New Roman" w:hAnsi="Times New Roman" w:eastAsia="仿宋_GB2312"/>
                <w:sz w:val="24"/>
                <w:szCs w:val="24"/>
              </w:rPr>
              <w:t>服务对象满意度指标</w:t>
            </w:r>
          </w:p>
        </w:tc>
        <w:tc>
          <w:tcPr>
            <w:tcW w:w="139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仿宋" w:hAnsi="仿宋" w:eastAsia="仿宋"/>
                <w:sz w:val="15"/>
                <w:szCs w:val="15"/>
              </w:rPr>
            </w:pPr>
            <w:r>
              <w:rPr>
                <w:rFonts w:hint="eastAsia" w:ascii="仿宋" w:hAnsi="仿宋" w:eastAsia="仿宋"/>
                <w:sz w:val="15"/>
                <w:szCs w:val="15"/>
              </w:rPr>
              <w:t>社会公众满意度</w:t>
            </w:r>
          </w:p>
        </w:tc>
        <w:tc>
          <w:tcPr>
            <w:tcW w:w="94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sz w:val="15"/>
                <w:szCs w:val="15"/>
              </w:rPr>
            </w:pPr>
            <w:r>
              <w:rPr>
                <w:rFonts w:hint="eastAsia" w:ascii="仿宋" w:hAnsi="仿宋" w:eastAsia="仿宋"/>
                <w:sz w:val="15"/>
                <w:szCs w:val="15"/>
              </w:rPr>
              <w:t>85%</w:t>
            </w: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仿宋" w:hAnsi="仿宋" w:eastAsia="仿宋"/>
                <w:sz w:val="15"/>
                <w:szCs w:val="15"/>
              </w:rPr>
            </w:pPr>
            <w:r>
              <w:rPr>
                <w:rFonts w:hint="eastAsia" w:ascii="仿宋" w:hAnsi="仿宋" w:eastAsia="仿宋"/>
                <w:sz w:val="15"/>
                <w:szCs w:val="15"/>
              </w:rPr>
              <w:t>93%</w:t>
            </w:r>
          </w:p>
        </w:tc>
      </w:tr>
      <w:tr>
        <w:trPr>
          <w:trHeight w:val="539" w:hRule="exact"/>
          <w:jc w:val="center"/>
        </w:trPr>
        <w:tc>
          <w:tcPr>
            <w:tcW w:w="147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909"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22"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39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ascii="Times New Roman" w:hAnsi="Times New Roman" w:eastAsia="仿宋_GB2312"/>
                <w:sz w:val="13"/>
                <w:szCs w:val="13"/>
              </w:rPr>
            </w:pPr>
          </w:p>
        </w:tc>
        <w:tc>
          <w:tcPr>
            <w:tcW w:w="94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13"/>
                <w:szCs w:val="13"/>
              </w:rPr>
            </w:pPr>
          </w:p>
        </w:tc>
      </w:tr>
      <w:tr>
        <w:trPr>
          <w:trHeight w:val="539" w:hRule="exact"/>
          <w:jc w:val="center"/>
        </w:trPr>
        <w:tc>
          <w:tcPr>
            <w:tcW w:w="238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bCs/>
                <w:sz w:val="24"/>
                <w:szCs w:val="24"/>
              </w:rPr>
              <w:t>绩效自评综合得分</w:t>
            </w:r>
          </w:p>
        </w:tc>
        <w:tc>
          <w:tcPr>
            <w:tcW w:w="7200"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default" w:ascii="仿宋" w:hAnsi="仿宋" w:eastAsia="仿宋"/>
                <w:sz w:val="28"/>
                <w:szCs w:val="28"/>
                <w:lang w:val="en-US" w:eastAsia="zh-CN"/>
              </w:rPr>
            </w:pPr>
            <w:r>
              <w:rPr>
                <w:rFonts w:hint="eastAsia" w:ascii="仿宋" w:hAnsi="仿宋" w:eastAsia="仿宋"/>
                <w:sz w:val="28"/>
                <w:szCs w:val="28"/>
                <w:lang w:val="en-US" w:eastAsia="zh-CN"/>
              </w:rPr>
              <w:t>98</w:t>
            </w:r>
          </w:p>
        </w:tc>
      </w:tr>
      <w:tr>
        <w:trPr>
          <w:trHeight w:val="539" w:hRule="exact"/>
          <w:jc w:val="center"/>
        </w:trPr>
        <w:tc>
          <w:tcPr>
            <w:tcW w:w="238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bCs/>
                <w:sz w:val="24"/>
                <w:szCs w:val="24"/>
              </w:rPr>
            </w:pPr>
            <w:r>
              <w:rPr>
                <w:rFonts w:hint="eastAsia" w:ascii="Times New Roman" w:hAnsi="Times New Roman" w:eastAsia="仿宋_GB2312"/>
                <w:bCs/>
                <w:sz w:val="24"/>
                <w:szCs w:val="24"/>
              </w:rPr>
              <w:t>评价等次</w:t>
            </w:r>
          </w:p>
        </w:tc>
        <w:tc>
          <w:tcPr>
            <w:tcW w:w="7200"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Times New Roman" w:hAnsi="Times New Roman" w:eastAsia="仿宋_GB2312"/>
                <w:sz w:val="24"/>
                <w:szCs w:val="24"/>
              </w:rPr>
            </w:pPr>
            <w:r>
              <w:rPr>
                <w:rFonts w:hint="eastAsia" w:ascii="Times New Roman" w:hAnsi="Times New Roman" w:eastAsia="仿宋_GB2312"/>
                <w:sz w:val="24"/>
                <w:szCs w:val="24"/>
              </w:rPr>
              <w:t>优</w:t>
            </w:r>
          </w:p>
        </w:tc>
      </w:tr>
      <w:tr>
        <w:trPr>
          <w:trHeight w:val="680" w:hRule="atLeast"/>
          <w:jc w:val="center"/>
        </w:trPr>
        <w:tc>
          <w:tcPr>
            <w:tcW w:w="9582" w:type="dxa"/>
            <w:gridSpan w:val="1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b/>
                <w:sz w:val="24"/>
                <w:szCs w:val="24"/>
              </w:rPr>
            </w:pPr>
            <w:r>
              <w:rPr>
                <w:rFonts w:hint="eastAsia" w:ascii="Times New Roman" w:hAnsi="Times New Roman" w:eastAsia="仿宋_GB2312"/>
                <w:b/>
                <w:sz w:val="24"/>
                <w:szCs w:val="24"/>
              </w:rPr>
              <w:t>四、评价人员</w:t>
            </w:r>
          </w:p>
        </w:tc>
      </w:tr>
      <w:tr>
        <w:trPr>
          <w:trHeight w:val="567" w:hRule="exact"/>
          <w:jc w:val="center"/>
        </w:trPr>
        <w:tc>
          <w:tcPr>
            <w:tcW w:w="2264"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姓名</w:t>
            </w:r>
          </w:p>
        </w:tc>
        <w:tc>
          <w:tcPr>
            <w:tcW w:w="233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职称</w:t>
            </w:r>
            <w:r>
              <w:rPr>
                <w:rFonts w:ascii="Times New Roman" w:hAnsi="Times New Roman" w:eastAsia="仿宋_GB2312"/>
                <w:sz w:val="24"/>
                <w:szCs w:val="24"/>
              </w:rPr>
              <w:t>/</w:t>
            </w:r>
            <w:r>
              <w:rPr>
                <w:rFonts w:hint="eastAsia" w:ascii="Times New Roman" w:hAnsi="Times New Roman" w:eastAsia="仿宋_GB2312"/>
                <w:sz w:val="24"/>
                <w:szCs w:val="24"/>
              </w:rPr>
              <w:t>职务</w:t>
            </w:r>
          </w:p>
        </w:tc>
        <w:tc>
          <w:tcPr>
            <w:tcW w:w="195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单位</w:t>
            </w: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eastAsia="仿宋_GB2312"/>
                <w:sz w:val="24"/>
                <w:szCs w:val="24"/>
              </w:rPr>
            </w:pPr>
            <w:r>
              <w:rPr>
                <w:rFonts w:hint="eastAsia" w:ascii="Times New Roman" w:hAnsi="Times New Roman" w:eastAsia="仿宋_GB2312"/>
                <w:sz w:val="24"/>
                <w:szCs w:val="24"/>
              </w:rPr>
              <w:t>签字</w:t>
            </w:r>
          </w:p>
        </w:tc>
      </w:tr>
      <w:tr>
        <w:trPr>
          <w:trHeight w:val="567" w:hRule="exact"/>
          <w:jc w:val="center"/>
        </w:trPr>
        <w:tc>
          <w:tcPr>
            <w:tcW w:w="2264"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陈登高</w:t>
            </w:r>
          </w:p>
        </w:tc>
        <w:tc>
          <w:tcPr>
            <w:tcW w:w="233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常务副书记</w:t>
            </w:r>
          </w:p>
        </w:tc>
        <w:tc>
          <w:tcPr>
            <w:tcW w:w="195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岳阳县政法委</w:t>
            </w: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ascii="仿宋_GB2312" w:hAnsi="仿宋_GB2312" w:eastAsia="仿宋_GB2312" w:cs="仿宋_GB2312"/>
                <w:sz w:val="24"/>
                <w:szCs w:val="24"/>
              </w:rPr>
            </w:pPr>
          </w:p>
        </w:tc>
      </w:tr>
      <w:tr>
        <w:trPr>
          <w:trHeight w:val="567" w:hRule="exact"/>
          <w:jc w:val="center"/>
        </w:trPr>
        <w:tc>
          <w:tcPr>
            <w:tcW w:w="2264"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蒋  拓</w:t>
            </w:r>
          </w:p>
        </w:tc>
        <w:tc>
          <w:tcPr>
            <w:tcW w:w="233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政工室主任</w:t>
            </w:r>
          </w:p>
        </w:tc>
        <w:tc>
          <w:tcPr>
            <w:tcW w:w="195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岳阳县政法委</w:t>
            </w: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ascii="仿宋_GB2312" w:hAnsi="仿宋_GB2312" w:eastAsia="仿宋_GB2312" w:cs="仿宋_GB2312"/>
                <w:sz w:val="24"/>
                <w:szCs w:val="24"/>
              </w:rPr>
            </w:pPr>
          </w:p>
        </w:tc>
      </w:tr>
      <w:tr>
        <w:trPr>
          <w:trHeight w:val="567" w:hRule="exact"/>
          <w:jc w:val="center"/>
        </w:trPr>
        <w:tc>
          <w:tcPr>
            <w:tcW w:w="2264"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胡  青</w:t>
            </w:r>
          </w:p>
        </w:tc>
        <w:tc>
          <w:tcPr>
            <w:tcW w:w="233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会计</w:t>
            </w:r>
          </w:p>
        </w:tc>
        <w:tc>
          <w:tcPr>
            <w:tcW w:w="195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岳阳县政法委</w:t>
            </w:r>
          </w:p>
        </w:tc>
        <w:tc>
          <w:tcPr>
            <w:tcW w:w="303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ascii="仿宋_GB2312" w:hAnsi="仿宋_GB2312" w:eastAsia="仿宋_GB2312" w:cs="仿宋_GB2312"/>
                <w:sz w:val="24"/>
                <w:szCs w:val="24"/>
              </w:rPr>
            </w:pPr>
          </w:p>
        </w:tc>
      </w:tr>
      <w:tr>
        <w:trPr>
          <w:trHeight w:val="2552" w:hRule="atLeast"/>
          <w:jc w:val="center"/>
        </w:trPr>
        <w:tc>
          <w:tcPr>
            <w:tcW w:w="9582" w:type="dxa"/>
            <w:gridSpan w:val="1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Times New Roman" w:hAnsi="Times New Roman" w:eastAsia="仿宋_GB2312"/>
                <w:sz w:val="24"/>
                <w:szCs w:val="24"/>
              </w:rPr>
            </w:pPr>
            <w:r>
              <w:rPr>
                <w:rFonts w:hint="eastAsia" w:ascii="Times New Roman" w:hAnsi="Times New Roman" w:eastAsia="仿宋_GB2312"/>
                <w:sz w:val="24"/>
                <w:szCs w:val="24"/>
              </w:rPr>
              <w:t>评价组组长（签字）：</w:t>
            </w:r>
          </w:p>
          <w:p>
            <w:pPr>
              <w:spacing w:line="440" w:lineRule="exact"/>
              <w:rPr>
                <w:rFonts w:ascii="Times New Roman" w:hAnsi="Times New Roman" w:eastAsia="仿宋_GB2312"/>
                <w:sz w:val="24"/>
                <w:szCs w:val="24"/>
              </w:rPr>
            </w:pPr>
          </w:p>
          <w:p>
            <w:pPr>
              <w:spacing w:line="440" w:lineRule="exact"/>
              <w:ind w:firstLine="6960"/>
              <w:rPr>
                <w:rFonts w:ascii="Times New Roman" w:hAnsi="Times New Roman" w:eastAsia="仿宋_GB2312"/>
                <w:sz w:val="24"/>
                <w:szCs w:val="24"/>
              </w:rPr>
            </w:pPr>
            <w:r>
              <w:rPr>
                <w:rFonts w:hint="eastAsia" w:ascii="Times New Roman" w:hAnsi="Times New Roman" w:eastAsia="仿宋_GB2312"/>
                <w:sz w:val="24"/>
                <w:szCs w:val="24"/>
              </w:rPr>
              <w:t>年  月   日</w:t>
            </w:r>
          </w:p>
        </w:tc>
      </w:tr>
      <w:tr>
        <w:trPr>
          <w:trHeight w:val="2552" w:hRule="atLeast"/>
          <w:jc w:val="center"/>
        </w:trPr>
        <w:tc>
          <w:tcPr>
            <w:tcW w:w="9582" w:type="dxa"/>
            <w:gridSpan w:val="1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40" w:lineRule="exact"/>
              <w:rPr>
                <w:rFonts w:ascii="Times New Roman" w:hAnsi="Times New Roman" w:eastAsia="仿宋_GB2312"/>
                <w:sz w:val="24"/>
                <w:szCs w:val="24"/>
              </w:rPr>
            </w:pPr>
            <w:r>
              <w:rPr>
                <w:rFonts w:hint="eastAsia" w:ascii="Times New Roman" w:hAnsi="Times New Roman" w:eastAsia="仿宋_GB2312"/>
                <w:sz w:val="24"/>
                <w:szCs w:val="24"/>
              </w:rPr>
              <w:t>项目单位意见：</w:t>
            </w:r>
          </w:p>
          <w:p>
            <w:pPr>
              <w:spacing w:line="440" w:lineRule="exact"/>
              <w:rPr>
                <w:rFonts w:ascii="Times New Roman" w:hAnsi="Times New Roman" w:eastAsia="仿宋_GB2312"/>
                <w:sz w:val="24"/>
                <w:szCs w:val="24"/>
              </w:rPr>
            </w:pPr>
          </w:p>
          <w:p>
            <w:pPr>
              <w:spacing w:line="440" w:lineRule="exact"/>
              <w:rPr>
                <w:rFonts w:ascii="Times New Roman" w:hAnsi="Times New Roman" w:eastAsia="仿宋_GB2312"/>
                <w:sz w:val="24"/>
                <w:szCs w:val="24"/>
              </w:rPr>
            </w:pPr>
            <w:r>
              <w:rPr>
                <w:rFonts w:hint="eastAsia" w:ascii="Times New Roman" w:hAnsi="Times New Roman" w:eastAsia="仿宋_GB2312"/>
                <w:sz w:val="24"/>
                <w:szCs w:val="24"/>
              </w:rPr>
              <w:t xml:space="preserve">                                              项目单位负责人（签章）：</w:t>
            </w:r>
          </w:p>
          <w:p>
            <w:pPr>
              <w:spacing w:line="440" w:lineRule="exact"/>
              <w:rPr>
                <w:rFonts w:ascii="Times New Roman" w:hAnsi="Times New Roman" w:eastAsia="宋体"/>
                <w:sz w:val="24"/>
                <w:szCs w:val="24"/>
              </w:rPr>
            </w:pPr>
            <w:r>
              <w:rPr>
                <w:rFonts w:hint="eastAsia" w:ascii="Times New Roman" w:hAnsi="Times New Roman" w:eastAsia="仿宋_GB2312"/>
                <w:sz w:val="24"/>
                <w:szCs w:val="24"/>
              </w:rPr>
              <w:t>年月日</w:t>
            </w:r>
          </w:p>
        </w:tc>
      </w:tr>
      <w:tr>
        <w:trPr>
          <w:trHeight w:val="2552" w:hRule="atLeast"/>
          <w:jc w:val="center"/>
        </w:trPr>
        <w:tc>
          <w:tcPr>
            <w:tcW w:w="9582" w:type="dxa"/>
            <w:gridSpan w:val="1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40" w:lineRule="exact"/>
              <w:rPr>
                <w:rFonts w:ascii="Times New Roman" w:hAnsi="Times New Roman" w:eastAsia="仿宋_GB2312"/>
                <w:sz w:val="24"/>
                <w:szCs w:val="24"/>
              </w:rPr>
            </w:pPr>
            <w:r>
              <w:rPr>
                <w:rFonts w:hint="eastAsia" w:ascii="Times New Roman" w:hAnsi="Times New Roman" w:eastAsia="仿宋_GB2312"/>
                <w:sz w:val="24"/>
                <w:szCs w:val="24"/>
              </w:rPr>
              <w:t>主管部门意见：</w:t>
            </w:r>
          </w:p>
          <w:p>
            <w:pPr>
              <w:spacing w:line="440" w:lineRule="exact"/>
              <w:rPr>
                <w:rFonts w:ascii="Times New Roman" w:hAnsi="Times New Roman" w:eastAsia="仿宋_GB2312"/>
                <w:sz w:val="24"/>
                <w:szCs w:val="24"/>
              </w:rPr>
            </w:pPr>
          </w:p>
          <w:p>
            <w:pPr>
              <w:spacing w:line="440" w:lineRule="exact"/>
              <w:rPr>
                <w:rFonts w:ascii="Times New Roman" w:hAnsi="Times New Roman" w:eastAsia="仿宋_GB2312"/>
                <w:sz w:val="24"/>
                <w:szCs w:val="24"/>
              </w:rPr>
            </w:pPr>
          </w:p>
          <w:p>
            <w:pPr>
              <w:spacing w:line="440" w:lineRule="exact"/>
              <w:rPr>
                <w:rFonts w:ascii="Times New Roman" w:hAnsi="Times New Roman" w:eastAsia="仿宋_GB2312"/>
                <w:sz w:val="24"/>
                <w:szCs w:val="24"/>
              </w:rPr>
            </w:pPr>
          </w:p>
          <w:p>
            <w:pPr>
              <w:spacing w:line="440" w:lineRule="exact"/>
              <w:rPr>
                <w:rFonts w:ascii="Times New Roman" w:hAnsi="Times New Roman" w:eastAsia="仿宋_GB2312"/>
                <w:sz w:val="24"/>
                <w:szCs w:val="24"/>
              </w:rPr>
            </w:pPr>
          </w:p>
          <w:p>
            <w:pPr>
              <w:spacing w:line="440" w:lineRule="exact"/>
              <w:rPr>
                <w:rFonts w:ascii="Times New Roman" w:hAnsi="Times New Roman" w:eastAsia="仿宋_GB2312"/>
                <w:sz w:val="24"/>
                <w:szCs w:val="24"/>
              </w:rPr>
            </w:pPr>
          </w:p>
          <w:p>
            <w:pPr>
              <w:spacing w:line="440" w:lineRule="exact"/>
              <w:rPr>
                <w:rFonts w:ascii="Times New Roman" w:hAnsi="Times New Roman" w:eastAsia="仿宋_GB2312"/>
                <w:sz w:val="24"/>
                <w:szCs w:val="24"/>
              </w:rPr>
            </w:pPr>
            <w:r>
              <w:rPr>
                <w:rFonts w:hint="eastAsia" w:ascii="Times New Roman" w:hAnsi="Times New Roman" w:eastAsia="仿宋_GB2312"/>
                <w:sz w:val="24"/>
                <w:szCs w:val="24"/>
              </w:rPr>
              <w:t xml:space="preserve">                                             主管部门负责人（签章）：</w:t>
            </w:r>
          </w:p>
          <w:p>
            <w:pPr>
              <w:spacing w:line="440" w:lineRule="exact"/>
              <w:rPr>
                <w:rFonts w:ascii="Times New Roman" w:hAnsi="Times New Roman" w:eastAsia="宋体"/>
                <w:sz w:val="24"/>
                <w:szCs w:val="24"/>
              </w:rPr>
            </w:pPr>
            <w:r>
              <w:rPr>
                <w:rFonts w:hint="eastAsia" w:ascii="Times New Roman" w:hAnsi="Times New Roman" w:eastAsia="仿宋_GB2312"/>
                <w:sz w:val="24"/>
                <w:szCs w:val="24"/>
              </w:rPr>
              <w:t xml:space="preserve">                                                     年月日</w:t>
            </w:r>
          </w:p>
        </w:tc>
      </w:tr>
    </w:tbl>
    <w:p>
      <w:pP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填报人（签名）：胡青                      联系电话：7634759</w:t>
      </w:r>
    </w:p>
    <w:tbl>
      <w:tblPr>
        <w:tblStyle w:val="7"/>
        <w:tblW w:w="9369" w:type="dxa"/>
        <w:jc w:val="center"/>
        <w:tblLayout w:type="autofit"/>
        <w:tblCellMar>
          <w:top w:w="0" w:type="dxa"/>
          <w:left w:w="10" w:type="dxa"/>
          <w:bottom w:w="0" w:type="dxa"/>
          <w:right w:w="10" w:type="dxa"/>
        </w:tblCellMar>
      </w:tblPr>
      <w:tblGrid>
        <w:gridCol w:w="9369"/>
      </w:tblGrid>
      <w:tr>
        <w:trPr>
          <w:trHeight w:val="12998" w:hRule="atLeast"/>
          <w:jc w:val="center"/>
        </w:trPr>
        <w:tc>
          <w:tcPr>
            <w:tcW w:w="93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800" w:lineRule="exact"/>
              <w:jc w:val="center"/>
              <w:rPr>
                <w:rFonts w:ascii="黑体" w:hAnsi="黑体" w:eastAsia="黑体"/>
                <w:b/>
                <w:bCs/>
                <w:sz w:val="28"/>
                <w:szCs w:val="28"/>
              </w:rPr>
            </w:pPr>
            <w:r>
              <w:rPr>
                <w:rFonts w:hint="eastAsia" w:ascii="黑体" w:hAnsi="黑体" w:eastAsia="黑体"/>
                <w:b/>
                <w:bCs/>
                <w:sz w:val="28"/>
                <w:szCs w:val="28"/>
              </w:rPr>
              <w:t>岳阳县委政法委2021年保平安专项资金</w:t>
            </w:r>
          </w:p>
          <w:p>
            <w:pPr>
              <w:spacing w:line="800" w:lineRule="exact"/>
              <w:jc w:val="center"/>
              <w:rPr>
                <w:rFonts w:ascii="黑体" w:hAnsi="黑体" w:eastAsia="黑体"/>
                <w:b/>
                <w:bCs/>
                <w:sz w:val="28"/>
                <w:szCs w:val="28"/>
              </w:rPr>
            </w:pPr>
            <w:r>
              <w:rPr>
                <w:rFonts w:hint="eastAsia" w:ascii="黑体" w:hAnsi="黑体" w:eastAsia="黑体"/>
                <w:b/>
                <w:bCs/>
                <w:sz w:val="28"/>
                <w:szCs w:val="28"/>
              </w:rPr>
              <w:t>绩效自评报告综述</w:t>
            </w:r>
          </w:p>
          <w:p>
            <w:pPr>
              <w:spacing w:line="420" w:lineRule="exact"/>
              <w:ind w:firstLine="562"/>
              <w:jc w:val="center"/>
              <w:rPr>
                <w:rFonts w:ascii="黑体" w:hAnsi="黑体" w:eastAsia="黑体" w:cs="仿宋_GB2312"/>
                <w:b/>
                <w:bCs/>
                <w:sz w:val="28"/>
                <w:szCs w:val="28"/>
                <w:shd w:val="clear" w:fill="FFFFFF"/>
              </w:rPr>
            </w:pPr>
          </w:p>
          <w:p>
            <w:pPr>
              <w:widowControl/>
              <w:spacing w:line="480" w:lineRule="auto"/>
              <w:rPr>
                <w:rFonts w:ascii="仿宋" w:hAnsi="仿宋" w:eastAsia="仿宋" w:cs="宋体"/>
                <w:b/>
                <w:color w:val="555555"/>
                <w:sz w:val="24"/>
                <w:szCs w:val="24"/>
              </w:rPr>
            </w:pPr>
            <w:r>
              <w:rPr>
                <w:rFonts w:hint="eastAsia" w:ascii="仿宋" w:hAnsi="仿宋" w:eastAsia="仿宋" w:cs="宋体"/>
                <w:b/>
                <w:color w:val="555555"/>
                <w:sz w:val="24"/>
                <w:szCs w:val="24"/>
              </w:rPr>
              <w:t>（一）项目基本概况</w:t>
            </w:r>
          </w:p>
          <w:p>
            <w:pPr>
              <w:widowControl/>
              <w:spacing w:line="480" w:lineRule="auto"/>
              <w:rPr>
                <w:rFonts w:ascii="仿宋" w:hAnsi="仿宋" w:eastAsia="仿宋" w:cs="宋体"/>
                <w:color w:val="555555"/>
                <w:sz w:val="24"/>
                <w:szCs w:val="24"/>
              </w:rPr>
            </w:pPr>
            <w:r>
              <w:rPr>
                <w:rFonts w:hint="eastAsia" w:ascii="仿宋" w:hAnsi="仿宋" w:eastAsia="仿宋" w:cs="宋体"/>
                <w:color w:val="555555"/>
                <w:sz w:val="24"/>
                <w:szCs w:val="24"/>
              </w:rPr>
              <w:t>2021年度县财政安排我委保平安专项经费754万元，实际拨付633万元（含省级司法救助38万元）</w:t>
            </w:r>
          </w:p>
          <w:p>
            <w:pPr>
              <w:widowControl/>
              <w:spacing w:line="480" w:lineRule="auto"/>
              <w:rPr>
                <w:rFonts w:ascii="仿宋" w:hAnsi="仿宋" w:eastAsia="仿宋" w:cs="宋体"/>
                <w:b/>
                <w:color w:val="555555"/>
                <w:sz w:val="24"/>
                <w:szCs w:val="24"/>
              </w:rPr>
            </w:pPr>
            <w:r>
              <w:rPr>
                <w:rFonts w:hint="eastAsia" w:ascii="仿宋" w:hAnsi="仿宋" w:eastAsia="仿宋" w:cs="宋体"/>
                <w:b/>
                <w:color w:val="555555"/>
                <w:sz w:val="24"/>
                <w:szCs w:val="24"/>
              </w:rPr>
              <w:t>（二）项目资金使用及管理情况</w:t>
            </w:r>
          </w:p>
          <w:p>
            <w:pPr>
              <w:widowControl/>
              <w:spacing w:line="480" w:lineRule="auto"/>
              <w:rPr>
                <w:rFonts w:ascii="仿宋" w:hAnsi="仿宋" w:eastAsia="仿宋"/>
                <w:color w:val="555555"/>
                <w:sz w:val="24"/>
                <w:szCs w:val="24"/>
                <w:shd w:val="clear" w:fill="FFFFFF"/>
              </w:rPr>
            </w:pPr>
            <w:r>
              <w:rPr>
                <w:rFonts w:hint="eastAsia" w:ascii="仿宋" w:hAnsi="仿宋" w:eastAsia="仿宋" w:cs="宋体"/>
                <w:color w:val="555555"/>
                <w:sz w:val="24"/>
                <w:szCs w:val="24"/>
              </w:rPr>
              <w:t>2021年保平安项目支出648.74万元，</w:t>
            </w:r>
            <w:r>
              <w:rPr>
                <w:rFonts w:ascii="仿宋" w:hAnsi="仿宋" w:eastAsia="仿宋" w:cs="宋体"/>
                <w:sz w:val="24"/>
                <w:szCs w:val="24"/>
              </w:rPr>
              <w:t>专项资金</w:t>
            </w:r>
            <w:r>
              <w:rPr>
                <w:rFonts w:hint="eastAsia" w:ascii="仿宋" w:hAnsi="仿宋" w:eastAsia="仿宋"/>
                <w:color w:val="555555"/>
                <w:sz w:val="24"/>
                <w:szCs w:val="24"/>
                <w:shd w:val="clear" w:fill="FFFFFF"/>
              </w:rPr>
              <w:t>主要用于扫黑除恶、网格化建设、综治民调、平安创建、维护稳定、肇事肇祸精神病患者管控、涉法涉诉信访积案化解、涉毒重症艾滋病收治、国安、铁路联防等工作。</w:t>
            </w:r>
          </w:p>
          <w:p>
            <w:pPr>
              <w:widowControl/>
              <w:spacing w:line="480" w:lineRule="auto"/>
              <w:rPr>
                <w:rFonts w:ascii="仿宋" w:hAnsi="仿宋" w:eastAsia="仿宋" w:cs="宋体"/>
                <w:b/>
                <w:color w:val="555555"/>
                <w:sz w:val="24"/>
                <w:szCs w:val="24"/>
              </w:rPr>
            </w:pPr>
            <w:r>
              <w:rPr>
                <w:rFonts w:hint="eastAsia" w:ascii="仿宋" w:hAnsi="仿宋" w:eastAsia="仿宋" w:cs="宋体"/>
                <w:b/>
                <w:color w:val="555555"/>
                <w:sz w:val="24"/>
                <w:szCs w:val="24"/>
              </w:rPr>
              <w:t>（三）项目组织实施情况</w:t>
            </w:r>
          </w:p>
          <w:p>
            <w:pPr>
              <w:spacing w:line="580" w:lineRule="exact"/>
              <w:ind w:firstLine="480"/>
              <w:rPr>
                <w:rFonts w:ascii="仿宋" w:hAnsi="仿宋" w:eastAsia="仿宋" w:cs="仿宋_GB2312"/>
                <w:sz w:val="24"/>
                <w:szCs w:val="24"/>
              </w:rPr>
            </w:pPr>
            <w:r>
              <w:rPr>
                <w:rFonts w:hint="eastAsia" w:ascii="仿宋" w:hAnsi="仿宋" w:eastAsia="仿宋" w:cs="仿宋_GB2312"/>
                <w:sz w:val="24"/>
                <w:szCs w:val="24"/>
              </w:rPr>
              <w:t>在县委县政府坚强领导下，全县政法机关认真履行职责、全力争先创优，完成了各项工作任务，人民群众安全感和满意度进一步提升。2021年我县被评为全省“平安建设工作先进县”。</w:t>
            </w:r>
          </w:p>
          <w:p>
            <w:pPr>
              <w:spacing w:line="580" w:lineRule="exact"/>
              <w:ind w:firstLine="482"/>
              <w:rPr>
                <w:rFonts w:ascii="仿宋" w:hAnsi="仿宋" w:eastAsia="仿宋" w:cs="仿宋_GB2312"/>
                <w:sz w:val="24"/>
                <w:szCs w:val="24"/>
              </w:rPr>
            </w:pPr>
            <w:r>
              <w:rPr>
                <w:rFonts w:hint="eastAsia" w:ascii="仿宋" w:hAnsi="仿宋" w:eastAsia="仿宋" w:cs="楷体_GB2312"/>
                <w:b/>
                <w:bCs/>
                <w:sz w:val="24"/>
                <w:szCs w:val="24"/>
              </w:rPr>
              <w:t>1.社会发展大局安全稳定。</w:t>
            </w:r>
            <w:r>
              <w:rPr>
                <w:rFonts w:hint="eastAsia" w:ascii="仿宋" w:hAnsi="仿宋" w:eastAsia="仿宋"/>
                <w:sz w:val="24"/>
                <w:szCs w:val="24"/>
              </w:rPr>
              <w:t>今年来，</w:t>
            </w:r>
            <w:r>
              <w:rPr>
                <w:rFonts w:hint="eastAsia" w:ascii="仿宋" w:hAnsi="仿宋" w:eastAsia="仿宋" w:cs="仿宋_GB2312"/>
                <w:sz w:val="24"/>
                <w:szCs w:val="24"/>
              </w:rPr>
              <w:t>按照重点信访问题“三到位一处理”工作要求，</w:t>
            </w:r>
            <w:r>
              <w:rPr>
                <w:rFonts w:hint="eastAsia" w:ascii="仿宋" w:hAnsi="仿宋" w:eastAsia="仿宋"/>
                <w:sz w:val="24"/>
                <w:szCs w:val="24"/>
              </w:rPr>
              <w:t>化解稳控了一大批重大社会稳</w:t>
            </w:r>
            <w:r>
              <w:rPr>
                <w:rFonts w:hint="eastAsia" w:ascii="仿宋" w:hAnsi="仿宋" w:eastAsia="仿宋" w:cs="仿宋_GB2312"/>
                <w:sz w:val="24"/>
                <w:szCs w:val="24"/>
              </w:rPr>
              <w:t>定风险，涉访违法行为明显减</w:t>
            </w:r>
            <w:r>
              <w:rPr>
                <w:rFonts w:hint="eastAsia" w:ascii="仿宋" w:hAnsi="仿宋" w:eastAsia="仿宋"/>
                <w:sz w:val="24"/>
                <w:szCs w:val="24"/>
              </w:rPr>
              <w:t>少。涉军群体教育稳控到位，坚持保障合法权益和打击违法犯罪两手抓，该打击的违法行为毫不留情严肃处置，今年来打击涉军人员违法信访2人次。重大社会矛盾化解到位，特护期间安保维稳到位，建党100周年、全国“两会”、省市县党代会等特护期间无一人进京上</w:t>
            </w:r>
            <w:r>
              <w:rPr>
                <w:rFonts w:hint="eastAsia" w:ascii="仿宋" w:hAnsi="仿宋" w:eastAsia="仿宋" w:cs="仿宋_GB2312"/>
                <w:sz w:val="24"/>
                <w:szCs w:val="24"/>
              </w:rPr>
              <w:t>访。</w:t>
            </w:r>
          </w:p>
          <w:p>
            <w:pPr>
              <w:spacing w:line="600" w:lineRule="exact"/>
              <w:ind w:firstLine="482"/>
              <w:rPr>
                <w:rFonts w:ascii="仿宋" w:hAnsi="仿宋" w:eastAsia="仿宋"/>
                <w:sz w:val="24"/>
                <w:szCs w:val="24"/>
              </w:rPr>
            </w:pPr>
            <w:r>
              <w:rPr>
                <w:rFonts w:hint="eastAsia" w:ascii="仿宋" w:hAnsi="仿宋" w:eastAsia="仿宋" w:cs="楷体_GB2312"/>
                <w:b/>
                <w:bCs/>
                <w:sz w:val="24"/>
                <w:szCs w:val="24"/>
              </w:rPr>
              <w:t>2.扫黑除恶斗争持续发力。</w:t>
            </w:r>
            <w:r>
              <w:rPr>
                <w:rFonts w:hint="eastAsia" w:ascii="仿宋" w:hAnsi="仿宋" w:eastAsia="仿宋" w:cs="仿宋_GB2312"/>
                <w:sz w:val="24"/>
                <w:szCs w:val="24"/>
              </w:rPr>
              <w:t>今年来办理“7+11”类刑事案件79起，刑拘148名，逮捕97人，移送起诉191人。办理、认定恶势力集团1个，依法判决涉黑犯罪案件1件29人。县扫黑办受理各类问题线索11条，办结10条。</w:t>
            </w:r>
            <w:r>
              <w:rPr>
                <w:rFonts w:hint="eastAsia" w:ascii="仿宋" w:hAnsi="仿宋" w:eastAsia="仿宋"/>
                <w:sz w:val="24"/>
                <w:szCs w:val="24"/>
              </w:rPr>
              <w:t>公安机关以扫黑除恶斗争为牵引，组织开展</w:t>
            </w:r>
            <w:r>
              <w:rPr>
                <w:rFonts w:ascii="仿宋" w:hAnsi="仿宋" w:eastAsia="仿宋"/>
                <w:sz w:val="24"/>
                <w:szCs w:val="24"/>
              </w:rPr>
              <w:t>“三贷三霸”</w:t>
            </w:r>
            <w:r>
              <w:rPr>
                <w:rFonts w:hint="eastAsia" w:ascii="仿宋" w:hAnsi="仿宋" w:eastAsia="仿宋"/>
                <w:sz w:val="24"/>
                <w:szCs w:val="24"/>
              </w:rPr>
              <w:t>“洞庭清波”“净风1号”等治安整治行动，全年刑事立案816起，同比下降3.3%；全年刑事破案392起，同比提升48%。</w:t>
            </w:r>
          </w:p>
          <w:p>
            <w:pPr>
              <w:spacing w:line="600" w:lineRule="exact"/>
              <w:ind w:firstLine="482"/>
              <w:rPr>
                <w:rFonts w:ascii="仿宋" w:hAnsi="仿宋" w:eastAsia="仿宋" w:cs="仿宋_GB2312"/>
                <w:sz w:val="24"/>
                <w:szCs w:val="24"/>
              </w:rPr>
            </w:pPr>
            <w:r>
              <w:rPr>
                <w:rFonts w:hint="eastAsia" w:ascii="仿宋" w:hAnsi="仿宋" w:eastAsia="仿宋" w:cs="楷体_GB2312"/>
                <w:b/>
                <w:bCs/>
                <w:sz w:val="24"/>
                <w:szCs w:val="24"/>
              </w:rPr>
              <w:t>3.“四无”村居创建深入开展。</w:t>
            </w:r>
            <w:r>
              <w:rPr>
                <w:rFonts w:hint="eastAsia" w:ascii="仿宋" w:hAnsi="仿宋" w:eastAsia="仿宋" w:cs="仿宋_GB2312"/>
                <w:sz w:val="24"/>
                <w:szCs w:val="24"/>
              </w:rPr>
              <w:t>筻口镇甘家屋场充分发挥乡贤理事会“五扶五劝”作用，11月10日原省委常委、政法委书记李殿勋到甘家屋场调研基层社会治理工作时，对乡贤理事会经验做法给予充分肯定。柏祥镇“和顺堂”、筻口镇沙南新村“约法五章”等做法，以村民自治为基础，发挥村民理事会、乡贤参事会作用，</w:t>
            </w:r>
            <w:r>
              <w:rPr>
                <w:rFonts w:hint="eastAsia" w:ascii="仿宋" w:hAnsi="仿宋" w:eastAsia="仿宋" w:cs="仿宋_GB2312"/>
                <w:color w:val="222222"/>
                <w:sz w:val="24"/>
                <w:szCs w:val="24"/>
              </w:rPr>
              <w:t>大量矛盾纠纷化解在本地，确保了平安不出事</w:t>
            </w:r>
            <w:r>
              <w:rPr>
                <w:rFonts w:hint="eastAsia" w:ascii="仿宋" w:hAnsi="仿宋" w:eastAsia="仿宋" w:cs="仿宋_GB2312"/>
                <w:sz w:val="24"/>
                <w:szCs w:val="24"/>
              </w:rPr>
              <w:t>。</w:t>
            </w:r>
          </w:p>
          <w:p>
            <w:pPr>
              <w:spacing w:line="580" w:lineRule="exact"/>
              <w:ind w:firstLine="482"/>
              <w:rPr>
                <w:rFonts w:ascii="仿宋" w:hAnsi="仿宋" w:eastAsia="仿宋" w:cs="楷体_GB2312"/>
                <w:b/>
                <w:bCs/>
                <w:sz w:val="24"/>
                <w:szCs w:val="24"/>
              </w:rPr>
            </w:pPr>
            <w:r>
              <w:rPr>
                <w:rFonts w:hint="eastAsia" w:ascii="仿宋" w:hAnsi="仿宋" w:eastAsia="仿宋" w:cs="楷体_GB2312"/>
                <w:b/>
                <w:bCs/>
                <w:sz w:val="24"/>
                <w:szCs w:val="24"/>
              </w:rPr>
              <w:t>4.综治民调成绩提升明显。</w:t>
            </w:r>
            <w:r>
              <w:rPr>
                <w:rFonts w:hint="eastAsia" w:ascii="仿宋" w:hAnsi="仿宋" w:eastAsia="仿宋" w:cs="仿宋_GB2312"/>
                <w:sz w:val="24"/>
                <w:szCs w:val="24"/>
              </w:rPr>
              <w:t>乡镇党政主要领导和政法单位班子成员带头，组织政法干警、镇、村（社区）干部，开展夜间义务巡逻和民情走访活动，深入为群众排忧解难。2021年将综治民调列为全县综合绩效单项考核项目，加大平安建设与综治民调在县综合绩效考核中的权重。从省民调结果来看，今年我县民调得分92.95分，同比提升1.17分；从市民调结果来看，张谷英镇排名全市第1，排名100位以后的乡镇从6个同比缩减至2个。在全省提升了23个位次，是近7年来取得的最高位次。</w:t>
            </w:r>
          </w:p>
          <w:p>
            <w:pPr>
              <w:widowControl/>
              <w:spacing w:line="580" w:lineRule="exact"/>
              <w:ind w:firstLine="482"/>
              <w:rPr>
                <w:rFonts w:ascii="仿宋" w:hAnsi="仿宋" w:eastAsia="仿宋" w:cs="黑体"/>
                <w:sz w:val="24"/>
                <w:szCs w:val="24"/>
              </w:rPr>
            </w:pPr>
            <w:r>
              <w:rPr>
                <w:rFonts w:hint="eastAsia" w:ascii="仿宋" w:hAnsi="仿宋" w:eastAsia="仿宋" w:cs="楷体_GB2312"/>
                <w:b/>
                <w:bCs/>
                <w:sz w:val="24"/>
                <w:szCs w:val="24"/>
              </w:rPr>
              <w:t>5.平安重点工作扎实推进。</w:t>
            </w:r>
            <w:r>
              <w:rPr>
                <w:rFonts w:hint="eastAsia" w:ascii="仿宋" w:hAnsi="仿宋" w:eastAsia="仿宋" w:cs="仿宋_GB2312"/>
                <w:sz w:val="24"/>
                <w:szCs w:val="24"/>
              </w:rPr>
              <w:t>反电诈方面：全年侦破电信网络诈骗案件130起，抓获308人，刑事拘留297人。加强滞留缅北高危人员劝返力度，劝返核减92人，核减率74.8%。加大国家“国家反诈中心”APP注册宣传推广力度，12.2万人注册，5.9万人实名认证，全县电信网络诈骗发案数已连续3个月下降至25起左右。交通问题顽瘴痼疾整治方面：推进“乡镇派出所+两站两员”管治模式，开展经常性联合执法，抓好“带帽工程”，事故防控、顽疾整治工作取得较好成效，全年致人死亡事故数和死亡人数同比分别下降23.5%、22.5%。</w:t>
            </w:r>
          </w:p>
          <w:p>
            <w:pPr>
              <w:spacing w:line="580" w:lineRule="exact"/>
              <w:ind w:firstLine="482"/>
              <w:rPr>
                <w:rFonts w:ascii="仿宋" w:hAnsi="仿宋" w:eastAsia="仿宋" w:cs="仿宋_GB2312"/>
                <w:sz w:val="24"/>
                <w:szCs w:val="24"/>
              </w:rPr>
            </w:pPr>
            <w:r>
              <w:rPr>
                <w:rFonts w:hint="eastAsia" w:ascii="仿宋" w:hAnsi="仿宋" w:eastAsia="仿宋" w:cs="楷体_GB2312"/>
                <w:b/>
                <w:bCs/>
                <w:sz w:val="24"/>
                <w:szCs w:val="24"/>
              </w:rPr>
              <w:t>6.优化发展环境成效显著。</w:t>
            </w:r>
            <w:r>
              <w:rPr>
                <w:rFonts w:hint="eastAsia" w:ascii="仿宋" w:hAnsi="仿宋" w:eastAsia="仿宋" w:cs="仿宋_GB2312"/>
                <w:sz w:val="24"/>
                <w:szCs w:val="24"/>
              </w:rPr>
              <w:t>开展破产集中清理专项行动，今年已办结4起破产案件，办理的湖南省华雄陶瓷有限公司破产清算案件，盘活了350亩国有土地。开展“公益诉讼守护美好生活”专项监督活动，起诉制售有毒有害食品、假药劣药等犯罪案件8件22人，起诉污染环境、非法捕捞、非法采砂等破坏生态环境资源犯罪案件17件26人。</w:t>
            </w:r>
          </w:p>
          <w:p>
            <w:pPr>
              <w:spacing w:line="580" w:lineRule="exact"/>
              <w:ind w:firstLine="482"/>
              <w:rPr>
                <w:rFonts w:ascii="仿宋" w:hAnsi="仿宋" w:eastAsia="仿宋" w:cs="仿宋_GB2312"/>
                <w:sz w:val="24"/>
                <w:szCs w:val="24"/>
              </w:rPr>
            </w:pPr>
            <w:r>
              <w:rPr>
                <w:rFonts w:hint="eastAsia" w:ascii="仿宋" w:hAnsi="仿宋" w:eastAsia="仿宋" w:cs="楷体_GB2312"/>
                <w:b/>
                <w:bCs/>
                <w:sz w:val="24"/>
                <w:szCs w:val="24"/>
              </w:rPr>
              <w:t>7.政法队伍形象忠诚过硬。</w:t>
            </w:r>
            <w:r>
              <w:rPr>
                <w:rFonts w:hint="eastAsia" w:ascii="仿宋" w:hAnsi="仿宋" w:eastAsia="仿宋" w:cs="仿宋_GB2312"/>
                <w:sz w:val="24"/>
                <w:szCs w:val="24"/>
              </w:rPr>
              <w:t>深入开展政法队伍教育整顿，抓实政治教育、党史教育、警示教育、英模教育，谈心谈话实现政法干警全覆盖，“六大顽瘴痼疾”排查整治成效明显，政法机关办案程序进一步规范，办案效率进一步提升，执法司法公信力得到进一步提升。全年政法系统获得市级以上集体荣誉27个、个人荣誉70个。</w:t>
            </w:r>
          </w:p>
          <w:p>
            <w:pPr>
              <w:widowControl/>
              <w:spacing w:line="480" w:lineRule="auto"/>
              <w:rPr>
                <w:rFonts w:ascii="仿宋" w:hAnsi="仿宋" w:eastAsia="仿宋" w:cs="宋体"/>
                <w:color w:val="555555"/>
                <w:sz w:val="24"/>
                <w:szCs w:val="24"/>
              </w:rPr>
            </w:pPr>
          </w:p>
          <w:p>
            <w:pPr>
              <w:widowControl/>
              <w:spacing w:line="480" w:lineRule="auto"/>
              <w:rPr>
                <w:rFonts w:ascii="仿宋" w:hAnsi="仿宋" w:eastAsia="仿宋" w:cs="宋体"/>
                <w:b/>
                <w:color w:val="555555"/>
                <w:sz w:val="24"/>
                <w:szCs w:val="24"/>
              </w:rPr>
            </w:pPr>
            <w:r>
              <w:rPr>
                <w:rFonts w:hint="eastAsia" w:ascii="仿宋" w:hAnsi="仿宋" w:eastAsia="仿宋" w:cs="宋体"/>
                <w:b/>
                <w:color w:val="555555"/>
                <w:sz w:val="24"/>
                <w:szCs w:val="24"/>
              </w:rPr>
              <w:t>（四） 综合评价情况及评价结论</w:t>
            </w:r>
          </w:p>
          <w:p>
            <w:pPr>
              <w:widowControl/>
              <w:spacing w:line="480" w:lineRule="auto"/>
              <w:rPr>
                <w:rFonts w:ascii="仿宋" w:hAnsi="仿宋" w:eastAsia="仿宋" w:cs="宋体"/>
                <w:color w:val="555555"/>
                <w:sz w:val="24"/>
                <w:szCs w:val="24"/>
              </w:rPr>
            </w:pPr>
            <w:r>
              <w:rPr>
                <w:rFonts w:hint="eastAsia" w:ascii="仿宋" w:hAnsi="仿宋" w:eastAsia="仿宋" w:cs="宋体"/>
                <w:color w:val="555555"/>
                <w:sz w:val="24"/>
                <w:szCs w:val="24"/>
              </w:rPr>
              <w:t>综合以上各项指标，我委财务管理健全规范，没有发生违法违规现象，2021年的部门项目支出绩效自我评价得分</w:t>
            </w:r>
            <w:r>
              <w:rPr>
                <w:rFonts w:hint="eastAsia" w:ascii="仿宋" w:hAnsi="仿宋" w:eastAsia="仿宋" w:cs="宋体"/>
                <w:color w:val="555555"/>
                <w:sz w:val="24"/>
                <w:szCs w:val="24"/>
                <w:lang w:val="en-US" w:eastAsia="zh-CN"/>
              </w:rPr>
              <w:t>98</w:t>
            </w:r>
            <w:r>
              <w:rPr>
                <w:rFonts w:hint="eastAsia" w:ascii="仿宋" w:hAnsi="仿宋" w:eastAsia="仿宋" w:cs="宋体"/>
                <w:color w:val="555555"/>
                <w:sz w:val="24"/>
                <w:szCs w:val="24"/>
              </w:rPr>
              <w:t>分，自评结果是优秀。我们将在以后的工作中加强预算管理，严格控制各项经费的开支，提高经费的使用效率。</w:t>
            </w:r>
          </w:p>
          <w:p>
            <w:pPr>
              <w:widowControl/>
              <w:spacing w:line="480" w:lineRule="auto"/>
              <w:rPr>
                <w:rFonts w:ascii="仿宋" w:hAnsi="仿宋" w:eastAsia="仿宋" w:cs="宋体"/>
                <w:b/>
                <w:color w:val="555555"/>
                <w:sz w:val="24"/>
                <w:szCs w:val="24"/>
              </w:rPr>
            </w:pPr>
            <w:r>
              <w:rPr>
                <w:rFonts w:hint="eastAsia" w:ascii="仿宋" w:hAnsi="仿宋" w:eastAsia="仿宋" w:cs="宋体"/>
                <w:b/>
                <w:color w:val="555555"/>
                <w:sz w:val="24"/>
                <w:szCs w:val="24"/>
              </w:rPr>
              <w:t>（五）项目主要绩效情况分析</w:t>
            </w:r>
          </w:p>
          <w:p>
            <w:pPr>
              <w:widowControl/>
              <w:spacing w:line="480" w:lineRule="auto"/>
              <w:rPr>
                <w:rFonts w:ascii="仿宋" w:hAnsi="仿宋" w:eastAsia="仿宋" w:cs="宋体"/>
                <w:color w:val="555555"/>
                <w:sz w:val="24"/>
                <w:szCs w:val="24"/>
              </w:rPr>
            </w:pPr>
            <w:r>
              <w:rPr>
                <w:rFonts w:hint="eastAsia" w:ascii="仿宋" w:hAnsi="仿宋" w:eastAsia="仿宋" w:cs="宋体"/>
                <w:color w:val="555555"/>
                <w:sz w:val="24"/>
                <w:szCs w:val="24"/>
              </w:rPr>
              <w:t>保平安项目资金的使用保障了我县安全稳定的社会环境，促进社会治安综合治理、平安建设等工作不断深入开展，取得了良好的社会效益。</w:t>
            </w:r>
          </w:p>
          <w:p>
            <w:pPr>
              <w:widowControl/>
              <w:spacing w:line="480" w:lineRule="auto"/>
              <w:rPr>
                <w:rFonts w:ascii="仿宋" w:hAnsi="仿宋" w:eastAsia="仿宋" w:cs="宋体"/>
                <w:b/>
                <w:color w:val="555555"/>
                <w:sz w:val="24"/>
                <w:szCs w:val="24"/>
              </w:rPr>
            </w:pPr>
            <w:r>
              <w:rPr>
                <w:rFonts w:hint="eastAsia" w:ascii="仿宋" w:hAnsi="仿宋" w:eastAsia="仿宋" w:cs="宋体"/>
                <w:b/>
                <w:color w:val="555555"/>
                <w:sz w:val="24"/>
                <w:szCs w:val="24"/>
              </w:rPr>
              <w:t>（六）主要经验及做法、存在问题和建议</w:t>
            </w:r>
          </w:p>
          <w:p>
            <w:pPr>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line="480" w:lineRule="auto"/>
              <w:ind w:firstLine="480"/>
              <w:rPr>
                <w:rFonts w:ascii="仿宋" w:hAnsi="仿宋" w:eastAsia="仿宋"/>
                <w:sz w:val="24"/>
                <w:szCs w:val="24"/>
              </w:rPr>
            </w:pPr>
            <w:r>
              <w:rPr>
                <w:rFonts w:hint="eastAsia" w:ascii="仿宋" w:hAnsi="仿宋" w:eastAsia="仿宋" w:cs="宋体"/>
                <w:color w:val="555555"/>
                <w:sz w:val="24"/>
                <w:szCs w:val="24"/>
              </w:rPr>
              <w:t>存在的问题及建议：进一步完善财务制度，规范财经纪律，严格控制非生产性开支，进一步提高业务水平。</w:t>
            </w:r>
          </w:p>
          <w:p>
            <w:pPr>
              <w:rPr>
                <w:rFonts w:ascii="Times New Roman" w:hAnsi="Times New Roman" w:eastAsia="楷体_GB2312"/>
                <w:bCs/>
                <w:sz w:val="28"/>
                <w:szCs w:val="28"/>
              </w:rPr>
            </w:pPr>
          </w:p>
        </w:tc>
      </w:tr>
    </w:tbl>
    <w:p>
      <w:r>
        <w:br w:type="page"/>
      </w:r>
    </w:p>
    <w:p>
      <w:pPr>
        <w:rPr>
          <w:rFonts w:ascii="黑体" w:hAnsi="黑体" w:eastAsia="黑体"/>
          <w:sz w:val="32"/>
          <w:szCs w:val="32"/>
        </w:rPr>
      </w:pPr>
      <w:r>
        <w:rPr>
          <w:rFonts w:hint="eastAsia" w:ascii="黑体" w:hAnsi="黑体" w:eastAsia="黑体"/>
          <w:sz w:val="32"/>
          <w:szCs w:val="32"/>
        </w:rPr>
        <w:t>附件3-1</w:t>
      </w:r>
    </w:p>
    <w:p>
      <w:pPr>
        <w:jc w:val="center"/>
        <w:rPr>
          <w:rFonts w:ascii="方正小标宋简体" w:hAnsi="方正小标宋简体" w:eastAsia="方正小标宋简体"/>
          <w:sz w:val="38"/>
          <w:szCs w:val="38"/>
        </w:rPr>
      </w:pPr>
      <w:r>
        <w:rPr>
          <w:rFonts w:hint="eastAsia" w:ascii="方正小标宋简体" w:hAnsi="方正小标宋简体" w:eastAsia="方正小标宋简体"/>
          <w:sz w:val="38"/>
          <w:szCs w:val="38"/>
        </w:rPr>
        <w:t>部门整体支出绩效评价评分表</w:t>
      </w:r>
    </w:p>
    <w:tbl>
      <w:tblPr>
        <w:tblStyle w:val="7"/>
        <w:tblW w:w="9894" w:type="dxa"/>
        <w:jc w:val="center"/>
        <w:tblLayout w:type="autofit"/>
        <w:tblCellMar>
          <w:top w:w="0" w:type="dxa"/>
          <w:left w:w="10" w:type="dxa"/>
          <w:bottom w:w="0" w:type="dxa"/>
          <w:right w:w="10" w:type="dxa"/>
        </w:tblCellMar>
      </w:tblPr>
      <w:tblGrid>
        <w:gridCol w:w="976"/>
        <w:gridCol w:w="939"/>
        <w:gridCol w:w="1389"/>
        <w:gridCol w:w="4171"/>
        <w:gridCol w:w="619"/>
        <w:gridCol w:w="720"/>
        <w:gridCol w:w="1080"/>
      </w:tblGrid>
      <w:tr>
        <w:trPr>
          <w:trHeight w:val="525" w:hRule="atLeast"/>
          <w:jc w:val="center"/>
        </w:trPr>
        <w:tc>
          <w:tcPr>
            <w:tcW w:w="9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一级指标</w:t>
            </w:r>
          </w:p>
        </w:tc>
        <w:tc>
          <w:tcPr>
            <w:tcW w:w="939"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二级指标</w:t>
            </w:r>
          </w:p>
        </w:tc>
        <w:tc>
          <w:tcPr>
            <w:tcW w:w="1389"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三级指标</w:t>
            </w:r>
          </w:p>
        </w:tc>
        <w:tc>
          <w:tcPr>
            <w:tcW w:w="417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评分标准</w:t>
            </w:r>
          </w:p>
        </w:tc>
        <w:tc>
          <w:tcPr>
            <w:tcW w:w="619"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分值</w:t>
            </w:r>
          </w:p>
        </w:tc>
        <w:tc>
          <w:tcPr>
            <w:tcW w:w="720" w:type="dxa"/>
            <w:tcBorders>
              <w:top w:val="single" w:color="000000" w:sz="4" w:space="0"/>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自评得分</w:t>
            </w:r>
          </w:p>
        </w:tc>
        <w:tc>
          <w:tcPr>
            <w:tcW w:w="1080" w:type="dxa"/>
            <w:tcBorders>
              <w:top w:val="single" w:color="000000" w:sz="4" w:space="0"/>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pacing w:val="-13"/>
                <w:sz w:val="18"/>
                <w:szCs w:val="18"/>
              </w:rPr>
            </w:pPr>
            <w:r>
              <w:rPr>
                <w:rFonts w:hint="eastAsia" w:ascii="仿宋_GB2312" w:hAnsi="仿宋_GB2312" w:eastAsia="仿宋_GB2312" w:cs="宋体"/>
                <w:b/>
                <w:bCs/>
                <w:spacing w:val="-13"/>
                <w:sz w:val="18"/>
                <w:szCs w:val="18"/>
              </w:rPr>
              <w:t>扣分原因和其他说明</w:t>
            </w:r>
          </w:p>
        </w:tc>
      </w:tr>
      <w:tr>
        <w:trPr>
          <w:trHeight w:val="559" w:hRule="atLeast"/>
          <w:jc w:val="center"/>
        </w:trPr>
        <w:tc>
          <w:tcPr>
            <w:tcW w:w="976"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投  入</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（15分）</w:t>
            </w:r>
          </w:p>
        </w:tc>
        <w:tc>
          <w:tcPr>
            <w:tcW w:w="939"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预算配置</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（15分）</w:t>
            </w: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财政供养人员</w:t>
            </w:r>
          </w:p>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控制率</w:t>
            </w:r>
          </w:p>
        </w:tc>
        <w:tc>
          <w:tcPr>
            <w:tcW w:w="417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以100%为标准。在职人员控制率</w:t>
            </w:r>
            <w:r>
              <w:rPr>
                <w:rFonts w:hint="eastAsia" w:ascii="宋体" w:hAnsi="宋体" w:eastAsia="宋体" w:cs="宋体"/>
                <w:sz w:val="18"/>
                <w:szCs w:val="18"/>
              </w:rPr>
              <w:t>≦</w:t>
            </w:r>
            <w:r>
              <w:rPr>
                <w:rFonts w:hint="eastAsia" w:ascii="仿宋_GB2312" w:hAnsi="仿宋_GB2312" w:eastAsia="仿宋_GB2312" w:cs="宋体"/>
                <w:sz w:val="18"/>
                <w:szCs w:val="18"/>
              </w:rPr>
              <w:t>100%，计5分；每超过一个百分点扣0.5分，扣完为止。</w:t>
            </w:r>
          </w:p>
        </w:tc>
        <w:tc>
          <w:tcPr>
            <w:tcW w:w="61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5</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5</w:t>
            </w:r>
          </w:p>
        </w:tc>
        <w:tc>
          <w:tcPr>
            <w:tcW w:w="108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r>
        <w:trPr>
          <w:trHeight w:val="780" w:hRule="atLeast"/>
          <w:jc w:val="center"/>
        </w:trPr>
        <w:tc>
          <w:tcPr>
            <w:tcW w:w="976"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939"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“三公经费”</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变动率</w:t>
            </w:r>
          </w:p>
        </w:tc>
        <w:tc>
          <w:tcPr>
            <w:tcW w:w="417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“三公经费”变动率</w:t>
            </w:r>
            <w:r>
              <w:rPr>
                <w:rFonts w:hint="eastAsia" w:ascii="宋体" w:hAnsi="宋体" w:eastAsia="宋体" w:cs="宋体"/>
                <w:sz w:val="18"/>
                <w:szCs w:val="18"/>
              </w:rPr>
              <w:t>≦</w:t>
            </w:r>
            <w:r>
              <w:rPr>
                <w:rFonts w:hint="eastAsia" w:ascii="仿宋_GB2312" w:hAnsi="仿宋_GB2312" w:eastAsia="仿宋_GB2312" w:cs="宋体"/>
                <w:sz w:val="18"/>
                <w:szCs w:val="18"/>
              </w:rPr>
              <w:t>0,计5分；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“三公经费”＞0，每超过一个百分点扣0.5分，扣完为止。</w:t>
            </w:r>
          </w:p>
        </w:tc>
        <w:tc>
          <w:tcPr>
            <w:tcW w:w="61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5</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5</w:t>
            </w:r>
          </w:p>
        </w:tc>
        <w:tc>
          <w:tcPr>
            <w:tcW w:w="108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r>
        <w:trPr>
          <w:trHeight w:val="737" w:hRule="atLeast"/>
          <w:jc w:val="center"/>
        </w:trPr>
        <w:tc>
          <w:tcPr>
            <w:tcW w:w="976"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939"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重点支出</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安排率</w:t>
            </w:r>
          </w:p>
        </w:tc>
        <w:tc>
          <w:tcPr>
            <w:tcW w:w="417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重点支出安排率≥90%，计5分；80%（含）-90%，计4分；70%（含）-80%，计3分；60%（含）-70%，计2分；低于60%不得分。</w:t>
            </w:r>
          </w:p>
        </w:tc>
        <w:tc>
          <w:tcPr>
            <w:tcW w:w="61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5</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5</w:t>
            </w:r>
          </w:p>
        </w:tc>
        <w:tc>
          <w:tcPr>
            <w:tcW w:w="108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r>
        <w:trPr>
          <w:trHeight w:val="776" w:hRule="atLeast"/>
          <w:jc w:val="center"/>
        </w:trPr>
        <w:tc>
          <w:tcPr>
            <w:tcW w:w="976"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过  程</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（40分）</w:t>
            </w:r>
          </w:p>
        </w:tc>
        <w:tc>
          <w:tcPr>
            <w:tcW w:w="939"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预算执行</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（15分）</w:t>
            </w: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预算调整率</w:t>
            </w:r>
          </w:p>
        </w:tc>
        <w:tc>
          <w:tcPr>
            <w:tcW w:w="417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预算调整率=0，计3分；0-10%（含），计2分；10-20%（含），计1分；20-30%（含），计0.5分；大于30%不得分。</w:t>
            </w:r>
          </w:p>
        </w:tc>
        <w:tc>
          <w:tcPr>
            <w:tcW w:w="61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108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r>
        <w:trPr>
          <w:trHeight w:val="1039" w:hRule="atLeast"/>
          <w:jc w:val="center"/>
        </w:trPr>
        <w:tc>
          <w:tcPr>
            <w:tcW w:w="976"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939"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支付进度</w:t>
            </w:r>
          </w:p>
        </w:tc>
        <w:tc>
          <w:tcPr>
            <w:tcW w:w="417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春节前下达全部专项资金的50%；6月底前所有专项资金指标全部下达完。</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每出现一个专项未按进度完成资金下达扣0.5分，扣完为止。</w:t>
            </w:r>
          </w:p>
        </w:tc>
        <w:tc>
          <w:tcPr>
            <w:tcW w:w="61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108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r>
        <w:trPr>
          <w:trHeight w:val="619" w:hRule="atLeast"/>
          <w:jc w:val="center"/>
        </w:trPr>
        <w:tc>
          <w:tcPr>
            <w:tcW w:w="976"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939"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资金结余</w:t>
            </w:r>
          </w:p>
        </w:tc>
        <w:tc>
          <w:tcPr>
            <w:tcW w:w="417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无结余，3分；有结余，但不超过上年结转，2分；结余超过上年结转，不得分。</w:t>
            </w:r>
          </w:p>
        </w:tc>
        <w:tc>
          <w:tcPr>
            <w:tcW w:w="61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2</w:t>
            </w:r>
          </w:p>
        </w:tc>
        <w:tc>
          <w:tcPr>
            <w:tcW w:w="108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有结余未超过上年</w:t>
            </w:r>
          </w:p>
        </w:tc>
      </w:tr>
      <w:tr>
        <w:trPr>
          <w:trHeight w:val="495" w:hRule="atLeast"/>
          <w:jc w:val="center"/>
        </w:trPr>
        <w:tc>
          <w:tcPr>
            <w:tcW w:w="976"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939"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“三公经费”</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控制率</w:t>
            </w:r>
          </w:p>
        </w:tc>
        <w:tc>
          <w:tcPr>
            <w:tcW w:w="417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以100%为标准。三公经费控制率</w:t>
            </w:r>
            <w:r>
              <w:rPr>
                <w:rFonts w:hint="eastAsia" w:ascii="宋体" w:hAnsi="宋体" w:eastAsia="宋体" w:cs="宋体"/>
                <w:sz w:val="18"/>
                <w:szCs w:val="18"/>
              </w:rPr>
              <w:t>≦</w:t>
            </w:r>
            <w:r>
              <w:rPr>
                <w:rFonts w:hint="eastAsia" w:ascii="仿宋_GB2312" w:hAnsi="仿宋_GB2312" w:eastAsia="仿宋_GB2312" w:cs="宋体"/>
                <w:sz w:val="18"/>
                <w:szCs w:val="18"/>
              </w:rPr>
              <w:t>100%，计6分；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每超过一个百分点扣1分，扣完为止。</w:t>
            </w:r>
          </w:p>
        </w:tc>
        <w:tc>
          <w:tcPr>
            <w:tcW w:w="61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6</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6</w:t>
            </w:r>
          </w:p>
        </w:tc>
        <w:tc>
          <w:tcPr>
            <w:tcW w:w="108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r>
        <w:trPr>
          <w:trHeight w:val="915" w:hRule="atLeast"/>
          <w:jc w:val="center"/>
        </w:trPr>
        <w:tc>
          <w:tcPr>
            <w:tcW w:w="976"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939"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预算管理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（15分）</w:t>
            </w: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管理制度</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健全性</w:t>
            </w:r>
          </w:p>
        </w:tc>
        <w:tc>
          <w:tcPr>
            <w:tcW w:w="417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①已制定或具有预算资金管理办法，内部财务管理制度、会计核算制度等管理制度，1分；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②相关管理制度合法、合规、完整，1分；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③相关管理制度得到有效执行，1分。</w:t>
            </w:r>
          </w:p>
        </w:tc>
        <w:tc>
          <w:tcPr>
            <w:tcW w:w="61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108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r>
        <w:trPr>
          <w:trHeight w:val="1802" w:hRule="atLeast"/>
          <w:jc w:val="center"/>
        </w:trPr>
        <w:tc>
          <w:tcPr>
            <w:tcW w:w="976"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939"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资金使用</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合规性</w:t>
            </w:r>
          </w:p>
        </w:tc>
        <w:tc>
          <w:tcPr>
            <w:tcW w:w="417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①支出符合国家财经法规和财务管理制度规定以及有关专项资金管理办法的规定；</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②资金拨付有完整的审批程序和手续；</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③项目支出按规定经过评估论证；</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④支出符合部门预算批复的用途；</w:t>
            </w:r>
            <w:r>
              <w:rPr>
                <w:rFonts w:hint="eastAsia" w:ascii="仿宋_GB2312" w:hAnsi="仿宋_GB2312" w:eastAsia="仿宋_GB2312" w:cs="宋体"/>
                <w:sz w:val="18"/>
                <w:szCs w:val="18"/>
              </w:rPr>
              <w:br w:type="textWrapping"/>
            </w:r>
            <w:r>
              <w:rPr>
                <w:rFonts w:hint="eastAsia" w:ascii="仿宋_GB2312" w:hAnsi="仿宋_GB2312" w:eastAsia="仿宋_GB2312" w:cs="宋体"/>
                <w:spacing w:val="-9"/>
                <w:sz w:val="18"/>
                <w:szCs w:val="18"/>
              </w:rPr>
              <w:t>⑤资金使用无截留、挤占、挪用、虚列支出等情况。</w:t>
            </w:r>
            <w:r>
              <w:rPr>
                <w:rFonts w:hint="eastAsia" w:ascii="仿宋_GB2312" w:hAnsi="仿宋_GB2312" w:eastAsia="仿宋_GB2312" w:cs="宋体"/>
                <w:spacing w:val="-9"/>
                <w:sz w:val="18"/>
                <w:szCs w:val="18"/>
              </w:rPr>
              <w:br w:type="textWrapping"/>
            </w:r>
            <w:r>
              <w:rPr>
                <w:rFonts w:hint="eastAsia" w:ascii="仿宋_GB2312" w:hAnsi="仿宋_GB2312" w:eastAsia="仿宋_GB2312" w:cs="宋体"/>
                <w:spacing w:val="-9"/>
                <w:sz w:val="18"/>
                <w:szCs w:val="18"/>
              </w:rPr>
              <w:t>以上情况每出现一例不符合要求的扣1分，扣完为止。</w:t>
            </w:r>
          </w:p>
        </w:tc>
        <w:tc>
          <w:tcPr>
            <w:tcW w:w="61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108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r>
        <w:trPr>
          <w:trHeight w:val="450" w:hRule="atLeast"/>
          <w:jc w:val="center"/>
        </w:trPr>
        <w:tc>
          <w:tcPr>
            <w:tcW w:w="976"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939"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预决算信息公开性和完善性</w:t>
            </w:r>
          </w:p>
        </w:tc>
        <w:tc>
          <w:tcPr>
            <w:tcW w:w="417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①按规定内容公开预决算信息，1分；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②按规定时限公开预决算信息，0.5分；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③基础数据信息和会计信息资料真实，0.5分；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④基础数据信息和会计信息资料完整，0.5分；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⑤基础数据信息和汇集信息资料准确，0.5分。</w:t>
            </w:r>
          </w:p>
        </w:tc>
        <w:tc>
          <w:tcPr>
            <w:tcW w:w="61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72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108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r>
        <w:trPr>
          <w:trHeight w:val="570" w:hRule="atLeast"/>
          <w:jc w:val="center"/>
        </w:trPr>
        <w:tc>
          <w:tcPr>
            <w:tcW w:w="976"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939"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政府采购</w:t>
            </w:r>
          </w:p>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执行率</w:t>
            </w:r>
          </w:p>
        </w:tc>
        <w:tc>
          <w:tcPr>
            <w:tcW w:w="417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政府采购执行率等于100%的，得3分；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每减少一个百分点，扣0.2分，扣完为止。</w:t>
            </w:r>
          </w:p>
        </w:tc>
        <w:tc>
          <w:tcPr>
            <w:tcW w:w="61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72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108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r>
        <w:trPr>
          <w:trHeight w:val="630" w:hRule="atLeast"/>
          <w:jc w:val="center"/>
        </w:trPr>
        <w:tc>
          <w:tcPr>
            <w:tcW w:w="976"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939"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公务卡刷卡率</w:t>
            </w:r>
          </w:p>
        </w:tc>
        <w:tc>
          <w:tcPr>
            <w:tcW w:w="417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公务卡刷卡率达50％以上的，得3分。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每减少一个百分点，扣0.2分，扣完为止。</w:t>
            </w:r>
          </w:p>
        </w:tc>
        <w:tc>
          <w:tcPr>
            <w:tcW w:w="61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72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108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r>
        <w:trPr>
          <w:trHeight w:val="735" w:hRule="atLeast"/>
          <w:jc w:val="center"/>
        </w:trPr>
        <w:tc>
          <w:tcPr>
            <w:tcW w:w="976"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93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资产管理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（10分）</w:t>
            </w: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管理制度</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健全性</w:t>
            </w:r>
          </w:p>
        </w:tc>
        <w:tc>
          <w:tcPr>
            <w:tcW w:w="417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①已制定或具有资产管理制度，且相关资产管理制度合法、合规、完整，2分；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②相关资产管理制度得到有效执行，1分。</w:t>
            </w:r>
          </w:p>
        </w:tc>
        <w:tc>
          <w:tcPr>
            <w:tcW w:w="61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72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108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bl>
    <w:p>
      <w:pPr>
        <w:jc w:val="center"/>
        <w:rPr>
          <w:rFonts w:ascii="Times New Roman" w:hAnsi="Times New Roman" w:eastAsia="宋体"/>
          <w:szCs w:val="24"/>
        </w:rPr>
      </w:pPr>
    </w:p>
    <w:tbl>
      <w:tblPr>
        <w:tblStyle w:val="7"/>
        <w:tblW w:w="9894" w:type="dxa"/>
        <w:jc w:val="center"/>
        <w:tblLayout w:type="autofit"/>
        <w:tblCellMar>
          <w:top w:w="0" w:type="dxa"/>
          <w:left w:w="10" w:type="dxa"/>
          <w:bottom w:w="0" w:type="dxa"/>
          <w:right w:w="10" w:type="dxa"/>
        </w:tblCellMar>
      </w:tblPr>
      <w:tblGrid>
        <w:gridCol w:w="976"/>
        <w:gridCol w:w="939"/>
        <w:gridCol w:w="1389"/>
        <w:gridCol w:w="4171"/>
        <w:gridCol w:w="619"/>
        <w:gridCol w:w="720"/>
        <w:gridCol w:w="1080"/>
      </w:tblGrid>
      <w:tr>
        <w:trPr>
          <w:trHeight w:val="609" w:hRule="atLeast"/>
          <w:jc w:val="center"/>
        </w:trPr>
        <w:tc>
          <w:tcPr>
            <w:tcW w:w="9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一级指标</w:t>
            </w:r>
          </w:p>
        </w:tc>
        <w:tc>
          <w:tcPr>
            <w:tcW w:w="9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二级指标</w:t>
            </w:r>
          </w:p>
        </w:tc>
        <w:tc>
          <w:tcPr>
            <w:tcW w:w="1389"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三级指标</w:t>
            </w:r>
          </w:p>
        </w:tc>
        <w:tc>
          <w:tcPr>
            <w:tcW w:w="417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评分标准</w:t>
            </w:r>
          </w:p>
        </w:tc>
        <w:tc>
          <w:tcPr>
            <w:tcW w:w="619"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分值</w:t>
            </w:r>
          </w:p>
        </w:tc>
        <w:tc>
          <w:tcPr>
            <w:tcW w:w="720" w:type="dxa"/>
            <w:tcBorders>
              <w:top w:val="single" w:color="000000" w:sz="4" w:space="0"/>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自评得分</w:t>
            </w:r>
          </w:p>
        </w:tc>
        <w:tc>
          <w:tcPr>
            <w:tcW w:w="1080" w:type="dxa"/>
            <w:tcBorders>
              <w:top w:val="single" w:color="000000" w:sz="4" w:space="0"/>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pacing w:val="-15"/>
                <w:sz w:val="18"/>
                <w:szCs w:val="18"/>
              </w:rPr>
            </w:pPr>
            <w:r>
              <w:rPr>
                <w:rFonts w:hint="eastAsia" w:ascii="仿宋_GB2312" w:hAnsi="仿宋_GB2312" w:eastAsia="仿宋_GB2312" w:cs="宋体"/>
                <w:b/>
                <w:bCs/>
                <w:spacing w:val="-15"/>
                <w:sz w:val="18"/>
                <w:szCs w:val="18"/>
              </w:rPr>
              <w:t>扣分原因和其他说明</w:t>
            </w:r>
          </w:p>
        </w:tc>
      </w:tr>
      <w:tr>
        <w:trPr>
          <w:trHeight w:val="2011" w:hRule="atLeast"/>
          <w:jc w:val="center"/>
        </w:trPr>
        <w:tc>
          <w:tcPr>
            <w:tcW w:w="97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过  程</w:t>
            </w:r>
          </w:p>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（40分）</w:t>
            </w:r>
          </w:p>
        </w:tc>
        <w:tc>
          <w:tcPr>
            <w:tcW w:w="939"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资产管理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（10分）</w:t>
            </w:r>
          </w:p>
        </w:tc>
        <w:tc>
          <w:tcPr>
            <w:tcW w:w="1389"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资产管理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安全性</w:t>
            </w:r>
          </w:p>
        </w:tc>
        <w:tc>
          <w:tcPr>
            <w:tcW w:w="417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①资产保存完整；</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②资产配置合理；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 xml:space="preserve">③资产处置规范； </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④资产账务管理合规，帐实相符；</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⑤资产有偿使用及处置收入及时足额上缴；</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以上情况每出现一例不符合有关要求的扣1分，扣完为止。</w:t>
            </w:r>
          </w:p>
        </w:tc>
        <w:tc>
          <w:tcPr>
            <w:tcW w:w="619"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4</w:t>
            </w:r>
          </w:p>
        </w:tc>
        <w:tc>
          <w:tcPr>
            <w:tcW w:w="720" w:type="dxa"/>
            <w:tcBorders>
              <w:top w:val="single" w:color="000000" w:sz="4" w:space="0"/>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4</w:t>
            </w:r>
          </w:p>
        </w:tc>
        <w:tc>
          <w:tcPr>
            <w:tcW w:w="1080" w:type="dxa"/>
            <w:tcBorders>
              <w:top w:val="single" w:color="000000" w:sz="4" w:space="0"/>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r>
        <w:trPr>
          <w:trHeight w:val="774"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939"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固定资产</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利用率</w:t>
            </w:r>
          </w:p>
        </w:tc>
        <w:tc>
          <w:tcPr>
            <w:tcW w:w="417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每低于100%一个百分点扣0.1分，扣完为止。</w:t>
            </w:r>
          </w:p>
        </w:tc>
        <w:tc>
          <w:tcPr>
            <w:tcW w:w="61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72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108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r>
        <w:trPr>
          <w:trHeight w:val="900" w:hRule="atLeast"/>
          <w:jc w:val="center"/>
        </w:trPr>
        <w:tc>
          <w:tcPr>
            <w:tcW w:w="976"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产  出（25分）</w:t>
            </w:r>
          </w:p>
        </w:tc>
        <w:tc>
          <w:tcPr>
            <w:tcW w:w="939"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职责履行</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（25分）</w:t>
            </w: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推进全面小康建设指标任务完成情况</w:t>
            </w:r>
          </w:p>
        </w:tc>
        <w:tc>
          <w:tcPr>
            <w:tcW w:w="4171"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根据岳县办发（2021年）1号《全面建成小康社会综合绩效考评实施方案》的通知折算</w:t>
            </w:r>
          </w:p>
        </w:tc>
        <w:tc>
          <w:tcPr>
            <w:tcW w:w="61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5</w:t>
            </w:r>
          </w:p>
        </w:tc>
        <w:tc>
          <w:tcPr>
            <w:tcW w:w="72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5</w:t>
            </w:r>
          </w:p>
        </w:tc>
        <w:tc>
          <w:tcPr>
            <w:tcW w:w="108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r>
        <w:trPr>
          <w:trHeight w:val="900" w:hRule="atLeast"/>
          <w:jc w:val="center"/>
        </w:trPr>
        <w:tc>
          <w:tcPr>
            <w:tcW w:w="976"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939"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建设岳阳县新增及目标任务完成情况</w:t>
            </w:r>
          </w:p>
        </w:tc>
        <w:tc>
          <w:tcPr>
            <w:tcW w:w="4171"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61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7</w:t>
            </w:r>
          </w:p>
        </w:tc>
        <w:tc>
          <w:tcPr>
            <w:tcW w:w="72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7</w:t>
            </w:r>
          </w:p>
        </w:tc>
        <w:tc>
          <w:tcPr>
            <w:tcW w:w="108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r>
        <w:trPr>
          <w:trHeight w:val="900" w:hRule="atLeast"/>
          <w:jc w:val="center"/>
        </w:trPr>
        <w:tc>
          <w:tcPr>
            <w:tcW w:w="976"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939"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《政府工作报告》目标任务完成情况</w:t>
            </w:r>
          </w:p>
        </w:tc>
        <w:tc>
          <w:tcPr>
            <w:tcW w:w="4171"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61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5</w:t>
            </w:r>
          </w:p>
        </w:tc>
        <w:tc>
          <w:tcPr>
            <w:tcW w:w="72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5</w:t>
            </w:r>
          </w:p>
        </w:tc>
        <w:tc>
          <w:tcPr>
            <w:tcW w:w="108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r>
        <w:trPr>
          <w:trHeight w:val="680" w:hRule="atLeast"/>
          <w:jc w:val="center"/>
        </w:trPr>
        <w:tc>
          <w:tcPr>
            <w:tcW w:w="976"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939"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省市县重点民生实事完成情况</w:t>
            </w:r>
          </w:p>
        </w:tc>
        <w:tc>
          <w:tcPr>
            <w:tcW w:w="4171"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61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2</w:t>
            </w:r>
          </w:p>
        </w:tc>
        <w:tc>
          <w:tcPr>
            <w:tcW w:w="72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2</w:t>
            </w:r>
          </w:p>
        </w:tc>
        <w:tc>
          <w:tcPr>
            <w:tcW w:w="108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r>
        <w:trPr>
          <w:trHeight w:val="900" w:hRule="atLeast"/>
          <w:jc w:val="center"/>
        </w:trPr>
        <w:tc>
          <w:tcPr>
            <w:tcW w:w="976"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939"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省市县重点工程和重大项目建设完成情况</w:t>
            </w:r>
          </w:p>
        </w:tc>
        <w:tc>
          <w:tcPr>
            <w:tcW w:w="4171"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61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2</w:t>
            </w:r>
          </w:p>
        </w:tc>
        <w:tc>
          <w:tcPr>
            <w:tcW w:w="72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2</w:t>
            </w:r>
          </w:p>
        </w:tc>
        <w:tc>
          <w:tcPr>
            <w:tcW w:w="108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r>
        <w:trPr>
          <w:trHeight w:val="800" w:hRule="atLeast"/>
          <w:jc w:val="center"/>
        </w:trPr>
        <w:tc>
          <w:tcPr>
            <w:tcW w:w="976"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939"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其他工作实绩指标完成情况</w:t>
            </w:r>
          </w:p>
        </w:tc>
        <w:tc>
          <w:tcPr>
            <w:tcW w:w="4171"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61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4</w:t>
            </w:r>
          </w:p>
        </w:tc>
        <w:tc>
          <w:tcPr>
            <w:tcW w:w="72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4</w:t>
            </w:r>
          </w:p>
        </w:tc>
        <w:tc>
          <w:tcPr>
            <w:tcW w:w="108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r>
        <w:trPr>
          <w:trHeight w:val="600" w:hRule="atLeast"/>
          <w:jc w:val="center"/>
        </w:trPr>
        <w:tc>
          <w:tcPr>
            <w:tcW w:w="976"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效  果</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（20分）</w:t>
            </w:r>
          </w:p>
        </w:tc>
        <w:tc>
          <w:tcPr>
            <w:tcW w:w="939"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履职效益</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（20分）</w:t>
            </w: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经济效益</w:t>
            </w:r>
          </w:p>
        </w:tc>
        <w:tc>
          <w:tcPr>
            <w:tcW w:w="4171"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c>
          <w:tcPr>
            <w:tcW w:w="619"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15</w:t>
            </w:r>
          </w:p>
        </w:tc>
        <w:tc>
          <w:tcPr>
            <w:tcW w:w="72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5</w:t>
            </w:r>
          </w:p>
        </w:tc>
        <w:tc>
          <w:tcPr>
            <w:tcW w:w="108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r>
        <w:trPr>
          <w:trHeight w:val="600" w:hRule="atLeast"/>
          <w:jc w:val="center"/>
        </w:trPr>
        <w:tc>
          <w:tcPr>
            <w:tcW w:w="976"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939"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社会效益</w:t>
            </w:r>
          </w:p>
        </w:tc>
        <w:tc>
          <w:tcPr>
            <w:tcW w:w="4171"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619"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72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5</w:t>
            </w:r>
          </w:p>
        </w:tc>
        <w:tc>
          <w:tcPr>
            <w:tcW w:w="108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r>
        <w:trPr>
          <w:trHeight w:val="600" w:hRule="atLeast"/>
          <w:jc w:val="center"/>
        </w:trPr>
        <w:tc>
          <w:tcPr>
            <w:tcW w:w="976"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939"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生态效益</w:t>
            </w:r>
          </w:p>
        </w:tc>
        <w:tc>
          <w:tcPr>
            <w:tcW w:w="4171"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619"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72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5</w:t>
            </w:r>
          </w:p>
        </w:tc>
        <w:tc>
          <w:tcPr>
            <w:tcW w:w="1080" w:type="dxa"/>
            <w:tcBorders>
              <w:top w:val="nil"/>
              <w:left w:val="nil"/>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p>
        </w:tc>
      </w:tr>
      <w:tr>
        <w:trPr>
          <w:trHeight w:val="1113" w:hRule="atLeast"/>
          <w:jc w:val="center"/>
        </w:trPr>
        <w:tc>
          <w:tcPr>
            <w:tcW w:w="976"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939"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pP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社会公众或服务对象满意度</w:t>
            </w:r>
          </w:p>
        </w:tc>
        <w:tc>
          <w:tcPr>
            <w:tcW w:w="417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95%（含）以上计5分；</w:t>
            </w:r>
          </w:p>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85%（含）-95%，计3分；</w:t>
            </w:r>
          </w:p>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75%（含）-85%，计1分；</w:t>
            </w:r>
          </w:p>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低于75%计0分。</w:t>
            </w:r>
          </w:p>
        </w:tc>
        <w:tc>
          <w:tcPr>
            <w:tcW w:w="61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5</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108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社会公众满意度9</w:t>
            </w:r>
            <w:r>
              <w:rPr>
                <w:rFonts w:hint="eastAsia" w:ascii="仿宋_GB2312" w:hAnsi="仿宋_GB2312" w:eastAsia="仿宋_GB2312" w:cs="宋体"/>
                <w:sz w:val="18"/>
                <w:szCs w:val="18"/>
                <w:lang w:val="en-US" w:eastAsia="zh-CN"/>
              </w:rPr>
              <w:t>3</w:t>
            </w:r>
            <w:r>
              <w:rPr>
                <w:rFonts w:hint="eastAsia" w:ascii="仿宋_GB2312" w:hAnsi="仿宋_GB2312" w:eastAsia="仿宋_GB2312" w:cs="宋体"/>
                <w:sz w:val="18"/>
                <w:szCs w:val="18"/>
              </w:rPr>
              <w:t>%</w:t>
            </w:r>
          </w:p>
        </w:tc>
      </w:tr>
      <w:tr>
        <w:trPr>
          <w:trHeight w:val="670" w:hRule="atLeast"/>
          <w:jc w:val="center"/>
        </w:trPr>
        <w:tc>
          <w:tcPr>
            <w:tcW w:w="976"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总 分</w:t>
            </w:r>
          </w:p>
        </w:tc>
        <w:tc>
          <w:tcPr>
            <w:tcW w:w="93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p>
        </w:tc>
        <w:tc>
          <w:tcPr>
            <w:tcW w:w="138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p>
        </w:tc>
        <w:tc>
          <w:tcPr>
            <w:tcW w:w="4171"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p>
        </w:tc>
        <w:tc>
          <w:tcPr>
            <w:tcW w:w="619"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pacing w:val="-8"/>
                <w:sz w:val="18"/>
                <w:szCs w:val="18"/>
              </w:rPr>
            </w:pPr>
            <w:r>
              <w:rPr>
                <w:rFonts w:hint="eastAsia" w:ascii="仿宋_GB2312" w:hAnsi="仿宋_GB2312" w:eastAsia="仿宋_GB2312" w:cs="宋体"/>
                <w:b/>
                <w:bCs/>
                <w:spacing w:val="-8"/>
                <w:sz w:val="18"/>
                <w:szCs w:val="18"/>
              </w:rPr>
              <w:t>100</w:t>
            </w:r>
          </w:p>
        </w:tc>
        <w:tc>
          <w:tcPr>
            <w:tcW w:w="72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97</w:t>
            </w:r>
          </w:p>
        </w:tc>
        <w:tc>
          <w:tcPr>
            <w:tcW w:w="108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p>
        </w:tc>
      </w:tr>
    </w:tbl>
    <w:p>
      <w:pPr>
        <w:rPr>
          <w:rFonts w:ascii="仿宋_GB2312" w:hAnsi="仿宋_GB2312" w:eastAsia="仿宋_GB2312" w:cs="宋体"/>
          <w:szCs w:val="21"/>
        </w:rPr>
      </w:pPr>
      <w:r>
        <w:rPr>
          <w:rFonts w:hint="eastAsia" w:ascii="仿宋_GB2312" w:hAnsi="仿宋_GB2312" w:eastAsia="仿宋_GB2312" w:cs="宋体"/>
          <w:szCs w:val="21"/>
        </w:rPr>
        <w:t>备注：如部门（单位）根据本部门实际情况修改调整了附件3《部门整体支出绩效评价指标体系（参考样表）》，须相应修改调整本表中的对应部分。</w:t>
      </w:r>
    </w:p>
    <w:p>
      <w:pPr>
        <w:rPr>
          <w:rFonts w:ascii="黑体" w:hAnsi="黑体" w:eastAsia="黑体"/>
          <w:sz w:val="32"/>
          <w:szCs w:val="32"/>
        </w:rPr>
      </w:pPr>
    </w:p>
    <w:p>
      <w:pPr>
        <w:rPr>
          <w:rFonts w:ascii="仿宋_GB2312" w:hAnsi="仿宋_GB2312" w:eastAsia="仿宋_GB2312" w:cs="宋体"/>
          <w:szCs w:val="21"/>
        </w:rPr>
      </w:pPr>
      <w:r>
        <w:rPr>
          <w:rFonts w:hint="eastAsia" w:ascii="黑体" w:hAnsi="黑体" w:eastAsia="黑体"/>
          <w:sz w:val="32"/>
          <w:szCs w:val="32"/>
        </w:rPr>
        <w:t>附件3-2</w:t>
      </w:r>
    </w:p>
    <w:p>
      <w:pPr>
        <w:spacing w:line="560" w:lineRule="exact"/>
        <w:jc w:val="center"/>
        <w:rPr>
          <w:rFonts w:ascii="方正小标宋简体" w:hAnsi="方正小标宋简体" w:eastAsia="方正小标宋简体"/>
          <w:sz w:val="38"/>
          <w:szCs w:val="38"/>
        </w:rPr>
      </w:pPr>
      <w:r>
        <w:rPr>
          <w:rFonts w:hint="eastAsia" w:ascii="方正小标宋简体" w:hAnsi="方正小标宋简体" w:eastAsia="方正小标宋简体"/>
          <w:sz w:val="38"/>
          <w:szCs w:val="38"/>
        </w:rPr>
        <w:t>项目支出绩效评价指标体系评分表</w:t>
      </w:r>
    </w:p>
    <w:tbl>
      <w:tblPr>
        <w:tblStyle w:val="7"/>
        <w:tblW w:w="9820" w:type="dxa"/>
        <w:jc w:val="center"/>
        <w:tblLayout w:type="autofit"/>
        <w:tblCellMar>
          <w:top w:w="0" w:type="dxa"/>
          <w:left w:w="10" w:type="dxa"/>
          <w:bottom w:w="0" w:type="dxa"/>
          <w:right w:w="10" w:type="dxa"/>
        </w:tblCellMar>
      </w:tblPr>
      <w:tblGrid>
        <w:gridCol w:w="702"/>
        <w:gridCol w:w="540"/>
        <w:gridCol w:w="703"/>
        <w:gridCol w:w="540"/>
        <w:gridCol w:w="803"/>
        <w:gridCol w:w="550"/>
        <w:gridCol w:w="2407"/>
        <w:gridCol w:w="2772"/>
        <w:gridCol w:w="803"/>
      </w:tblGrid>
      <w:tr>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一级</w:t>
            </w:r>
            <w:r>
              <w:rPr>
                <w:rFonts w:hint="eastAsia" w:ascii="仿宋_GB2312" w:hAnsi="仿宋_GB2312" w:eastAsia="仿宋_GB2312" w:cs="宋体"/>
                <w:b/>
                <w:bCs/>
                <w:sz w:val="18"/>
                <w:szCs w:val="18"/>
              </w:rPr>
              <w:br w:type="textWrapping"/>
            </w:r>
            <w:r>
              <w:rPr>
                <w:rFonts w:hint="eastAsia" w:ascii="仿宋_GB2312" w:hAnsi="仿宋_GB2312" w:eastAsia="仿宋_GB2312" w:cs="宋体"/>
                <w:b/>
                <w:bCs/>
                <w:sz w:val="18"/>
                <w:szCs w:val="18"/>
              </w:rPr>
              <w:t>指标</w:t>
            </w:r>
          </w:p>
        </w:tc>
        <w:tc>
          <w:tcPr>
            <w:tcW w:w="5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分值</w:t>
            </w:r>
          </w:p>
        </w:tc>
        <w:tc>
          <w:tcPr>
            <w:tcW w:w="703"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二级</w:t>
            </w:r>
            <w:r>
              <w:rPr>
                <w:rFonts w:hint="eastAsia" w:ascii="仿宋_GB2312" w:hAnsi="仿宋_GB2312" w:eastAsia="仿宋_GB2312" w:cs="宋体"/>
                <w:b/>
                <w:bCs/>
                <w:sz w:val="18"/>
                <w:szCs w:val="18"/>
              </w:rPr>
              <w:br w:type="textWrapping"/>
            </w:r>
            <w:r>
              <w:rPr>
                <w:rFonts w:hint="eastAsia" w:ascii="仿宋_GB2312" w:hAnsi="仿宋_GB2312" w:eastAsia="仿宋_GB2312" w:cs="宋体"/>
                <w:b/>
                <w:bCs/>
                <w:sz w:val="18"/>
                <w:szCs w:val="18"/>
              </w:rPr>
              <w:t>指标</w:t>
            </w:r>
          </w:p>
        </w:tc>
        <w:tc>
          <w:tcPr>
            <w:tcW w:w="5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分值</w:t>
            </w:r>
          </w:p>
        </w:tc>
        <w:tc>
          <w:tcPr>
            <w:tcW w:w="803"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三级</w:t>
            </w:r>
            <w:r>
              <w:rPr>
                <w:rFonts w:hint="eastAsia" w:ascii="仿宋_GB2312" w:hAnsi="仿宋_GB2312" w:eastAsia="仿宋_GB2312" w:cs="宋体"/>
                <w:b/>
                <w:bCs/>
                <w:sz w:val="18"/>
                <w:szCs w:val="18"/>
              </w:rPr>
              <w:br w:type="textWrapping"/>
            </w:r>
            <w:r>
              <w:rPr>
                <w:rFonts w:hint="eastAsia" w:ascii="仿宋_GB2312" w:hAnsi="仿宋_GB2312" w:eastAsia="仿宋_GB2312" w:cs="宋体"/>
                <w:b/>
                <w:bCs/>
                <w:sz w:val="18"/>
                <w:szCs w:val="18"/>
              </w:rPr>
              <w:t>指标</w:t>
            </w:r>
          </w:p>
        </w:tc>
        <w:tc>
          <w:tcPr>
            <w:tcW w:w="55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分值</w:t>
            </w:r>
          </w:p>
        </w:tc>
        <w:tc>
          <w:tcPr>
            <w:tcW w:w="240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具体指标</w:t>
            </w:r>
          </w:p>
        </w:tc>
        <w:tc>
          <w:tcPr>
            <w:tcW w:w="277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评价标准</w:t>
            </w:r>
          </w:p>
        </w:tc>
        <w:tc>
          <w:tcPr>
            <w:tcW w:w="803"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自评</w:t>
            </w:r>
          </w:p>
          <w:p>
            <w:pPr>
              <w:widowControl/>
              <w:spacing w:line="240" w:lineRule="exact"/>
              <w:jc w:val="center"/>
              <w:rPr>
                <w:rFonts w:ascii="仿宋_GB2312" w:hAnsi="仿宋_GB2312" w:eastAsia="仿宋_GB2312" w:cs="宋体"/>
                <w:b/>
                <w:bCs/>
                <w:sz w:val="24"/>
                <w:szCs w:val="24"/>
              </w:rPr>
            </w:pPr>
            <w:r>
              <w:rPr>
                <w:rFonts w:hint="eastAsia" w:ascii="仿宋_GB2312" w:hAnsi="仿宋_GB2312" w:eastAsia="仿宋_GB2312" w:cs="宋体"/>
                <w:b/>
                <w:bCs/>
                <w:sz w:val="18"/>
                <w:szCs w:val="18"/>
              </w:rPr>
              <w:t>得分</w:t>
            </w:r>
          </w:p>
        </w:tc>
      </w:tr>
      <w:tr>
        <w:trPr>
          <w:trHeight w:val="967" w:hRule="atLeast"/>
          <w:jc w:val="center"/>
        </w:trPr>
        <w:tc>
          <w:tcPr>
            <w:tcW w:w="702"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textDirection w:val="tbLrV"/>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项目决策</w:t>
            </w:r>
          </w:p>
        </w:tc>
        <w:tc>
          <w:tcPr>
            <w:tcW w:w="540"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20</w:t>
            </w:r>
          </w:p>
        </w:tc>
        <w:tc>
          <w:tcPr>
            <w:tcW w:w="703" w:type="dxa"/>
            <w:tcBorders>
              <w:top w:val="nil"/>
              <w:left w:val="nil"/>
              <w:bottom w:val="single" w:color="000000" w:sz="4" w:space="0"/>
              <w:right w:val="single" w:color="000000" w:sz="4" w:space="0"/>
            </w:tcBorders>
            <w:tcMar>
              <w:top w:w="0" w:type="dxa"/>
              <w:left w:w="108" w:type="dxa"/>
              <w:bottom w:w="0" w:type="dxa"/>
              <w:right w:w="108" w:type="dxa"/>
            </w:tcMar>
            <w:textDirection w:val="tbLrV"/>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项目目标</w:t>
            </w:r>
          </w:p>
        </w:tc>
        <w:tc>
          <w:tcPr>
            <w:tcW w:w="54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4</w:t>
            </w:r>
          </w:p>
        </w:tc>
        <w:tc>
          <w:tcPr>
            <w:tcW w:w="8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目标</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内容</w:t>
            </w:r>
          </w:p>
        </w:tc>
        <w:tc>
          <w:tcPr>
            <w:tcW w:w="55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4</w:t>
            </w:r>
          </w:p>
        </w:tc>
        <w:tc>
          <w:tcPr>
            <w:tcW w:w="24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设立了项目绩效目标；目标明确；目标细化；目标量化</w:t>
            </w:r>
          </w:p>
        </w:tc>
        <w:tc>
          <w:tcPr>
            <w:tcW w:w="277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①设有目标（1分）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②目标明确（1分）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③目标细化（1分）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④目标量化（1分）</w:t>
            </w:r>
          </w:p>
        </w:tc>
        <w:tc>
          <w:tcPr>
            <w:tcW w:w="803"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24"/>
                <w:szCs w:val="24"/>
              </w:rPr>
            </w:pPr>
            <w:r>
              <w:rPr>
                <w:rFonts w:hint="eastAsia" w:ascii="仿宋_GB2312" w:hAnsi="仿宋_GB2312" w:eastAsia="仿宋_GB2312" w:cs="宋体"/>
                <w:sz w:val="24"/>
                <w:szCs w:val="24"/>
              </w:rPr>
              <w:t>4</w:t>
            </w:r>
          </w:p>
        </w:tc>
      </w:tr>
      <w:tr>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3"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textDirection w:val="tbLrV"/>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决策过程</w:t>
            </w:r>
          </w:p>
        </w:tc>
        <w:tc>
          <w:tcPr>
            <w:tcW w:w="540"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8</w:t>
            </w:r>
          </w:p>
        </w:tc>
        <w:tc>
          <w:tcPr>
            <w:tcW w:w="8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决策</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依据</w:t>
            </w:r>
          </w:p>
        </w:tc>
        <w:tc>
          <w:tcPr>
            <w:tcW w:w="55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4</w:t>
            </w:r>
          </w:p>
        </w:tc>
        <w:tc>
          <w:tcPr>
            <w:tcW w:w="24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①符合法律法规（1分）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②符合经济社会发展规划（1分）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③部门年度工作计划（1分）</w:t>
            </w:r>
            <w:r>
              <w:rPr>
                <w:rFonts w:hint="eastAsia" w:ascii="仿宋_GB2312" w:hAnsi="仿宋_GB2312" w:eastAsia="仿宋_GB2312" w:cs="宋体"/>
                <w:sz w:val="18"/>
                <w:szCs w:val="18"/>
              </w:rPr>
              <w:br w:type="textWrapping"/>
            </w:r>
            <w:r>
              <w:rPr>
                <w:rFonts w:hint="eastAsia" w:ascii="仿宋_GB2312" w:hAnsi="仿宋_GB2312" w:eastAsia="仿宋_GB2312" w:cs="宋体"/>
                <w:spacing w:val="-9"/>
                <w:sz w:val="18"/>
                <w:szCs w:val="18"/>
              </w:rPr>
              <w:t>④针对某一实际问题和需求（1分）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以上③需提供佐证资料。</w:t>
            </w:r>
          </w:p>
        </w:tc>
        <w:tc>
          <w:tcPr>
            <w:tcW w:w="803"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24"/>
                <w:szCs w:val="24"/>
              </w:rPr>
            </w:pPr>
            <w:r>
              <w:rPr>
                <w:rFonts w:hint="eastAsia" w:ascii="仿宋_GB2312" w:hAnsi="仿宋_GB2312" w:eastAsia="仿宋_GB2312" w:cs="宋体"/>
                <w:sz w:val="24"/>
                <w:szCs w:val="24"/>
              </w:rPr>
              <w:t>4</w:t>
            </w:r>
          </w:p>
        </w:tc>
      </w:tr>
      <w:tr>
        <w:trPr>
          <w:trHeight w:val="983" w:hRule="atLeast"/>
          <w:jc w:val="center"/>
        </w:trPr>
        <w:tc>
          <w:tcPr>
            <w:tcW w:w="702"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3"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决策</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程序</w:t>
            </w:r>
          </w:p>
        </w:tc>
        <w:tc>
          <w:tcPr>
            <w:tcW w:w="55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4</w:t>
            </w:r>
          </w:p>
        </w:tc>
        <w:tc>
          <w:tcPr>
            <w:tcW w:w="24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①符合申报条件（2分）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②项目申报、批复程序符合管理办法（1分）</w:t>
            </w:r>
            <w:r>
              <w:rPr>
                <w:rFonts w:hint="eastAsia" w:ascii="仿宋_GB2312" w:hAnsi="仿宋_GB2312" w:eastAsia="仿宋_GB2312" w:cs="宋体"/>
                <w:sz w:val="18"/>
                <w:szCs w:val="18"/>
              </w:rPr>
              <w:br w:type="textWrapping"/>
            </w:r>
            <w:r>
              <w:rPr>
                <w:rFonts w:hint="eastAsia" w:ascii="仿宋_GB2312" w:hAnsi="仿宋_GB2312" w:eastAsia="仿宋_GB2312" w:cs="宋体"/>
                <w:spacing w:val="-9"/>
                <w:sz w:val="18"/>
                <w:szCs w:val="18"/>
              </w:rPr>
              <w:t>③项目调整履行了相应手续（1分）</w:t>
            </w:r>
          </w:p>
        </w:tc>
        <w:tc>
          <w:tcPr>
            <w:tcW w:w="803"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24"/>
                <w:szCs w:val="24"/>
              </w:rPr>
            </w:pPr>
            <w:r>
              <w:rPr>
                <w:rFonts w:hint="eastAsia" w:ascii="仿宋_GB2312" w:hAnsi="仿宋_GB2312" w:eastAsia="仿宋_GB2312" w:cs="宋体"/>
                <w:sz w:val="24"/>
                <w:szCs w:val="24"/>
              </w:rPr>
              <w:t>4</w:t>
            </w:r>
          </w:p>
        </w:tc>
      </w:tr>
      <w:tr>
        <w:trPr>
          <w:trHeight w:val="967" w:hRule="atLeast"/>
          <w:jc w:val="center"/>
        </w:trPr>
        <w:tc>
          <w:tcPr>
            <w:tcW w:w="702"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3"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textDirection w:val="tbLrV"/>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资金分配</w:t>
            </w:r>
          </w:p>
        </w:tc>
        <w:tc>
          <w:tcPr>
            <w:tcW w:w="540"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8</w:t>
            </w:r>
          </w:p>
        </w:tc>
        <w:tc>
          <w:tcPr>
            <w:tcW w:w="8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分配</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办法</w:t>
            </w:r>
          </w:p>
        </w:tc>
        <w:tc>
          <w:tcPr>
            <w:tcW w:w="55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24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①有相应的资金管理办法（1分）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②办法健全、规范（1分）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③因素全面合理（1分）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以上①需提供佐证资料。</w:t>
            </w:r>
          </w:p>
        </w:tc>
        <w:tc>
          <w:tcPr>
            <w:tcW w:w="803"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24"/>
                <w:szCs w:val="24"/>
              </w:rPr>
            </w:pPr>
            <w:r>
              <w:rPr>
                <w:rFonts w:hint="eastAsia" w:ascii="仿宋_GB2312" w:hAnsi="仿宋_GB2312" w:eastAsia="仿宋_GB2312" w:cs="宋体"/>
                <w:sz w:val="24"/>
                <w:szCs w:val="24"/>
              </w:rPr>
              <w:t>3</w:t>
            </w:r>
          </w:p>
        </w:tc>
      </w:tr>
      <w:tr>
        <w:trPr>
          <w:trHeight w:val="758" w:hRule="atLeast"/>
          <w:jc w:val="center"/>
        </w:trPr>
        <w:tc>
          <w:tcPr>
            <w:tcW w:w="702"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3"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分配</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结果</w:t>
            </w:r>
          </w:p>
        </w:tc>
        <w:tc>
          <w:tcPr>
            <w:tcW w:w="55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5</w:t>
            </w:r>
          </w:p>
        </w:tc>
        <w:tc>
          <w:tcPr>
            <w:tcW w:w="24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资金分配符合相关管理办法；分配结果公平合理</w:t>
            </w:r>
          </w:p>
        </w:tc>
        <w:tc>
          <w:tcPr>
            <w:tcW w:w="277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①符合分配办法（2分）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②分配公平合理（3分）</w:t>
            </w:r>
            <w:r>
              <w:rPr>
                <w:rFonts w:hint="eastAsia" w:ascii="仿宋_GB2312" w:hAnsi="仿宋_GB2312" w:eastAsia="仿宋_GB2312" w:cs="宋体"/>
                <w:sz w:val="18"/>
                <w:szCs w:val="18"/>
              </w:rPr>
              <w:br w:type="textWrapping"/>
            </w:r>
            <w:r>
              <w:rPr>
                <w:rFonts w:hint="eastAsia" w:ascii="仿宋_GB2312" w:hAnsi="仿宋_GB2312" w:eastAsia="仿宋_GB2312" w:cs="宋体"/>
                <w:spacing w:val="-9"/>
                <w:sz w:val="18"/>
                <w:szCs w:val="18"/>
              </w:rPr>
              <w:t>此项需提供相应的资金分配方案。</w:t>
            </w:r>
          </w:p>
        </w:tc>
        <w:tc>
          <w:tcPr>
            <w:tcW w:w="803"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24"/>
                <w:szCs w:val="24"/>
              </w:rPr>
            </w:pPr>
            <w:r>
              <w:rPr>
                <w:rFonts w:hint="eastAsia" w:ascii="仿宋_GB2312" w:hAnsi="仿宋_GB2312" w:eastAsia="仿宋_GB2312" w:cs="宋体"/>
                <w:sz w:val="24"/>
                <w:szCs w:val="24"/>
              </w:rPr>
              <w:t>5</w:t>
            </w:r>
          </w:p>
        </w:tc>
      </w:tr>
      <w:tr>
        <w:trPr>
          <w:trHeight w:val="438" w:hRule="atLeast"/>
          <w:jc w:val="center"/>
        </w:trPr>
        <w:tc>
          <w:tcPr>
            <w:tcW w:w="702"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textDirection w:val="tbLrV"/>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25</w:t>
            </w:r>
          </w:p>
        </w:tc>
        <w:tc>
          <w:tcPr>
            <w:tcW w:w="703"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textDirection w:val="tbLrV"/>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资金到位</w:t>
            </w:r>
          </w:p>
        </w:tc>
        <w:tc>
          <w:tcPr>
            <w:tcW w:w="540"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5</w:t>
            </w:r>
          </w:p>
        </w:tc>
        <w:tc>
          <w:tcPr>
            <w:tcW w:w="8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到位率</w:t>
            </w:r>
          </w:p>
        </w:tc>
        <w:tc>
          <w:tcPr>
            <w:tcW w:w="55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24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实际到位/计划到位*100%</w:t>
            </w:r>
          </w:p>
        </w:tc>
        <w:tc>
          <w:tcPr>
            <w:tcW w:w="277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根据项目资金的实际到位率计算得分（3分）</w:t>
            </w:r>
          </w:p>
        </w:tc>
        <w:tc>
          <w:tcPr>
            <w:tcW w:w="803"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宋体"/>
                <w:sz w:val="24"/>
                <w:szCs w:val="24"/>
                <w:lang w:eastAsia="zh-CN"/>
              </w:rPr>
            </w:pPr>
            <w:r>
              <w:rPr>
                <w:rFonts w:hint="eastAsia" w:ascii="仿宋_GB2312" w:hAnsi="仿宋_GB2312" w:eastAsia="仿宋_GB2312" w:cs="宋体"/>
                <w:sz w:val="24"/>
                <w:szCs w:val="24"/>
                <w:lang w:val="en-US" w:eastAsia="zh-CN"/>
              </w:rPr>
              <w:t>2</w:t>
            </w:r>
          </w:p>
        </w:tc>
      </w:tr>
      <w:tr>
        <w:trPr>
          <w:trHeight w:val="744" w:hRule="atLeast"/>
          <w:jc w:val="center"/>
        </w:trPr>
        <w:tc>
          <w:tcPr>
            <w:tcW w:w="702"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3"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到位</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时效</w:t>
            </w:r>
          </w:p>
        </w:tc>
        <w:tc>
          <w:tcPr>
            <w:tcW w:w="55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2</w:t>
            </w:r>
          </w:p>
        </w:tc>
        <w:tc>
          <w:tcPr>
            <w:tcW w:w="24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资金及时到位；若未及时到位，是否影响项目进度</w:t>
            </w:r>
          </w:p>
        </w:tc>
        <w:tc>
          <w:tcPr>
            <w:tcW w:w="277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①到位及时（2分）</w:t>
            </w:r>
            <w:r>
              <w:rPr>
                <w:rFonts w:hint="eastAsia" w:ascii="仿宋_GB2312" w:hAnsi="仿宋_GB2312" w:eastAsia="仿宋_GB2312" w:cs="宋体"/>
                <w:sz w:val="18"/>
                <w:szCs w:val="18"/>
              </w:rPr>
              <w:br w:type="textWrapping"/>
            </w:r>
            <w:r>
              <w:rPr>
                <w:rFonts w:hint="eastAsia" w:ascii="仿宋_GB2312" w:hAnsi="仿宋_GB2312" w:eastAsia="仿宋_GB2312" w:cs="宋体"/>
                <w:spacing w:val="-16"/>
                <w:sz w:val="18"/>
                <w:szCs w:val="18"/>
              </w:rPr>
              <w:t>②不及时但未影响项目进度 （1分）</w:t>
            </w:r>
            <w:r>
              <w:rPr>
                <w:rFonts w:hint="eastAsia" w:ascii="仿宋_GB2312" w:hAnsi="仿宋_GB2312" w:eastAsia="仿宋_GB2312" w:cs="宋体"/>
                <w:spacing w:val="-16"/>
                <w:sz w:val="18"/>
                <w:szCs w:val="18"/>
              </w:rPr>
              <w:br w:type="textWrapping"/>
            </w:r>
            <w:r>
              <w:rPr>
                <w:rFonts w:hint="eastAsia" w:ascii="仿宋_GB2312" w:hAnsi="仿宋_GB2312" w:eastAsia="仿宋_GB2312" w:cs="宋体"/>
                <w:spacing w:val="-9"/>
                <w:sz w:val="18"/>
                <w:szCs w:val="18"/>
              </w:rPr>
              <w:t>③不及时并影响项目进度（0.5分）</w:t>
            </w:r>
          </w:p>
        </w:tc>
        <w:tc>
          <w:tcPr>
            <w:tcW w:w="803"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hint="eastAsia" w:ascii="仿宋_GB2312" w:hAnsi="仿宋_GB2312" w:eastAsia="仿宋_GB2312" w:cs="宋体"/>
                <w:sz w:val="24"/>
                <w:szCs w:val="24"/>
                <w:lang w:eastAsia="zh-CN"/>
              </w:rPr>
            </w:pPr>
            <w:r>
              <w:rPr>
                <w:rFonts w:hint="eastAsia" w:ascii="仿宋_GB2312" w:hAnsi="仿宋_GB2312" w:eastAsia="仿宋_GB2312" w:cs="宋体"/>
                <w:sz w:val="24"/>
                <w:szCs w:val="24"/>
                <w:lang w:val="en-US" w:eastAsia="zh-CN"/>
              </w:rPr>
              <w:t>1</w:t>
            </w:r>
          </w:p>
        </w:tc>
      </w:tr>
      <w:tr>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3"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textDirection w:val="tbLrV"/>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资金管理</w:t>
            </w:r>
          </w:p>
        </w:tc>
        <w:tc>
          <w:tcPr>
            <w:tcW w:w="540"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10</w:t>
            </w:r>
          </w:p>
        </w:tc>
        <w:tc>
          <w:tcPr>
            <w:tcW w:w="8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资金</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使用</w:t>
            </w:r>
          </w:p>
        </w:tc>
        <w:tc>
          <w:tcPr>
            <w:tcW w:w="55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7</w:t>
            </w:r>
          </w:p>
        </w:tc>
        <w:tc>
          <w:tcPr>
            <w:tcW w:w="24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 xml:space="preserve">①虚列套取扣4-7分 </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②依据不合规扣2分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③截留、挤占、挪用扣3-6分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④超标准开支扣2-5分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⑤超预算扣2-5分</w:t>
            </w:r>
          </w:p>
        </w:tc>
        <w:tc>
          <w:tcPr>
            <w:tcW w:w="803"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24"/>
                <w:szCs w:val="24"/>
              </w:rPr>
            </w:pPr>
            <w:r>
              <w:rPr>
                <w:rFonts w:hint="eastAsia" w:ascii="仿宋_GB2312" w:hAnsi="仿宋_GB2312" w:eastAsia="仿宋_GB2312" w:cs="宋体"/>
                <w:sz w:val="24"/>
                <w:szCs w:val="24"/>
              </w:rPr>
              <w:t>7</w:t>
            </w:r>
          </w:p>
        </w:tc>
      </w:tr>
      <w:tr>
        <w:trPr>
          <w:trHeight w:val="998" w:hRule="atLeast"/>
          <w:jc w:val="center"/>
        </w:trPr>
        <w:tc>
          <w:tcPr>
            <w:tcW w:w="702"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3"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财务</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管理</w:t>
            </w:r>
          </w:p>
        </w:tc>
        <w:tc>
          <w:tcPr>
            <w:tcW w:w="55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24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①财务制度健全（1分）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②严格执行制度（1分）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③会计核算规范（1分）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以上①需提供佐证资料。</w:t>
            </w:r>
          </w:p>
        </w:tc>
        <w:tc>
          <w:tcPr>
            <w:tcW w:w="803"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24"/>
                <w:szCs w:val="24"/>
              </w:rPr>
            </w:pPr>
            <w:r>
              <w:rPr>
                <w:rFonts w:hint="eastAsia" w:ascii="仿宋_GB2312" w:hAnsi="仿宋_GB2312" w:eastAsia="仿宋_GB2312" w:cs="宋体"/>
                <w:sz w:val="24"/>
                <w:szCs w:val="24"/>
              </w:rPr>
              <w:t>3</w:t>
            </w:r>
          </w:p>
        </w:tc>
      </w:tr>
      <w:tr>
        <w:trPr>
          <w:trHeight w:val="612" w:hRule="atLeast"/>
          <w:jc w:val="center"/>
        </w:trPr>
        <w:tc>
          <w:tcPr>
            <w:tcW w:w="702"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textDirection w:val="tbLrV"/>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25</w:t>
            </w:r>
          </w:p>
        </w:tc>
        <w:tc>
          <w:tcPr>
            <w:tcW w:w="703"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textDirection w:val="tbLrV"/>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组织实施</w:t>
            </w:r>
          </w:p>
        </w:tc>
        <w:tc>
          <w:tcPr>
            <w:tcW w:w="540"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10</w:t>
            </w:r>
          </w:p>
        </w:tc>
        <w:tc>
          <w:tcPr>
            <w:tcW w:w="8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组织</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机构</w:t>
            </w:r>
          </w:p>
        </w:tc>
        <w:tc>
          <w:tcPr>
            <w:tcW w:w="55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1</w:t>
            </w:r>
          </w:p>
        </w:tc>
        <w:tc>
          <w:tcPr>
            <w:tcW w:w="24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机构健全、分工明确</w:t>
            </w:r>
          </w:p>
        </w:tc>
        <w:tc>
          <w:tcPr>
            <w:tcW w:w="277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numPr>
                <w:ilvl w:val="0"/>
                <w:numId w:val="2"/>
              </w:numPr>
              <w:spacing w:line="240" w:lineRule="exact"/>
              <w:ind w:left="360" w:hanging="360"/>
              <w:jc w:val="left"/>
              <w:rPr>
                <w:rFonts w:ascii="仿宋_GB2312" w:hAnsi="仿宋_GB2312" w:eastAsia="仿宋_GB2312" w:cs="宋体"/>
                <w:sz w:val="18"/>
                <w:szCs w:val="18"/>
              </w:rPr>
            </w:pPr>
            <w:r>
              <w:rPr>
                <w:rFonts w:hint="eastAsia" w:ascii="仿宋_GB2312" w:hAnsi="仿宋_GB2312" w:eastAsia="仿宋_GB2312" w:cs="宋体"/>
                <w:sz w:val="18"/>
                <w:szCs w:val="18"/>
              </w:rPr>
              <w:t>构健全、分工明确  （1分）</w:t>
            </w:r>
          </w:p>
        </w:tc>
        <w:tc>
          <w:tcPr>
            <w:tcW w:w="803" w:type="dxa"/>
            <w:tcBorders>
              <w:top w:val="nil"/>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24"/>
                <w:szCs w:val="24"/>
              </w:rPr>
            </w:pPr>
            <w:r>
              <w:rPr>
                <w:rFonts w:hint="eastAsia" w:ascii="仿宋_GB2312" w:hAnsi="仿宋_GB2312" w:eastAsia="仿宋_GB2312" w:cs="宋体"/>
                <w:sz w:val="24"/>
                <w:szCs w:val="24"/>
              </w:rPr>
              <w:t>1</w:t>
            </w:r>
          </w:p>
        </w:tc>
      </w:tr>
      <w:tr>
        <w:trPr>
          <w:trHeight w:val="730" w:hRule="atLeast"/>
          <w:jc w:val="center"/>
        </w:trPr>
        <w:tc>
          <w:tcPr>
            <w:tcW w:w="702"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3"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支撑</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条件</w:t>
            </w:r>
          </w:p>
        </w:tc>
        <w:tc>
          <w:tcPr>
            <w:tcW w:w="55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1</w:t>
            </w:r>
          </w:p>
        </w:tc>
        <w:tc>
          <w:tcPr>
            <w:tcW w:w="24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具备人员、场地、设备条件（1分）</w:t>
            </w:r>
          </w:p>
        </w:tc>
        <w:tc>
          <w:tcPr>
            <w:tcW w:w="803" w:type="dxa"/>
            <w:tcBorders>
              <w:top w:val="nil"/>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24"/>
                <w:szCs w:val="24"/>
              </w:rPr>
            </w:pPr>
            <w:r>
              <w:rPr>
                <w:rFonts w:hint="eastAsia" w:ascii="仿宋_GB2312" w:hAnsi="仿宋_GB2312" w:eastAsia="仿宋_GB2312" w:cs="宋体"/>
                <w:sz w:val="24"/>
                <w:szCs w:val="24"/>
              </w:rPr>
              <w:t>1</w:t>
            </w:r>
          </w:p>
        </w:tc>
      </w:tr>
      <w:tr>
        <w:trPr>
          <w:trHeight w:val="730" w:hRule="atLeast"/>
          <w:jc w:val="center"/>
        </w:trPr>
        <w:tc>
          <w:tcPr>
            <w:tcW w:w="702"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3"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项目</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实施</w:t>
            </w:r>
          </w:p>
        </w:tc>
        <w:tc>
          <w:tcPr>
            <w:tcW w:w="55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24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项目按计划开工；按计划进度开展；按计划完工</w:t>
            </w:r>
          </w:p>
        </w:tc>
        <w:tc>
          <w:tcPr>
            <w:tcW w:w="277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①按计划开工（1分）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②按计划开展（1分）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③按计划完工（1分）</w:t>
            </w:r>
          </w:p>
        </w:tc>
        <w:tc>
          <w:tcPr>
            <w:tcW w:w="803" w:type="dxa"/>
            <w:tcBorders>
              <w:top w:val="nil"/>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24"/>
                <w:szCs w:val="24"/>
              </w:rPr>
            </w:pPr>
            <w:r>
              <w:rPr>
                <w:rFonts w:hint="eastAsia" w:ascii="仿宋_GB2312" w:hAnsi="仿宋_GB2312" w:eastAsia="仿宋_GB2312" w:cs="宋体"/>
                <w:sz w:val="24"/>
                <w:szCs w:val="24"/>
              </w:rPr>
              <w:t>3</w:t>
            </w:r>
          </w:p>
        </w:tc>
      </w:tr>
      <w:tr>
        <w:trPr>
          <w:trHeight w:val="745" w:hRule="atLeast"/>
          <w:jc w:val="center"/>
        </w:trPr>
        <w:tc>
          <w:tcPr>
            <w:tcW w:w="702"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3"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管理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制度</w:t>
            </w:r>
          </w:p>
        </w:tc>
        <w:tc>
          <w:tcPr>
            <w:tcW w:w="55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5</w:t>
            </w:r>
          </w:p>
        </w:tc>
        <w:tc>
          <w:tcPr>
            <w:tcW w:w="24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项目管理制度健全；严格执行相关管理制度</w:t>
            </w:r>
          </w:p>
        </w:tc>
        <w:tc>
          <w:tcPr>
            <w:tcW w:w="277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①管理制度健全（2分）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②制度执行严格（3分）</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以上①需提供佐证资料。</w:t>
            </w:r>
          </w:p>
        </w:tc>
        <w:tc>
          <w:tcPr>
            <w:tcW w:w="803" w:type="dxa"/>
            <w:tcBorders>
              <w:top w:val="nil"/>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24"/>
                <w:szCs w:val="24"/>
              </w:rPr>
            </w:pPr>
            <w:r>
              <w:rPr>
                <w:rFonts w:hint="eastAsia" w:ascii="仿宋_GB2312" w:hAnsi="仿宋_GB2312" w:eastAsia="仿宋_GB2312" w:cs="宋体"/>
                <w:sz w:val="24"/>
                <w:szCs w:val="24"/>
              </w:rPr>
              <w:t>5</w:t>
            </w:r>
          </w:p>
        </w:tc>
      </w:tr>
      <w:tr>
        <w:trPr>
          <w:trHeight w:val="656" w:hRule="atLeast"/>
          <w:jc w:val="center"/>
        </w:trPr>
        <w:tc>
          <w:tcPr>
            <w:tcW w:w="7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一级</w:t>
            </w:r>
            <w:r>
              <w:rPr>
                <w:rFonts w:hint="eastAsia" w:ascii="仿宋_GB2312" w:hAnsi="仿宋_GB2312" w:eastAsia="仿宋_GB2312" w:cs="宋体"/>
                <w:b/>
                <w:bCs/>
                <w:sz w:val="18"/>
                <w:szCs w:val="18"/>
              </w:rPr>
              <w:br w:type="textWrapping"/>
            </w:r>
            <w:r>
              <w:rPr>
                <w:rFonts w:hint="eastAsia" w:ascii="仿宋_GB2312" w:hAnsi="仿宋_GB2312" w:eastAsia="仿宋_GB2312" w:cs="宋体"/>
                <w:b/>
                <w:bCs/>
                <w:sz w:val="18"/>
                <w:szCs w:val="18"/>
              </w:rPr>
              <w:t>指标</w:t>
            </w:r>
          </w:p>
        </w:tc>
        <w:tc>
          <w:tcPr>
            <w:tcW w:w="5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分值</w:t>
            </w:r>
          </w:p>
        </w:tc>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二级</w:t>
            </w:r>
            <w:r>
              <w:rPr>
                <w:rFonts w:hint="eastAsia" w:ascii="仿宋_GB2312" w:hAnsi="仿宋_GB2312" w:eastAsia="仿宋_GB2312" w:cs="宋体"/>
                <w:b/>
                <w:bCs/>
                <w:sz w:val="18"/>
                <w:szCs w:val="18"/>
              </w:rPr>
              <w:br w:type="textWrapping"/>
            </w:r>
            <w:r>
              <w:rPr>
                <w:rFonts w:hint="eastAsia" w:ascii="仿宋_GB2312" w:hAnsi="仿宋_GB2312" w:eastAsia="仿宋_GB2312" w:cs="宋体"/>
                <w:b/>
                <w:bCs/>
                <w:sz w:val="18"/>
                <w:szCs w:val="18"/>
              </w:rPr>
              <w:t>指标</w:t>
            </w:r>
          </w:p>
        </w:tc>
        <w:tc>
          <w:tcPr>
            <w:tcW w:w="5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分值</w:t>
            </w:r>
          </w:p>
        </w:tc>
        <w:tc>
          <w:tcPr>
            <w:tcW w:w="803"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三级</w:t>
            </w:r>
            <w:r>
              <w:rPr>
                <w:rFonts w:hint="eastAsia" w:ascii="仿宋_GB2312" w:hAnsi="仿宋_GB2312" w:eastAsia="仿宋_GB2312" w:cs="宋体"/>
                <w:b/>
                <w:bCs/>
                <w:sz w:val="18"/>
                <w:szCs w:val="18"/>
              </w:rPr>
              <w:br w:type="textWrapping"/>
            </w:r>
            <w:r>
              <w:rPr>
                <w:rFonts w:hint="eastAsia" w:ascii="仿宋_GB2312" w:hAnsi="仿宋_GB2312" w:eastAsia="仿宋_GB2312" w:cs="宋体"/>
                <w:b/>
                <w:bCs/>
                <w:sz w:val="18"/>
                <w:szCs w:val="18"/>
              </w:rPr>
              <w:t>指标</w:t>
            </w:r>
          </w:p>
        </w:tc>
        <w:tc>
          <w:tcPr>
            <w:tcW w:w="55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分值</w:t>
            </w:r>
          </w:p>
        </w:tc>
        <w:tc>
          <w:tcPr>
            <w:tcW w:w="240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具体指标</w:t>
            </w:r>
          </w:p>
        </w:tc>
        <w:tc>
          <w:tcPr>
            <w:tcW w:w="277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评价标准</w:t>
            </w:r>
          </w:p>
        </w:tc>
        <w:tc>
          <w:tcPr>
            <w:tcW w:w="803"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24"/>
                <w:szCs w:val="24"/>
              </w:rPr>
            </w:pPr>
            <w:r>
              <w:rPr>
                <w:rFonts w:hint="eastAsia" w:ascii="仿宋_GB2312" w:hAnsi="仿宋_GB2312" w:eastAsia="仿宋_GB2312" w:cs="宋体"/>
                <w:b/>
                <w:bCs/>
                <w:sz w:val="24"/>
                <w:szCs w:val="24"/>
              </w:rPr>
              <w:t>自评</w:t>
            </w:r>
          </w:p>
          <w:p>
            <w:pPr>
              <w:widowControl/>
              <w:spacing w:line="240" w:lineRule="exact"/>
              <w:jc w:val="center"/>
              <w:rPr>
                <w:rFonts w:ascii="仿宋_GB2312" w:hAnsi="仿宋_GB2312" w:eastAsia="仿宋_GB2312" w:cs="宋体"/>
                <w:b/>
                <w:bCs/>
                <w:sz w:val="24"/>
                <w:szCs w:val="24"/>
              </w:rPr>
            </w:pPr>
            <w:r>
              <w:rPr>
                <w:rFonts w:hint="eastAsia" w:ascii="仿宋_GB2312" w:hAnsi="仿宋_GB2312" w:eastAsia="仿宋_GB2312" w:cs="宋体"/>
                <w:b/>
                <w:bCs/>
                <w:sz w:val="24"/>
                <w:szCs w:val="24"/>
              </w:rPr>
              <w:t>得分</w:t>
            </w:r>
          </w:p>
        </w:tc>
      </w:tr>
      <w:tr>
        <w:trPr>
          <w:trHeight w:val="1134"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LrV"/>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项目绩效</w:t>
            </w:r>
          </w:p>
        </w:tc>
        <w:tc>
          <w:tcPr>
            <w:tcW w:w="54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55</w:t>
            </w:r>
          </w:p>
        </w:tc>
        <w:tc>
          <w:tcPr>
            <w:tcW w:w="70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LrV"/>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项目产出</w:t>
            </w:r>
          </w:p>
        </w:tc>
        <w:tc>
          <w:tcPr>
            <w:tcW w:w="54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15</w:t>
            </w:r>
          </w:p>
        </w:tc>
        <w:tc>
          <w:tcPr>
            <w:tcW w:w="803"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产出</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数量</w:t>
            </w:r>
          </w:p>
        </w:tc>
        <w:tc>
          <w:tcPr>
            <w:tcW w:w="55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5</w:t>
            </w:r>
          </w:p>
        </w:tc>
        <w:tc>
          <w:tcPr>
            <w:tcW w:w="240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目标完成率=目标完成数/预定目标数×100%</w:t>
            </w:r>
          </w:p>
        </w:tc>
        <w:tc>
          <w:tcPr>
            <w:tcW w:w="2772"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完成绩效目标100%得5分，未完成100%的同比例扣减。</w:t>
            </w:r>
          </w:p>
        </w:tc>
        <w:tc>
          <w:tcPr>
            <w:tcW w:w="803"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24"/>
                <w:szCs w:val="24"/>
              </w:rPr>
            </w:pPr>
            <w:r>
              <w:rPr>
                <w:rFonts w:hint="eastAsia" w:ascii="仿宋_GB2312" w:hAnsi="仿宋_GB2312" w:eastAsia="仿宋_GB2312" w:cs="宋体"/>
                <w:sz w:val="24"/>
                <w:szCs w:val="24"/>
              </w:rPr>
              <w:t>5</w:t>
            </w:r>
          </w:p>
        </w:tc>
      </w:tr>
      <w:tr>
        <w:trPr>
          <w:trHeight w:val="1134"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产出</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质量</w:t>
            </w:r>
          </w:p>
        </w:tc>
        <w:tc>
          <w:tcPr>
            <w:tcW w:w="55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4</w:t>
            </w:r>
          </w:p>
        </w:tc>
        <w:tc>
          <w:tcPr>
            <w:tcW w:w="24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目标完成质量=实际达到的效果/预定目标×100%</w:t>
            </w:r>
          </w:p>
        </w:tc>
        <w:tc>
          <w:tcPr>
            <w:tcW w:w="277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项目产出质量达到绩效目标100%得4分，未完成100%的同比例扣减。</w:t>
            </w:r>
          </w:p>
        </w:tc>
        <w:tc>
          <w:tcPr>
            <w:tcW w:w="803" w:type="dxa"/>
            <w:tcBorders>
              <w:top w:val="nil"/>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24"/>
                <w:szCs w:val="24"/>
              </w:rPr>
            </w:pPr>
            <w:r>
              <w:rPr>
                <w:rFonts w:hint="eastAsia" w:ascii="仿宋_GB2312" w:hAnsi="仿宋_GB2312" w:eastAsia="仿宋_GB2312" w:cs="宋体"/>
                <w:sz w:val="24"/>
                <w:szCs w:val="24"/>
              </w:rPr>
              <w:t>4</w:t>
            </w:r>
          </w:p>
        </w:tc>
      </w:tr>
      <w:tr>
        <w:trPr>
          <w:trHeight w:val="1134"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产出</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时效</w:t>
            </w:r>
          </w:p>
        </w:tc>
        <w:tc>
          <w:tcPr>
            <w:tcW w:w="55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24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项目产出时效达到绩效目标得3分，未如期完成且无充分理由的扣3分。</w:t>
            </w:r>
          </w:p>
        </w:tc>
        <w:tc>
          <w:tcPr>
            <w:tcW w:w="803" w:type="dxa"/>
            <w:tcBorders>
              <w:top w:val="nil"/>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24"/>
                <w:szCs w:val="24"/>
              </w:rPr>
            </w:pPr>
            <w:r>
              <w:rPr>
                <w:rFonts w:hint="eastAsia" w:ascii="仿宋_GB2312" w:hAnsi="仿宋_GB2312" w:eastAsia="仿宋_GB2312" w:cs="宋体"/>
                <w:sz w:val="24"/>
                <w:szCs w:val="24"/>
              </w:rPr>
              <w:t>3</w:t>
            </w:r>
          </w:p>
        </w:tc>
      </w:tr>
      <w:tr>
        <w:trPr>
          <w:trHeight w:val="1134"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产出</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成本</w:t>
            </w:r>
          </w:p>
        </w:tc>
        <w:tc>
          <w:tcPr>
            <w:tcW w:w="55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3</w:t>
            </w:r>
          </w:p>
        </w:tc>
        <w:tc>
          <w:tcPr>
            <w:tcW w:w="24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项目产出成本是否按绩效目标控制</w:t>
            </w:r>
          </w:p>
        </w:tc>
        <w:tc>
          <w:tcPr>
            <w:tcW w:w="277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项目产出成本按绩效目标控制得3分，未完成的，按超支比例扣减。</w:t>
            </w:r>
          </w:p>
        </w:tc>
        <w:tc>
          <w:tcPr>
            <w:tcW w:w="803" w:type="dxa"/>
            <w:tcBorders>
              <w:top w:val="nil"/>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24"/>
                <w:szCs w:val="24"/>
              </w:rPr>
            </w:pPr>
            <w:r>
              <w:rPr>
                <w:rFonts w:hint="eastAsia" w:ascii="仿宋_GB2312" w:hAnsi="仿宋_GB2312" w:eastAsia="仿宋_GB2312" w:cs="宋体"/>
                <w:sz w:val="24"/>
                <w:szCs w:val="24"/>
              </w:rPr>
              <w:t>3</w:t>
            </w:r>
          </w:p>
        </w:tc>
      </w:tr>
      <w:tr>
        <w:trPr>
          <w:trHeight w:val="1134"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3"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textDirection w:val="tbLrV"/>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项目效果</w:t>
            </w:r>
          </w:p>
        </w:tc>
        <w:tc>
          <w:tcPr>
            <w:tcW w:w="540"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40</w:t>
            </w:r>
          </w:p>
        </w:tc>
        <w:tc>
          <w:tcPr>
            <w:tcW w:w="8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经济</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效益</w:t>
            </w:r>
          </w:p>
        </w:tc>
        <w:tc>
          <w:tcPr>
            <w:tcW w:w="55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8</w:t>
            </w:r>
          </w:p>
        </w:tc>
        <w:tc>
          <w:tcPr>
            <w:tcW w:w="24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完成绩效目标设定的经济效益得8分，未完成的，按完成情况酌情扣分。</w:t>
            </w:r>
          </w:p>
        </w:tc>
        <w:tc>
          <w:tcPr>
            <w:tcW w:w="803" w:type="dxa"/>
            <w:tcBorders>
              <w:top w:val="nil"/>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24"/>
                <w:szCs w:val="24"/>
              </w:rPr>
            </w:pPr>
            <w:r>
              <w:rPr>
                <w:rFonts w:hint="eastAsia" w:ascii="仿宋_GB2312" w:hAnsi="仿宋_GB2312" w:eastAsia="仿宋_GB2312" w:cs="宋体"/>
                <w:sz w:val="24"/>
                <w:szCs w:val="24"/>
              </w:rPr>
              <w:t>8</w:t>
            </w:r>
          </w:p>
        </w:tc>
      </w:tr>
      <w:tr>
        <w:trPr>
          <w:trHeight w:val="1134"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3"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社会</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效益</w:t>
            </w:r>
          </w:p>
        </w:tc>
        <w:tc>
          <w:tcPr>
            <w:tcW w:w="55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8</w:t>
            </w:r>
          </w:p>
        </w:tc>
        <w:tc>
          <w:tcPr>
            <w:tcW w:w="24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项目实施是否产生社会综合效益</w:t>
            </w:r>
          </w:p>
        </w:tc>
        <w:tc>
          <w:tcPr>
            <w:tcW w:w="277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完成绩效目标设定的社会效益得8分，未完成的，按完成情况酌情扣分。</w:t>
            </w:r>
          </w:p>
        </w:tc>
        <w:tc>
          <w:tcPr>
            <w:tcW w:w="803" w:type="dxa"/>
            <w:tcBorders>
              <w:top w:val="nil"/>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24"/>
                <w:szCs w:val="24"/>
              </w:rPr>
            </w:pPr>
            <w:r>
              <w:rPr>
                <w:rFonts w:hint="eastAsia" w:ascii="仿宋_GB2312" w:hAnsi="仿宋_GB2312" w:eastAsia="仿宋_GB2312" w:cs="宋体"/>
                <w:sz w:val="24"/>
                <w:szCs w:val="24"/>
              </w:rPr>
              <w:t>8</w:t>
            </w:r>
          </w:p>
        </w:tc>
      </w:tr>
      <w:tr>
        <w:trPr>
          <w:trHeight w:val="1134"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3"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环境</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效益</w:t>
            </w:r>
          </w:p>
        </w:tc>
        <w:tc>
          <w:tcPr>
            <w:tcW w:w="55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8</w:t>
            </w:r>
          </w:p>
        </w:tc>
        <w:tc>
          <w:tcPr>
            <w:tcW w:w="24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项目实施是否对环境产生积极或消极影响</w:t>
            </w:r>
          </w:p>
        </w:tc>
        <w:tc>
          <w:tcPr>
            <w:tcW w:w="277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完成绩效目标设定的积极的环境效益得8分，未完成的，按完成情况酌情扣分。</w:t>
            </w:r>
          </w:p>
        </w:tc>
        <w:tc>
          <w:tcPr>
            <w:tcW w:w="803" w:type="dxa"/>
            <w:tcBorders>
              <w:top w:val="nil"/>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24"/>
                <w:szCs w:val="24"/>
              </w:rPr>
            </w:pPr>
            <w:r>
              <w:rPr>
                <w:rFonts w:hint="eastAsia" w:ascii="仿宋_GB2312" w:hAnsi="仿宋_GB2312" w:eastAsia="仿宋_GB2312" w:cs="宋体"/>
                <w:sz w:val="24"/>
                <w:szCs w:val="24"/>
              </w:rPr>
              <w:t>8</w:t>
            </w:r>
          </w:p>
        </w:tc>
      </w:tr>
      <w:tr>
        <w:trPr>
          <w:trHeight w:val="1134"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3"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可持续</w:t>
            </w:r>
            <w:r>
              <w:rPr>
                <w:rFonts w:hint="eastAsia" w:ascii="仿宋_GB2312" w:hAnsi="仿宋_GB2312" w:eastAsia="仿宋_GB2312" w:cs="宋体"/>
                <w:sz w:val="18"/>
                <w:szCs w:val="18"/>
              </w:rPr>
              <w:br w:type="textWrapping"/>
            </w:r>
            <w:r>
              <w:rPr>
                <w:rFonts w:hint="eastAsia" w:ascii="仿宋_GB2312" w:hAnsi="仿宋_GB2312" w:eastAsia="仿宋_GB2312" w:cs="宋体"/>
                <w:sz w:val="18"/>
                <w:szCs w:val="18"/>
              </w:rPr>
              <w:t>影响</w:t>
            </w:r>
          </w:p>
        </w:tc>
        <w:tc>
          <w:tcPr>
            <w:tcW w:w="55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8</w:t>
            </w:r>
          </w:p>
        </w:tc>
        <w:tc>
          <w:tcPr>
            <w:tcW w:w="24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项目实施对人、自然、资源是否带来可持续影响</w:t>
            </w:r>
          </w:p>
        </w:tc>
        <w:tc>
          <w:tcPr>
            <w:tcW w:w="2772"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完成绩效设定目标的得8分，未完成的，按完成情况酌情扣分。</w:t>
            </w:r>
          </w:p>
        </w:tc>
        <w:tc>
          <w:tcPr>
            <w:tcW w:w="803" w:type="dxa"/>
            <w:tcBorders>
              <w:top w:val="nil"/>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24"/>
                <w:szCs w:val="24"/>
              </w:rPr>
            </w:pPr>
            <w:r>
              <w:rPr>
                <w:rFonts w:hint="eastAsia" w:ascii="仿宋_GB2312" w:hAnsi="仿宋_GB2312" w:eastAsia="仿宋_GB2312" w:cs="宋体"/>
                <w:sz w:val="24"/>
                <w:szCs w:val="24"/>
              </w:rPr>
              <w:t>8</w:t>
            </w:r>
          </w:p>
        </w:tc>
      </w:tr>
      <w:tr>
        <w:trPr>
          <w:trHeight w:val="1134"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703"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540"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8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服务</w:t>
            </w:r>
          </w:p>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对象</w:t>
            </w:r>
          </w:p>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满意度</w:t>
            </w:r>
          </w:p>
        </w:tc>
        <w:tc>
          <w:tcPr>
            <w:tcW w:w="55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sz w:val="18"/>
                <w:szCs w:val="18"/>
              </w:rPr>
            </w:pPr>
            <w:r>
              <w:rPr>
                <w:rFonts w:hint="eastAsia" w:ascii="仿宋_GB2312" w:hAnsi="仿宋_GB2312" w:eastAsia="仿宋_GB2312" w:cs="宋体"/>
                <w:sz w:val="18"/>
                <w:szCs w:val="18"/>
              </w:rPr>
              <w:t>8</w:t>
            </w:r>
          </w:p>
        </w:tc>
        <w:tc>
          <w:tcPr>
            <w:tcW w:w="24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tcMar>
              <w:top w:w="0" w:type="dxa"/>
              <w:left w:w="108" w:type="dxa"/>
              <w:bottom w:w="0" w:type="dxa"/>
              <w:right w:w="108" w:type="dxa"/>
            </w:tcMar>
            <w:vAlign w:val="center"/>
          </w:tcPr>
          <w:p>
            <w:pPr>
              <w:widowControl/>
              <w:spacing w:line="240" w:lineRule="exact"/>
              <w:jc w:val="left"/>
              <w:rPr>
                <w:rFonts w:ascii="仿宋_GB2312" w:hAnsi="仿宋_GB2312" w:eastAsia="仿宋_GB2312" w:cs="宋体"/>
                <w:sz w:val="18"/>
                <w:szCs w:val="18"/>
              </w:rPr>
            </w:pPr>
            <w:r>
              <w:rPr>
                <w:rFonts w:hint="eastAsia" w:ascii="仿宋_GB2312" w:hAnsi="仿宋_GB2312" w:eastAsia="仿宋_GB2312" w:cs="宋体"/>
                <w:sz w:val="18"/>
                <w:szCs w:val="18"/>
              </w:rPr>
              <w:t>满意率达90%（含）以上的得8分，80%（含）-90%得6分，70%（含）-80%得4分，60%（含）-70%得2分，60%以下不得分。</w:t>
            </w:r>
          </w:p>
        </w:tc>
        <w:tc>
          <w:tcPr>
            <w:tcW w:w="803"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ind w:firstLine="240" w:firstLineChars="100"/>
              <w:jc w:val="both"/>
              <w:rPr>
                <w:rFonts w:ascii="宋体" w:hAnsi="宋体" w:eastAsia="宋体" w:cs="宋体"/>
                <w:sz w:val="24"/>
                <w:szCs w:val="24"/>
              </w:rPr>
            </w:pPr>
            <w:r>
              <w:rPr>
                <w:rFonts w:hint="eastAsia" w:ascii="宋体" w:hAnsi="宋体" w:eastAsia="宋体" w:cs="宋体"/>
                <w:sz w:val="24"/>
                <w:szCs w:val="24"/>
              </w:rPr>
              <w:t>8</w:t>
            </w:r>
          </w:p>
        </w:tc>
      </w:tr>
      <w:tr>
        <w:trPr>
          <w:trHeight w:val="860" w:hRule="atLeast"/>
          <w:jc w:val="center"/>
        </w:trPr>
        <w:tc>
          <w:tcPr>
            <w:tcW w:w="702"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总分</w:t>
            </w:r>
          </w:p>
        </w:tc>
        <w:tc>
          <w:tcPr>
            <w:tcW w:w="54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100</w:t>
            </w:r>
          </w:p>
        </w:tc>
        <w:tc>
          <w:tcPr>
            <w:tcW w:w="7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p>
        </w:tc>
        <w:tc>
          <w:tcPr>
            <w:tcW w:w="54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100</w:t>
            </w:r>
          </w:p>
        </w:tc>
        <w:tc>
          <w:tcPr>
            <w:tcW w:w="803"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p>
        </w:tc>
        <w:tc>
          <w:tcPr>
            <w:tcW w:w="550"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r>
              <w:rPr>
                <w:rFonts w:hint="eastAsia" w:ascii="仿宋_GB2312" w:hAnsi="仿宋_GB2312" w:eastAsia="仿宋_GB2312" w:cs="宋体"/>
                <w:b/>
                <w:bCs/>
                <w:sz w:val="18"/>
                <w:szCs w:val="18"/>
              </w:rPr>
              <w:t>100</w:t>
            </w:r>
          </w:p>
        </w:tc>
        <w:tc>
          <w:tcPr>
            <w:tcW w:w="2407" w:type="dxa"/>
            <w:tcBorders>
              <w:top w:val="nil"/>
              <w:left w:val="nil"/>
              <w:bottom w:val="single" w:color="000000" w:sz="4" w:space="0"/>
              <w:right w:val="single" w:color="000000" w:sz="4" w:space="0"/>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p>
        </w:tc>
        <w:tc>
          <w:tcPr>
            <w:tcW w:w="2772" w:type="dxa"/>
            <w:tcBorders>
              <w:top w:val="nil"/>
              <w:left w:val="nil"/>
              <w:bottom w:val="single" w:color="000000" w:sz="4" w:space="0"/>
              <w:right w:val="nil"/>
            </w:tcBorders>
            <w:tcMar>
              <w:top w:w="0" w:type="dxa"/>
              <w:left w:w="108" w:type="dxa"/>
              <w:bottom w:w="0" w:type="dxa"/>
              <w:right w:w="108" w:type="dxa"/>
            </w:tcMar>
            <w:vAlign w:val="center"/>
          </w:tcPr>
          <w:p>
            <w:pPr>
              <w:widowControl/>
              <w:spacing w:line="240" w:lineRule="exact"/>
              <w:jc w:val="center"/>
              <w:rPr>
                <w:rFonts w:ascii="仿宋_GB2312" w:hAnsi="仿宋_GB2312" w:eastAsia="仿宋_GB2312" w:cs="宋体"/>
                <w:b/>
                <w:bCs/>
                <w:sz w:val="18"/>
                <w:szCs w:val="18"/>
              </w:rPr>
            </w:pPr>
          </w:p>
        </w:tc>
        <w:tc>
          <w:tcPr>
            <w:tcW w:w="803"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ind w:firstLine="241" w:firstLineChars="10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98</w:t>
            </w:r>
          </w:p>
        </w:tc>
      </w:tr>
    </w:tbl>
    <w:p>
      <w:pPr>
        <w:spacing w:line="200" w:lineRule="exact"/>
        <w:contextualSpacing/>
        <w:rPr>
          <w:rFonts w:ascii="仿宋_GB2312" w:hAnsi="仿宋_GB2312" w:eastAsia="仿宋_GB2312"/>
          <w:szCs w:val="24"/>
        </w:rPr>
      </w:pPr>
    </w:p>
    <w:p>
      <w:pPr>
        <w:contextualSpacing/>
        <w:rPr>
          <w:rFonts w:ascii="仿宋_GB2312" w:hAnsi="仿宋_GB2312" w:eastAsia="仿宋_GB2312"/>
          <w:szCs w:val="24"/>
        </w:rPr>
      </w:pPr>
      <w:r>
        <w:rPr>
          <w:rFonts w:hint="eastAsia" w:ascii="仿宋_GB2312" w:hAnsi="仿宋_GB2312" w:eastAsia="仿宋_GB2312"/>
          <w:szCs w:val="24"/>
        </w:rPr>
        <w:t>备注：部门（单位）根据项目实际，在《项目支出绩效评价指标体系（参考样表）》上进一步完</w:t>
      </w:r>
    </w:p>
    <w:p>
      <w:pPr>
        <w:ind w:firstLine="630"/>
        <w:contextualSpacing/>
        <w:rPr>
          <w:rFonts w:ascii="Times New Roman" w:hAnsi="Times New Roman" w:eastAsia="仿宋_GB2312"/>
          <w:sz w:val="32"/>
          <w:szCs w:val="24"/>
        </w:rPr>
      </w:pPr>
      <w:r>
        <w:rPr>
          <w:rFonts w:hint="eastAsia" w:ascii="仿宋_GB2312" w:hAnsi="仿宋_GB2312" w:eastAsia="仿宋_GB2312"/>
          <w:szCs w:val="24"/>
        </w:rPr>
        <w:t>善、量化、细化个性指标，形成本项目的指标体系。</w:t>
      </w:r>
    </w:p>
    <w:p/>
    <w:sectPr>
      <w:footnotePr>
        <w:numFmt w:val="decimal"/>
      </w:footnotePr>
      <w:endnotePr>
        <w:numFmt w:val="decimal"/>
      </w:endnotePr>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Calibri">
    <w:panose1 w:val="020F0502020204030204"/>
    <w:charset w:val="86"/>
    <w:family w:val="swiss"/>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00000000" w:usb1="00000000" w:usb2="00000000" w:usb3="00000000" w:csb0="00160000" w:csb1="00000000"/>
  </w:font>
  <w:font w:name="Cambria">
    <w:panose1 w:val="02040503050406030204"/>
    <w:charset w:val="00"/>
    <w:family w:val="roman"/>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楷体简">
    <w:panose1 w:val="02010600000101010101"/>
    <w:charset w:val="86"/>
    <w:family w:val="auto"/>
    <w:pitch w:val="default"/>
    <w:sig w:usb0="00000000" w:usb1="00000000" w:usb2="00000000" w:usb3="00000000" w:csb0="000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0"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1">
    <w:nsid w:val="0053208E"/>
    <w:multiLevelType w:val="singleLevel"/>
    <w:tmpl w:val="0053208E"/>
    <w:lvl w:ilvl="0" w:tentative="0">
      <w:start w:val="1"/>
      <w:numFmt w:val="decimal"/>
      <w:pStyle w:val="13"/>
      <w:lvlText w:val="%1."/>
      <w:lvlJc w:val="left"/>
      <w:pPr>
        <w:ind w:left="42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HorizontalSpacing w:val="18546688"/>
  <w:drawingGridVerticalSpacing w:val="156"/>
  <w:endnotePr>
    <w:numFmt w:val="decimal"/>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5Mjg3ZDFjOTE1OGNmNGQ5ZDk4YzFhMWFhOWQ3MTEifQ=="/>
  </w:docVars>
  <w:rsids>
    <w:rsidRoot w:val="00000000"/>
    <w:rsid w:val="366BD7BB"/>
    <w:rsid w:val="5BCE0B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uiPriority="99" w:name="Strong"/>
    <w:lsdException w:uiPriority="99"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jc w:val="both"/>
    </w:pPr>
    <w:rPr>
      <w:rFonts w:ascii="Calibri" w:hAnsi="Calibri" w:eastAsia="Calibri" w:cs="Times New Roman"/>
      <w:kern w:val="1"/>
      <w:sz w:val="21"/>
      <w:szCs w:val="22"/>
      <w:lang w:val="en-US" w:eastAsia="zh-CN" w:bidi="ar-SA"/>
    </w:rPr>
  </w:style>
  <w:style w:type="character" w:default="1" w:styleId="8">
    <w:name w:val="Default Paragraph Font"/>
    <w:uiPriority w:val="0"/>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next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ind w:left="100"/>
      <w:jc w:val="both"/>
    </w:pPr>
    <w:rPr>
      <w:rFonts w:ascii="Times New Roman" w:hAnsi="Times New Roman" w:eastAsia="宋体" w:cs="Times New Roman"/>
      <w:kern w:val="1"/>
      <w:sz w:val="21"/>
      <w:szCs w:val="24"/>
      <w:lang w:val="en-US" w:eastAsia="zh-CN" w:bidi="ar-SA"/>
    </w:rPr>
  </w:style>
  <w:style w:type="paragraph" w:styleId="3">
    <w:name w:val="Body Text Indent 2"/>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ind w:firstLine="588"/>
      <w:jc w:val="both"/>
    </w:pPr>
    <w:rPr>
      <w:rFonts w:ascii="仿宋_GB2312" w:hAnsi="仿宋_GB2312" w:eastAsia="仿宋_GB2312" w:cs="Times New Roman"/>
      <w:kern w:val="1"/>
      <w:sz w:val="32"/>
      <w:szCs w:val="24"/>
      <w:lang w:val="en-US" w:eastAsia="zh-CN" w:bidi="ar-SA"/>
    </w:rPr>
  </w:style>
  <w:style w:type="paragraph" w:styleId="4">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tabs>
        <w:tab w:val="center" w:pos="4153"/>
        <w:tab w:val="right" w:pos="8306"/>
      </w:tabs>
      <w:jc w:val="left"/>
    </w:pPr>
    <w:rPr>
      <w:rFonts w:ascii="Calibri" w:hAnsi="Calibri" w:eastAsia="Calibri" w:cs="Times New Roman"/>
      <w:kern w:val="1"/>
      <w:sz w:val="18"/>
      <w:szCs w:val="18"/>
      <w:lang w:val="en-US" w:eastAsia="zh-CN" w:bidi="ar-SA"/>
    </w:rPr>
  </w:style>
  <w:style w:type="paragraph" w:styleId="5">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shd w:val="clear"/>
      <w:tabs>
        <w:tab w:val="center" w:pos="4153"/>
        <w:tab w:val="right" w:pos="8306"/>
      </w:tabs>
      <w:jc w:val="center"/>
    </w:pPr>
    <w:rPr>
      <w:rFonts w:ascii="Calibri" w:hAnsi="Calibri" w:eastAsia="Calibri" w:cs="Times New Roman"/>
      <w:kern w:val="1"/>
      <w:sz w:val="18"/>
      <w:szCs w:val="18"/>
      <w:lang w:val="en-US" w:eastAsia="zh-CN" w:bidi="ar-SA"/>
    </w:rPr>
  </w:style>
  <w:style w:type="paragraph" w:styleId="6">
    <w:name w:val="Normal (Web)"/>
    <w:qFormat/>
    <w:uiPriority w:val="0"/>
    <w:pPr>
      <w:widowControl/>
      <w:pBdr>
        <w:top w:val="none" w:color="000000" w:sz="0" w:space="3"/>
        <w:left w:val="none" w:color="000000" w:sz="0" w:space="3"/>
        <w:bottom w:val="none" w:color="000000" w:sz="0" w:space="3"/>
        <w:right w:val="none" w:color="000000" w:sz="0" w:space="3"/>
        <w:between w:val="none" w:color="000000" w:sz="0" w:space="0"/>
      </w:pBdr>
      <w:shd w:val="clear"/>
      <w:spacing w:before="100" w:beforeAutospacing="1" w:after="100" w:afterAutospacing="1"/>
      <w:jc w:val="left"/>
    </w:pPr>
    <w:rPr>
      <w:rFonts w:ascii="宋体" w:hAnsi="宋体" w:eastAsia="宋体" w:cs="宋体"/>
      <w:kern w:val="1"/>
      <w:sz w:val="24"/>
      <w:szCs w:val="24"/>
      <w:lang w:val="en-US" w:eastAsia="zh-CN" w:bidi="ar-SA"/>
    </w:rPr>
  </w:style>
  <w:style w:type="character" w:styleId="9">
    <w:name w:val="FollowedHyperlink"/>
    <w:uiPriority w:val="0"/>
    <w:rPr>
      <w:color w:val="800080"/>
      <w:u w:val="single" w:color="auto"/>
    </w:rPr>
  </w:style>
  <w:style w:type="character" w:styleId="10">
    <w:name w:val="Hyperlink"/>
    <w:uiPriority w:val="0"/>
    <w:rPr>
      <w:color w:val="0000FF"/>
      <w:u w:val="single" w:color="auto"/>
    </w:rPr>
  </w:style>
  <w:style w:type="paragraph" w:customStyle="1" w:styleId="11">
    <w:name w:val="Char"/>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jc w:val="both"/>
    </w:pPr>
    <w:rPr>
      <w:rFonts w:ascii="宋体" w:hAnsi="宋体" w:eastAsia="宋体" w:cs="宋体"/>
      <w:kern w:val="1"/>
      <w:sz w:val="20"/>
      <w:szCs w:val="20"/>
      <w:lang w:val="en-US" w:eastAsia="zh-CN" w:bidi="ar-SA"/>
    </w:rPr>
  </w:style>
  <w:style w:type="paragraph" w:customStyle="1" w:styleId="12">
    <w:name w:val="Char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jc w:val="both"/>
    </w:pPr>
    <w:rPr>
      <w:rFonts w:ascii="仿宋_GB2312" w:hAnsi="仿宋_GB2312" w:eastAsia="仿宋_GB2312" w:cs="Times New Roman"/>
      <w:kern w:val="1"/>
      <w:sz w:val="32"/>
      <w:szCs w:val="24"/>
      <w:lang w:val="en-US" w:eastAsia="zh-CN" w:bidi="ar-SA"/>
    </w:rPr>
  </w:style>
  <w:style w:type="paragraph" w:customStyle="1" w:styleId="13">
    <w:name w:val="Char Char Char Char Char Char Char Char Char Char Char Char1 Char Char Char Char"/>
    <w:qFormat/>
    <w:uiPriority w:val="0"/>
    <w:pPr>
      <w:widowControl w:val="0"/>
      <w:numPr>
        <w:ilvl w:val="0"/>
        <w:numId w:val="1"/>
      </w:numPr>
      <w:pBdr>
        <w:top w:val="none" w:color="000000" w:sz="0" w:space="3"/>
        <w:left w:val="none" w:color="000000" w:sz="0" w:space="3"/>
        <w:bottom w:val="none" w:color="000000" w:sz="0" w:space="3"/>
        <w:right w:val="none" w:color="000000" w:sz="0" w:space="3"/>
        <w:between w:val="none" w:color="000000" w:sz="0" w:space="0"/>
      </w:pBdr>
      <w:shd w:val="clear"/>
      <w:tabs>
        <w:tab w:val="left" w:pos="720"/>
      </w:tabs>
      <w:ind w:left="780" w:hanging="360"/>
      <w:jc w:val="both"/>
    </w:pPr>
    <w:rPr>
      <w:rFonts w:ascii="Times New Roman" w:hAnsi="Times New Roman" w:eastAsia="宋体" w:cs="Times New Roman"/>
      <w:kern w:val="1"/>
      <w:sz w:val="21"/>
      <w:szCs w:val="20"/>
      <w:lang w:val="en-US" w:eastAsia="zh-CN" w:bidi="ar-SA"/>
    </w:rPr>
  </w:style>
  <w:style w:type="paragraph" w:styleId="14">
    <w:name w:val="List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ind w:firstLine="420"/>
      <w:jc w:val="both"/>
    </w:pPr>
    <w:rPr>
      <w:rFonts w:ascii="Calibri" w:hAnsi="Calibri" w:eastAsia="Calibri" w:cs="Times New Roman"/>
      <w:kern w:val="1"/>
      <w:sz w:val="21"/>
      <w:szCs w:val="22"/>
      <w:lang w:val="en-US" w:eastAsia="zh-CN" w:bidi="ar-SA"/>
    </w:rPr>
  </w:style>
  <w:style w:type="character" w:customStyle="1" w:styleId="15">
    <w:name w:val="页眉 Char"/>
    <w:uiPriority w:val="0"/>
    <w:rPr>
      <w:sz w:val="18"/>
      <w:szCs w:val="18"/>
    </w:rPr>
  </w:style>
  <w:style w:type="character" w:customStyle="1" w:styleId="16">
    <w:name w:val="页脚 Char"/>
    <w:uiPriority w:val="0"/>
    <w:rPr>
      <w:sz w:val="18"/>
      <w:szCs w:val="18"/>
    </w:rPr>
  </w:style>
  <w:style w:type="character" w:customStyle="1" w:styleId="17">
    <w:name w:val="日期 Char"/>
    <w:uiPriority w:val="0"/>
    <w:rPr>
      <w:rFonts w:ascii="Times New Roman" w:hAnsi="Times New Roman" w:eastAsia="宋体"/>
      <w:szCs w:val="24"/>
    </w:rPr>
  </w:style>
  <w:style w:type="character" w:customStyle="1" w:styleId="18">
    <w:name w:val="正文文本缩进 2 Char"/>
    <w:uiPriority w:val="0"/>
    <w:rPr>
      <w:rFonts w:ascii="仿宋_GB2312" w:hAnsi="仿宋_GB2312" w:eastAsia="仿宋_GB2312"/>
      <w:sz w:val="32"/>
      <w:szCs w:val="24"/>
    </w:rPr>
  </w:style>
  <w:style w:type="character" w:customStyle="1" w:styleId="19">
    <w:name w:val="页脚 Char1"/>
    <w:uiPriority w:val="0"/>
    <w:rPr>
      <w:rFonts w:ascii="Times New Roman" w:hAnsi="Times New Roman" w:eastAsia="宋体"/>
      <w:kern w:val="0"/>
      <w:sz w:val="18"/>
      <w:szCs w:val="18"/>
    </w:rPr>
  </w:style>
  <w:style w:type="character" w:customStyle="1" w:styleId="20">
    <w:name w:val="标题 3 Char Char"/>
    <w:uiPriority w:val="0"/>
    <w:rPr>
      <w:rFonts w:hint="eastAsia" w:ascii="楷体_GB2312" w:hAnsi="楷体_GB2312" w:eastAsia="楷体_GB2312"/>
      <w:b/>
      <w:sz w:val="32"/>
      <w:szCs w:val="24"/>
    </w:rPr>
  </w:style>
  <w:style w:type="character" w:customStyle="1" w:styleId="21">
    <w:name w:val="font11"/>
    <w:uiPriority w:val="0"/>
    <w:rPr>
      <w:rFonts w:hint="eastAsia" w:ascii="宋体" w:hAnsi="宋体" w:eastAsia="宋体" w:cs="宋体"/>
      <w:b/>
      <w:bCs/>
      <w:sz w:val="36"/>
      <w:szCs w:val="36"/>
    </w:rPr>
  </w:style>
  <w:style w:type="character" w:customStyle="1" w:styleId="22">
    <w:name w:val="font51"/>
    <w:uiPriority w:val="0"/>
    <w:rPr>
      <w:rFonts w:hint="eastAsia" w:ascii="宋体" w:hAnsi="宋体" w:eastAsia="宋体" w:cs="宋体"/>
      <w:sz w:val="20"/>
      <w:szCs w:val="20"/>
    </w:rPr>
  </w:style>
  <w:style w:type="character" w:customStyle="1" w:styleId="23">
    <w:name w:val="font91"/>
    <w:uiPriority w:val="0"/>
    <w:rPr>
      <w:rFonts w:hint="eastAsia" w:ascii="宋体" w:hAnsi="宋体"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10795</Words>
  <Characters>12052</Characters>
  <TotalTime>7</TotalTime>
  <ScaleCrop>false</ScaleCrop>
  <LinksUpToDate>false</LinksUpToDate>
  <CharactersWithSpaces>12575</CharactersWithSpaces>
  <Application>WPS Office_6.0.0.8068_F1E327BC-269C-435d-A152-05C5408002CA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2022-05-16T10:42:00Z</dcterms:created>
  <dc:creator>微软用户</dc:creator>
  <cp:lastModifiedBy>花卉子</cp:lastModifiedBy>
  <dcterms:modified xsi:type="dcterms:W3CDTF">2023-09-15T18:54:32Z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49AC58302F3BCB25E837046572785C54_43</vt:lpwstr>
  </property>
</Properties>
</file>