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名称：岳阳县农村经营服务站</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算编码：419005</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报告日期：2022年6月16日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1004"/>
        <w:gridCol w:w="1283"/>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刘志红</w:t>
            </w:r>
          </w:p>
        </w:tc>
        <w:tc>
          <w:tcPr>
            <w:tcW w:w="128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0730-7633638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w:t>
            </w:r>
          </w:p>
        </w:tc>
        <w:tc>
          <w:tcPr>
            <w:tcW w:w="128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承担农村集体产权制度改革、农村集体三资监管</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指导农村集体经济组织建设与发展</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协调乡村治理体系建设</w:t>
            </w:r>
            <w:r>
              <w:rPr>
                <w:rFonts w:hint="eastAsia" w:ascii="仿宋_GB2312" w:hAnsi="仿宋_GB2312" w:eastAsia="仿宋_GB2312" w:cs="仿宋_GB2312"/>
                <w:color w:val="000000"/>
                <w:sz w:val="24"/>
              </w:rPr>
              <w:t>方面事务性工作</w:t>
            </w:r>
            <w:r>
              <w:rPr>
                <w:rFonts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2.承担</w:t>
            </w:r>
            <w:r>
              <w:rPr>
                <w:rFonts w:ascii="仿宋_GB2312" w:hAnsi="仿宋_GB2312" w:eastAsia="仿宋_GB2312" w:cs="仿宋_GB2312"/>
                <w:color w:val="000000"/>
                <w:sz w:val="24"/>
              </w:rPr>
              <w:t>指导农村合作经济组织、农业产业社会化服务体系建设与发展、新型农业经营主体培育与壮大</w:t>
            </w:r>
            <w:r>
              <w:rPr>
                <w:rFonts w:hint="eastAsia" w:ascii="仿宋_GB2312" w:hAnsi="仿宋_GB2312" w:eastAsia="仿宋_GB2312" w:cs="仿宋_GB2312"/>
                <w:color w:val="000000"/>
                <w:sz w:val="24"/>
              </w:rPr>
              <w:t>等方面事务性工作</w:t>
            </w:r>
            <w:r>
              <w:rPr>
                <w:rFonts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承担对农村集体经济组织财务监管</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审计监督</w:t>
            </w:r>
            <w:r>
              <w:rPr>
                <w:rFonts w:hint="eastAsia" w:ascii="仿宋_GB2312" w:hAnsi="仿宋_GB2312" w:eastAsia="仿宋_GB2312" w:cs="仿宋_GB2312"/>
                <w:color w:val="000000"/>
                <w:sz w:val="24"/>
              </w:rPr>
              <w:t>和</w:t>
            </w:r>
            <w:r>
              <w:rPr>
                <w:rFonts w:ascii="仿宋_GB2312" w:hAnsi="仿宋_GB2312" w:eastAsia="仿宋_GB2312" w:cs="仿宋_GB2312"/>
                <w:color w:val="000000"/>
                <w:sz w:val="24"/>
              </w:rPr>
              <w:t>农村财会人员业务培训</w:t>
            </w:r>
            <w:r>
              <w:rPr>
                <w:rFonts w:hint="eastAsia" w:ascii="仿宋_GB2312" w:hAnsi="仿宋_GB2312" w:eastAsia="仿宋_GB2312" w:cs="仿宋_GB2312"/>
                <w:color w:val="000000"/>
                <w:sz w:val="24"/>
              </w:rPr>
              <w:t>等方面相关事务性工作</w:t>
            </w:r>
            <w:r>
              <w:rPr>
                <w:rFonts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ascii="仿宋_GB2312" w:hAnsi="仿宋_GB2312" w:eastAsia="仿宋_GB2312" w:cs="仿宋_GB2312"/>
                <w:color w:val="000000"/>
                <w:sz w:val="24"/>
              </w:rPr>
              <w:t>承担农村土地承包管理</w:t>
            </w:r>
            <w:r>
              <w:rPr>
                <w:rFonts w:hint="eastAsia" w:ascii="仿宋_GB2312" w:hAnsi="仿宋_GB2312" w:eastAsia="仿宋_GB2312" w:cs="仿宋_GB2312"/>
                <w:color w:val="000000"/>
                <w:sz w:val="24"/>
              </w:rPr>
              <w:t>落实</w:t>
            </w:r>
            <w:r>
              <w:rPr>
                <w:rFonts w:ascii="仿宋_GB2312" w:hAnsi="仿宋_GB2312" w:eastAsia="仿宋_GB2312" w:cs="仿宋_GB2312"/>
                <w:color w:val="000000"/>
                <w:sz w:val="24"/>
              </w:rPr>
              <w:t>农村土地承包经营权确权</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指导农村土地有序流转</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调处和仲裁农村土地承包经营纠纷、承担农村宅基地改革和指导等</w:t>
            </w:r>
            <w:r>
              <w:rPr>
                <w:rFonts w:hint="eastAsia" w:ascii="仿宋_GB2312" w:hAnsi="仿宋_GB2312" w:eastAsia="仿宋_GB2312" w:cs="仿宋_GB2312"/>
                <w:color w:val="000000"/>
                <w:sz w:val="24"/>
              </w:rPr>
              <w:t>方面相关事务性工作</w:t>
            </w:r>
            <w:r>
              <w:rPr>
                <w:rFonts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5.承担</w:t>
            </w:r>
            <w:r>
              <w:rPr>
                <w:rFonts w:ascii="仿宋_GB2312" w:hAnsi="仿宋_GB2312" w:eastAsia="仿宋_GB2312" w:cs="仿宋_GB2312"/>
                <w:color w:val="000000"/>
                <w:sz w:val="24"/>
              </w:rPr>
              <w:t>宣传贯彻落实国家维护农民权益和减轻农民负担的法律法规和政策</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维护农民权益、监督减轻农民负担</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规范指导村级公益事业建设“一事一议”筹资筹劳</w:t>
            </w:r>
            <w:r>
              <w:rPr>
                <w:rFonts w:hint="eastAsia" w:ascii="仿宋_GB2312" w:hAnsi="仿宋_GB2312" w:eastAsia="仿宋_GB2312" w:cs="仿宋_GB2312"/>
                <w:color w:val="000000"/>
                <w:sz w:val="24"/>
              </w:rPr>
              <w:t>等方面相关事务性工作</w:t>
            </w:r>
            <w:r>
              <w:rPr>
                <w:rFonts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ascii="仿宋_GB2312" w:hAnsi="仿宋_GB2312" w:eastAsia="仿宋_GB2312" w:cs="仿宋_GB2312"/>
                <w:color w:val="000000"/>
                <w:sz w:val="24"/>
              </w:rPr>
              <w:t>承担农村经济统计</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分析农村经济情况</w:t>
            </w:r>
            <w:r>
              <w:rPr>
                <w:rFonts w:hint="eastAsia" w:ascii="仿宋_GB2312" w:hAnsi="仿宋_GB2312" w:eastAsia="仿宋_GB2312" w:cs="仿宋_GB2312"/>
                <w:color w:val="000000"/>
                <w:sz w:val="24"/>
              </w:rPr>
              <w:t>等方面相关事务性工作</w:t>
            </w:r>
            <w:r>
              <w:rPr>
                <w:rFonts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任务1：农村宅基地管理与改革工作全力推进。</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任务2：开展农业社会化服务试点。</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任务3：新型农村经营主体培育快速发展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任务4：农村集体产权制度改革工作取得成效。</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任务5：农民权益维护和农民负担监管工作持续加强。</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任务6：村级财务监管制度进一步健全。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1.全县15个乡镇(办事处)宅基地联审联批工作规范有序进行，今年来共受理村民建房申请1358宗，审批1298宗。提前完成省下达的农村乱占耕地建房问题图斑核查工作，有效遏制了农村乱占耕地建房行为。</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2.制定了《岳阳县2021年农业社会化服务试点工作实施方案》和《岳阳县农业生产社会化服务项目试点资金管理办法》，严格择优遴选出服务主体来开展社会化服务，试点工作得到农业部、省市成分肯定。</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进一步做好农村集体资产清产核资工作和集体经济组织成员身份确认工作，完善经营性资产股份合作制改革，完成农村集体经济组织登记赋码颁证，加强历史档案资料管理，盘活集体资产、发展壮大农村集体经济，增加农民收入。</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4.成功创建省级百佳社2家、省级示范区域性农业社会化综合服务中心1家，省级示范社3家；创建市级示范社7家。开展省、市示范家庭庭农场创建活动，培育省级示范家庭农场7家，市级示范家庭农场7家。</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5.惠农减负工作纳入党政绩效考评。对40多个涉农涉负部门采集惠农补贴基础数据，强化补贴资金监督，确保资金的安全规范运行。开展惠农减负专项检查和信访举报的调查，督促问题整改，强化监管效果。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6.协调成立乡镇“三资管理办公室”，有效监督集体“三资”管理。制定《岳阳县村组小型基础设施建设项目管理办法（试行）》，全面规范我县村居实施小型公益和基础建设行为。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27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50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0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b/>
                <w:sz w:val="24"/>
              </w:rPr>
            </w:pPr>
            <w:r>
              <w:rPr>
                <w:rFonts w:hint="eastAsia" w:ascii="仿宋_GB2312" w:hAnsi="仿宋_GB2312" w:eastAsia="仿宋_GB2312" w:cs="仿宋_GB2312"/>
                <w:b/>
                <w:sz w:val="24"/>
              </w:rPr>
              <w:t>1、农经站</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1049.09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147.91</w:t>
            </w:r>
          </w:p>
        </w:tc>
        <w:tc>
          <w:tcPr>
            <w:tcW w:w="127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901.18</w:t>
            </w:r>
          </w:p>
        </w:tc>
        <w:tc>
          <w:tcPr>
            <w:tcW w:w="150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0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7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96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6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b/>
                <w:color w:val="000000"/>
                <w:sz w:val="24"/>
              </w:rPr>
            </w:pPr>
            <w:r>
              <w:rPr>
                <w:rFonts w:hint="eastAsia" w:ascii="仿宋_GB2312" w:hAnsi="仿宋_GB2312" w:eastAsia="仿宋_GB2312" w:cs="仿宋_GB2312"/>
                <w:b/>
                <w:sz w:val="24"/>
              </w:rPr>
              <w:t>1、农经站</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1049.09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180.05</w:t>
            </w:r>
          </w:p>
        </w:tc>
        <w:tc>
          <w:tcPr>
            <w:tcW w:w="127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131.63</w:t>
            </w:r>
          </w:p>
        </w:tc>
        <w:tc>
          <w:tcPr>
            <w:tcW w:w="196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48.42</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869.04</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6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27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96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6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b/>
                <w:sz w:val="24"/>
              </w:rPr>
            </w:pPr>
            <w:r>
              <w:rPr>
                <w:rFonts w:hint="eastAsia" w:ascii="仿宋_GB2312" w:hAnsi="仿宋_GB2312" w:eastAsia="仿宋_GB2312" w:cs="仿宋_GB2312"/>
                <w:b/>
                <w:sz w:val="24"/>
              </w:rPr>
              <w:t>1、农经站</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5.41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5.41</w:t>
            </w:r>
          </w:p>
        </w:tc>
        <w:tc>
          <w:tcPr>
            <w:tcW w:w="127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0</w:t>
            </w:r>
          </w:p>
        </w:tc>
        <w:tc>
          <w:tcPr>
            <w:tcW w:w="196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0</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6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631"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448"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31"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4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b/>
                <w:sz w:val="24"/>
              </w:rPr>
            </w:pPr>
            <w:r>
              <w:rPr>
                <w:rFonts w:hint="eastAsia" w:ascii="仿宋_GB2312" w:hAnsi="仿宋_GB2312" w:eastAsia="仿宋_GB2312" w:cs="仿宋_GB2312"/>
                <w:b/>
                <w:sz w:val="24"/>
              </w:rPr>
              <w:t>1、农经站</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398.38</w:t>
            </w:r>
          </w:p>
        </w:tc>
        <w:tc>
          <w:tcPr>
            <w:tcW w:w="2631"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398.38</w:t>
            </w:r>
          </w:p>
        </w:tc>
        <w:tc>
          <w:tcPr>
            <w:tcW w:w="344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31"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4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970"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389"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7"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970"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农村宅基地管理与改革全力推进，开展农业社会化服务试点，新型农村经营主体培育快速发展，农村集体产权制度改革工作取得成效，农民权益维护和农民负担监管工作持续加强，村级财务监管制度进一步健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2.加强预决算管理和内部控制管理，确保单位整体支出预算资金和专项资金高效使用，确保机关正常运行、工作正常有效开展，严控三公经费不突破限额并逐年有所降低。</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3.努力提升服务群众水平，维护农民合法权益，确保社会效益、经济效益和社会公众满意度达到预期目标。</w:t>
            </w:r>
          </w:p>
        </w:tc>
        <w:tc>
          <w:tcPr>
            <w:tcW w:w="4389"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农村宅基地改革与管理工作规范、乱占耕地建房行为得到遏制，农业生产社会化服务项目试点工作得到农业部、省市充分肯定和农民群众高度认可，全面完成农村集体资产清产核资工作和集体经济组织成员身份确认工作，成功培育合作社和家庭农场开展省、市示范创建活动，惠农减负工作纳入党政绩效考评，建章立制监管农场集体三资和基础项目建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 严控资金合理使用，机关内部财务管理规范，资产有效使用，三公开支精简节约，机关运行高效，各专项工作高质量完成。</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3.科学指导农村集体经济发展群众切实受益；农民负担持续维持在低水平，农民权益得到充分维护，社会公众满意度高。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财政供养人员控制率100%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三公经费控制率100%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固定资产利用率100%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村级财务培训参训率100%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违规建房图斑处理率100%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社会化服务目标完成100%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农民负担越级上访0人次</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省市示范创建验2家以上</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超额完成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农村财务审计8个村居</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惠农减负专项检查3次</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省市级示范社建设10月底前完成</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农财培训、农经统计年底前完成</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惠农减负检查、农村审计年底前完成</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社会化服务试点验收年底前完成</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财政整体支出成本1046万元</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资金全额到位，确保机关正常运行、工作正常开展。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乱占耕地建房行为有效遏制，村级财务管理规范，集体组织成员身份明确，农民合法权益有效维护。</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指导村集体经济发展，合作社和家庭农场示范创建带动，农业生产社会化服务效益良好。</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1.被维护对象满意率</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2.群众满意率。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28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袁高鹏</w:t>
            </w:r>
          </w:p>
        </w:tc>
        <w:tc>
          <w:tcPr>
            <w:tcW w:w="37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站长</w:t>
            </w:r>
          </w:p>
        </w:tc>
        <w:tc>
          <w:tcPr>
            <w:tcW w:w="128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本单位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刘志红</w:t>
            </w:r>
          </w:p>
        </w:tc>
        <w:tc>
          <w:tcPr>
            <w:tcW w:w="37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副站长</w:t>
            </w:r>
          </w:p>
        </w:tc>
        <w:tc>
          <w:tcPr>
            <w:tcW w:w="128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本单位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杨勇平</w:t>
            </w:r>
          </w:p>
        </w:tc>
        <w:tc>
          <w:tcPr>
            <w:tcW w:w="37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28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本单位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邓  波</w:t>
            </w:r>
          </w:p>
        </w:tc>
        <w:tc>
          <w:tcPr>
            <w:tcW w:w="37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机关财务</w:t>
            </w:r>
          </w:p>
        </w:tc>
        <w:tc>
          <w:tcPr>
            <w:tcW w:w="128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本单位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县农村经营服务站</w:t>
            </w:r>
            <w:r>
              <w:rPr>
                <w:rFonts w:hint="eastAsia" w:ascii="仿宋_GB2312" w:hAnsi="仿宋_GB2312" w:eastAsia="仿宋_GB2312" w:cs="仿宋_GB2312"/>
                <w:bCs/>
                <w:sz w:val="28"/>
                <w:szCs w:val="28"/>
              </w:rPr>
              <w:t>为</w:t>
            </w:r>
            <w:r>
              <w:rPr>
                <w:rFonts w:ascii="仿宋_GB2312" w:hAnsi="仿宋_GB2312" w:eastAsia="仿宋_GB2312" w:cs="仿宋_GB2312"/>
                <w:bCs/>
                <w:sz w:val="28"/>
                <w:szCs w:val="28"/>
              </w:rPr>
              <w:t>农业农村局所属副科级公益一类</w:t>
            </w:r>
            <w:r>
              <w:rPr>
                <w:rFonts w:hint="eastAsia" w:ascii="仿宋_GB2312" w:hAnsi="仿宋_GB2312" w:eastAsia="仿宋_GB2312" w:cs="仿宋_GB2312"/>
                <w:bCs/>
                <w:sz w:val="28"/>
                <w:szCs w:val="28"/>
              </w:rPr>
              <w:t>全额拨款</w:t>
            </w:r>
            <w:r>
              <w:rPr>
                <w:rFonts w:ascii="仿宋_GB2312" w:hAnsi="仿宋_GB2312" w:eastAsia="仿宋_GB2312" w:cs="仿宋_GB2312"/>
                <w:bCs/>
                <w:sz w:val="28"/>
                <w:szCs w:val="28"/>
              </w:rPr>
              <w:t>事业</w:t>
            </w:r>
            <w:r>
              <w:rPr>
                <w:rFonts w:hint="eastAsia" w:ascii="仿宋_GB2312" w:hAnsi="仿宋_GB2312" w:eastAsia="仿宋_GB2312" w:cs="仿宋_GB2312"/>
                <w:bCs/>
                <w:sz w:val="28"/>
                <w:szCs w:val="28"/>
              </w:rPr>
              <w:t>单位，</w:t>
            </w:r>
            <w:r>
              <w:rPr>
                <w:rFonts w:ascii="仿宋_GB2312" w:hAnsi="仿宋_GB2312" w:eastAsia="仿宋_GB2312" w:cs="仿宋_GB2312"/>
                <w:bCs/>
                <w:sz w:val="28"/>
                <w:szCs w:val="28"/>
              </w:rPr>
              <w:t>机关内设</w:t>
            </w:r>
            <w:r>
              <w:rPr>
                <w:rFonts w:hint="eastAsia" w:ascii="仿宋_GB2312" w:hAnsi="仿宋_GB2312" w:eastAsia="仿宋_GB2312" w:cs="仿宋_GB2312"/>
                <w:bCs/>
                <w:sz w:val="28"/>
                <w:szCs w:val="28"/>
              </w:rPr>
              <w:t>5</w:t>
            </w:r>
            <w:r>
              <w:rPr>
                <w:rFonts w:ascii="仿宋_GB2312" w:hAnsi="仿宋_GB2312" w:eastAsia="仿宋_GB2312" w:cs="仿宋_GB2312"/>
                <w:bCs/>
                <w:sz w:val="28"/>
                <w:szCs w:val="28"/>
              </w:rPr>
              <w:t>个股室，分别为：办公室、农业经营主体指导</w:t>
            </w:r>
            <w:r>
              <w:rPr>
                <w:rFonts w:hint="eastAsia" w:ascii="仿宋_GB2312" w:hAnsi="仿宋_GB2312" w:eastAsia="仿宋_GB2312" w:cs="仿宋_GB2312"/>
                <w:bCs/>
                <w:sz w:val="28"/>
                <w:szCs w:val="28"/>
              </w:rPr>
              <w:t>服务</w:t>
            </w:r>
            <w:r>
              <w:rPr>
                <w:rFonts w:ascii="仿宋_GB2312" w:hAnsi="仿宋_GB2312" w:eastAsia="仿宋_GB2312" w:cs="仿宋_GB2312"/>
                <w:bCs/>
                <w:sz w:val="28"/>
                <w:szCs w:val="28"/>
              </w:rPr>
              <w:t>股</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农村财务指导与审计</w:t>
            </w:r>
            <w:r>
              <w:rPr>
                <w:rFonts w:hint="eastAsia" w:ascii="仿宋_GB2312" w:hAnsi="仿宋_GB2312" w:eastAsia="仿宋_GB2312" w:cs="仿宋_GB2312"/>
                <w:bCs/>
                <w:sz w:val="28"/>
                <w:szCs w:val="28"/>
              </w:rPr>
              <w:t>服务</w:t>
            </w:r>
            <w:r>
              <w:rPr>
                <w:rFonts w:ascii="仿宋_GB2312" w:hAnsi="仿宋_GB2312" w:eastAsia="仿宋_GB2312" w:cs="仿宋_GB2312"/>
                <w:bCs/>
                <w:sz w:val="28"/>
                <w:szCs w:val="28"/>
              </w:rPr>
              <w:t>股</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农村土地</w:t>
            </w:r>
            <w:r>
              <w:rPr>
                <w:rFonts w:hint="eastAsia" w:ascii="仿宋_GB2312" w:hAnsi="仿宋_GB2312" w:eastAsia="仿宋_GB2312" w:cs="仿宋_GB2312"/>
                <w:bCs/>
                <w:sz w:val="28"/>
                <w:szCs w:val="28"/>
              </w:rPr>
              <w:t>承包与流转服务</w:t>
            </w:r>
            <w:r>
              <w:rPr>
                <w:rFonts w:ascii="仿宋_GB2312" w:hAnsi="仿宋_GB2312" w:eastAsia="仿宋_GB2312" w:cs="仿宋_GB2312"/>
                <w:bCs/>
                <w:sz w:val="28"/>
                <w:szCs w:val="28"/>
              </w:rPr>
              <w:t>股（岳阳县农村土地承包经营权流转服务中心）</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农民负担监督</w:t>
            </w:r>
            <w:r>
              <w:rPr>
                <w:rFonts w:hint="eastAsia" w:ascii="仿宋_GB2312" w:hAnsi="仿宋_GB2312" w:eastAsia="仿宋_GB2312" w:cs="仿宋_GB2312"/>
                <w:bCs/>
                <w:sz w:val="28"/>
                <w:szCs w:val="28"/>
              </w:rPr>
              <w:t>服务</w:t>
            </w:r>
            <w:r>
              <w:rPr>
                <w:rFonts w:ascii="仿宋_GB2312" w:hAnsi="仿宋_GB2312" w:eastAsia="仿宋_GB2312" w:cs="仿宋_GB2312"/>
                <w:bCs/>
                <w:sz w:val="28"/>
                <w:szCs w:val="28"/>
              </w:rPr>
              <w:t>股</w:t>
            </w:r>
            <w:r>
              <w:rPr>
                <w:rFonts w:hint="eastAsia" w:ascii="仿宋_GB2312" w:hAnsi="仿宋_GB2312" w:eastAsia="仿宋_GB2312" w:cs="仿宋_GB2312"/>
                <w:bCs/>
                <w:sz w:val="28"/>
                <w:szCs w:val="28"/>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机关财务执行行政单位会计制度，单位行政运行和专项事务管理方面的资金来源全额由财政预算拨款。2021年，机关运行经费收支平衡，整体预算绩效资金1049.09万元，主要用于单位基本支出和专项支出。其中：基本支出用于基础运转人员支出和公用支出，专项支出用于了农民权益维护及农民负担监督管理、农村宅基地改革与管理、农村产权制度改革、村集体经济发展指导和村报账员培训、农村新型经营主体指导培育等专项工作。</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基本运转支出180.05万元。一是人员支出131.63万元，包括工资福利支出、对个人和家庭补助）；二是公用支出48.42万元，主要为机关办公、印刷、物业管理、维修维护、邮电、差旅、交通、工会经费等方面开支。</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工作支出869.04万元，主要用于专项社会化服务、省市示范农村经营主体奖扶，县委、县政府安排的农民权益维护及农民负担监督管理、农村宅基地改革与管理、农村产权制度改革、村集体经济发展指导和村报账员培训、农村新型经营主体指导培育等临时专项工作事务开支。</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本单位在财务管理上，严把预算资金和专项资金使用关，确保了机关工作高效运转，在各临时性的专项工作中，让财政资金发挥出了明显的推进作用。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完善制度，规范管理。单位建立有完善的整体运行管理制度，包括工作制度、财务制度、差旅制度、用车制度、公务接待制度、资产管理制度等；各专项工作也均制定有相应的工作实施方案，工作任务明了、人员分工明确、资金使用范围规定明晰。</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严格预算，控制经费支出。机关内部财务管理规范，确保单位整体支出预算资金和专项资金高效使用，确保机关正常运行、工作正常有效开展；三公开支精简节约，资产有效使用，机关运行高效，各专项工作高质量完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监管，建立长效机制。单位建立了全面的内部控制管理制度，对预算、收支、采购、合同、资产、建设项目等各类经济业务活动进行规范运行和管理，建立了整套长效管理机制，单位整体基础运行和各类专项事务全部纳入内控管理体系监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确保各专项资金的管理安全和使用有效，本单位严格按照专项资金的管理要求落实，对涉及资金量较大的项目相对应地制定了《专项资金管理办法》，项目实施由业务股室具体开展，指标由机关财务管理划拨，资金由财政国库集中支付。</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1.全县15个乡镇(办事处)宅基地联审联批工作规范有序进行，今年来共受理村民建房申请1358宗，审批1298宗。提前完成省下达的农村乱占耕地建房问题图斑核查工作，有效遏制了农村乱占耕地建房行为。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2.制定了《岳阳县2021年农业社会化服务试点工作实施方案》和《岳阳县农业生产社会化服务项目试点资金管理办法》，严格择优遴选出服务主体来开展社会化服务，试点工作得到农业部、省市成分肯定。</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进一步做好农村集体资产清产核资工作和集体经济组织成员身份确认工作，完善经营性资产股份合作制改革，完成农村集体经济组织登记赋码颁证，加强历史档案资料管理，盘活集体资产、发展壮大农村集体经济，增加农民收入。</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4.成功创建省级百佳社2家、省级示范区域性农业社会化综合服务中心1家，省级示范社3家；创建市级示范社7家。开展省、市示范家庭庭农场创建活动，培育省级示范家庭农场7家，市级示范家庭农场7家。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5.惠农减负工作纳入党政绩效考评。对40多个涉农涉负部门采集惠农补贴基础数据，强化补贴资金监督，确保资金的安全规范运行。开展惠农减负专项检查和信访举报的调查，督促问题整改，强化监管效果。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6.协调成立乡镇“三资管理办公室”，有效监督集体“三资”管理。制定《岳阳县村组小型基础设施建设项目管理办法（试行）》，全面规范我县村居实施小型公益和基础建设行为。</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部分专项事务工作无专项预算，单位资金缺口大。如惠农减负工作、村居基础建设项目监管等工作、合作社提质整县推进工作等。</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积极反馈、加强沟通、争取支持，进一步把机关整体工作和各专项事务工作做的更扎实、更有效果。</w:t>
            </w:r>
          </w:p>
        </w:tc>
      </w:tr>
    </w:tbl>
    <w:p>
      <w:pPr>
        <w:spacing w:line="348" w:lineRule="auto"/>
        <w:rPr>
          <w:rFonts w:eastAsia="楷体_GB2312"/>
          <w:bCs/>
          <w:sz w:val="28"/>
          <w:szCs w:val="28"/>
        </w:rPr>
      </w:pPr>
    </w:p>
    <w:p>
      <w:bookmarkStart w:id="0" w:name="_GoBack"/>
      <w:bookmarkEnd w:id="0"/>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6"/>
      <w:lvlText w:val="%1."/>
      <w:lvlJc w:val="left"/>
      <w:pPr>
        <w:tabs>
          <w:tab w:val="left" w:pos="780"/>
        </w:tabs>
        <w:ind w:left="7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k1OTg1M2VhNWUxYjQyZjc5MjgzYzhiMjY2MjM4OGIifQ=="/>
  </w:docVars>
  <w:rsids>
    <w:rsidRoot w:val="00172A27"/>
    <w:rsid w:val="0000241F"/>
    <w:rsid w:val="000056A6"/>
    <w:rsid w:val="00005A3B"/>
    <w:rsid w:val="0000610C"/>
    <w:rsid w:val="00014921"/>
    <w:rsid w:val="0005284C"/>
    <w:rsid w:val="0005701C"/>
    <w:rsid w:val="00073AAF"/>
    <w:rsid w:val="00090417"/>
    <w:rsid w:val="00093B20"/>
    <w:rsid w:val="000A0E5C"/>
    <w:rsid w:val="000B4BEB"/>
    <w:rsid w:val="000B7DCB"/>
    <w:rsid w:val="000C104A"/>
    <w:rsid w:val="00100175"/>
    <w:rsid w:val="00107CC6"/>
    <w:rsid w:val="00122C2E"/>
    <w:rsid w:val="0014350A"/>
    <w:rsid w:val="001442A2"/>
    <w:rsid w:val="00146C23"/>
    <w:rsid w:val="00151B82"/>
    <w:rsid w:val="00157862"/>
    <w:rsid w:val="00165E89"/>
    <w:rsid w:val="001674A7"/>
    <w:rsid w:val="0017192D"/>
    <w:rsid w:val="0017266C"/>
    <w:rsid w:val="00172A27"/>
    <w:rsid w:val="001A21D5"/>
    <w:rsid w:val="001A709B"/>
    <w:rsid w:val="001A7C2C"/>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6560E"/>
    <w:rsid w:val="00292AC1"/>
    <w:rsid w:val="0029605B"/>
    <w:rsid w:val="002969D6"/>
    <w:rsid w:val="002B26F1"/>
    <w:rsid w:val="002B569D"/>
    <w:rsid w:val="002B7EF4"/>
    <w:rsid w:val="002C4D24"/>
    <w:rsid w:val="002D5840"/>
    <w:rsid w:val="002D7F6B"/>
    <w:rsid w:val="002F0080"/>
    <w:rsid w:val="00315C29"/>
    <w:rsid w:val="00321D2B"/>
    <w:rsid w:val="00332256"/>
    <w:rsid w:val="0033659F"/>
    <w:rsid w:val="00351AD3"/>
    <w:rsid w:val="00352516"/>
    <w:rsid w:val="00354479"/>
    <w:rsid w:val="00356458"/>
    <w:rsid w:val="0039290C"/>
    <w:rsid w:val="00392F62"/>
    <w:rsid w:val="00394BC2"/>
    <w:rsid w:val="003A2363"/>
    <w:rsid w:val="003A2FC5"/>
    <w:rsid w:val="003B7876"/>
    <w:rsid w:val="003E4F5E"/>
    <w:rsid w:val="003F3AE1"/>
    <w:rsid w:val="004036B5"/>
    <w:rsid w:val="004222D1"/>
    <w:rsid w:val="00422E14"/>
    <w:rsid w:val="00427497"/>
    <w:rsid w:val="00430153"/>
    <w:rsid w:val="00432C79"/>
    <w:rsid w:val="004503BD"/>
    <w:rsid w:val="00461395"/>
    <w:rsid w:val="00477933"/>
    <w:rsid w:val="004A44EA"/>
    <w:rsid w:val="004A51DC"/>
    <w:rsid w:val="004A671C"/>
    <w:rsid w:val="004C73DE"/>
    <w:rsid w:val="004E0A8E"/>
    <w:rsid w:val="004E2578"/>
    <w:rsid w:val="004E3BE9"/>
    <w:rsid w:val="004F398A"/>
    <w:rsid w:val="005072C9"/>
    <w:rsid w:val="00513037"/>
    <w:rsid w:val="005210E6"/>
    <w:rsid w:val="00524626"/>
    <w:rsid w:val="00530E15"/>
    <w:rsid w:val="005314BA"/>
    <w:rsid w:val="00535D52"/>
    <w:rsid w:val="005422E5"/>
    <w:rsid w:val="0054679D"/>
    <w:rsid w:val="005477E5"/>
    <w:rsid w:val="00566F17"/>
    <w:rsid w:val="005865B1"/>
    <w:rsid w:val="005A3532"/>
    <w:rsid w:val="005B4076"/>
    <w:rsid w:val="005C50B2"/>
    <w:rsid w:val="005C68D7"/>
    <w:rsid w:val="005F4796"/>
    <w:rsid w:val="005F6DB6"/>
    <w:rsid w:val="00607401"/>
    <w:rsid w:val="006320B1"/>
    <w:rsid w:val="006357FC"/>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1FEA"/>
    <w:rsid w:val="007829F0"/>
    <w:rsid w:val="00783548"/>
    <w:rsid w:val="007865A2"/>
    <w:rsid w:val="00787DE8"/>
    <w:rsid w:val="007A49C6"/>
    <w:rsid w:val="007C77EE"/>
    <w:rsid w:val="007D5B9F"/>
    <w:rsid w:val="007E1392"/>
    <w:rsid w:val="007E6513"/>
    <w:rsid w:val="007F487F"/>
    <w:rsid w:val="00815DCB"/>
    <w:rsid w:val="00815FBF"/>
    <w:rsid w:val="008257A3"/>
    <w:rsid w:val="00841CD0"/>
    <w:rsid w:val="00847D60"/>
    <w:rsid w:val="00860AFD"/>
    <w:rsid w:val="00875B12"/>
    <w:rsid w:val="008A2E6B"/>
    <w:rsid w:val="008A7515"/>
    <w:rsid w:val="008C039F"/>
    <w:rsid w:val="008E1F76"/>
    <w:rsid w:val="008E57E1"/>
    <w:rsid w:val="009006A1"/>
    <w:rsid w:val="009549DC"/>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A8A"/>
    <w:rsid w:val="009F3479"/>
    <w:rsid w:val="009F66D0"/>
    <w:rsid w:val="00A13259"/>
    <w:rsid w:val="00A16D05"/>
    <w:rsid w:val="00A30E83"/>
    <w:rsid w:val="00A4501D"/>
    <w:rsid w:val="00A51AA2"/>
    <w:rsid w:val="00A54BCA"/>
    <w:rsid w:val="00A61FD7"/>
    <w:rsid w:val="00A71EA7"/>
    <w:rsid w:val="00A76673"/>
    <w:rsid w:val="00A87BCE"/>
    <w:rsid w:val="00A94900"/>
    <w:rsid w:val="00AA3FFE"/>
    <w:rsid w:val="00AA565C"/>
    <w:rsid w:val="00AA68AE"/>
    <w:rsid w:val="00AB7085"/>
    <w:rsid w:val="00AD4448"/>
    <w:rsid w:val="00AE1B6C"/>
    <w:rsid w:val="00AE4A4A"/>
    <w:rsid w:val="00AF11BE"/>
    <w:rsid w:val="00AF38EC"/>
    <w:rsid w:val="00B0185B"/>
    <w:rsid w:val="00B1347A"/>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CF322B"/>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44DA7"/>
    <w:rsid w:val="00E46605"/>
    <w:rsid w:val="00E55F70"/>
    <w:rsid w:val="00E61092"/>
    <w:rsid w:val="00E63914"/>
    <w:rsid w:val="00E95B71"/>
    <w:rsid w:val="00EA3E70"/>
    <w:rsid w:val="00EB35F4"/>
    <w:rsid w:val="00EC40AF"/>
    <w:rsid w:val="00EC6F27"/>
    <w:rsid w:val="00ED7ACA"/>
    <w:rsid w:val="00EE18AC"/>
    <w:rsid w:val="00EE315F"/>
    <w:rsid w:val="00EE67E1"/>
    <w:rsid w:val="00F435F8"/>
    <w:rsid w:val="00F60EC8"/>
    <w:rsid w:val="00F61205"/>
    <w:rsid w:val="00F63C42"/>
    <w:rsid w:val="00F766DE"/>
    <w:rsid w:val="00F81CBB"/>
    <w:rsid w:val="00F82526"/>
    <w:rsid w:val="00F8501A"/>
    <w:rsid w:val="00F947E3"/>
    <w:rsid w:val="00FA6EE7"/>
    <w:rsid w:val="00FB16AF"/>
    <w:rsid w:val="00FB2BA1"/>
    <w:rsid w:val="00FD21C0"/>
    <w:rsid w:val="00FD708D"/>
    <w:rsid w:val="00FF3258"/>
    <w:rsid w:val="00FF605E"/>
    <w:rsid w:val="0A030A34"/>
    <w:rsid w:val="104E11B7"/>
    <w:rsid w:val="29315E51"/>
    <w:rsid w:val="29793438"/>
    <w:rsid w:val="4AAE2E99"/>
    <w:rsid w:val="4DF614AB"/>
    <w:rsid w:val="68AA4C39"/>
    <w:rsid w:val="6AD76980"/>
    <w:rsid w:val="732561B0"/>
    <w:rsid w:val="7A920274"/>
    <w:rsid w:val="7CFD6D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uiPriority w:val="0"/>
    <w:pPr>
      <w:ind w:left="100" w:leftChars="2500"/>
    </w:pPr>
  </w:style>
  <w:style w:type="paragraph" w:styleId="3">
    <w:name w:val="Body Text Indent 2"/>
    <w:basedOn w:val="1"/>
    <w:link w:val="13"/>
    <w:semiHidden/>
    <w:unhideWhenUsed/>
    <w:qFormat/>
    <w:uiPriority w:val="0"/>
    <w:pPr>
      <w:ind w:firstLine="588" w:firstLineChars="200"/>
    </w:pPr>
    <w:rPr>
      <w:rFonts w:ascii="仿宋_GB2312" w:hAnsi="Calibri" w:eastAsia="仿宋_GB2312"/>
      <w:sz w:val="32"/>
    </w:rPr>
  </w:style>
  <w:style w:type="paragraph" w:styleId="4">
    <w:name w:val="footer"/>
    <w:basedOn w:val="1"/>
    <w:link w:val="17"/>
    <w:semiHidden/>
    <w:unhideWhenUsed/>
    <w:qFormat/>
    <w:uiPriority w:val="0"/>
    <w:pPr>
      <w:tabs>
        <w:tab w:val="center" w:pos="4153"/>
        <w:tab w:val="right" w:pos="8306"/>
      </w:tabs>
      <w:snapToGrid w:val="0"/>
      <w:jc w:val="left"/>
    </w:pPr>
    <w:rPr>
      <w:kern w:val="0"/>
      <w:sz w:val="18"/>
      <w:szCs w:val="18"/>
    </w:rPr>
  </w:style>
  <w:style w:type="paragraph" w:styleId="5">
    <w:name w:val="header"/>
    <w:basedOn w:val="1"/>
    <w:link w:val="10"/>
    <w:semiHidden/>
    <w:unhideWhenUsed/>
    <w:qFormat/>
    <w:uiPriority w:val="0"/>
    <w:pPr>
      <w:tabs>
        <w:tab w:val="center" w:pos="4153"/>
        <w:tab w:val="right" w:pos="8306"/>
      </w:tabs>
      <w:snapToGrid w:val="0"/>
      <w:jc w:val="center"/>
    </w:pPr>
    <w:rPr>
      <w:sz w:val="18"/>
      <w:szCs w:val="18"/>
    </w:rPr>
  </w:style>
  <w:style w:type="character" w:styleId="8">
    <w:name w:val="FollowedHyperlink"/>
    <w:basedOn w:val="7"/>
    <w:semiHidden/>
    <w:unhideWhenUsed/>
    <w:qFormat/>
    <w:uiPriority w:val="99"/>
    <w:rPr>
      <w:color w:val="800080" w:themeColor="followedHyperlink"/>
      <w:u w:val="single"/>
    </w:rPr>
  </w:style>
  <w:style w:type="character" w:styleId="9">
    <w:name w:val="Hyperlink"/>
    <w:basedOn w:val="7"/>
    <w:semiHidden/>
    <w:unhideWhenUsed/>
    <w:qFormat/>
    <w:uiPriority w:val="0"/>
    <w:rPr>
      <w:color w:val="0000FF"/>
      <w:u w:val="single"/>
    </w:rPr>
  </w:style>
  <w:style w:type="character" w:customStyle="1" w:styleId="10">
    <w:name w:val="页眉 Char"/>
    <w:basedOn w:val="7"/>
    <w:link w:val="5"/>
    <w:semiHidden/>
    <w:qFormat/>
    <w:uiPriority w:val="0"/>
    <w:rPr>
      <w:rFonts w:ascii="Times New Roman" w:hAnsi="Times New Roman" w:eastAsia="宋体" w:cs="Times New Roman"/>
      <w:sz w:val="18"/>
      <w:szCs w:val="18"/>
    </w:rPr>
  </w:style>
  <w:style w:type="character" w:customStyle="1" w:styleId="11">
    <w:name w:val="页脚 Char"/>
    <w:basedOn w:val="7"/>
    <w:link w:val="4"/>
    <w:semiHidden/>
    <w:qFormat/>
    <w:uiPriority w:val="0"/>
    <w:rPr>
      <w:rFonts w:ascii="Times New Roman" w:hAnsi="Times New Roman" w:eastAsia="宋体" w:cs="Times New Roman"/>
      <w:sz w:val="18"/>
      <w:szCs w:val="18"/>
    </w:rPr>
  </w:style>
  <w:style w:type="character" w:customStyle="1" w:styleId="12">
    <w:name w:val="日期 Char"/>
    <w:basedOn w:val="7"/>
    <w:link w:val="2"/>
    <w:semiHidden/>
    <w:qFormat/>
    <w:uiPriority w:val="0"/>
    <w:rPr>
      <w:rFonts w:ascii="Times New Roman" w:hAnsi="Times New Roman" w:eastAsia="宋体" w:cs="Times New Roman"/>
      <w:szCs w:val="24"/>
    </w:rPr>
  </w:style>
  <w:style w:type="character" w:customStyle="1" w:styleId="13">
    <w:name w:val="正文文本缩进 2 Char"/>
    <w:basedOn w:val="7"/>
    <w:link w:val="3"/>
    <w:semiHidden/>
    <w:uiPriority w:val="0"/>
    <w:rPr>
      <w:rFonts w:ascii="仿宋_GB2312" w:hAnsi="Calibri" w:eastAsia="仿宋_GB2312" w:cs="Times New Roman"/>
      <w:sz w:val="32"/>
      <w:szCs w:val="24"/>
    </w:rPr>
  </w:style>
  <w:style w:type="paragraph" w:customStyle="1" w:styleId="14">
    <w:name w:val="Char"/>
    <w:basedOn w:val="1"/>
    <w:qFormat/>
    <w:uiPriority w:val="0"/>
    <w:pPr>
      <w:autoSpaceDE w:val="0"/>
      <w:autoSpaceDN w:val="0"/>
      <w:adjustRightInd w:val="0"/>
    </w:pPr>
    <w:rPr>
      <w:rFonts w:ascii="宋体" w:cs="宋体"/>
      <w:kern w:val="0"/>
      <w:sz w:val="20"/>
      <w:szCs w:val="20"/>
      <w:lang w:val="zh-CN"/>
    </w:rPr>
  </w:style>
  <w:style w:type="paragraph" w:customStyle="1" w:styleId="15">
    <w:name w:val="Char1"/>
    <w:basedOn w:val="1"/>
    <w:qFormat/>
    <w:uiPriority w:val="0"/>
    <w:rPr>
      <w:rFonts w:ascii="仿宋_GB2312" w:eastAsia="仿宋_GB2312"/>
      <w:sz w:val="32"/>
    </w:rPr>
  </w:style>
  <w:style w:type="paragraph" w:customStyle="1" w:styleId="16">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7">
    <w:name w:val="页脚 Char1"/>
    <w:basedOn w:val="7"/>
    <w:link w:val="4"/>
    <w:semiHidden/>
    <w:qFormat/>
    <w:locked/>
    <w:uiPriority w:val="0"/>
    <w:rPr>
      <w:rFonts w:ascii="Times New Roman" w:hAnsi="Times New Roman" w:eastAsia="宋体" w:cs="Times New Roman"/>
      <w:kern w:val="0"/>
      <w:sz w:val="18"/>
      <w:szCs w:val="18"/>
    </w:rPr>
  </w:style>
  <w:style w:type="character" w:customStyle="1" w:styleId="18">
    <w:name w:val="标题 3 Char Char"/>
    <w:qFormat/>
    <w:uiPriority w:val="0"/>
    <w:rPr>
      <w:rFonts w:hint="eastAsia" w:ascii="楷体_GB2312" w:eastAsia="楷体_GB2312"/>
      <w:b/>
      <w:kern w:val="2"/>
      <w:sz w:val="32"/>
      <w:szCs w:val="24"/>
      <w:lang w:val="en-US" w:eastAsia="zh-CN" w:bidi="ar-SA"/>
    </w:rPr>
  </w:style>
  <w:style w:type="character" w:customStyle="1" w:styleId="19">
    <w:name w:val="font11"/>
    <w:basedOn w:val="7"/>
    <w:uiPriority w:val="0"/>
    <w:rPr>
      <w:rFonts w:hint="eastAsia" w:ascii="宋体" w:hAnsi="宋体" w:eastAsia="宋体" w:cs="宋体"/>
      <w:b/>
      <w:bCs/>
      <w:color w:val="000000"/>
      <w:sz w:val="36"/>
      <w:szCs w:val="36"/>
      <w:u w:val="none"/>
    </w:rPr>
  </w:style>
  <w:style w:type="character" w:customStyle="1" w:styleId="20">
    <w:name w:val="font51"/>
    <w:basedOn w:val="7"/>
    <w:qFormat/>
    <w:uiPriority w:val="0"/>
    <w:rPr>
      <w:rFonts w:hint="eastAsia" w:ascii="宋体" w:hAnsi="宋体" w:eastAsia="宋体" w:cs="宋体"/>
      <w:color w:val="000000"/>
      <w:sz w:val="20"/>
      <w:szCs w:val="20"/>
      <w:u w:val="none"/>
    </w:rPr>
  </w:style>
  <w:style w:type="character" w:customStyle="1" w:styleId="21">
    <w:name w:val="font91"/>
    <w:basedOn w:val="7"/>
    <w:qFormat/>
    <w:uiPriority w:val="0"/>
    <w:rPr>
      <w:rFonts w:hint="eastAsia" w:ascii="宋体" w:hAnsi="宋体" w:eastAsia="宋体" w:cs="宋体"/>
      <w:color w:val="000000"/>
      <w:sz w:val="18"/>
      <w:szCs w:val="18"/>
      <w:u w:val="none"/>
    </w:rPr>
  </w:style>
  <w:style w:type="paragraph" w:customStyle="1" w:styleId="2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2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5784</Words>
  <Characters>6088</Characters>
  <Lines>50</Lines>
  <Paragraphs>14</Paragraphs>
  <TotalTime>587</TotalTime>
  <ScaleCrop>false</ScaleCrop>
  <LinksUpToDate>false</LinksUpToDate>
  <CharactersWithSpaces>6399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dcterms:modified xsi:type="dcterms:W3CDTF">2022-11-09T08:43:48Z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D437A7A720334F978D14FA794832065D</vt:lpwstr>
  </property>
</Properties>
</file>