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both"/>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lang w:eastAsia="zh-CN"/>
        </w:rPr>
        <w:t>岳阳县农业机械化服务中心</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jc w:val="center"/>
        <w:rPr>
          <w:b/>
          <w:sz w:val="36"/>
          <w:szCs w:val="28"/>
        </w:rPr>
      </w:pPr>
      <w:r>
        <w:rPr>
          <w:rFonts w:hint="eastAsia"/>
          <w:b/>
          <w:sz w:val="36"/>
          <w:szCs w:val="28"/>
        </w:rPr>
        <w:t>目录</w:t>
      </w:r>
    </w:p>
    <w:p>
      <w:pPr>
        <w:pStyle w:val="10"/>
        <w:spacing w:line="500" w:lineRule="exact"/>
        <w:outlineLvl w:val="0"/>
        <w:rPr>
          <w:rFonts w:ascii="仿宋_GB2312" w:hAnsi="仿宋_GB2312" w:cs="仿宋_GB2312"/>
          <w:b/>
          <w:sz w:val="28"/>
          <w:szCs w:val="28"/>
        </w:rPr>
      </w:pPr>
      <w:r>
        <w:rPr>
          <w:rFonts w:hint="eastAsia"/>
          <w:b/>
          <w:sz w:val="28"/>
          <w:szCs w:val="28"/>
        </w:rPr>
        <w:t>第一部分单位概况</w:t>
      </w:r>
    </w:p>
    <w:p>
      <w:pPr>
        <w:pStyle w:val="10"/>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一、部门职责</w:t>
      </w:r>
    </w:p>
    <w:p>
      <w:pPr>
        <w:pStyle w:val="10"/>
        <w:spacing w:line="500" w:lineRule="exact"/>
        <w:ind w:firstLine="700" w:firstLineChars="250"/>
        <w:rPr>
          <w:rFonts w:hint="eastAsia" w:ascii="宋体" w:hAnsi="宋体" w:eastAsia="宋体" w:cs="仿宋_GB2312"/>
          <w:sz w:val="28"/>
          <w:szCs w:val="28"/>
          <w:highlight w:val="none"/>
          <w:lang w:val="en-US" w:eastAsia="zh-CN"/>
        </w:rPr>
      </w:pPr>
      <w:r>
        <w:rPr>
          <w:rFonts w:ascii="宋体" w:hAnsi="宋体" w:eastAsia="宋体" w:cs="仿宋_GB2312"/>
          <w:sz w:val="28"/>
          <w:szCs w:val="28"/>
        </w:rPr>
        <w:t>二、机构设置</w:t>
      </w:r>
      <w:r>
        <w:rPr>
          <w:rFonts w:hint="eastAsia" w:ascii="宋体" w:hAnsi="宋体" w:eastAsia="宋体" w:cs="仿宋_GB2312"/>
          <w:sz w:val="28"/>
          <w:szCs w:val="28"/>
          <w:highlight w:val="none"/>
          <w:lang w:val="en-US" w:eastAsia="zh-CN"/>
        </w:rPr>
        <w:t>及</w:t>
      </w:r>
      <w:r>
        <w:rPr>
          <w:rFonts w:hint="eastAsia" w:ascii="宋体" w:hAnsi="宋体" w:eastAsia="宋体" w:cs="仿宋_GB2312"/>
          <w:sz w:val="28"/>
          <w:szCs w:val="28"/>
          <w:highlight w:val="none"/>
        </w:rPr>
        <w:t>部门决算单位构成</w:t>
      </w:r>
    </w:p>
    <w:p>
      <w:pPr>
        <w:pStyle w:val="10"/>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一、收入支出决算总表</w:t>
      </w:r>
    </w:p>
    <w:p>
      <w:pPr>
        <w:pStyle w:val="10"/>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二、收入决算表</w:t>
      </w:r>
    </w:p>
    <w:p>
      <w:pPr>
        <w:pStyle w:val="10"/>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三、支出决算表</w:t>
      </w:r>
    </w:p>
    <w:p>
      <w:pPr>
        <w:pStyle w:val="10"/>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四、财政拨款收入支出决算总表</w:t>
      </w:r>
    </w:p>
    <w:p>
      <w:pPr>
        <w:pStyle w:val="10"/>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五、一般公共预算财政拨款支出决算表</w:t>
      </w:r>
    </w:p>
    <w:p>
      <w:pPr>
        <w:pStyle w:val="10"/>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六、一般公共预算财政拨款基本支出决算</w:t>
      </w:r>
      <w:r>
        <w:rPr>
          <w:rFonts w:hint="eastAsia" w:ascii="宋体" w:hAnsi="宋体" w:eastAsia="宋体" w:cs="仿宋_GB2312"/>
          <w:sz w:val="28"/>
          <w:szCs w:val="28"/>
        </w:rPr>
        <w:t>明细</w:t>
      </w:r>
      <w:r>
        <w:rPr>
          <w:rFonts w:ascii="宋体" w:hAnsi="宋体" w:eastAsia="宋体" w:cs="仿宋_GB2312"/>
          <w:sz w:val="28"/>
          <w:szCs w:val="28"/>
        </w:rPr>
        <w:t>表</w:t>
      </w:r>
    </w:p>
    <w:p>
      <w:pPr>
        <w:pStyle w:val="10"/>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七、一般公共预算财政拨款“三公”经费支出决算表</w:t>
      </w:r>
    </w:p>
    <w:p>
      <w:pPr>
        <w:pStyle w:val="10"/>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八、政府性基金预算财政拨款收入支出决算表</w:t>
      </w:r>
    </w:p>
    <w:p>
      <w:pPr>
        <w:pStyle w:val="10"/>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九、</w:t>
      </w:r>
      <w:r>
        <w:rPr>
          <w:rFonts w:hint="eastAsia" w:ascii="仿宋_GB2312" w:hAnsi="仿宋_GB2312" w:cs="仿宋_GB2312"/>
          <w:color w:val="000000"/>
          <w:kern w:val="0"/>
          <w:sz w:val="28"/>
          <w:szCs w:val="28"/>
        </w:rPr>
        <w:t>2021年度预算绩效情况说明</w:t>
      </w:r>
    </w:p>
    <w:p>
      <w:pPr>
        <w:pStyle w:val="10"/>
        <w:spacing w:line="500" w:lineRule="exact"/>
        <w:ind w:firstLine="700" w:firstLineChars="250"/>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十、其他重要事项情况说明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pStyle w:val="10"/>
        <w:jc w:val="center"/>
        <w:outlineLvl w:val="0"/>
        <w:rPr>
          <w:rFonts w:hint="eastAsia"/>
          <w:sz w:val="48"/>
          <w:szCs w:val="48"/>
        </w:rPr>
      </w:pPr>
    </w:p>
    <w:p>
      <w:pPr>
        <w:pStyle w:val="10"/>
        <w:jc w:val="left"/>
        <w:outlineLvl w:val="0"/>
        <w:rPr>
          <w:rFonts w:hint="eastAsia"/>
          <w:b/>
          <w:bCs/>
          <w:sz w:val="48"/>
          <w:szCs w:val="48"/>
        </w:rPr>
      </w:pPr>
      <w:r>
        <w:rPr>
          <w:rFonts w:hint="eastAsia"/>
          <w:b/>
          <w:bCs/>
          <w:sz w:val="32"/>
          <w:szCs w:val="32"/>
        </w:rPr>
        <w:t>第一部分</w:t>
      </w:r>
      <w:r>
        <w:rPr>
          <w:rFonts w:hint="eastAsia"/>
          <w:b/>
          <w:bCs/>
          <w:sz w:val="32"/>
          <w:szCs w:val="32"/>
          <w:lang w:val="en-US" w:eastAsia="zh-CN"/>
        </w:rPr>
        <w:t xml:space="preserve">   </w:t>
      </w:r>
      <w:r>
        <w:rPr>
          <w:rFonts w:hint="eastAsia"/>
          <w:b/>
          <w:bCs/>
          <w:sz w:val="32"/>
          <w:szCs w:val="32"/>
          <w:lang w:eastAsia="zh-CN"/>
        </w:rPr>
        <w:t>岳阳县农业机械化服务中心</w:t>
      </w:r>
      <w:r>
        <w:rPr>
          <w:rFonts w:hint="eastAsia"/>
          <w:b/>
          <w:bCs/>
          <w:sz w:val="32"/>
          <w:szCs w:val="32"/>
        </w:rPr>
        <w:t>概况</w:t>
      </w:r>
    </w:p>
    <w:p>
      <w:pPr>
        <w:pStyle w:val="11"/>
        <w:numPr>
          <w:ilvl w:val="0"/>
          <w:numId w:val="1"/>
        </w:numPr>
        <w:ind w:firstLineChars="0"/>
        <w:jc w:val="left"/>
        <w:outlineLvl w:val="0"/>
        <w:rPr>
          <w:rFonts w:ascii="黑体" w:hAnsi="黑体" w:eastAsia="黑体"/>
          <w:sz w:val="32"/>
          <w:szCs w:val="32"/>
        </w:rPr>
      </w:pPr>
      <w:r>
        <w:rPr>
          <w:rFonts w:ascii="黑体" w:hAnsi="黑体" w:eastAsia="黑体"/>
          <w:sz w:val="32"/>
          <w:szCs w:val="32"/>
        </w:rPr>
        <w:t>部门职责</w:t>
      </w:r>
    </w:p>
    <w:p>
      <w:pPr>
        <w:widowControl/>
        <w:spacing w:line="600" w:lineRule="exact"/>
        <w:ind w:firstLine="640" w:firstLineChars="200"/>
        <w:rPr>
          <w:rFonts w:hint="eastAsia" w:ascii="宋体" w:hAnsi="宋体"/>
          <w:bCs/>
          <w:kern w:val="0"/>
          <w:sz w:val="32"/>
          <w:szCs w:val="32"/>
        </w:rPr>
      </w:pPr>
      <w:r>
        <w:rPr>
          <w:rFonts w:hint="eastAsia" w:ascii="宋体" w:hAnsi="宋体"/>
          <w:bCs/>
          <w:kern w:val="0"/>
          <w:sz w:val="32"/>
          <w:szCs w:val="32"/>
          <w:lang w:val="zh-CN"/>
        </w:rPr>
        <w:t>组织实施农机化</w:t>
      </w:r>
      <w:r>
        <w:rPr>
          <w:rFonts w:hint="eastAsia" w:ascii="宋体" w:hAnsi="宋体"/>
          <w:bCs/>
          <w:kern w:val="0"/>
          <w:sz w:val="32"/>
          <w:szCs w:val="32"/>
        </w:rPr>
        <w:t>、</w:t>
      </w:r>
      <w:r>
        <w:rPr>
          <w:rFonts w:hint="eastAsia" w:ascii="宋体" w:hAnsi="宋体"/>
          <w:bCs/>
          <w:kern w:val="0"/>
          <w:sz w:val="32"/>
          <w:szCs w:val="32"/>
          <w:lang w:val="zh-CN"/>
        </w:rPr>
        <w:t>农业工程</w:t>
      </w:r>
      <w:r>
        <w:rPr>
          <w:rFonts w:hint="eastAsia" w:ascii="宋体" w:hAnsi="宋体"/>
          <w:bCs/>
          <w:kern w:val="0"/>
          <w:sz w:val="32"/>
          <w:szCs w:val="32"/>
        </w:rPr>
        <w:t>、</w:t>
      </w:r>
      <w:r>
        <w:rPr>
          <w:rFonts w:hint="eastAsia" w:ascii="宋体" w:hAnsi="宋体"/>
          <w:bCs/>
          <w:kern w:val="0"/>
          <w:sz w:val="32"/>
          <w:szCs w:val="32"/>
          <w:lang w:val="zh-CN"/>
        </w:rPr>
        <w:t>农业机械的安全生产监督管理，农机操作人员的培训考试及发证，农机技术检测，农机事故的处理，农用油的经营预测管理，农机抗灾救灾，引进农机新机具</w:t>
      </w:r>
      <w:r>
        <w:rPr>
          <w:rFonts w:hint="eastAsia" w:ascii="宋体" w:hAnsi="宋体"/>
          <w:bCs/>
          <w:kern w:val="0"/>
          <w:sz w:val="32"/>
          <w:szCs w:val="32"/>
        </w:rPr>
        <w:t>、</w:t>
      </w:r>
      <w:r>
        <w:rPr>
          <w:rFonts w:hint="eastAsia" w:ascii="宋体" w:hAnsi="宋体"/>
          <w:bCs/>
          <w:kern w:val="0"/>
          <w:sz w:val="32"/>
          <w:szCs w:val="32"/>
          <w:lang w:val="zh-CN"/>
        </w:rPr>
        <w:t>新技术，负责管理本单位的财务劳资和审计等工作</w:t>
      </w:r>
      <w:r>
        <w:rPr>
          <w:rFonts w:hint="eastAsia" w:ascii="宋体" w:hAnsi="宋体"/>
          <w:bCs/>
          <w:kern w:val="0"/>
          <w:sz w:val="32"/>
          <w:szCs w:val="32"/>
        </w:rPr>
        <w:t>。</w:t>
      </w:r>
    </w:p>
    <w:p>
      <w:pPr>
        <w:widowControl/>
        <w:spacing w:line="600" w:lineRule="exact"/>
        <w:outlineLvl w:val="0"/>
        <w:rPr>
          <w:rFonts w:ascii="黑体" w:hAnsi="黑体" w:eastAsia="黑体"/>
          <w:bCs/>
          <w:kern w:val="0"/>
          <w:sz w:val="32"/>
          <w:szCs w:val="32"/>
        </w:rPr>
      </w:pPr>
      <w:r>
        <w:rPr>
          <w:rFonts w:hint="eastAsia" w:ascii="黑体" w:hAnsi="黑体" w:eastAsia="黑体"/>
          <w:bCs/>
          <w:kern w:val="0"/>
          <w:sz w:val="32"/>
          <w:szCs w:val="32"/>
        </w:rPr>
        <w:t>二、机构设置及</w:t>
      </w:r>
      <w:r>
        <w:rPr>
          <w:rFonts w:hint="eastAsia" w:ascii="黑体" w:hAnsi="黑体" w:eastAsia="黑体"/>
          <w:bCs/>
          <w:kern w:val="0"/>
          <w:sz w:val="32"/>
          <w:szCs w:val="32"/>
          <w:highlight w:val="none"/>
        </w:rPr>
        <w:t>部门</w:t>
      </w:r>
      <w:r>
        <w:rPr>
          <w:rFonts w:hint="eastAsia" w:ascii="黑体" w:hAnsi="黑体" w:eastAsia="黑体"/>
          <w:bCs/>
          <w:kern w:val="0"/>
          <w:sz w:val="32"/>
          <w:szCs w:val="32"/>
        </w:rPr>
        <w:t>决算单位构成</w:t>
      </w:r>
    </w:p>
    <w:p>
      <w:pPr>
        <w:widowControl/>
        <w:spacing w:line="600" w:lineRule="exact"/>
        <w:ind w:firstLine="640" w:firstLineChars="200"/>
        <w:rPr>
          <w:rFonts w:hint="eastAsia" w:ascii="宋体" w:hAnsi="宋体"/>
          <w:bCs/>
          <w:kern w:val="0"/>
          <w:sz w:val="32"/>
          <w:szCs w:val="32"/>
          <w:lang w:eastAsia="zh-CN"/>
        </w:rPr>
      </w:pPr>
      <w:r>
        <w:rPr>
          <w:rFonts w:hint="eastAsia" w:ascii="宋体" w:hAnsi="宋体"/>
          <w:bCs/>
          <w:kern w:val="0"/>
          <w:sz w:val="32"/>
          <w:szCs w:val="32"/>
        </w:rPr>
        <w:t>（一）内设机构设置。</w:t>
      </w:r>
      <w:r>
        <w:rPr>
          <w:rFonts w:hint="eastAsia" w:ascii="宋体" w:hAnsi="宋体"/>
          <w:bCs/>
          <w:kern w:val="0"/>
          <w:sz w:val="32"/>
          <w:szCs w:val="32"/>
          <w:lang w:eastAsia="zh-CN"/>
        </w:rPr>
        <w:t>岳阳县农业机械化服务中心共有干部职工29人，其中编制29人，实际29人。到2021年12月，有退休人员21人，总共50人(另外农机综合服务公司自收自支4人未包含在内）。本单位</w:t>
      </w:r>
      <w:r>
        <w:rPr>
          <w:rFonts w:hint="eastAsia" w:ascii="宋体" w:hAnsi="宋体"/>
          <w:bCs/>
          <w:kern w:val="0"/>
          <w:sz w:val="32"/>
          <w:szCs w:val="32"/>
        </w:rPr>
        <w:t>内设机构包括：</w:t>
      </w:r>
      <w:r>
        <w:rPr>
          <w:rFonts w:hint="eastAsia" w:ascii="宋体" w:hAnsi="宋体"/>
          <w:bCs/>
          <w:kern w:val="0"/>
          <w:sz w:val="32"/>
          <w:szCs w:val="32"/>
          <w:lang w:eastAsia="zh-CN"/>
        </w:rPr>
        <w:t>综合股、财务股、培训股、安全监理股、产业发展股、科技推广股与生产服务股等7个股室。</w:t>
      </w:r>
    </w:p>
    <w:p>
      <w:pPr>
        <w:widowControl/>
        <w:spacing w:line="600" w:lineRule="exact"/>
        <w:ind w:firstLine="627" w:firstLineChars="196"/>
        <w:jc w:val="left"/>
        <w:rPr>
          <w:rFonts w:hint="eastAsia" w:ascii="宋体" w:hAnsi="宋体"/>
          <w:bCs/>
          <w:kern w:val="0"/>
          <w:sz w:val="32"/>
          <w:szCs w:val="32"/>
        </w:rPr>
      </w:pPr>
      <w:r>
        <w:rPr>
          <w:rFonts w:hint="eastAsia" w:ascii="宋体" w:hAnsi="宋体"/>
          <w:bCs/>
          <w:kern w:val="0"/>
          <w:sz w:val="32"/>
          <w:szCs w:val="32"/>
        </w:rPr>
        <w:t>（二）</w:t>
      </w:r>
      <w:r>
        <w:rPr>
          <w:rFonts w:hint="eastAsia" w:ascii="黑体" w:hAnsi="黑体" w:eastAsia="黑体"/>
          <w:bCs/>
          <w:kern w:val="0"/>
          <w:sz w:val="32"/>
          <w:szCs w:val="32"/>
          <w:highlight w:val="none"/>
        </w:rPr>
        <w:t>部门</w:t>
      </w:r>
      <w:r>
        <w:rPr>
          <w:rFonts w:hint="eastAsia" w:ascii="宋体" w:hAnsi="宋体"/>
          <w:bCs/>
          <w:kern w:val="0"/>
          <w:sz w:val="32"/>
          <w:szCs w:val="32"/>
        </w:rPr>
        <w:t>决算单位构成。</w:t>
      </w:r>
    </w:p>
    <w:p>
      <w:pPr>
        <w:widowControl/>
        <w:spacing w:line="600" w:lineRule="exact"/>
        <w:ind w:firstLine="627" w:firstLineChars="196"/>
        <w:jc w:val="left"/>
        <w:rPr>
          <w:rFonts w:hint="eastAsia"/>
          <w:sz w:val="48"/>
          <w:szCs w:val="48"/>
          <w:lang w:val="en-US" w:eastAsia="zh-CN"/>
        </w:rPr>
      </w:pPr>
      <w:r>
        <w:rPr>
          <w:rFonts w:hint="eastAsia" w:ascii="宋体" w:hAnsi="宋体"/>
          <w:bCs/>
          <w:kern w:val="0"/>
          <w:sz w:val="32"/>
          <w:szCs w:val="32"/>
          <w:highlight w:val="none"/>
          <w:lang w:eastAsia="zh-CN"/>
        </w:rPr>
        <w:t>岳阳县农业机械化服务中心202</w:t>
      </w:r>
      <w:r>
        <w:rPr>
          <w:rFonts w:hint="eastAsia" w:ascii="宋体" w:hAnsi="宋体"/>
          <w:bCs/>
          <w:kern w:val="0"/>
          <w:sz w:val="32"/>
          <w:szCs w:val="32"/>
          <w:highlight w:val="none"/>
          <w:lang w:val="en-US" w:eastAsia="zh-CN"/>
        </w:rPr>
        <w:t>1</w:t>
      </w:r>
      <w:r>
        <w:rPr>
          <w:rFonts w:hint="eastAsia" w:ascii="宋体" w:hAnsi="宋体"/>
          <w:bCs/>
          <w:kern w:val="0"/>
          <w:sz w:val="32"/>
          <w:szCs w:val="32"/>
          <w:highlight w:val="none"/>
          <w:lang w:eastAsia="zh-CN"/>
        </w:rPr>
        <w:t>年部门决算汇总公开单位构成包括：岳阳县农业机械化服务中心本级。</w:t>
      </w:r>
      <w:r>
        <w:rPr>
          <w:rFonts w:hint="eastAsia"/>
          <w:sz w:val="48"/>
          <w:szCs w:val="48"/>
          <w:highlight w:val="none"/>
          <w:lang w:val="en-US" w:eastAsia="zh-CN"/>
        </w:rPr>
        <w:t xml:space="preserve"> </w:t>
      </w:r>
      <w:r>
        <w:rPr>
          <w:rFonts w:hint="eastAsia"/>
          <w:sz w:val="48"/>
          <w:szCs w:val="48"/>
          <w:lang w:val="en-US" w:eastAsia="zh-CN"/>
        </w:rPr>
        <w:t xml:space="preserve">    </w:t>
      </w:r>
    </w:p>
    <w:p>
      <w:pPr>
        <w:rPr>
          <w:rFonts w:hint="eastAsia"/>
          <w:sz w:val="48"/>
          <w:szCs w:val="48"/>
          <w:lang w:val="en-US" w:eastAsia="zh-CN"/>
        </w:rPr>
      </w:pPr>
      <w:r>
        <w:rPr>
          <w:rFonts w:hint="eastAsia"/>
          <w:sz w:val="48"/>
          <w:szCs w:val="48"/>
          <w:lang w:val="en-US" w:eastAsia="zh-CN"/>
        </w:rPr>
        <w:br w:type="page"/>
      </w:r>
    </w:p>
    <w:p>
      <w:pPr>
        <w:numPr>
          <w:ilvl w:val="0"/>
          <w:numId w:val="0"/>
        </w:numPr>
        <w:jc w:val="center"/>
        <w:rPr>
          <w:rFonts w:hint="eastAsia" w:ascii="黑体" w:hAnsi="Times New Roman" w:eastAsia="黑体" w:cs="黑体"/>
          <w:color w:val="000000"/>
          <w:kern w:val="0"/>
          <w:sz w:val="84"/>
          <w:szCs w:val="84"/>
          <w:lang w:val="en-US" w:eastAsia="zh-CN"/>
        </w:rPr>
      </w:pPr>
    </w:p>
    <w:p>
      <w:pPr>
        <w:numPr>
          <w:ilvl w:val="0"/>
          <w:numId w:val="0"/>
        </w:numPr>
        <w:jc w:val="center"/>
        <w:rPr>
          <w:rFonts w:hint="eastAsia" w:ascii="黑体" w:hAnsi="Times New Roman" w:eastAsia="黑体" w:cs="黑体"/>
          <w:color w:val="000000"/>
          <w:kern w:val="0"/>
          <w:sz w:val="84"/>
          <w:szCs w:val="84"/>
          <w:lang w:val="en-US" w:eastAsia="zh-CN"/>
        </w:rPr>
      </w:pPr>
    </w:p>
    <w:p>
      <w:pPr>
        <w:numPr>
          <w:ilvl w:val="0"/>
          <w:numId w:val="0"/>
        </w:numPr>
        <w:jc w:val="center"/>
        <w:rPr>
          <w:rFonts w:hint="eastAsia" w:ascii="黑体" w:hAnsi="Times New Roman" w:eastAsia="黑体" w:cs="黑体"/>
          <w:color w:val="000000"/>
          <w:kern w:val="0"/>
          <w:sz w:val="84"/>
          <w:szCs w:val="84"/>
          <w:lang w:val="en-US" w:eastAsia="zh-CN"/>
        </w:rPr>
      </w:pPr>
    </w:p>
    <w:p>
      <w:pPr>
        <w:numPr>
          <w:ilvl w:val="0"/>
          <w:numId w:val="0"/>
        </w:numPr>
        <w:jc w:val="center"/>
        <w:rPr>
          <w:rFonts w:hint="default" w:ascii="黑体" w:hAnsi="Times New Roman" w:eastAsia="黑体" w:cs="黑体"/>
          <w:color w:val="000000"/>
          <w:kern w:val="0"/>
          <w:sz w:val="84"/>
          <w:szCs w:val="84"/>
          <w:lang w:val="en-US" w:eastAsia="zh-CN"/>
        </w:rPr>
      </w:pPr>
      <w:r>
        <w:rPr>
          <w:rFonts w:hint="eastAsia" w:ascii="黑体" w:hAnsi="Times New Roman" w:eastAsia="黑体" w:cs="黑体"/>
          <w:color w:val="000000"/>
          <w:kern w:val="0"/>
          <w:sz w:val="84"/>
          <w:szCs w:val="84"/>
          <w:lang w:val="en-US" w:eastAsia="zh-CN"/>
        </w:rPr>
        <w:t>第二部分</w:t>
      </w:r>
    </w:p>
    <w:p>
      <w:pPr>
        <w:numPr>
          <w:ilvl w:val="0"/>
          <w:numId w:val="0"/>
        </w:numPr>
        <w:jc w:val="center"/>
        <w:rPr>
          <w:rFonts w:hint="eastAsia" w:ascii="黑体" w:hAnsi="Times New Roman" w:eastAsia="黑体" w:cs="黑体"/>
          <w:color w:val="000000"/>
          <w:kern w:val="0"/>
          <w:sz w:val="84"/>
          <w:szCs w:val="84"/>
          <w:lang w:val="en-US" w:eastAsia="zh-CN"/>
        </w:rPr>
      </w:pPr>
    </w:p>
    <w:p>
      <w:pPr>
        <w:numPr>
          <w:ilvl w:val="0"/>
          <w:numId w:val="0"/>
        </w:numPr>
        <w:jc w:val="center"/>
        <w:rPr>
          <w:rFonts w:hint="eastAsia" w:ascii="黑体" w:hAnsi="Times New Roman" w:eastAsia="黑体" w:cs="黑体"/>
          <w:color w:val="000000"/>
          <w:kern w:val="0"/>
          <w:sz w:val="84"/>
          <w:szCs w:val="84"/>
          <w:lang w:val="en-US" w:eastAsia="zh-CN"/>
        </w:rPr>
      </w:pPr>
    </w:p>
    <w:p>
      <w:pPr>
        <w:numPr>
          <w:ilvl w:val="0"/>
          <w:numId w:val="0"/>
        </w:numPr>
        <w:jc w:val="both"/>
        <w:rPr>
          <w:rFonts w:hint="eastAsia" w:ascii="黑体" w:hAnsi="Times New Roman" w:eastAsia="黑体" w:cs="黑体"/>
          <w:color w:val="000000"/>
          <w:kern w:val="0"/>
          <w:sz w:val="84"/>
          <w:szCs w:val="84"/>
          <w:lang w:eastAsia="zh-CN"/>
        </w:rPr>
      </w:pPr>
      <w:r>
        <w:rPr>
          <w:rFonts w:hint="eastAsia" w:ascii="黑体" w:hAnsi="Times New Roman" w:eastAsia="黑体" w:cs="黑体"/>
          <w:color w:val="000000"/>
          <w:kern w:val="0"/>
          <w:sz w:val="84"/>
          <w:szCs w:val="84"/>
          <w:lang w:val="en-US" w:eastAsia="zh-CN"/>
        </w:rPr>
        <w:t>部门决算表 （见附件）</w:t>
      </w:r>
    </w:p>
    <w:p>
      <w:pPr>
        <w:rPr>
          <w:rFonts w:hint="eastAsia"/>
          <w:b/>
          <w:bCs/>
          <w:sz w:val="32"/>
          <w:szCs w:val="32"/>
        </w:rPr>
      </w:pPr>
      <w:r>
        <w:rPr>
          <w:rFonts w:hint="eastAsia"/>
          <w:b/>
          <w:bCs/>
          <w:sz w:val="32"/>
          <w:szCs w:val="32"/>
        </w:rPr>
        <w:br w:type="page"/>
      </w:r>
    </w:p>
    <w:p>
      <w:pPr>
        <w:pStyle w:val="10"/>
        <w:numPr>
          <w:ilvl w:val="0"/>
          <w:numId w:val="0"/>
        </w:numPr>
        <w:ind w:left="5250" w:leftChars="0"/>
        <w:jc w:val="both"/>
        <w:rPr>
          <w:rFonts w:hint="default" w:hAnsi="Times New Roman"/>
          <w:kern w:val="0"/>
          <w:sz w:val="72"/>
          <w:szCs w:val="72"/>
          <w:lang w:val="en-US" w:eastAsia="zh-CN"/>
        </w:rPr>
      </w:pPr>
      <w:r>
        <w:rPr>
          <w:rFonts w:hint="eastAsia" w:hAnsi="Times New Roman"/>
          <w:kern w:val="0"/>
          <w:sz w:val="72"/>
          <w:szCs w:val="72"/>
          <w:lang w:val="en-US" w:eastAsia="zh-CN"/>
        </w:rPr>
        <w:t>第三部分</w:t>
      </w:r>
    </w:p>
    <w:p>
      <w:pPr>
        <w:pStyle w:val="10"/>
        <w:numPr>
          <w:ilvl w:val="0"/>
          <w:numId w:val="0"/>
        </w:numPr>
        <w:ind w:left="3465" w:leftChars="0"/>
        <w:jc w:val="both"/>
        <w:rPr>
          <w:rFonts w:hint="eastAsia" w:hAnsi="Times New Roman"/>
          <w:kern w:val="0"/>
          <w:sz w:val="72"/>
          <w:szCs w:val="72"/>
          <w:lang w:val="en-US" w:eastAsia="zh-CN"/>
        </w:rPr>
      </w:pPr>
      <w:r>
        <w:rPr>
          <w:rFonts w:hint="eastAsia" w:hAnsi="Times New Roman"/>
          <w:kern w:val="0"/>
          <w:sz w:val="72"/>
          <w:szCs w:val="72"/>
          <w:lang w:val="en-US" w:eastAsia="zh-CN"/>
        </w:rPr>
        <w:t xml:space="preserve">  </w:t>
      </w:r>
    </w:p>
    <w:p>
      <w:pPr>
        <w:pStyle w:val="10"/>
        <w:numPr>
          <w:ilvl w:val="0"/>
          <w:numId w:val="0"/>
        </w:numPr>
        <w:jc w:val="center"/>
        <w:rPr>
          <w:rFonts w:hint="eastAsia" w:hAnsi="Times New Roman"/>
          <w:kern w:val="0"/>
          <w:sz w:val="72"/>
          <w:szCs w:val="72"/>
        </w:rPr>
      </w:pPr>
      <w:r>
        <w:rPr>
          <w:rFonts w:hint="eastAsia" w:hAnsi="Times New Roman"/>
          <w:kern w:val="0"/>
          <w:sz w:val="72"/>
          <w:szCs w:val="72"/>
        </w:rPr>
        <w:t>2021年度部门决算情况说明</w:t>
      </w:r>
    </w:p>
    <w:p>
      <w:pPr>
        <w:pStyle w:val="10"/>
        <w:numPr>
          <w:ilvl w:val="0"/>
          <w:numId w:val="0"/>
        </w:numPr>
        <w:jc w:val="center"/>
        <w:rPr>
          <w:rFonts w:hint="eastAsia" w:hAnsi="Times New Roman"/>
          <w:kern w:val="0"/>
          <w:sz w:val="72"/>
          <w:szCs w:val="72"/>
        </w:rPr>
      </w:pPr>
    </w:p>
    <w:p>
      <w:pPr>
        <w:pStyle w:val="10"/>
        <w:outlineLvl w:val="0"/>
        <w:rPr>
          <w:rFonts w:hAnsi="黑体"/>
          <w:b/>
          <w:sz w:val="32"/>
          <w:szCs w:val="32"/>
        </w:rPr>
      </w:pPr>
      <w:r>
        <w:rPr>
          <w:rFonts w:hint="eastAsia" w:hAnsi="黑体"/>
          <w:b/>
          <w:sz w:val="32"/>
          <w:szCs w:val="32"/>
        </w:rPr>
        <w:t>一、收入支出决算总体情况说明</w:t>
      </w:r>
    </w:p>
    <w:p>
      <w:pPr>
        <w:widowControl/>
        <w:spacing w:line="600" w:lineRule="exact"/>
        <w:ind w:firstLine="645"/>
        <w:rPr>
          <w:rFonts w:hint="eastAsia" w:ascii="宋体" w:hAnsi="宋体" w:eastAsia="宋体"/>
          <w:sz w:val="32"/>
          <w:szCs w:val="32"/>
          <w:highlight w:val="none"/>
          <w:lang w:eastAsia="zh-CN"/>
        </w:rPr>
      </w:pPr>
      <w:r>
        <w:rPr>
          <w:rFonts w:hint="eastAsia" w:ascii="宋体" w:hAnsi="宋体" w:eastAsia="宋体"/>
          <w:sz w:val="32"/>
          <w:szCs w:val="32"/>
        </w:rPr>
        <w:t>2021年度收入总计</w:t>
      </w:r>
      <w:r>
        <w:rPr>
          <w:rFonts w:hint="eastAsia" w:ascii="宋体" w:hAnsi="宋体" w:eastAsia="宋体"/>
          <w:sz w:val="32"/>
          <w:szCs w:val="32"/>
          <w:lang w:val="en-US" w:eastAsia="zh-CN"/>
        </w:rPr>
        <w:t>1628.97</w:t>
      </w:r>
      <w:r>
        <w:rPr>
          <w:rFonts w:hint="eastAsia" w:ascii="宋体" w:hAnsi="宋体" w:eastAsia="宋体"/>
          <w:sz w:val="32"/>
          <w:szCs w:val="32"/>
        </w:rPr>
        <w:t>万元（含年初结转和结余资金</w:t>
      </w:r>
      <w:r>
        <w:rPr>
          <w:rFonts w:hint="eastAsia" w:ascii="宋体" w:hAnsi="宋体" w:eastAsia="宋体"/>
          <w:sz w:val="32"/>
          <w:szCs w:val="32"/>
          <w:lang w:eastAsia="zh-CN"/>
        </w:rPr>
        <w:t>为</w:t>
      </w:r>
      <w:r>
        <w:rPr>
          <w:rFonts w:hint="eastAsia" w:ascii="宋体" w:hAnsi="宋体" w:eastAsia="宋体"/>
          <w:sz w:val="32"/>
          <w:szCs w:val="32"/>
          <w:lang w:val="en-US" w:eastAsia="zh-CN"/>
        </w:rPr>
        <w:t>0</w:t>
      </w:r>
      <w:r>
        <w:rPr>
          <w:rFonts w:hint="eastAsia" w:ascii="宋体" w:hAnsi="宋体" w:eastAsia="宋体"/>
          <w:sz w:val="32"/>
          <w:szCs w:val="32"/>
          <w:highlight w:val="none"/>
        </w:rPr>
        <w:t>万元），与上年相比，增长</w:t>
      </w:r>
      <w:r>
        <w:rPr>
          <w:rFonts w:hint="eastAsia" w:ascii="宋体" w:hAnsi="宋体" w:eastAsia="宋体"/>
          <w:sz w:val="32"/>
          <w:szCs w:val="32"/>
          <w:highlight w:val="none"/>
          <w:lang w:val="en-US" w:eastAsia="zh-CN"/>
        </w:rPr>
        <w:t>981.63</w:t>
      </w:r>
      <w:r>
        <w:rPr>
          <w:rFonts w:hint="eastAsia" w:ascii="宋体" w:hAnsi="宋体" w:eastAsia="宋体"/>
          <w:sz w:val="32"/>
          <w:szCs w:val="32"/>
          <w:highlight w:val="none"/>
        </w:rPr>
        <w:t>万元，增长</w:t>
      </w:r>
      <w:r>
        <w:rPr>
          <w:rFonts w:hint="eastAsia" w:ascii="宋体" w:hAnsi="宋体" w:eastAsia="宋体"/>
          <w:sz w:val="32"/>
          <w:szCs w:val="32"/>
          <w:highlight w:val="none"/>
          <w:lang w:val="en-US" w:eastAsia="zh-CN"/>
        </w:rPr>
        <w:t>151.64</w:t>
      </w:r>
      <w:r>
        <w:rPr>
          <w:rFonts w:hint="eastAsia" w:ascii="宋体" w:hAnsi="宋体" w:eastAsia="宋体"/>
          <w:sz w:val="32"/>
          <w:szCs w:val="32"/>
          <w:highlight w:val="none"/>
        </w:rPr>
        <w:t>%，主要是因为</w:t>
      </w:r>
      <w:r>
        <w:rPr>
          <w:rFonts w:hint="eastAsia" w:ascii="宋体" w:hAnsi="宋体" w:eastAsia="宋体"/>
          <w:sz w:val="32"/>
          <w:szCs w:val="32"/>
          <w:highlight w:val="none"/>
          <w:lang w:val="zh-CN"/>
        </w:rPr>
        <w:t>政策性调资</w:t>
      </w:r>
      <w:r>
        <w:rPr>
          <w:rFonts w:hint="eastAsia" w:ascii="宋体" w:hAnsi="宋体" w:eastAsia="宋体"/>
          <w:sz w:val="32"/>
          <w:szCs w:val="32"/>
          <w:highlight w:val="none"/>
        </w:rPr>
        <w:t>和对企业和个人政策性补贴增加</w:t>
      </w:r>
      <w:r>
        <w:rPr>
          <w:rFonts w:hint="eastAsia" w:ascii="宋体" w:hAnsi="宋体" w:eastAsia="宋体"/>
          <w:sz w:val="32"/>
          <w:szCs w:val="32"/>
          <w:highlight w:val="none"/>
          <w:lang w:eastAsia="zh-CN"/>
        </w:rPr>
        <w:t>。</w:t>
      </w:r>
    </w:p>
    <w:p>
      <w:pPr>
        <w:widowControl/>
        <w:spacing w:line="600" w:lineRule="exact"/>
        <w:ind w:firstLine="645"/>
        <w:rPr>
          <w:rFonts w:ascii="宋体" w:hAnsi="宋体" w:eastAsia="宋体"/>
          <w:sz w:val="32"/>
          <w:szCs w:val="32"/>
        </w:rPr>
      </w:pPr>
      <w:r>
        <w:rPr>
          <w:rFonts w:hint="eastAsia" w:ascii="宋体" w:hAnsi="宋体" w:eastAsia="宋体"/>
          <w:sz w:val="32"/>
          <w:szCs w:val="32"/>
          <w:highlight w:val="none"/>
        </w:rPr>
        <w:t>2021年度支出总计</w:t>
      </w:r>
      <w:r>
        <w:rPr>
          <w:rFonts w:hint="eastAsia" w:ascii="宋体" w:hAnsi="宋体" w:eastAsia="宋体"/>
          <w:sz w:val="32"/>
          <w:szCs w:val="32"/>
          <w:highlight w:val="none"/>
          <w:lang w:val="en-US" w:eastAsia="zh-CN"/>
        </w:rPr>
        <w:t>1628.97</w:t>
      </w:r>
      <w:r>
        <w:rPr>
          <w:rFonts w:hint="eastAsia" w:ascii="宋体" w:hAnsi="宋体" w:eastAsia="宋体"/>
          <w:sz w:val="32"/>
          <w:szCs w:val="32"/>
          <w:highlight w:val="none"/>
        </w:rPr>
        <w:t>万元（含年末结转和结余资金</w:t>
      </w:r>
      <w:r>
        <w:rPr>
          <w:rFonts w:hint="eastAsia" w:ascii="宋体" w:hAnsi="宋体" w:eastAsia="宋体"/>
          <w:sz w:val="32"/>
          <w:szCs w:val="32"/>
          <w:highlight w:val="none"/>
          <w:lang w:eastAsia="zh-CN"/>
        </w:rPr>
        <w:t>为</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万元），与上年相比，增长</w:t>
      </w:r>
      <w:r>
        <w:rPr>
          <w:rFonts w:hint="eastAsia" w:ascii="宋体" w:hAnsi="宋体" w:eastAsia="宋体"/>
          <w:sz w:val="32"/>
          <w:szCs w:val="32"/>
          <w:highlight w:val="none"/>
          <w:lang w:val="en-US" w:eastAsia="zh-CN"/>
        </w:rPr>
        <w:t>981.63</w:t>
      </w:r>
      <w:r>
        <w:rPr>
          <w:rFonts w:hint="eastAsia" w:ascii="宋体" w:hAnsi="宋体" w:eastAsia="宋体"/>
          <w:sz w:val="32"/>
          <w:szCs w:val="32"/>
          <w:highlight w:val="none"/>
        </w:rPr>
        <w:t>万元，增长</w:t>
      </w:r>
      <w:r>
        <w:rPr>
          <w:rFonts w:hint="eastAsia" w:ascii="宋体" w:hAnsi="宋体" w:eastAsia="宋体"/>
          <w:sz w:val="32"/>
          <w:szCs w:val="32"/>
          <w:highlight w:val="none"/>
          <w:lang w:val="en-US" w:eastAsia="zh-CN"/>
        </w:rPr>
        <w:t>151.64</w:t>
      </w:r>
      <w:r>
        <w:rPr>
          <w:rFonts w:hint="eastAsia" w:ascii="宋体" w:hAnsi="宋体" w:eastAsia="宋体"/>
          <w:sz w:val="32"/>
          <w:szCs w:val="32"/>
          <w:highlight w:val="none"/>
        </w:rPr>
        <w:t>%，主要是因为</w:t>
      </w:r>
      <w:r>
        <w:rPr>
          <w:rFonts w:hint="eastAsia" w:ascii="宋体" w:hAnsi="宋体" w:eastAsia="宋体"/>
          <w:sz w:val="32"/>
          <w:szCs w:val="32"/>
          <w:highlight w:val="none"/>
          <w:lang w:val="zh-CN"/>
        </w:rPr>
        <w:t>政策性调资</w:t>
      </w:r>
      <w:r>
        <w:rPr>
          <w:rFonts w:hint="eastAsia" w:ascii="宋体" w:hAnsi="宋体" w:eastAsia="宋体"/>
          <w:sz w:val="32"/>
          <w:szCs w:val="32"/>
        </w:rPr>
        <w:t>和对企业和个人政策性补贴增加</w:t>
      </w:r>
      <w:r>
        <w:rPr>
          <w:rFonts w:hint="eastAsia" w:ascii="宋体" w:hAnsi="宋体" w:eastAsia="宋体"/>
          <w:sz w:val="32"/>
          <w:szCs w:val="32"/>
          <w:lang w:eastAsia="zh-CN"/>
        </w:rPr>
        <w:t>。</w:t>
      </w:r>
    </w:p>
    <w:p>
      <w:pPr>
        <w:pStyle w:val="10"/>
        <w:outlineLvl w:val="0"/>
        <w:rPr>
          <w:rFonts w:hAnsi="黑体"/>
          <w:b/>
          <w:sz w:val="32"/>
          <w:szCs w:val="32"/>
        </w:rPr>
      </w:pPr>
      <w:r>
        <w:rPr>
          <w:rFonts w:hint="eastAsia" w:hAnsi="黑体"/>
          <w:b/>
          <w:sz w:val="32"/>
          <w:szCs w:val="32"/>
        </w:rPr>
        <w:t>二、收入决算情况说明</w:t>
      </w:r>
    </w:p>
    <w:p>
      <w:pPr>
        <w:pStyle w:val="10"/>
        <w:ind w:firstLine="640" w:firstLineChars="200"/>
        <w:rPr>
          <w:rFonts w:ascii="宋体" w:hAnsi="宋体" w:eastAsia="宋体"/>
          <w:sz w:val="32"/>
          <w:szCs w:val="32"/>
        </w:rPr>
      </w:pPr>
      <w:r>
        <w:rPr>
          <w:rFonts w:hint="eastAsia" w:ascii="宋体" w:hAnsi="宋体" w:eastAsia="宋体"/>
          <w:sz w:val="32"/>
          <w:szCs w:val="32"/>
          <w:lang w:val="en-US" w:eastAsia="zh-CN"/>
        </w:rPr>
        <w:t>2021年度</w:t>
      </w:r>
      <w:r>
        <w:rPr>
          <w:rFonts w:hint="eastAsia" w:ascii="宋体" w:hAnsi="宋体" w:eastAsia="宋体"/>
          <w:sz w:val="32"/>
          <w:szCs w:val="32"/>
        </w:rPr>
        <w:t>收入合计</w:t>
      </w:r>
      <w:r>
        <w:rPr>
          <w:rFonts w:hint="eastAsia" w:ascii="宋体" w:hAnsi="宋体" w:eastAsia="宋体"/>
          <w:sz w:val="32"/>
          <w:szCs w:val="32"/>
          <w:lang w:val="en-US" w:eastAsia="zh-CN"/>
        </w:rPr>
        <w:t>1628.97</w:t>
      </w:r>
      <w:r>
        <w:rPr>
          <w:rFonts w:hint="eastAsia" w:ascii="宋体" w:hAnsi="宋体" w:eastAsia="宋体"/>
          <w:sz w:val="32"/>
          <w:szCs w:val="32"/>
        </w:rPr>
        <w:t>万元（不含年初结转和结余资金），其中：财政拨款收入</w:t>
      </w:r>
      <w:r>
        <w:rPr>
          <w:rFonts w:hint="eastAsia" w:ascii="宋体" w:hAnsi="宋体" w:eastAsia="宋体"/>
          <w:sz w:val="32"/>
          <w:szCs w:val="32"/>
          <w:lang w:val="en-US" w:eastAsia="zh-CN"/>
        </w:rPr>
        <w:t>1628.97</w:t>
      </w:r>
      <w:r>
        <w:rPr>
          <w:rFonts w:hint="eastAsia" w:ascii="宋体" w:hAnsi="宋体" w:eastAsia="宋体"/>
          <w:sz w:val="32"/>
          <w:szCs w:val="32"/>
        </w:rPr>
        <w:t>万元，占</w:t>
      </w:r>
      <w:r>
        <w:rPr>
          <w:rFonts w:hint="eastAsia" w:ascii="宋体" w:hAnsi="宋体" w:eastAsia="宋体"/>
          <w:sz w:val="32"/>
          <w:szCs w:val="32"/>
          <w:lang w:val="en-US" w:eastAsia="zh-CN"/>
        </w:rPr>
        <w:t>100</w:t>
      </w:r>
      <w:r>
        <w:rPr>
          <w:rFonts w:hint="eastAsia" w:ascii="宋体" w:hAnsi="宋体" w:eastAsia="宋体"/>
          <w:sz w:val="32"/>
          <w:szCs w:val="32"/>
        </w:rPr>
        <w:t>%；上级补助收入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%；事业收入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%；经营收入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%；附属单位上缴收入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%；其他收入</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w:t>
      </w:r>
    </w:p>
    <w:p>
      <w:pPr>
        <w:pStyle w:val="10"/>
        <w:outlineLvl w:val="0"/>
        <w:rPr>
          <w:rFonts w:hAnsi="黑体"/>
          <w:b/>
          <w:sz w:val="32"/>
          <w:szCs w:val="32"/>
        </w:rPr>
      </w:pPr>
      <w:r>
        <w:rPr>
          <w:rFonts w:hint="eastAsia" w:hAnsi="黑体"/>
          <w:b/>
          <w:sz w:val="32"/>
          <w:szCs w:val="32"/>
        </w:rPr>
        <w:t>三、支出决算情况说明</w:t>
      </w:r>
    </w:p>
    <w:p>
      <w:pPr>
        <w:pStyle w:val="10"/>
        <w:ind w:firstLine="640" w:firstLineChars="200"/>
        <w:rPr>
          <w:rFonts w:hint="eastAsia" w:ascii="宋体" w:hAnsi="宋体" w:eastAsia="宋体"/>
          <w:sz w:val="32"/>
          <w:szCs w:val="32"/>
        </w:rPr>
      </w:pPr>
      <w:r>
        <w:rPr>
          <w:rFonts w:hint="eastAsia" w:ascii="宋体" w:hAnsi="宋体" w:eastAsia="宋体"/>
          <w:sz w:val="32"/>
          <w:szCs w:val="32"/>
          <w:lang w:val="en-US" w:eastAsia="zh-CN"/>
        </w:rPr>
        <w:t>2021年度</w:t>
      </w:r>
      <w:r>
        <w:rPr>
          <w:rFonts w:hint="eastAsia" w:ascii="宋体" w:hAnsi="宋体" w:eastAsia="宋体"/>
          <w:sz w:val="32"/>
          <w:szCs w:val="32"/>
        </w:rPr>
        <w:t>支出合计</w:t>
      </w:r>
      <w:r>
        <w:rPr>
          <w:rFonts w:hint="eastAsia" w:ascii="宋体" w:hAnsi="宋体" w:eastAsia="宋体"/>
          <w:sz w:val="32"/>
          <w:szCs w:val="32"/>
          <w:lang w:val="en-US" w:eastAsia="zh-CN"/>
        </w:rPr>
        <w:t>1628.97</w:t>
      </w:r>
      <w:r>
        <w:rPr>
          <w:rFonts w:hint="eastAsia" w:ascii="宋体" w:hAnsi="宋体" w:eastAsia="宋体"/>
          <w:sz w:val="32"/>
          <w:szCs w:val="32"/>
        </w:rPr>
        <w:t>万元</w:t>
      </w:r>
      <w:r>
        <w:rPr>
          <w:rFonts w:hint="eastAsia" w:ascii="宋体" w:hAnsi="宋体" w:eastAsia="宋体"/>
          <w:sz w:val="32"/>
          <w:szCs w:val="32"/>
          <w:lang w:val="en-US" w:eastAsia="zh-CN"/>
        </w:rPr>
        <w:t>（不含年末结转和结余资金）</w:t>
      </w:r>
      <w:r>
        <w:rPr>
          <w:rFonts w:hint="eastAsia" w:ascii="宋体" w:hAnsi="宋体" w:eastAsia="宋体"/>
          <w:sz w:val="32"/>
          <w:szCs w:val="32"/>
        </w:rPr>
        <w:t>，其中：基本支出</w:t>
      </w:r>
      <w:r>
        <w:rPr>
          <w:rFonts w:hint="eastAsia" w:ascii="宋体" w:hAnsi="宋体" w:eastAsia="宋体"/>
          <w:sz w:val="32"/>
          <w:szCs w:val="32"/>
          <w:lang w:val="en-US" w:eastAsia="zh-CN"/>
        </w:rPr>
        <w:t>405.86</w:t>
      </w:r>
      <w:r>
        <w:rPr>
          <w:rFonts w:hint="eastAsia" w:ascii="宋体" w:hAnsi="宋体" w:eastAsia="宋体"/>
          <w:sz w:val="32"/>
          <w:szCs w:val="32"/>
        </w:rPr>
        <w:t>万元，占</w:t>
      </w:r>
      <w:r>
        <w:rPr>
          <w:rFonts w:hint="eastAsia" w:ascii="宋体" w:hAnsi="宋体" w:eastAsia="宋体"/>
          <w:sz w:val="32"/>
          <w:szCs w:val="32"/>
          <w:lang w:val="en-US" w:eastAsia="zh-CN"/>
        </w:rPr>
        <w:t>24.92</w:t>
      </w:r>
      <w:r>
        <w:rPr>
          <w:rFonts w:hint="eastAsia" w:ascii="宋体" w:hAnsi="宋体" w:eastAsia="宋体"/>
          <w:sz w:val="32"/>
          <w:szCs w:val="32"/>
        </w:rPr>
        <w:t>%；项目支出</w:t>
      </w:r>
      <w:r>
        <w:rPr>
          <w:rFonts w:hint="eastAsia" w:ascii="宋体" w:hAnsi="宋体" w:eastAsia="宋体"/>
          <w:sz w:val="32"/>
          <w:szCs w:val="32"/>
          <w:lang w:val="en-US" w:eastAsia="zh-CN"/>
        </w:rPr>
        <w:t>1223.11</w:t>
      </w:r>
      <w:r>
        <w:rPr>
          <w:rFonts w:hint="eastAsia" w:ascii="宋体" w:hAnsi="宋体" w:eastAsia="宋体"/>
          <w:sz w:val="32"/>
          <w:szCs w:val="32"/>
        </w:rPr>
        <w:t>万元，占</w:t>
      </w:r>
      <w:r>
        <w:rPr>
          <w:rFonts w:hint="eastAsia" w:ascii="宋体" w:hAnsi="宋体" w:eastAsia="宋体"/>
          <w:sz w:val="32"/>
          <w:szCs w:val="32"/>
          <w:lang w:val="en-US" w:eastAsia="zh-CN"/>
        </w:rPr>
        <w:t>75.08</w:t>
      </w:r>
      <w:r>
        <w:rPr>
          <w:rFonts w:hint="eastAsia" w:ascii="宋体" w:hAnsi="宋体" w:eastAsia="宋体"/>
          <w:sz w:val="32"/>
          <w:szCs w:val="32"/>
        </w:rPr>
        <w:t>%；上缴上级支出</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%；经营支出</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%；对附属单位补助支出</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四、财政拨款收入支出决算总体情况说明</w:t>
      </w:r>
    </w:p>
    <w:p>
      <w:pPr>
        <w:widowControl/>
        <w:spacing w:line="600" w:lineRule="exact"/>
        <w:ind w:firstLine="645"/>
        <w:rPr>
          <w:rFonts w:hint="eastAsia" w:ascii="宋体" w:hAnsi="宋体" w:eastAsia="宋体"/>
          <w:sz w:val="32"/>
          <w:szCs w:val="32"/>
          <w:lang w:eastAsia="zh-CN"/>
        </w:rPr>
      </w:pPr>
      <w:r>
        <w:rPr>
          <w:rFonts w:hint="eastAsia" w:ascii="宋体" w:hAnsi="宋体" w:eastAsia="宋体"/>
          <w:sz w:val="32"/>
          <w:szCs w:val="32"/>
        </w:rPr>
        <w:t>2021年度财政拨款收入合计</w:t>
      </w:r>
      <w:r>
        <w:rPr>
          <w:rFonts w:hint="eastAsia" w:ascii="宋体" w:hAnsi="宋体" w:eastAsia="宋体"/>
          <w:sz w:val="32"/>
          <w:szCs w:val="32"/>
          <w:lang w:val="en-US" w:eastAsia="zh-CN"/>
        </w:rPr>
        <w:t>1628.97</w:t>
      </w:r>
      <w:r>
        <w:rPr>
          <w:rFonts w:hint="eastAsia" w:ascii="宋体" w:hAnsi="宋体" w:eastAsia="宋体"/>
          <w:sz w:val="32"/>
          <w:szCs w:val="32"/>
        </w:rPr>
        <w:t>万元（不含年初财政拨款结转和结余资金），与上年相比，增加</w:t>
      </w:r>
      <w:r>
        <w:rPr>
          <w:rFonts w:hint="eastAsia" w:ascii="宋体" w:hAnsi="宋体" w:eastAsia="宋体"/>
          <w:sz w:val="32"/>
          <w:szCs w:val="32"/>
          <w:lang w:val="en-US" w:eastAsia="zh-CN"/>
        </w:rPr>
        <w:t>981.63</w:t>
      </w:r>
      <w:r>
        <w:rPr>
          <w:rFonts w:hint="eastAsia" w:ascii="宋体" w:hAnsi="宋体" w:eastAsia="宋体"/>
          <w:sz w:val="32"/>
          <w:szCs w:val="32"/>
        </w:rPr>
        <w:t>万元，增长</w:t>
      </w:r>
      <w:r>
        <w:rPr>
          <w:rFonts w:hint="eastAsia" w:ascii="宋体" w:hAnsi="宋体" w:eastAsia="宋体"/>
          <w:sz w:val="32"/>
          <w:szCs w:val="32"/>
          <w:lang w:val="en-US" w:eastAsia="zh-CN"/>
        </w:rPr>
        <w:t>151.64</w:t>
      </w:r>
      <w:r>
        <w:rPr>
          <w:rFonts w:hint="eastAsia" w:ascii="宋体" w:hAnsi="宋体" w:eastAsia="宋体"/>
          <w:sz w:val="32"/>
          <w:szCs w:val="32"/>
        </w:rPr>
        <w:t>%，主要是因为</w:t>
      </w:r>
      <w:r>
        <w:rPr>
          <w:rFonts w:hint="eastAsia" w:ascii="宋体" w:hAnsi="宋体" w:eastAsia="宋体"/>
          <w:sz w:val="32"/>
          <w:szCs w:val="32"/>
          <w:lang w:val="zh-CN"/>
        </w:rPr>
        <w:t>政策性调资</w:t>
      </w:r>
      <w:r>
        <w:rPr>
          <w:rFonts w:hint="eastAsia" w:ascii="宋体" w:hAnsi="宋体" w:eastAsia="宋体"/>
          <w:sz w:val="32"/>
          <w:szCs w:val="32"/>
        </w:rPr>
        <w:t>和对企业和个人政策性补贴增加</w:t>
      </w:r>
      <w:r>
        <w:rPr>
          <w:rFonts w:hint="eastAsia" w:ascii="宋体" w:hAnsi="宋体" w:eastAsia="宋体"/>
          <w:sz w:val="32"/>
          <w:szCs w:val="32"/>
          <w:lang w:eastAsia="zh-CN"/>
        </w:rPr>
        <w:t>。</w:t>
      </w:r>
    </w:p>
    <w:p>
      <w:pPr>
        <w:pStyle w:val="10"/>
        <w:ind w:firstLine="640"/>
        <w:rPr>
          <w:rFonts w:ascii="宋体" w:hAnsi="宋体" w:eastAsia="宋体"/>
          <w:b/>
          <w:bCs/>
          <w:color w:val="FF0000"/>
          <w:sz w:val="28"/>
          <w:szCs w:val="28"/>
        </w:rPr>
      </w:pPr>
      <w:r>
        <w:rPr>
          <w:rFonts w:hint="eastAsia" w:ascii="宋体" w:hAnsi="宋体" w:eastAsia="宋体"/>
          <w:sz w:val="32"/>
          <w:szCs w:val="32"/>
        </w:rPr>
        <w:t>2021年度财政拨款支出合计</w:t>
      </w:r>
      <w:r>
        <w:rPr>
          <w:rFonts w:hint="eastAsia" w:ascii="宋体" w:hAnsi="宋体" w:eastAsia="宋体"/>
          <w:sz w:val="32"/>
          <w:szCs w:val="32"/>
          <w:lang w:val="en-US" w:eastAsia="zh-CN"/>
        </w:rPr>
        <w:t>1628.97</w:t>
      </w:r>
      <w:r>
        <w:rPr>
          <w:rFonts w:hint="eastAsia" w:ascii="宋体" w:hAnsi="宋体" w:eastAsia="宋体"/>
          <w:sz w:val="32"/>
          <w:szCs w:val="32"/>
        </w:rPr>
        <w:t>万元（不含年末财政拨款结转和结余资金），与上年相比，增加</w:t>
      </w:r>
      <w:r>
        <w:rPr>
          <w:rFonts w:hint="eastAsia" w:ascii="宋体" w:hAnsi="宋体" w:eastAsia="宋体"/>
          <w:sz w:val="32"/>
          <w:szCs w:val="32"/>
          <w:lang w:val="en-US" w:eastAsia="zh-CN"/>
        </w:rPr>
        <w:t>981.63</w:t>
      </w:r>
      <w:r>
        <w:rPr>
          <w:rFonts w:hint="eastAsia" w:ascii="宋体" w:hAnsi="宋体" w:eastAsia="宋体"/>
          <w:sz w:val="32"/>
          <w:szCs w:val="32"/>
        </w:rPr>
        <w:t>万元，增长</w:t>
      </w:r>
      <w:r>
        <w:rPr>
          <w:rFonts w:hint="eastAsia" w:ascii="宋体" w:hAnsi="宋体" w:eastAsia="宋体"/>
          <w:sz w:val="32"/>
          <w:szCs w:val="32"/>
          <w:lang w:val="en-US" w:eastAsia="zh-CN"/>
        </w:rPr>
        <w:t>151.64</w:t>
      </w:r>
      <w:r>
        <w:rPr>
          <w:rFonts w:hint="eastAsia" w:ascii="宋体" w:hAnsi="宋体" w:eastAsia="宋体"/>
          <w:sz w:val="32"/>
          <w:szCs w:val="32"/>
        </w:rPr>
        <w:t>%，主要是因为</w:t>
      </w:r>
      <w:r>
        <w:rPr>
          <w:rFonts w:hint="eastAsia" w:ascii="宋体" w:hAnsi="宋体" w:eastAsia="宋体"/>
          <w:sz w:val="32"/>
          <w:szCs w:val="32"/>
          <w:lang w:val="zh-CN"/>
        </w:rPr>
        <w:t>政策性调资</w:t>
      </w:r>
      <w:r>
        <w:rPr>
          <w:rFonts w:hint="eastAsia" w:ascii="宋体" w:hAnsi="宋体" w:eastAsia="宋体"/>
          <w:sz w:val="32"/>
          <w:szCs w:val="32"/>
        </w:rPr>
        <w:t>和对企业和个人政策性补贴增加</w:t>
      </w:r>
      <w:r>
        <w:rPr>
          <w:rFonts w:hint="eastAsia" w:ascii="宋体" w:hAnsi="宋体" w:eastAsia="宋体"/>
          <w:sz w:val="32"/>
          <w:szCs w:val="32"/>
          <w:lang w:eastAsia="zh-CN"/>
        </w:rPr>
        <w:t>。</w:t>
      </w:r>
    </w:p>
    <w:p>
      <w:pPr>
        <w:pStyle w:val="10"/>
        <w:outlineLvl w:val="0"/>
        <w:rPr>
          <w:rFonts w:hAnsi="黑体"/>
          <w:b/>
          <w:sz w:val="32"/>
          <w:szCs w:val="32"/>
        </w:rPr>
      </w:pPr>
      <w:r>
        <w:rPr>
          <w:rFonts w:hint="eastAsia" w:hAnsi="黑体"/>
          <w:b/>
          <w:sz w:val="32"/>
          <w:szCs w:val="32"/>
        </w:rPr>
        <w:t>五、一般公共预算财政拨款支出决算情况说明</w:t>
      </w:r>
    </w:p>
    <w:p>
      <w:pPr>
        <w:pStyle w:val="10"/>
        <w:ind w:firstLine="640" w:firstLineChars="200"/>
        <w:outlineLvl w:val="1"/>
        <w:rPr>
          <w:rFonts w:ascii="宋体" w:hAnsi="宋体" w:eastAsia="宋体"/>
          <w:b/>
          <w:sz w:val="32"/>
          <w:szCs w:val="32"/>
        </w:rPr>
      </w:pPr>
      <w:r>
        <w:rPr>
          <w:rFonts w:hint="eastAsia" w:ascii="宋体" w:hAnsi="宋体" w:eastAsia="宋体"/>
          <w:b/>
          <w:sz w:val="32"/>
          <w:szCs w:val="32"/>
        </w:rPr>
        <w:t>（一）财政拨款支出决算总体情况</w:t>
      </w:r>
    </w:p>
    <w:p>
      <w:pPr>
        <w:pStyle w:val="10"/>
        <w:ind w:firstLine="640"/>
        <w:rPr>
          <w:rFonts w:ascii="宋体" w:hAnsi="宋体" w:eastAsia="宋体"/>
          <w:b/>
          <w:bCs/>
          <w:color w:val="FF0000"/>
          <w:sz w:val="28"/>
          <w:szCs w:val="28"/>
        </w:rPr>
      </w:pPr>
      <w:r>
        <w:rPr>
          <w:rFonts w:hint="eastAsia" w:ascii="宋体" w:hAnsi="宋体" w:eastAsia="宋体"/>
          <w:sz w:val="32"/>
          <w:szCs w:val="32"/>
        </w:rPr>
        <w:t>2021年度财政拨款支出</w:t>
      </w:r>
      <w:r>
        <w:rPr>
          <w:rFonts w:hint="eastAsia" w:ascii="宋体" w:hAnsi="宋体" w:eastAsia="宋体"/>
          <w:sz w:val="32"/>
          <w:szCs w:val="32"/>
          <w:lang w:val="en-US" w:eastAsia="zh-CN"/>
        </w:rPr>
        <w:t>1628.97</w:t>
      </w:r>
      <w:r>
        <w:rPr>
          <w:rFonts w:hint="eastAsia" w:ascii="宋体" w:hAnsi="宋体" w:eastAsia="宋体"/>
          <w:sz w:val="32"/>
          <w:szCs w:val="32"/>
        </w:rPr>
        <w:t>万元，占本年支出合计的</w:t>
      </w:r>
      <w:r>
        <w:rPr>
          <w:rFonts w:hint="eastAsia" w:ascii="宋体" w:hAnsi="宋体" w:eastAsia="宋体"/>
          <w:sz w:val="32"/>
          <w:szCs w:val="32"/>
          <w:lang w:val="en-US" w:eastAsia="zh-CN"/>
        </w:rPr>
        <w:t>100</w:t>
      </w:r>
      <w:r>
        <w:rPr>
          <w:rFonts w:hint="eastAsia" w:ascii="宋体" w:hAnsi="宋体" w:eastAsia="宋体"/>
          <w:sz w:val="32"/>
          <w:szCs w:val="32"/>
        </w:rPr>
        <w:t>%，与上年相比，财政拨款支出增加</w:t>
      </w:r>
      <w:r>
        <w:rPr>
          <w:rFonts w:hint="eastAsia" w:ascii="宋体" w:hAnsi="宋体" w:eastAsia="宋体"/>
          <w:sz w:val="32"/>
          <w:szCs w:val="32"/>
          <w:lang w:val="en-US" w:eastAsia="zh-CN"/>
        </w:rPr>
        <w:t>981.63</w:t>
      </w:r>
      <w:r>
        <w:rPr>
          <w:rFonts w:hint="eastAsia" w:ascii="宋体" w:hAnsi="宋体" w:eastAsia="宋体"/>
          <w:sz w:val="32"/>
          <w:szCs w:val="32"/>
        </w:rPr>
        <w:t>万元，增长</w:t>
      </w:r>
      <w:r>
        <w:rPr>
          <w:rFonts w:hint="eastAsia" w:ascii="宋体" w:hAnsi="宋体" w:eastAsia="宋体"/>
          <w:sz w:val="32"/>
          <w:szCs w:val="32"/>
          <w:lang w:val="en-US" w:eastAsia="zh-CN"/>
        </w:rPr>
        <w:t>151.64</w:t>
      </w:r>
      <w:r>
        <w:rPr>
          <w:rFonts w:hint="eastAsia" w:ascii="宋体" w:hAnsi="宋体" w:eastAsia="宋体"/>
          <w:sz w:val="32"/>
          <w:szCs w:val="32"/>
        </w:rPr>
        <w:t>%，主要是因为</w:t>
      </w:r>
      <w:r>
        <w:rPr>
          <w:rFonts w:hint="eastAsia" w:ascii="宋体" w:hAnsi="宋体" w:eastAsia="宋体"/>
          <w:sz w:val="32"/>
          <w:szCs w:val="32"/>
          <w:lang w:val="zh-CN"/>
        </w:rPr>
        <w:t>政策性调资</w:t>
      </w:r>
      <w:r>
        <w:rPr>
          <w:rFonts w:hint="eastAsia" w:ascii="宋体" w:hAnsi="宋体" w:eastAsia="宋体"/>
          <w:sz w:val="32"/>
          <w:szCs w:val="32"/>
        </w:rPr>
        <w:t>和对企业和个人政策性补贴增加</w:t>
      </w:r>
      <w:r>
        <w:rPr>
          <w:rFonts w:hint="eastAsia" w:ascii="宋体" w:hAnsi="宋体" w:eastAsia="宋体"/>
          <w:sz w:val="32"/>
          <w:szCs w:val="32"/>
          <w:lang w:eastAsia="zh-CN"/>
        </w:rPr>
        <w:t>。</w:t>
      </w:r>
    </w:p>
    <w:p>
      <w:pPr>
        <w:pStyle w:val="10"/>
        <w:ind w:firstLine="640" w:firstLineChars="200"/>
        <w:outlineLvl w:val="1"/>
        <w:rPr>
          <w:rFonts w:ascii="宋体" w:hAnsi="宋体" w:eastAsia="宋体"/>
          <w:b/>
          <w:sz w:val="32"/>
          <w:szCs w:val="32"/>
        </w:rPr>
      </w:pPr>
      <w:r>
        <w:rPr>
          <w:rFonts w:hint="eastAsia" w:ascii="宋体" w:hAnsi="宋体" w:eastAsia="宋体"/>
          <w:b/>
          <w:sz w:val="32"/>
          <w:szCs w:val="32"/>
        </w:rPr>
        <w:t>（二）财政拨款支出决算结构情况</w:t>
      </w:r>
    </w:p>
    <w:p>
      <w:pPr>
        <w:pStyle w:val="10"/>
        <w:ind w:firstLine="640" w:firstLineChars="200"/>
        <w:rPr>
          <w:rFonts w:hint="eastAsia" w:ascii="宋体" w:hAnsi="宋体" w:eastAsia="宋体"/>
          <w:sz w:val="32"/>
          <w:szCs w:val="32"/>
          <w:highlight w:val="none"/>
          <w:lang w:eastAsia="zh-CN"/>
        </w:rPr>
      </w:pPr>
      <w:r>
        <w:rPr>
          <w:rFonts w:hint="eastAsia" w:ascii="宋体" w:hAnsi="宋体" w:eastAsia="宋体"/>
          <w:sz w:val="32"/>
          <w:szCs w:val="32"/>
        </w:rPr>
        <w:t>2021年度财政拨款支出</w:t>
      </w:r>
      <w:r>
        <w:rPr>
          <w:rFonts w:hint="eastAsia" w:ascii="宋体" w:hAnsi="宋体" w:eastAsia="宋体"/>
          <w:sz w:val="32"/>
          <w:szCs w:val="32"/>
          <w:lang w:val="en-US" w:eastAsia="zh-CN"/>
        </w:rPr>
        <w:t>1628.97</w:t>
      </w:r>
      <w:r>
        <w:rPr>
          <w:rFonts w:hint="eastAsia" w:ascii="宋体" w:hAnsi="宋体" w:eastAsia="宋体"/>
          <w:sz w:val="32"/>
          <w:szCs w:val="32"/>
        </w:rPr>
        <w:t>万元，主要用于以下方面</w:t>
      </w:r>
      <w:r>
        <w:rPr>
          <w:rFonts w:hint="eastAsia" w:ascii="宋体" w:hAnsi="宋体" w:eastAsia="宋体"/>
          <w:sz w:val="32"/>
          <w:szCs w:val="32"/>
          <w:highlight w:val="none"/>
        </w:rPr>
        <w:t>：</w:t>
      </w:r>
      <w:r>
        <w:rPr>
          <w:rFonts w:hint="eastAsia" w:ascii="宋体" w:hAnsi="宋体" w:eastAsia="宋体"/>
          <w:sz w:val="32"/>
          <w:szCs w:val="32"/>
          <w:highlight w:val="none"/>
          <w:lang w:eastAsia="zh-CN"/>
        </w:rPr>
        <w:t>社会保障和就业支出</w:t>
      </w:r>
      <w:r>
        <w:rPr>
          <w:rFonts w:hint="eastAsia" w:ascii="宋体" w:hAnsi="宋体" w:eastAsia="宋体"/>
          <w:sz w:val="32"/>
          <w:szCs w:val="32"/>
          <w:highlight w:val="none"/>
          <w:lang w:val="en-US" w:eastAsia="zh-CN"/>
        </w:rPr>
        <w:t>12.38万元，占0.76%，农林水</w:t>
      </w:r>
      <w:r>
        <w:rPr>
          <w:rFonts w:hint="eastAsia" w:ascii="宋体" w:hAnsi="宋体" w:eastAsia="宋体"/>
          <w:sz w:val="32"/>
          <w:szCs w:val="32"/>
          <w:highlight w:val="none"/>
        </w:rPr>
        <w:t>支出</w:t>
      </w:r>
      <w:r>
        <w:rPr>
          <w:rFonts w:hint="eastAsia" w:ascii="宋体" w:hAnsi="宋体" w:eastAsia="宋体"/>
          <w:sz w:val="32"/>
          <w:szCs w:val="32"/>
          <w:highlight w:val="none"/>
          <w:lang w:val="en-US" w:eastAsia="zh-CN"/>
        </w:rPr>
        <w:t>1616.57</w:t>
      </w:r>
      <w:r>
        <w:rPr>
          <w:rFonts w:hint="eastAsia" w:ascii="宋体" w:hAnsi="宋体" w:eastAsia="宋体"/>
          <w:sz w:val="32"/>
          <w:szCs w:val="32"/>
          <w:highlight w:val="none"/>
        </w:rPr>
        <w:t>万元，占</w:t>
      </w:r>
      <w:r>
        <w:rPr>
          <w:rFonts w:hint="eastAsia" w:ascii="宋体" w:hAnsi="宋体" w:eastAsia="宋体"/>
          <w:sz w:val="32"/>
          <w:szCs w:val="32"/>
          <w:highlight w:val="none"/>
          <w:lang w:val="en-US" w:eastAsia="zh-CN"/>
        </w:rPr>
        <w:t>99.24</w:t>
      </w:r>
      <w:r>
        <w:rPr>
          <w:rFonts w:hint="eastAsia" w:ascii="宋体" w:hAnsi="宋体" w:eastAsia="宋体"/>
          <w:sz w:val="32"/>
          <w:szCs w:val="32"/>
          <w:highlight w:val="none"/>
        </w:rPr>
        <w:t>%</w:t>
      </w:r>
      <w:r>
        <w:rPr>
          <w:rFonts w:hint="eastAsia" w:ascii="宋体" w:hAnsi="宋体" w:eastAsia="宋体"/>
          <w:sz w:val="32"/>
          <w:szCs w:val="32"/>
          <w:highlight w:val="none"/>
          <w:lang w:eastAsia="zh-CN"/>
        </w:rPr>
        <w:t>。</w:t>
      </w:r>
    </w:p>
    <w:p>
      <w:pPr>
        <w:pStyle w:val="10"/>
        <w:ind w:firstLine="800" w:firstLineChars="250"/>
        <w:outlineLvl w:val="1"/>
        <w:rPr>
          <w:rFonts w:ascii="宋体" w:hAnsi="宋体" w:eastAsia="宋体"/>
          <w:b/>
          <w:sz w:val="32"/>
          <w:szCs w:val="32"/>
          <w:highlight w:val="none"/>
        </w:rPr>
      </w:pPr>
      <w:r>
        <w:rPr>
          <w:rFonts w:hint="eastAsia" w:ascii="宋体" w:hAnsi="宋体" w:eastAsia="宋体"/>
          <w:b/>
          <w:sz w:val="32"/>
          <w:szCs w:val="32"/>
          <w:highlight w:val="none"/>
        </w:rPr>
        <w:t>（三）财政拨款支出决算具体情况</w:t>
      </w:r>
    </w:p>
    <w:p>
      <w:pPr>
        <w:pStyle w:val="10"/>
        <w:ind w:firstLine="800" w:firstLineChars="250"/>
        <w:rPr>
          <w:rFonts w:ascii="宋体" w:hAnsi="宋体" w:eastAsia="宋体"/>
          <w:sz w:val="32"/>
          <w:szCs w:val="32"/>
        </w:rPr>
      </w:pPr>
      <w:r>
        <w:rPr>
          <w:rFonts w:hint="eastAsia" w:ascii="宋体" w:hAnsi="宋体" w:eastAsia="宋体"/>
          <w:sz w:val="32"/>
          <w:szCs w:val="32"/>
        </w:rPr>
        <w:t>2021年度财政拨款支出年初预算数为</w:t>
      </w:r>
      <w:r>
        <w:rPr>
          <w:rFonts w:hint="eastAsia" w:ascii="宋体" w:hAnsi="宋体" w:eastAsia="宋体"/>
          <w:sz w:val="32"/>
          <w:szCs w:val="32"/>
          <w:lang w:val="en-US" w:eastAsia="zh-CN"/>
        </w:rPr>
        <w:t>389.56</w:t>
      </w:r>
      <w:r>
        <w:rPr>
          <w:rFonts w:hint="eastAsia" w:ascii="宋体" w:hAnsi="宋体" w:eastAsia="宋体"/>
          <w:sz w:val="32"/>
          <w:szCs w:val="32"/>
        </w:rPr>
        <w:t>万元，支出决算数为</w:t>
      </w:r>
      <w:r>
        <w:rPr>
          <w:rFonts w:hint="eastAsia" w:ascii="宋体" w:hAnsi="宋体" w:eastAsia="宋体"/>
          <w:sz w:val="32"/>
          <w:szCs w:val="32"/>
          <w:lang w:val="en-US" w:eastAsia="zh-CN"/>
        </w:rPr>
        <w:t>1628.97</w:t>
      </w:r>
      <w:r>
        <w:rPr>
          <w:rFonts w:hint="eastAsia" w:ascii="宋体" w:hAnsi="宋体" w:eastAsia="宋体"/>
          <w:sz w:val="32"/>
          <w:szCs w:val="32"/>
        </w:rPr>
        <w:t>万元，完成年初预算的</w:t>
      </w:r>
      <w:r>
        <w:rPr>
          <w:rFonts w:hint="eastAsia" w:ascii="宋体" w:hAnsi="宋体" w:eastAsia="宋体"/>
          <w:sz w:val="32"/>
          <w:szCs w:val="32"/>
          <w:lang w:val="en-US" w:eastAsia="zh-CN"/>
        </w:rPr>
        <w:t>418.16</w:t>
      </w:r>
      <w:r>
        <w:rPr>
          <w:rFonts w:hint="eastAsia" w:ascii="宋体" w:hAnsi="宋体" w:eastAsia="宋体"/>
          <w:sz w:val="32"/>
          <w:szCs w:val="32"/>
        </w:rPr>
        <w:t>%，其中：</w:t>
      </w:r>
    </w:p>
    <w:p>
      <w:pPr>
        <w:widowControl/>
        <w:spacing w:line="600" w:lineRule="exact"/>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1、社会保障和就业支出</w:t>
      </w:r>
      <w:r>
        <w:rPr>
          <w:rFonts w:hint="eastAsia" w:ascii="宋体" w:hAnsi="宋体" w:cs="黑体"/>
          <w:color w:val="000000"/>
          <w:kern w:val="0"/>
          <w:sz w:val="32"/>
          <w:szCs w:val="32"/>
          <w:lang w:val="en-US" w:eastAsia="zh-CN" w:bidi="ar-SA"/>
        </w:rPr>
        <w:t>（类）</w:t>
      </w:r>
      <w:r>
        <w:rPr>
          <w:rFonts w:hint="eastAsia" w:ascii="宋体" w:hAnsi="宋体" w:eastAsia="宋体" w:cs="黑体"/>
          <w:color w:val="000000"/>
          <w:kern w:val="0"/>
          <w:sz w:val="32"/>
          <w:szCs w:val="32"/>
          <w:lang w:val="en-US" w:eastAsia="zh-CN" w:bidi="ar-SA"/>
        </w:rPr>
        <w:t>-就业补助</w:t>
      </w:r>
      <w:r>
        <w:rPr>
          <w:rFonts w:hint="eastAsia" w:ascii="宋体" w:hAnsi="宋体" w:cs="黑体"/>
          <w:color w:val="000000"/>
          <w:kern w:val="0"/>
          <w:sz w:val="32"/>
          <w:szCs w:val="32"/>
          <w:lang w:val="en-US" w:eastAsia="zh-CN" w:bidi="ar-SA"/>
        </w:rPr>
        <w:t>（款）</w:t>
      </w:r>
      <w:r>
        <w:rPr>
          <w:rFonts w:hint="eastAsia" w:ascii="宋体" w:hAnsi="宋体" w:eastAsia="宋体" w:cs="黑体"/>
          <w:color w:val="000000"/>
          <w:kern w:val="0"/>
          <w:sz w:val="32"/>
          <w:szCs w:val="32"/>
          <w:lang w:val="en-US" w:eastAsia="zh-CN" w:bidi="ar-SA"/>
        </w:rPr>
        <w:t>-</w:t>
      </w:r>
      <w:r>
        <w:rPr>
          <w:rFonts w:hint="eastAsia" w:ascii="宋体" w:hAnsi="宋体" w:cs="黑体"/>
          <w:color w:val="000000"/>
          <w:kern w:val="0"/>
          <w:sz w:val="32"/>
          <w:szCs w:val="32"/>
          <w:lang w:val="en-US" w:eastAsia="zh-CN" w:bidi="ar-SA"/>
        </w:rPr>
        <w:t>其他就业补助支出（项）</w:t>
      </w:r>
    </w:p>
    <w:p>
      <w:pPr>
        <w:widowControl/>
        <w:spacing w:line="600" w:lineRule="exact"/>
        <w:ind w:firstLine="640" w:firstLineChars="200"/>
        <w:rPr>
          <w:rFonts w:hint="eastAsia" w:ascii="宋体" w:hAnsi="宋体" w:eastAsia="宋体" w:cs="黑体"/>
          <w:color w:val="FF0000"/>
          <w:kern w:val="0"/>
          <w:sz w:val="32"/>
          <w:szCs w:val="32"/>
          <w:lang w:val="en-US" w:eastAsia="zh-CN" w:bidi="ar-SA"/>
        </w:rPr>
      </w:pPr>
      <w:r>
        <w:rPr>
          <w:rFonts w:hint="eastAsia" w:ascii="宋体" w:hAnsi="宋体" w:eastAsia="宋体" w:cs="黑体"/>
          <w:color w:val="000000"/>
          <w:kern w:val="0"/>
          <w:sz w:val="32"/>
          <w:szCs w:val="32"/>
          <w:lang w:val="en-US" w:eastAsia="zh-CN" w:bidi="ar-SA"/>
        </w:rPr>
        <w:t>年初预算为</w:t>
      </w:r>
      <w:r>
        <w:rPr>
          <w:rFonts w:hint="eastAsia" w:ascii="宋体" w:hAnsi="宋体" w:cs="黑体"/>
          <w:color w:val="000000"/>
          <w:kern w:val="0"/>
          <w:sz w:val="32"/>
          <w:szCs w:val="32"/>
          <w:lang w:val="en-US" w:eastAsia="zh-CN" w:bidi="ar-SA"/>
        </w:rPr>
        <w:t>0</w:t>
      </w:r>
      <w:r>
        <w:rPr>
          <w:rFonts w:hint="eastAsia" w:ascii="宋体" w:hAnsi="宋体" w:eastAsia="宋体" w:cs="黑体"/>
          <w:color w:val="000000"/>
          <w:kern w:val="0"/>
          <w:sz w:val="32"/>
          <w:szCs w:val="32"/>
          <w:lang w:val="en-US" w:eastAsia="zh-CN" w:bidi="ar-SA"/>
        </w:rPr>
        <w:t>万元,支出决算为</w:t>
      </w:r>
      <w:r>
        <w:rPr>
          <w:rFonts w:hint="eastAsia" w:ascii="宋体" w:hAnsi="宋体" w:cs="黑体"/>
          <w:color w:val="000000"/>
          <w:kern w:val="0"/>
          <w:sz w:val="32"/>
          <w:szCs w:val="32"/>
          <w:lang w:val="en-US" w:eastAsia="zh-CN" w:bidi="ar-SA"/>
        </w:rPr>
        <w:t>3</w:t>
      </w:r>
      <w:r>
        <w:rPr>
          <w:rFonts w:hint="eastAsia" w:ascii="宋体" w:hAnsi="宋体" w:eastAsia="宋体" w:cs="黑体"/>
          <w:color w:val="000000"/>
          <w:kern w:val="0"/>
          <w:sz w:val="32"/>
          <w:szCs w:val="32"/>
          <w:lang w:val="en-US" w:eastAsia="zh-CN" w:bidi="ar-SA"/>
        </w:rPr>
        <w:t>万元,决算数</w:t>
      </w:r>
      <w:r>
        <w:rPr>
          <w:rFonts w:hint="eastAsia" w:ascii="宋体" w:hAnsi="宋体" w:cs="黑体"/>
          <w:color w:val="000000"/>
          <w:kern w:val="0"/>
          <w:sz w:val="32"/>
          <w:szCs w:val="32"/>
          <w:lang w:val="en-US" w:eastAsia="zh-CN" w:bidi="ar-SA"/>
        </w:rPr>
        <w:t>大</w:t>
      </w:r>
      <w:r>
        <w:rPr>
          <w:rFonts w:hint="eastAsia" w:ascii="宋体" w:hAnsi="宋体" w:eastAsia="宋体" w:cs="黑体"/>
          <w:color w:val="000000"/>
          <w:kern w:val="0"/>
          <w:sz w:val="32"/>
          <w:szCs w:val="32"/>
          <w:lang w:val="en-US" w:eastAsia="zh-CN" w:bidi="ar-SA"/>
        </w:rPr>
        <w:t>于年初预算数的主要原因是：根据实际项目开展增加本年度</w:t>
      </w:r>
      <w:r>
        <w:rPr>
          <w:rFonts w:hint="eastAsia" w:ascii="宋体" w:hAnsi="宋体" w:cs="黑体"/>
          <w:color w:val="000000"/>
          <w:kern w:val="0"/>
          <w:sz w:val="32"/>
          <w:szCs w:val="32"/>
          <w:lang w:val="en-US" w:eastAsia="zh-CN" w:bidi="ar-SA"/>
        </w:rPr>
        <w:t>其他就业补助支出</w:t>
      </w:r>
      <w:r>
        <w:rPr>
          <w:rFonts w:hint="eastAsia" w:ascii="宋体" w:hAnsi="宋体" w:eastAsia="宋体" w:cs="黑体"/>
          <w:color w:val="000000"/>
          <w:kern w:val="0"/>
          <w:sz w:val="32"/>
          <w:szCs w:val="32"/>
          <w:lang w:val="en-US" w:eastAsia="zh-CN" w:bidi="ar-SA"/>
        </w:rPr>
        <w:t>。</w:t>
      </w:r>
    </w:p>
    <w:p>
      <w:pPr>
        <w:widowControl/>
        <w:spacing w:line="600" w:lineRule="exact"/>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2、社会保障和就业支出</w:t>
      </w:r>
      <w:r>
        <w:rPr>
          <w:rFonts w:hint="eastAsia" w:ascii="宋体" w:hAnsi="宋体" w:cs="黑体"/>
          <w:color w:val="000000"/>
          <w:kern w:val="0"/>
          <w:sz w:val="32"/>
          <w:szCs w:val="32"/>
          <w:lang w:val="en-US" w:eastAsia="zh-CN" w:bidi="ar-SA"/>
        </w:rPr>
        <w:t>（类）</w:t>
      </w:r>
      <w:r>
        <w:rPr>
          <w:rFonts w:hint="eastAsia" w:ascii="宋体" w:hAnsi="宋体" w:eastAsia="宋体" w:cs="黑体"/>
          <w:color w:val="000000"/>
          <w:kern w:val="0"/>
          <w:sz w:val="32"/>
          <w:szCs w:val="32"/>
          <w:lang w:val="en-US" w:eastAsia="zh-CN" w:bidi="ar-SA"/>
        </w:rPr>
        <w:t>-抚恤</w:t>
      </w:r>
      <w:r>
        <w:rPr>
          <w:rFonts w:hint="eastAsia" w:ascii="宋体" w:hAnsi="宋体" w:cs="黑体"/>
          <w:color w:val="000000"/>
          <w:kern w:val="0"/>
          <w:sz w:val="32"/>
          <w:szCs w:val="32"/>
          <w:lang w:val="en-US" w:eastAsia="zh-CN" w:bidi="ar-SA"/>
        </w:rPr>
        <w:t>（款）</w:t>
      </w:r>
      <w:r>
        <w:rPr>
          <w:rFonts w:hint="eastAsia" w:ascii="宋体" w:hAnsi="宋体" w:eastAsia="宋体" w:cs="黑体"/>
          <w:color w:val="000000"/>
          <w:kern w:val="0"/>
          <w:sz w:val="32"/>
          <w:szCs w:val="32"/>
          <w:lang w:val="en-US" w:eastAsia="zh-CN" w:bidi="ar-SA"/>
        </w:rPr>
        <w:t>-死亡抚恤</w:t>
      </w:r>
      <w:r>
        <w:rPr>
          <w:rFonts w:hint="eastAsia" w:ascii="宋体" w:hAnsi="宋体" w:cs="黑体"/>
          <w:color w:val="000000"/>
          <w:kern w:val="0"/>
          <w:sz w:val="32"/>
          <w:szCs w:val="32"/>
          <w:lang w:val="en-US" w:eastAsia="zh-CN" w:bidi="ar-SA"/>
        </w:rPr>
        <w:t>（项）</w:t>
      </w:r>
    </w:p>
    <w:p>
      <w:pPr>
        <w:widowControl/>
        <w:spacing w:line="600" w:lineRule="exact"/>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年初预算为</w:t>
      </w:r>
      <w:r>
        <w:rPr>
          <w:rFonts w:hint="eastAsia" w:ascii="宋体" w:hAnsi="宋体" w:cs="黑体"/>
          <w:color w:val="000000"/>
          <w:kern w:val="0"/>
          <w:sz w:val="32"/>
          <w:szCs w:val="32"/>
          <w:lang w:val="en-US" w:eastAsia="zh-CN" w:bidi="ar-SA"/>
        </w:rPr>
        <w:t>0</w:t>
      </w:r>
      <w:r>
        <w:rPr>
          <w:rFonts w:hint="eastAsia" w:ascii="宋体" w:hAnsi="宋体" w:eastAsia="宋体" w:cs="黑体"/>
          <w:color w:val="000000"/>
          <w:kern w:val="0"/>
          <w:sz w:val="32"/>
          <w:szCs w:val="32"/>
          <w:lang w:val="en-US" w:eastAsia="zh-CN" w:bidi="ar-SA"/>
        </w:rPr>
        <w:t>万元,支出决算为</w:t>
      </w:r>
      <w:r>
        <w:rPr>
          <w:rFonts w:hint="eastAsia" w:ascii="宋体" w:hAnsi="宋体" w:cs="黑体"/>
          <w:color w:val="000000"/>
          <w:kern w:val="0"/>
          <w:sz w:val="32"/>
          <w:szCs w:val="32"/>
          <w:lang w:val="en-US" w:eastAsia="zh-CN" w:bidi="ar-SA"/>
        </w:rPr>
        <w:t>6.38</w:t>
      </w:r>
      <w:r>
        <w:rPr>
          <w:rFonts w:hint="eastAsia" w:ascii="宋体" w:hAnsi="宋体" w:eastAsia="宋体" w:cs="黑体"/>
          <w:color w:val="000000"/>
          <w:kern w:val="0"/>
          <w:sz w:val="32"/>
          <w:szCs w:val="32"/>
          <w:lang w:val="en-US" w:eastAsia="zh-CN" w:bidi="ar-SA"/>
        </w:rPr>
        <w:t>万元,决算数</w:t>
      </w:r>
      <w:r>
        <w:rPr>
          <w:rFonts w:hint="eastAsia" w:ascii="宋体" w:hAnsi="宋体" w:cs="黑体"/>
          <w:color w:val="000000"/>
          <w:kern w:val="0"/>
          <w:sz w:val="32"/>
          <w:szCs w:val="32"/>
          <w:lang w:val="en-US" w:eastAsia="zh-CN" w:bidi="ar-SA"/>
        </w:rPr>
        <w:t>大</w:t>
      </w:r>
      <w:r>
        <w:rPr>
          <w:rFonts w:hint="eastAsia" w:ascii="宋体" w:hAnsi="宋体" w:eastAsia="宋体" w:cs="黑体"/>
          <w:color w:val="000000"/>
          <w:kern w:val="0"/>
          <w:sz w:val="32"/>
          <w:szCs w:val="32"/>
          <w:lang w:val="en-US" w:eastAsia="zh-CN" w:bidi="ar-SA"/>
        </w:rPr>
        <w:t>于年初预算数的主要原因是：财政根据我单位死亡抚恤人员追加了预算。</w:t>
      </w:r>
    </w:p>
    <w:p>
      <w:pPr>
        <w:widowControl/>
        <w:numPr>
          <w:ilvl w:val="0"/>
          <w:numId w:val="0"/>
        </w:numPr>
        <w:spacing w:line="600" w:lineRule="exact"/>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3、社会保障和就业支出</w:t>
      </w:r>
      <w:r>
        <w:rPr>
          <w:rFonts w:hint="eastAsia" w:ascii="宋体" w:hAnsi="宋体" w:cs="黑体"/>
          <w:color w:val="000000"/>
          <w:kern w:val="0"/>
          <w:sz w:val="32"/>
          <w:szCs w:val="32"/>
          <w:lang w:val="en-US" w:eastAsia="zh-CN" w:bidi="ar-SA"/>
        </w:rPr>
        <w:t>（类）</w:t>
      </w:r>
      <w:r>
        <w:rPr>
          <w:rFonts w:hint="eastAsia" w:ascii="宋体" w:hAnsi="宋体" w:eastAsia="宋体" w:cs="黑体"/>
          <w:color w:val="000000"/>
          <w:kern w:val="0"/>
          <w:sz w:val="32"/>
          <w:szCs w:val="32"/>
          <w:lang w:val="en-US" w:eastAsia="zh-CN" w:bidi="ar-SA"/>
        </w:rPr>
        <w:t>-</w:t>
      </w:r>
      <w:r>
        <w:rPr>
          <w:rFonts w:hint="eastAsia" w:ascii="宋体" w:hAnsi="宋体" w:cs="黑体"/>
          <w:color w:val="000000"/>
          <w:kern w:val="0"/>
          <w:sz w:val="32"/>
          <w:szCs w:val="32"/>
          <w:lang w:val="en-US" w:eastAsia="zh-CN" w:bidi="ar-SA"/>
        </w:rPr>
        <w:t>残疾人事业（款）</w:t>
      </w:r>
      <w:r>
        <w:rPr>
          <w:rFonts w:hint="eastAsia" w:ascii="宋体" w:hAnsi="宋体" w:eastAsia="宋体" w:cs="黑体"/>
          <w:color w:val="000000"/>
          <w:kern w:val="0"/>
          <w:sz w:val="32"/>
          <w:szCs w:val="32"/>
          <w:lang w:val="en-US" w:eastAsia="zh-CN" w:bidi="ar-SA"/>
        </w:rPr>
        <w:t>-</w:t>
      </w:r>
      <w:r>
        <w:rPr>
          <w:rFonts w:hint="eastAsia" w:ascii="宋体" w:hAnsi="宋体" w:cs="黑体"/>
          <w:color w:val="000000"/>
          <w:kern w:val="0"/>
          <w:sz w:val="32"/>
          <w:szCs w:val="32"/>
          <w:lang w:val="en-US" w:eastAsia="zh-CN" w:bidi="ar-SA"/>
        </w:rPr>
        <w:t>其他残疾人事业支出（项）</w:t>
      </w:r>
    </w:p>
    <w:p>
      <w:pPr>
        <w:widowControl/>
        <w:spacing w:line="600" w:lineRule="exact"/>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年初预算为</w:t>
      </w:r>
      <w:r>
        <w:rPr>
          <w:rFonts w:hint="eastAsia" w:ascii="宋体" w:hAnsi="宋体" w:cs="黑体"/>
          <w:color w:val="000000"/>
          <w:kern w:val="0"/>
          <w:sz w:val="32"/>
          <w:szCs w:val="32"/>
          <w:lang w:val="en-US" w:eastAsia="zh-CN" w:bidi="ar-SA"/>
        </w:rPr>
        <w:t>0</w:t>
      </w:r>
      <w:r>
        <w:rPr>
          <w:rFonts w:hint="eastAsia" w:ascii="宋体" w:hAnsi="宋体" w:eastAsia="宋体" w:cs="黑体"/>
          <w:color w:val="000000"/>
          <w:kern w:val="0"/>
          <w:sz w:val="32"/>
          <w:szCs w:val="32"/>
          <w:lang w:val="en-US" w:eastAsia="zh-CN" w:bidi="ar-SA"/>
        </w:rPr>
        <w:t>万元,支出决算为</w:t>
      </w:r>
      <w:r>
        <w:rPr>
          <w:rFonts w:hint="eastAsia" w:ascii="宋体" w:hAnsi="宋体" w:cs="黑体"/>
          <w:color w:val="000000"/>
          <w:kern w:val="0"/>
          <w:sz w:val="32"/>
          <w:szCs w:val="32"/>
          <w:lang w:val="en-US" w:eastAsia="zh-CN" w:bidi="ar-SA"/>
        </w:rPr>
        <w:t>3</w:t>
      </w:r>
      <w:r>
        <w:rPr>
          <w:rFonts w:hint="eastAsia" w:ascii="宋体" w:hAnsi="宋体" w:eastAsia="宋体" w:cs="黑体"/>
          <w:color w:val="000000"/>
          <w:kern w:val="0"/>
          <w:sz w:val="32"/>
          <w:szCs w:val="32"/>
          <w:lang w:val="en-US" w:eastAsia="zh-CN" w:bidi="ar-SA"/>
        </w:rPr>
        <w:t>万元,决算数</w:t>
      </w:r>
      <w:r>
        <w:rPr>
          <w:rFonts w:hint="eastAsia" w:ascii="宋体" w:hAnsi="宋体" w:cs="黑体"/>
          <w:color w:val="000000"/>
          <w:kern w:val="0"/>
          <w:sz w:val="32"/>
          <w:szCs w:val="32"/>
          <w:lang w:val="en-US" w:eastAsia="zh-CN" w:bidi="ar-SA"/>
        </w:rPr>
        <w:t>大</w:t>
      </w:r>
      <w:r>
        <w:rPr>
          <w:rFonts w:hint="eastAsia" w:ascii="宋体" w:hAnsi="宋体" w:eastAsia="宋体" w:cs="黑体"/>
          <w:color w:val="000000"/>
          <w:kern w:val="0"/>
          <w:sz w:val="32"/>
          <w:szCs w:val="32"/>
          <w:lang w:val="en-US" w:eastAsia="zh-CN" w:bidi="ar-SA"/>
        </w:rPr>
        <w:t>于年初预算数的主要原因是：根据实际项目开展增加本年度</w:t>
      </w:r>
      <w:r>
        <w:rPr>
          <w:rFonts w:hint="eastAsia" w:ascii="宋体" w:hAnsi="宋体" w:cs="黑体"/>
          <w:color w:val="000000"/>
          <w:kern w:val="0"/>
          <w:sz w:val="32"/>
          <w:szCs w:val="32"/>
          <w:lang w:val="en-US" w:eastAsia="zh-CN" w:bidi="ar-SA"/>
        </w:rPr>
        <w:t>其他残疾人事业支出</w:t>
      </w:r>
      <w:r>
        <w:rPr>
          <w:rFonts w:hint="eastAsia" w:ascii="宋体" w:hAnsi="宋体" w:eastAsia="宋体" w:cs="黑体"/>
          <w:color w:val="000000"/>
          <w:kern w:val="0"/>
          <w:sz w:val="32"/>
          <w:szCs w:val="32"/>
          <w:lang w:val="en-US" w:eastAsia="zh-CN" w:bidi="ar-SA"/>
        </w:rPr>
        <w:t>。</w:t>
      </w:r>
    </w:p>
    <w:p>
      <w:pPr>
        <w:widowControl/>
        <w:spacing w:line="600" w:lineRule="exact"/>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4、农林水支出</w:t>
      </w:r>
      <w:r>
        <w:rPr>
          <w:rFonts w:hint="eastAsia" w:ascii="宋体" w:hAnsi="宋体" w:cs="黑体"/>
          <w:color w:val="000000"/>
          <w:kern w:val="0"/>
          <w:sz w:val="32"/>
          <w:szCs w:val="32"/>
          <w:lang w:val="en-US" w:eastAsia="zh-CN" w:bidi="ar-SA"/>
        </w:rPr>
        <w:t>（类）</w:t>
      </w:r>
      <w:r>
        <w:rPr>
          <w:rFonts w:hint="eastAsia" w:ascii="宋体" w:hAnsi="宋体" w:eastAsia="宋体" w:cs="黑体"/>
          <w:color w:val="000000"/>
          <w:kern w:val="0"/>
          <w:sz w:val="32"/>
          <w:szCs w:val="32"/>
          <w:lang w:val="en-US" w:eastAsia="zh-CN" w:bidi="ar-SA"/>
        </w:rPr>
        <w:t>-农业农村</w:t>
      </w:r>
      <w:r>
        <w:rPr>
          <w:rFonts w:hint="eastAsia" w:ascii="宋体" w:hAnsi="宋体" w:cs="黑体"/>
          <w:color w:val="000000"/>
          <w:kern w:val="0"/>
          <w:sz w:val="32"/>
          <w:szCs w:val="32"/>
          <w:lang w:val="en-US" w:eastAsia="zh-CN" w:bidi="ar-SA"/>
        </w:rPr>
        <w:t>（款）</w:t>
      </w:r>
      <w:r>
        <w:rPr>
          <w:rFonts w:hint="eastAsia" w:ascii="宋体" w:hAnsi="宋体" w:eastAsia="宋体" w:cs="黑体"/>
          <w:color w:val="000000"/>
          <w:kern w:val="0"/>
          <w:sz w:val="32"/>
          <w:szCs w:val="32"/>
          <w:lang w:val="en-US" w:eastAsia="zh-CN" w:bidi="ar-SA"/>
        </w:rPr>
        <w:t>-行政运行</w:t>
      </w:r>
      <w:r>
        <w:rPr>
          <w:rFonts w:hint="eastAsia" w:ascii="宋体" w:hAnsi="宋体" w:cs="黑体"/>
          <w:color w:val="000000"/>
          <w:kern w:val="0"/>
          <w:sz w:val="32"/>
          <w:szCs w:val="32"/>
          <w:lang w:val="en-US" w:eastAsia="zh-CN" w:bidi="ar-SA"/>
        </w:rPr>
        <w:t>（项）</w:t>
      </w:r>
    </w:p>
    <w:p>
      <w:pPr>
        <w:widowControl/>
        <w:spacing w:line="600" w:lineRule="exact"/>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年初预算为</w:t>
      </w:r>
      <w:r>
        <w:rPr>
          <w:rFonts w:hint="eastAsia" w:ascii="宋体" w:hAnsi="宋体" w:cs="黑体"/>
          <w:color w:val="000000"/>
          <w:kern w:val="0"/>
          <w:sz w:val="32"/>
          <w:szCs w:val="32"/>
          <w:lang w:val="en-US" w:eastAsia="zh-CN" w:bidi="ar-SA"/>
        </w:rPr>
        <w:t>0</w:t>
      </w:r>
      <w:r>
        <w:rPr>
          <w:rFonts w:hint="eastAsia" w:ascii="宋体" w:hAnsi="宋体" w:eastAsia="宋体" w:cs="黑体"/>
          <w:color w:val="000000"/>
          <w:kern w:val="0"/>
          <w:sz w:val="32"/>
          <w:szCs w:val="32"/>
          <w:lang w:val="en-US" w:eastAsia="zh-CN" w:bidi="ar-SA"/>
        </w:rPr>
        <w:t>万元,支出决算为</w:t>
      </w:r>
      <w:r>
        <w:rPr>
          <w:rFonts w:hint="eastAsia" w:ascii="宋体" w:hAnsi="宋体" w:cs="黑体"/>
          <w:color w:val="000000"/>
          <w:kern w:val="0"/>
          <w:sz w:val="32"/>
          <w:szCs w:val="32"/>
          <w:lang w:val="en-US" w:eastAsia="zh-CN" w:bidi="ar-SA"/>
        </w:rPr>
        <w:t>22.62</w:t>
      </w:r>
      <w:r>
        <w:rPr>
          <w:rFonts w:hint="eastAsia" w:ascii="宋体" w:hAnsi="宋体" w:eastAsia="宋体" w:cs="黑体"/>
          <w:color w:val="000000"/>
          <w:kern w:val="0"/>
          <w:sz w:val="32"/>
          <w:szCs w:val="32"/>
          <w:lang w:val="en-US" w:eastAsia="zh-CN" w:bidi="ar-SA"/>
        </w:rPr>
        <w:t>万元,决算数</w:t>
      </w:r>
      <w:r>
        <w:rPr>
          <w:rFonts w:hint="eastAsia" w:ascii="宋体" w:hAnsi="宋体" w:cs="黑体"/>
          <w:color w:val="000000"/>
          <w:kern w:val="0"/>
          <w:sz w:val="32"/>
          <w:szCs w:val="32"/>
          <w:lang w:val="en-US" w:eastAsia="zh-CN" w:bidi="ar-SA"/>
        </w:rPr>
        <w:t>大</w:t>
      </w:r>
      <w:r>
        <w:rPr>
          <w:rFonts w:hint="eastAsia" w:ascii="宋体" w:hAnsi="宋体" w:eastAsia="宋体" w:cs="黑体"/>
          <w:color w:val="000000"/>
          <w:kern w:val="0"/>
          <w:sz w:val="32"/>
          <w:szCs w:val="32"/>
          <w:lang w:val="en-US" w:eastAsia="zh-CN" w:bidi="ar-SA"/>
        </w:rPr>
        <w:t>于年初预算数的主要原因是：财政根据我单位人员增减变动,以及实际工作开展需要调整了支出的功能科目。</w:t>
      </w:r>
    </w:p>
    <w:p>
      <w:pPr>
        <w:widowControl/>
        <w:spacing w:line="600" w:lineRule="exact"/>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5、农林水支出</w:t>
      </w:r>
      <w:r>
        <w:rPr>
          <w:rFonts w:hint="eastAsia" w:ascii="宋体" w:hAnsi="宋体" w:cs="黑体"/>
          <w:color w:val="000000"/>
          <w:kern w:val="0"/>
          <w:sz w:val="32"/>
          <w:szCs w:val="32"/>
          <w:lang w:val="en-US" w:eastAsia="zh-CN" w:bidi="ar-SA"/>
        </w:rPr>
        <w:t>（类）</w:t>
      </w:r>
      <w:r>
        <w:rPr>
          <w:rFonts w:hint="eastAsia" w:ascii="宋体" w:hAnsi="宋体" w:eastAsia="宋体" w:cs="黑体"/>
          <w:color w:val="000000"/>
          <w:kern w:val="0"/>
          <w:sz w:val="32"/>
          <w:szCs w:val="32"/>
          <w:lang w:val="en-US" w:eastAsia="zh-CN" w:bidi="ar-SA"/>
        </w:rPr>
        <w:t>-农业农村</w:t>
      </w:r>
      <w:r>
        <w:rPr>
          <w:rFonts w:hint="eastAsia" w:ascii="宋体" w:hAnsi="宋体" w:cs="黑体"/>
          <w:color w:val="000000"/>
          <w:kern w:val="0"/>
          <w:sz w:val="32"/>
          <w:szCs w:val="32"/>
          <w:lang w:val="en-US" w:eastAsia="zh-CN" w:bidi="ar-SA"/>
        </w:rPr>
        <w:t>（款）</w:t>
      </w:r>
      <w:r>
        <w:rPr>
          <w:rFonts w:hint="eastAsia" w:ascii="宋体" w:hAnsi="宋体" w:eastAsia="宋体" w:cs="黑体"/>
          <w:color w:val="000000"/>
          <w:kern w:val="0"/>
          <w:sz w:val="32"/>
          <w:szCs w:val="32"/>
          <w:lang w:val="en-US" w:eastAsia="zh-CN" w:bidi="ar-SA"/>
        </w:rPr>
        <w:t>-科技转化与推广服务</w:t>
      </w:r>
      <w:r>
        <w:rPr>
          <w:rFonts w:hint="eastAsia" w:ascii="宋体" w:hAnsi="宋体" w:cs="黑体"/>
          <w:color w:val="000000"/>
          <w:kern w:val="0"/>
          <w:sz w:val="32"/>
          <w:szCs w:val="32"/>
          <w:lang w:val="en-US" w:eastAsia="zh-CN" w:bidi="ar-SA"/>
        </w:rPr>
        <w:t>（项）</w:t>
      </w:r>
    </w:p>
    <w:p>
      <w:pPr>
        <w:widowControl/>
        <w:spacing w:line="600" w:lineRule="exact"/>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年初预算为</w:t>
      </w:r>
      <w:r>
        <w:rPr>
          <w:rFonts w:hint="eastAsia" w:ascii="宋体" w:hAnsi="宋体" w:cs="黑体"/>
          <w:color w:val="000000"/>
          <w:kern w:val="0"/>
          <w:sz w:val="32"/>
          <w:szCs w:val="32"/>
          <w:lang w:val="en-US" w:eastAsia="zh-CN" w:bidi="ar-SA"/>
        </w:rPr>
        <w:t>0</w:t>
      </w:r>
      <w:r>
        <w:rPr>
          <w:rFonts w:hint="eastAsia" w:ascii="宋体" w:hAnsi="宋体" w:eastAsia="宋体" w:cs="黑体"/>
          <w:color w:val="000000"/>
          <w:kern w:val="0"/>
          <w:sz w:val="32"/>
          <w:szCs w:val="32"/>
          <w:lang w:val="en-US" w:eastAsia="zh-CN" w:bidi="ar-SA"/>
        </w:rPr>
        <w:t>万元,支出决算为</w:t>
      </w:r>
      <w:r>
        <w:rPr>
          <w:rFonts w:hint="eastAsia" w:ascii="宋体" w:hAnsi="宋体" w:cs="黑体"/>
          <w:color w:val="000000"/>
          <w:kern w:val="0"/>
          <w:sz w:val="32"/>
          <w:szCs w:val="32"/>
          <w:lang w:val="en-US" w:eastAsia="zh-CN" w:bidi="ar-SA"/>
        </w:rPr>
        <w:t>112.07</w:t>
      </w:r>
      <w:r>
        <w:rPr>
          <w:rFonts w:hint="eastAsia" w:ascii="宋体" w:hAnsi="宋体" w:eastAsia="宋体" w:cs="黑体"/>
          <w:color w:val="000000"/>
          <w:kern w:val="0"/>
          <w:sz w:val="32"/>
          <w:szCs w:val="32"/>
          <w:lang w:val="en-US" w:eastAsia="zh-CN" w:bidi="ar-SA"/>
        </w:rPr>
        <w:t>万元,决算数</w:t>
      </w:r>
      <w:r>
        <w:rPr>
          <w:rFonts w:hint="eastAsia" w:ascii="宋体" w:hAnsi="宋体" w:cs="黑体"/>
          <w:color w:val="000000"/>
          <w:kern w:val="0"/>
          <w:sz w:val="32"/>
          <w:szCs w:val="32"/>
          <w:lang w:val="en-US" w:eastAsia="zh-CN" w:bidi="ar-SA"/>
        </w:rPr>
        <w:t>大</w:t>
      </w:r>
      <w:r>
        <w:rPr>
          <w:rFonts w:hint="eastAsia" w:ascii="宋体" w:hAnsi="宋体" w:eastAsia="宋体" w:cs="黑体"/>
          <w:color w:val="000000"/>
          <w:kern w:val="0"/>
          <w:sz w:val="32"/>
          <w:szCs w:val="32"/>
          <w:lang w:val="en-US" w:eastAsia="zh-CN" w:bidi="ar-SA"/>
        </w:rPr>
        <w:t>于年初预算数的主要原因是：财政根据我单位专项业务活动开展调整了支出的功能科目。</w:t>
      </w:r>
    </w:p>
    <w:p>
      <w:pPr>
        <w:widowControl/>
        <w:spacing w:line="600" w:lineRule="exact"/>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6、农林水支出</w:t>
      </w:r>
      <w:r>
        <w:rPr>
          <w:rFonts w:hint="eastAsia" w:ascii="宋体" w:hAnsi="宋体" w:cs="黑体"/>
          <w:color w:val="000000"/>
          <w:kern w:val="0"/>
          <w:sz w:val="32"/>
          <w:szCs w:val="32"/>
          <w:lang w:val="en-US" w:eastAsia="zh-CN" w:bidi="ar-SA"/>
        </w:rPr>
        <w:t>（类）</w:t>
      </w:r>
      <w:r>
        <w:rPr>
          <w:rFonts w:hint="eastAsia" w:ascii="宋体" w:hAnsi="宋体" w:eastAsia="宋体" w:cs="黑体"/>
          <w:color w:val="000000"/>
          <w:kern w:val="0"/>
          <w:sz w:val="32"/>
          <w:szCs w:val="32"/>
          <w:lang w:val="en-US" w:eastAsia="zh-CN" w:bidi="ar-SA"/>
        </w:rPr>
        <w:t>-农业农村</w:t>
      </w:r>
      <w:r>
        <w:rPr>
          <w:rFonts w:hint="eastAsia" w:ascii="宋体" w:hAnsi="宋体" w:cs="黑体"/>
          <w:color w:val="000000"/>
          <w:kern w:val="0"/>
          <w:sz w:val="32"/>
          <w:szCs w:val="32"/>
          <w:lang w:val="en-US" w:eastAsia="zh-CN" w:bidi="ar-SA"/>
        </w:rPr>
        <w:t>（款）</w:t>
      </w:r>
      <w:r>
        <w:rPr>
          <w:rFonts w:hint="eastAsia" w:ascii="宋体" w:hAnsi="宋体" w:eastAsia="宋体" w:cs="黑体"/>
          <w:color w:val="000000"/>
          <w:kern w:val="0"/>
          <w:sz w:val="32"/>
          <w:szCs w:val="32"/>
          <w:lang w:val="en-US" w:eastAsia="zh-CN" w:bidi="ar-SA"/>
        </w:rPr>
        <w:t>-行业业务管理</w:t>
      </w:r>
      <w:r>
        <w:rPr>
          <w:rFonts w:hint="eastAsia" w:ascii="宋体" w:hAnsi="宋体" w:cs="黑体"/>
          <w:color w:val="000000"/>
          <w:kern w:val="0"/>
          <w:sz w:val="32"/>
          <w:szCs w:val="32"/>
          <w:lang w:val="en-US" w:eastAsia="zh-CN" w:bidi="ar-SA"/>
        </w:rPr>
        <w:t>（项）</w:t>
      </w:r>
    </w:p>
    <w:p>
      <w:pPr>
        <w:widowControl/>
        <w:spacing w:line="600" w:lineRule="exact"/>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年初预算为</w:t>
      </w:r>
      <w:r>
        <w:rPr>
          <w:rFonts w:hint="eastAsia" w:ascii="宋体" w:hAnsi="宋体" w:cs="黑体"/>
          <w:color w:val="000000"/>
          <w:kern w:val="0"/>
          <w:sz w:val="32"/>
          <w:szCs w:val="32"/>
          <w:lang w:val="en-US" w:eastAsia="zh-CN" w:bidi="ar-SA"/>
        </w:rPr>
        <w:t>389.56</w:t>
      </w:r>
      <w:r>
        <w:rPr>
          <w:rFonts w:hint="eastAsia" w:ascii="宋体" w:hAnsi="宋体" w:eastAsia="宋体" w:cs="黑体"/>
          <w:color w:val="000000"/>
          <w:kern w:val="0"/>
          <w:sz w:val="32"/>
          <w:szCs w:val="32"/>
          <w:lang w:val="en-US" w:eastAsia="zh-CN" w:bidi="ar-SA"/>
        </w:rPr>
        <w:t>万元,支出决算为</w:t>
      </w:r>
      <w:r>
        <w:rPr>
          <w:rFonts w:hint="eastAsia" w:ascii="宋体" w:hAnsi="宋体" w:cs="黑体"/>
          <w:color w:val="000000"/>
          <w:kern w:val="0"/>
          <w:sz w:val="32"/>
          <w:szCs w:val="32"/>
          <w:lang w:val="en-US" w:eastAsia="zh-CN" w:bidi="ar-SA"/>
        </w:rPr>
        <w:t>226.82</w:t>
      </w:r>
      <w:r>
        <w:rPr>
          <w:rFonts w:hint="eastAsia" w:ascii="宋体" w:hAnsi="宋体" w:eastAsia="宋体" w:cs="黑体"/>
          <w:color w:val="000000"/>
          <w:kern w:val="0"/>
          <w:sz w:val="32"/>
          <w:szCs w:val="32"/>
          <w:lang w:val="en-US" w:eastAsia="zh-CN" w:bidi="ar-SA"/>
        </w:rPr>
        <w:t>万元</w:t>
      </w:r>
      <w:r>
        <w:rPr>
          <w:rFonts w:hint="eastAsia" w:ascii="宋体" w:hAnsi="宋体" w:cs="黑体"/>
          <w:color w:val="000000"/>
          <w:kern w:val="0"/>
          <w:sz w:val="32"/>
          <w:szCs w:val="32"/>
          <w:lang w:val="en-US" w:eastAsia="zh-CN" w:bidi="ar-SA"/>
        </w:rPr>
        <w:t>，</w:t>
      </w:r>
      <w:r>
        <w:rPr>
          <w:rFonts w:hint="eastAsia" w:ascii="宋体" w:hAnsi="宋体" w:eastAsia="宋体" w:cs="黑体"/>
          <w:strike w:val="0"/>
          <w:dstrike w:val="0"/>
          <w:color w:val="000000"/>
          <w:kern w:val="0"/>
          <w:sz w:val="32"/>
          <w:szCs w:val="32"/>
          <w:highlight w:val="none"/>
          <w:lang w:val="en-US" w:eastAsia="zh-CN" w:bidi="ar-SA"/>
        </w:rPr>
        <w:t>完成年初预算的</w:t>
      </w:r>
      <w:r>
        <w:rPr>
          <w:rFonts w:hint="eastAsia" w:ascii="宋体" w:hAnsi="宋体" w:cs="黑体"/>
          <w:strike w:val="0"/>
          <w:dstrike w:val="0"/>
          <w:color w:val="000000"/>
          <w:kern w:val="0"/>
          <w:sz w:val="32"/>
          <w:szCs w:val="32"/>
          <w:highlight w:val="none"/>
          <w:lang w:val="en-US" w:eastAsia="zh-CN" w:bidi="ar-SA"/>
        </w:rPr>
        <w:t>58.22</w:t>
      </w:r>
      <w:r>
        <w:rPr>
          <w:rFonts w:hint="eastAsia" w:ascii="宋体" w:hAnsi="宋体" w:eastAsia="宋体" w:cs="黑体"/>
          <w:strike w:val="0"/>
          <w:dstrike w:val="0"/>
          <w:color w:val="000000"/>
          <w:kern w:val="0"/>
          <w:sz w:val="32"/>
          <w:szCs w:val="32"/>
          <w:highlight w:val="none"/>
          <w:lang w:val="en-US" w:eastAsia="zh-CN" w:bidi="ar-SA"/>
        </w:rPr>
        <w:t>%</w:t>
      </w:r>
      <w:r>
        <w:rPr>
          <w:rFonts w:hint="eastAsia" w:ascii="宋体" w:hAnsi="宋体" w:cs="黑体"/>
          <w:strike w:val="0"/>
          <w:dstrike w:val="0"/>
          <w:color w:val="000000"/>
          <w:kern w:val="0"/>
          <w:sz w:val="32"/>
          <w:szCs w:val="32"/>
          <w:highlight w:val="none"/>
          <w:lang w:val="en-US" w:eastAsia="zh-CN" w:bidi="ar-SA"/>
        </w:rPr>
        <w:t>，</w:t>
      </w:r>
      <w:r>
        <w:rPr>
          <w:rFonts w:hint="eastAsia" w:ascii="宋体" w:hAnsi="宋体" w:eastAsia="宋体" w:cs="黑体"/>
          <w:color w:val="000000"/>
          <w:kern w:val="0"/>
          <w:sz w:val="32"/>
          <w:szCs w:val="32"/>
          <w:lang w:val="en-US" w:eastAsia="zh-CN" w:bidi="ar-SA"/>
        </w:rPr>
        <w:t>决算数</w:t>
      </w:r>
      <w:r>
        <w:rPr>
          <w:rFonts w:hint="eastAsia" w:ascii="宋体" w:hAnsi="宋体" w:cs="黑体"/>
          <w:color w:val="000000"/>
          <w:kern w:val="0"/>
          <w:sz w:val="32"/>
          <w:szCs w:val="32"/>
          <w:lang w:val="en-US" w:eastAsia="zh-CN" w:bidi="ar-SA"/>
        </w:rPr>
        <w:t>小</w:t>
      </w:r>
      <w:r>
        <w:rPr>
          <w:rFonts w:hint="eastAsia" w:ascii="宋体" w:hAnsi="宋体" w:eastAsia="宋体" w:cs="黑体"/>
          <w:color w:val="000000"/>
          <w:kern w:val="0"/>
          <w:sz w:val="32"/>
          <w:szCs w:val="32"/>
          <w:lang w:val="en-US" w:eastAsia="zh-CN" w:bidi="ar-SA"/>
        </w:rPr>
        <w:t>于年初预算数的主要原因是：财政根据我单位专项业务活动开展调整了支出的功能科目。</w:t>
      </w:r>
    </w:p>
    <w:p>
      <w:pPr>
        <w:widowControl/>
        <w:spacing w:line="600" w:lineRule="exact"/>
        <w:rPr>
          <w:rFonts w:hint="default"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7、农林水支出</w:t>
      </w:r>
      <w:r>
        <w:rPr>
          <w:rFonts w:hint="eastAsia" w:ascii="宋体" w:hAnsi="宋体" w:cs="黑体"/>
          <w:color w:val="000000"/>
          <w:kern w:val="0"/>
          <w:sz w:val="32"/>
          <w:szCs w:val="32"/>
          <w:lang w:val="en-US" w:eastAsia="zh-CN" w:bidi="ar-SA"/>
        </w:rPr>
        <w:t>（类）</w:t>
      </w:r>
      <w:r>
        <w:rPr>
          <w:rFonts w:hint="eastAsia" w:ascii="宋体" w:hAnsi="宋体" w:eastAsia="宋体" w:cs="黑体"/>
          <w:color w:val="000000"/>
          <w:kern w:val="0"/>
          <w:sz w:val="32"/>
          <w:szCs w:val="32"/>
          <w:lang w:val="en-US" w:eastAsia="zh-CN" w:bidi="ar-SA"/>
        </w:rPr>
        <w:t>-农业农村</w:t>
      </w:r>
      <w:r>
        <w:rPr>
          <w:rFonts w:hint="eastAsia" w:ascii="宋体" w:hAnsi="宋体" w:cs="黑体"/>
          <w:color w:val="000000"/>
          <w:kern w:val="0"/>
          <w:sz w:val="32"/>
          <w:szCs w:val="32"/>
          <w:lang w:val="en-US" w:eastAsia="zh-CN" w:bidi="ar-SA"/>
        </w:rPr>
        <w:t>（款）</w:t>
      </w:r>
      <w:r>
        <w:rPr>
          <w:rFonts w:hint="eastAsia" w:ascii="宋体" w:hAnsi="宋体" w:eastAsia="宋体" w:cs="黑体"/>
          <w:color w:val="000000"/>
          <w:kern w:val="0"/>
          <w:sz w:val="32"/>
          <w:szCs w:val="32"/>
          <w:lang w:val="en-US" w:eastAsia="zh-CN" w:bidi="ar-SA"/>
        </w:rPr>
        <w:t>-</w:t>
      </w:r>
      <w:r>
        <w:rPr>
          <w:rFonts w:hint="eastAsia" w:ascii="宋体" w:hAnsi="宋体" w:cs="黑体"/>
          <w:color w:val="000000"/>
          <w:kern w:val="0"/>
          <w:sz w:val="32"/>
          <w:szCs w:val="32"/>
          <w:lang w:val="en-US" w:eastAsia="zh-CN" w:bidi="ar-SA"/>
        </w:rPr>
        <w:t>农业生产发展（项）</w:t>
      </w:r>
    </w:p>
    <w:p>
      <w:pPr>
        <w:widowControl/>
        <w:spacing w:line="600" w:lineRule="exact"/>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年初预算为</w:t>
      </w:r>
      <w:r>
        <w:rPr>
          <w:rFonts w:hint="eastAsia" w:ascii="宋体" w:hAnsi="宋体" w:cs="黑体"/>
          <w:color w:val="000000"/>
          <w:kern w:val="0"/>
          <w:sz w:val="32"/>
          <w:szCs w:val="32"/>
          <w:lang w:val="en-US" w:eastAsia="zh-CN" w:bidi="ar-SA"/>
        </w:rPr>
        <w:t>0</w:t>
      </w:r>
      <w:r>
        <w:rPr>
          <w:rFonts w:hint="eastAsia" w:ascii="宋体" w:hAnsi="宋体" w:eastAsia="宋体" w:cs="黑体"/>
          <w:color w:val="000000"/>
          <w:kern w:val="0"/>
          <w:sz w:val="32"/>
          <w:szCs w:val="32"/>
          <w:lang w:val="en-US" w:eastAsia="zh-CN" w:bidi="ar-SA"/>
        </w:rPr>
        <w:t>万元,支出决算为</w:t>
      </w:r>
      <w:r>
        <w:rPr>
          <w:rFonts w:hint="eastAsia" w:ascii="宋体" w:hAnsi="宋体" w:cs="黑体"/>
          <w:color w:val="000000"/>
          <w:kern w:val="0"/>
          <w:sz w:val="32"/>
          <w:szCs w:val="32"/>
          <w:lang w:val="en-US" w:eastAsia="zh-CN" w:bidi="ar-SA"/>
        </w:rPr>
        <w:t>978.11</w:t>
      </w:r>
      <w:r>
        <w:rPr>
          <w:rFonts w:hint="eastAsia" w:ascii="宋体" w:hAnsi="宋体" w:eastAsia="宋体" w:cs="黑体"/>
          <w:color w:val="000000"/>
          <w:kern w:val="0"/>
          <w:sz w:val="32"/>
          <w:szCs w:val="32"/>
          <w:lang w:val="en-US" w:eastAsia="zh-CN" w:bidi="ar-SA"/>
        </w:rPr>
        <w:t>万元,决算数</w:t>
      </w:r>
      <w:r>
        <w:rPr>
          <w:rFonts w:hint="eastAsia" w:ascii="宋体" w:hAnsi="宋体" w:cs="黑体"/>
          <w:color w:val="000000"/>
          <w:kern w:val="0"/>
          <w:sz w:val="32"/>
          <w:szCs w:val="32"/>
          <w:lang w:val="en-US" w:eastAsia="zh-CN" w:bidi="ar-SA"/>
        </w:rPr>
        <w:t>大</w:t>
      </w:r>
      <w:r>
        <w:rPr>
          <w:rFonts w:hint="eastAsia" w:ascii="宋体" w:hAnsi="宋体" w:eastAsia="宋体" w:cs="黑体"/>
          <w:color w:val="000000"/>
          <w:kern w:val="0"/>
          <w:sz w:val="32"/>
          <w:szCs w:val="32"/>
          <w:lang w:val="en-US" w:eastAsia="zh-CN" w:bidi="ar-SA"/>
        </w:rPr>
        <w:t>于年初预算数的主要原因是：财政根据我单位专项业务活动开展调整了支出的功能科目。</w:t>
      </w:r>
    </w:p>
    <w:p>
      <w:pPr>
        <w:widowControl/>
        <w:spacing w:line="600" w:lineRule="exact"/>
        <w:rPr>
          <w:rFonts w:hint="eastAsia" w:ascii="宋体" w:hAnsi="宋体" w:eastAsia="宋体" w:cs="黑体"/>
          <w:color w:val="000000"/>
          <w:kern w:val="0"/>
          <w:sz w:val="32"/>
          <w:szCs w:val="32"/>
          <w:lang w:val="en-US" w:eastAsia="zh-CN" w:bidi="ar-SA"/>
        </w:rPr>
      </w:pPr>
      <w:r>
        <w:rPr>
          <w:rFonts w:hint="eastAsia" w:ascii="宋体" w:hAnsi="宋体" w:cs="黑体"/>
          <w:color w:val="000000"/>
          <w:kern w:val="0"/>
          <w:sz w:val="32"/>
          <w:szCs w:val="32"/>
          <w:lang w:val="en-US" w:eastAsia="zh-CN" w:bidi="ar-SA"/>
        </w:rPr>
        <w:t>8</w:t>
      </w:r>
      <w:r>
        <w:rPr>
          <w:rFonts w:hint="eastAsia" w:ascii="宋体" w:hAnsi="宋体" w:eastAsia="宋体" w:cs="黑体"/>
          <w:color w:val="000000"/>
          <w:kern w:val="0"/>
          <w:sz w:val="32"/>
          <w:szCs w:val="32"/>
          <w:lang w:val="en-US" w:eastAsia="zh-CN" w:bidi="ar-SA"/>
        </w:rPr>
        <w:t>、农林水支出</w:t>
      </w:r>
      <w:r>
        <w:rPr>
          <w:rFonts w:hint="eastAsia" w:ascii="宋体" w:hAnsi="宋体" w:cs="黑体"/>
          <w:color w:val="000000"/>
          <w:kern w:val="0"/>
          <w:sz w:val="32"/>
          <w:szCs w:val="32"/>
          <w:lang w:val="en-US" w:eastAsia="zh-CN" w:bidi="ar-SA"/>
        </w:rPr>
        <w:t>（类）</w:t>
      </w:r>
      <w:r>
        <w:rPr>
          <w:rFonts w:hint="eastAsia" w:ascii="宋体" w:hAnsi="宋体" w:eastAsia="宋体" w:cs="黑体"/>
          <w:color w:val="000000"/>
          <w:kern w:val="0"/>
          <w:sz w:val="32"/>
          <w:szCs w:val="32"/>
          <w:lang w:val="en-US" w:eastAsia="zh-CN" w:bidi="ar-SA"/>
        </w:rPr>
        <w:t>-农业农村</w:t>
      </w:r>
      <w:r>
        <w:rPr>
          <w:rFonts w:hint="eastAsia" w:ascii="宋体" w:hAnsi="宋体" w:cs="黑体"/>
          <w:color w:val="000000"/>
          <w:kern w:val="0"/>
          <w:sz w:val="32"/>
          <w:szCs w:val="32"/>
          <w:lang w:val="en-US" w:eastAsia="zh-CN" w:bidi="ar-SA"/>
        </w:rPr>
        <w:t>（款）</w:t>
      </w:r>
      <w:r>
        <w:rPr>
          <w:rFonts w:hint="eastAsia" w:ascii="宋体" w:hAnsi="宋体" w:eastAsia="宋体" w:cs="黑体"/>
          <w:color w:val="000000"/>
          <w:kern w:val="0"/>
          <w:sz w:val="32"/>
          <w:szCs w:val="32"/>
          <w:lang w:val="en-US" w:eastAsia="zh-CN" w:bidi="ar-SA"/>
        </w:rPr>
        <w:t>-</w:t>
      </w:r>
      <w:r>
        <w:rPr>
          <w:rFonts w:hint="eastAsia" w:ascii="宋体" w:hAnsi="宋体" w:cs="黑体"/>
          <w:color w:val="000000"/>
          <w:kern w:val="0"/>
          <w:sz w:val="32"/>
          <w:szCs w:val="32"/>
          <w:lang w:val="en-US" w:eastAsia="zh-CN" w:bidi="ar-SA"/>
        </w:rPr>
        <w:t>农村合作经济（项）</w:t>
      </w:r>
    </w:p>
    <w:p>
      <w:pPr>
        <w:widowControl/>
        <w:spacing w:line="600" w:lineRule="exact"/>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年初预算为</w:t>
      </w:r>
      <w:r>
        <w:rPr>
          <w:rFonts w:hint="eastAsia" w:ascii="宋体" w:hAnsi="宋体" w:cs="黑体"/>
          <w:color w:val="000000"/>
          <w:kern w:val="0"/>
          <w:sz w:val="32"/>
          <w:szCs w:val="32"/>
          <w:lang w:val="en-US" w:eastAsia="zh-CN" w:bidi="ar-SA"/>
        </w:rPr>
        <w:t>0</w:t>
      </w:r>
      <w:r>
        <w:rPr>
          <w:rFonts w:hint="eastAsia" w:ascii="宋体" w:hAnsi="宋体" w:eastAsia="宋体" w:cs="黑体"/>
          <w:color w:val="000000"/>
          <w:kern w:val="0"/>
          <w:sz w:val="32"/>
          <w:szCs w:val="32"/>
          <w:lang w:val="en-US" w:eastAsia="zh-CN" w:bidi="ar-SA"/>
        </w:rPr>
        <w:t>万元,支出决算为24</w:t>
      </w:r>
      <w:r>
        <w:rPr>
          <w:rFonts w:hint="eastAsia" w:ascii="宋体" w:hAnsi="宋体" w:cs="黑体"/>
          <w:color w:val="000000"/>
          <w:kern w:val="0"/>
          <w:sz w:val="32"/>
          <w:szCs w:val="32"/>
          <w:lang w:val="en-US" w:eastAsia="zh-CN" w:bidi="ar-SA"/>
        </w:rPr>
        <w:t>5</w:t>
      </w:r>
      <w:r>
        <w:rPr>
          <w:rFonts w:hint="eastAsia" w:ascii="宋体" w:hAnsi="宋体" w:eastAsia="宋体" w:cs="黑体"/>
          <w:color w:val="000000"/>
          <w:kern w:val="0"/>
          <w:sz w:val="32"/>
          <w:szCs w:val="32"/>
          <w:lang w:val="en-US" w:eastAsia="zh-CN" w:bidi="ar-SA"/>
        </w:rPr>
        <w:t>万元,决算数</w:t>
      </w:r>
      <w:r>
        <w:rPr>
          <w:rFonts w:hint="eastAsia" w:ascii="宋体" w:hAnsi="宋体" w:cs="黑体"/>
          <w:color w:val="000000"/>
          <w:kern w:val="0"/>
          <w:sz w:val="32"/>
          <w:szCs w:val="32"/>
          <w:lang w:val="en-US" w:eastAsia="zh-CN" w:bidi="ar-SA"/>
        </w:rPr>
        <w:t>大</w:t>
      </w:r>
      <w:r>
        <w:rPr>
          <w:rFonts w:hint="eastAsia" w:ascii="宋体" w:hAnsi="宋体" w:eastAsia="宋体" w:cs="黑体"/>
          <w:color w:val="000000"/>
          <w:kern w:val="0"/>
          <w:sz w:val="32"/>
          <w:szCs w:val="32"/>
          <w:lang w:val="en-US" w:eastAsia="zh-CN" w:bidi="ar-SA"/>
        </w:rPr>
        <w:t>于年初预算数的主要原因是：财政根据我单位专项业务活动开展调整了支出的功能科目。</w:t>
      </w:r>
    </w:p>
    <w:p>
      <w:pPr>
        <w:widowControl/>
        <w:spacing w:line="600" w:lineRule="exact"/>
        <w:rPr>
          <w:rFonts w:hint="eastAsia" w:ascii="宋体" w:hAnsi="宋体" w:eastAsia="宋体" w:cs="黑体"/>
          <w:color w:val="000000"/>
          <w:kern w:val="0"/>
          <w:sz w:val="32"/>
          <w:szCs w:val="32"/>
          <w:lang w:val="en-US" w:eastAsia="zh-CN" w:bidi="ar-SA"/>
        </w:rPr>
      </w:pPr>
      <w:r>
        <w:rPr>
          <w:rFonts w:hint="eastAsia" w:ascii="宋体" w:hAnsi="宋体" w:cs="黑体"/>
          <w:color w:val="000000"/>
          <w:kern w:val="0"/>
          <w:sz w:val="32"/>
          <w:szCs w:val="32"/>
          <w:lang w:val="en-US" w:eastAsia="zh-CN" w:bidi="ar-SA"/>
        </w:rPr>
        <w:t>9</w:t>
      </w:r>
      <w:r>
        <w:rPr>
          <w:rFonts w:hint="eastAsia" w:ascii="宋体" w:hAnsi="宋体" w:eastAsia="宋体" w:cs="黑体"/>
          <w:color w:val="000000"/>
          <w:kern w:val="0"/>
          <w:sz w:val="32"/>
          <w:szCs w:val="32"/>
          <w:lang w:val="en-US" w:eastAsia="zh-CN" w:bidi="ar-SA"/>
        </w:rPr>
        <w:t>、农林水支出</w:t>
      </w:r>
      <w:r>
        <w:rPr>
          <w:rFonts w:hint="eastAsia" w:ascii="宋体" w:hAnsi="宋体" w:cs="黑体"/>
          <w:color w:val="000000"/>
          <w:kern w:val="0"/>
          <w:sz w:val="32"/>
          <w:szCs w:val="32"/>
          <w:lang w:val="en-US" w:eastAsia="zh-CN" w:bidi="ar-SA"/>
        </w:rPr>
        <w:t>（类）</w:t>
      </w:r>
      <w:r>
        <w:rPr>
          <w:rFonts w:hint="eastAsia" w:ascii="宋体" w:hAnsi="宋体" w:eastAsia="宋体" w:cs="黑体"/>
          <w:color w:val="000000"/>
          <w:kern w:val="0"/>
          <w:sz w:val="32"/>
          <w:szCs w:val="32"/>
          <w:lang w:val="en-US" w:eastAsia="zh-CN" w:bidi="ar-SA"/>
        </w:rPr>
        <w:t>-农业农村</w:t>
      </w:r>
      <w:r>
        <w:rPr>
          <w:rFonts w:hint="eastAsia" w:ascii="宋体" w:hAnsi="宋体" w:cs="黑体"/>
          <w:color w:val="000000"/>
          <w:kern w:val="0"/>
          <w:sz w:val="32"/>
          <w:szCs w:val="32"/>
          <w:lang w:val="en-US" w:eastAsia="zh-CN" w:bidi="ar-SA"/>
        </w:rPr>
        <w:t>（款）</w:t>
      </w:r>
      <w:r>
        <w:rPr>
          <w:rFonts w:hint="eastAsia" w:ascii="宋体" w:hAnsi="宋体" w:eastAsia="宋体" w:cs="黑体"/>
          <w:color w:val="000000"/>
          <w:kern w:val="0"/>
          <w:sz w:val="32"/>
          <w:szCs w:val="32"/>
          <w:lang w:val="en-US" w:eastAsia="zh-CN" w:bidi="ar-SA"/>
        </w:rPr>
        <w:t>-其他农业</w:t>
      </w:r>
      <w:r>
        <w:rPr>
          <w:rFonts w:hint="eastAsia" w:ascii="宋体" w:hAnsi="宋体" w:cs="黑体"/>
          <w:color w:val="000000"/>
          <w:kern w:val="0"/>
          <w:sz w:val="32"/>
          <w:szCs w:val="32"/>
          <w:lang w:val="en-US" w:eastAsia="zh-CN" w:bidi="ar-SA"/>
        </w:rPr>
        <w:t>农村</w:t>
      </w:r>
      <w:r>
        <w:rPr>
          <w:rFonts w:hint="eastAsia" w:ascii="宋体" w:hAnsi="宋体" w:eastAsia="宋体" w:cs="黑体"/>
          <w:color w:val="000000"/>
          <w:kern w:val="0"/>
          <w:sz w:val="32"/>
          <w:szCs w:val="32"/>
          <w:lang w:val="en-US" w:eastAsia="zh-CN" w:bidi="ar-SA"/>
        </w:rPr>
        <w:t>支出</w:t>
      </w:r>
      <w:r>
        <w:rPr>
          <w:rFonts w:hint="eastAsia" w:ascii="宋体" w:hAnsi="宋体" w:cs="黑体"/>
          <w:color w:val="000000"/>
          <w:kern w:val="0"/>
          <w:sz w:val="32"/>
          <w:szCs w:val="32"/>
          <w:lang w:val="en-US" w:eastAsia="zh-CN" w:bidi="ar-SA"/>
        </w:rPr>
        <w:t>（项）</w:t>
      </w:r>
    </w:p>
    <w:p>
      <w:pPr>
        <w:widowControl/>
        <w:spacing w:line="600" w:lineRule="exact"/>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年初预算为</w:t>
      </w:r>
      <w:r>
        <w:rPr>
          <w:rFonts w:hint="eastAsia" w:ascii="宋体" w:hAnsi="宋体" w:cs="黑体"/>
          <w:color w:val="000000"/>
          <w:kern w:val="0"/>
          <w:sz w:val="32"/>
          <w:szCs w:val="32"/>
          <w:lang w:val="en-US" w:eastAsia="zh-CN" w:bidi="ar-SA"/>
        </w:rPr>
        <w:t>0</w:t>
      </w:r>
      <w:r>
        <w:rPr>
          <w:rFonts w:hint="eastAsia" w:ascii="宋体" w:hAnsi="宋体" w:eastAsia="宋体" w:cs="黑体"/>
          <w:color w:val="000000"/>
          <w:kern w:val="0"/>
          <w:sz w:val="32"/>
          <w:szCs w:val="32"/>
          <w:lang w:val="en-US" w:eastAsia="zh-CN" w:bidi="ar-SA"/>
        </w:rPr>
        <w:t>万元,支出决算为</w:t>
      </w:r>
      <w:r>
        <w:rPr>
          <w:rFonts w:hint="eastAsia" w:ascii="宋体" w:hAnsi="宋体" w:cs="黑体"/>
          <w:color w:val="000000"/>
          <w:kern w:val="0"/>
          <w:sz w:val="32"/>
          <w:szCs w:val="32"/>
          <w:lang w:val="en-US" w:eastAsia="zh-CN" w:bidi="ar-SA"/>
        </w:rPr>
        <w:t>31.97</w:t>
      </w:r>
      <w:r>
        <w:rPr>
          <w:rFonts w:hint="eastAsia" w:ascii="宋体" w:hAnsi="宋体" w:eastAsia="宋体" w:cs="黑体"/>
          <w:color w:val="000000"/>
          <w:kern w:val="0"/>
          <w:sz w:val="32"/>
          <w:szCs w:val="32"/>
          <w:lang w:val="en-US" w:eastAsia="zh-CN" w:bidi="ar-SA"/>
        </w:rPr>
        <w:t>万元,决算数</w:t>
      </w:r>
      <w:r>
        <w:rPr>
          <w:rFonts w:hint="eastAsia" w:ascii="宋体" w:hAnsi="宋体" w:cs="黑体"/>
          <w:color w:val="000000"/>
          <w:kern w:val="0"/>
          <w:sz w:val="32"/>
          <w:szCs w:val="32"/>
          <w:lang w:val="en-US" w:eastAsia="zh-CN" w:bidi="ar-SA"/>
        </w:rPr>
        <w:t>大</w:t>
      </w:r>
      <w:r>
        <w:rPr>
          <w:rFonts w:hint="eastAsia" w:ascii="宋体" w:hAnsi="宋体" w:eastAsia="宋体" w:cs="黑体"/>
          <w:color w:val="000000"/>
          <w:kern w:val="0"/>
          <w:sz w:val="32"/>
          <w:szCs w:val="32"/>
          <w:lang w:val="en-US" w:eastAsia="zh-CN" w:bidi="ar-SA"/>
        </w:rPr>
        <w:t>于年初预算数的主要原因是：财政根据我单位专项业务活动开展调整了支出的功能科目。</w:t>
      </w:r>
    </w:p>
    <w:p>
      <w:pPr>
        <w:pStyle w:val="10"/>
        <w:outlineLvl w:val="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2021年度财政拨款基本支出</w:t>
      </w:r>
      <w:r>
        <w:rPr>
          <w:rFonts w:hint="eastAsia" w:ascii="宋体" w:hAnsi="宋体" w:eastAsia="宋体"/>
          <w:sz w:val="32"/>
          <w:szCs w:val="32"/>
          <w:lang w:val="en-US" w:eastAsia="zh-CN"/>
        </w:rPr>
        <w:t>405.86</w:t>
      </w:r>
      <w:r>
        <w:rPr>
          <w:rFonts w:hint="eastAsia" w:ascii="宋体" w:hAnsi="宋体" w:eastAsia="宋体"/>
          <w:sz w:val="32"/>
          <w:szCs w:val="32"/>
        </w:rPr>
        <w:t>万元，其中：人员经费</w:t>
      </w:r>
      <w:r>
        <w:rPr>
          <w:rFonts w:hint="eastAsia" w:ascii="宋体" w:hAnsi="宋体" w:eastAsia="宋体"/>
          <w:sz w:val="32"/>
          <w:szCs w:val="32"/>
          <w:lang w:val="en-US" w:eastAsia="zh-CN"/>
        </w:rPr>
        <w:t>304.87</w:t>
      </w:r>
      <w:r>
        <w:rPr>
          <w:rFonts w:hint="eastAsia" w:ascii="宋体" w:hAnsi="宋体" w:eastAsia="宋体"/>
          <w:sz w:val="32"/>
          <w:szCs w:val="32"/>
        </w:rPr>
        <w:t>万元，占基本支出的</w:t>
      </w:r>
      <w:r>
        <w:rPr>
          <w:rFonts w:hint="eastAsia" w:ascii="宋体" w:hAnsi="宋体" w:eastAsia="宋体"/>
          <w:sz w:val="32"/>
          <w:szCs w:val="32"/>
          <w:lang w:val="en-US" w:eastAsia="zh-CN"/>
        </w:rPr>
        <w:t>75.12</w:t>
      </w:r>
      <w:r>
        <w:rPr>
          <w:rFonts w:hint="eastAsia" w:ascii="宋体" w:hAnsi="宋体" w:eastAsia="宋体"/>
          <w:sz w:val="32"/>
          <w:szCs w:val="32"/>
        </w:rPr>
        <w:t>%,主要包括基本工资、津贴补贴、奖金、其他社会保障缴费、伙食补助费、绩效工资、机关事业单位基本养老保险缴费、职业年金缴费、其他工资福利支出、退休费、抚恤金、生活补助、救济费、医疗费、住房公积金、其他对个人和家庭的补助等；公用经费</w:t>
      </w:r>
      <w:r>
        <w:rPr>
          <w:rFonts w:hint="eastAsia" w:ascii="宋体" w:hAnsi="宋体" w:eastAsia="宋体"/>
          <w:sz w:val="32"/>
          <w:szCs w:val="32"/>
          <w:lang w:val="en-US" w:eastAsia="zh-CN"/>
        </w:rPr>
        <w:t>100.99</w:t>
      </w:r>
      <w:r>
        <w:rPr>
          <w:rFonts w:hint="eastAsia" w:ascii="宋体" w:hAnsi="宋体" w:eastAsia="宋体"/>
          <w:sz w:val="32"/>
          <w:szCs w:val="32"/>
        </w:rPr>
        <w:t>万元，占基本支出的</w:t>
      </w:r>
      <w:r>
        <w:rPr>
          <w:rFonts w:hint="eastAsia" w:ascii="宋体" w:hAnsi="宋体" w:eastAsia="宋体"/>
          <w:sz w:val="32"/>
          <w:szCs w:val="32"/>
          <w:lang w:val="en-US" w:eastAsia="zh-CN"/>
        </w:rPr>
        <w:t>24.88</w:t>
      </w:r>
      <w:r>
        <w:rPr>
          <w:rFonts w:hint="eastAsia" w:ascii="宋体" w:hAnsi="宋体" w:eastAsia="宋体"/>
          <w:sz w:val="32"/>
          <w:szCs w:val="32"/>
        </w:rPr>
        <w:t>%，主要包括办公费、印刷费、咨询费、手续费、水费、电费、邮电费、物业管理费、差旅费、维修（护）费、会议费、培训费、公务接待费、专用材料费、劳务费、委托业务费、工会经费、福利费、公务用车运行维护费、其他交通费用、其他商品和服务支出、办公设备购置、专业设备购置费等。</w:t>
      </w:r>
    </w:p>
    <w:p>
      <w:pPr>
        <w:pStyle w:val="10"/>
        <w:outlineLvl w:val="0"/>
        <w:rPr>
          <w:rFonts w:hAnsi="黑体"/>
          <w:b/>
          <w:sz w:val="32"/>
          <w:szCs w:val="32"/>
        </w:rPr>
      </w:pPr>
      <w:r>
        <w:rPr>
          <w:rFonts w:hint="eastAsia" w:hAnsi="黑体"/>
          <w:b/>
          <w:sz w:val="32"/>
          <w:szCs w:val="32"/>
        </w:rPr>
        <w:t>七、一般公共预算财政拨款“三公”经费支出决算情况说明</w:t>
      </w:r>
    </w:p>
    <w:p>
      <w:pPr>
        <w:pStyle w:val="10"/>
        <w:outlineLvl w:val="1"/>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10"/>
        <w:ind w:firstLine="800" w:firstLineChars="250"/>
        <w:rPr>
          <w:rFonts w:ascii="宋体" w:hAnsi="宋体" w:eastAsia="宋体"/>
          <w:sz w:val="32"/>
          <w:szCs w:val="32"/>
        </w:rPr>
      </w:pPr>
      <w:r>
        <w:rPr>
          <w:rFonts w:hint="eastAsia" w:ascii="宋体" w:hAnsi="宋体" w:eastAsia="宋体"/>
          <w:sz w:val="32"/>
          <w:szCs w:val="32"/>
        </w:rPr>
        <w:t>2021年度“三公”经费财政拨款支出预算为</w:t>
      </w:r>
      <w:r>
        <w:rPr>
          <w:rFonts w:hint="eastAsia" w:ascii="宋体" w:hAnsi="宋体" w:eastAsia="宋体"/>
          <w:sz w:val="32"/>
          <w:szCs w:val="32"/>
          <w:lang w:val="en-US" w:eastAsia="zh-CN"/>
        </w:rPr>
        <w:t>8.25</w:t>
      </w:r>
      <w:r>
        <w:rPr>
          <w:rFonts w:hint="eastAsia" w:ascii="宋体" w:hAnsi="宋体" w:eastAsia="宋体"/>
          <w:sz w:val="32"/>
          <w:szCs w:val="32"/>
        </w:rPr>
        <w:t>万元，支出决算为</w:t>
      </w:r>
      <w:r>
        <w:rPr>
          <w:rFonts w:hint="eastAsia" w:ascii="宋体" w:hAnsi="宋体" w:eastAsia="宋体"/>
          <w:sz w:val="32"/>
          <w:szCs w:val="32"/>
          <w:lang w:val="en-US" w:eastAsia="zh-CN"/>
        </w:rPr>
        <w:t>8.15</w:t>
      </w:r>
      <w:r>
        <w:rPr>
          <w:rFonts w:hint="eastAsia" w:ascii="宋体" w:hAnsi="宋体" w:eastAsia="宋体"/>
          <w:sz w:val="32"/>
          <w:szCs w:val="32"/>
        </w:rPr>
        <w:t>万元，完成预算的</w:t>
      </w:r>
      <w:r>
        <w:rPr>
          <w:rFonts w:hint="eastAsia" w:ascii="宋体" w:hAnsi="宋体" w:eastAsia="宋体"/>
          <w:sz w:val="32"/>
          <w:szCs w:val="32"/>
          <w:lang w:val="en-US" w:eastAsia="zh-CN"/>
        </w:rPr>
        <w:t>98.79</w:t>
      </w:r>
      <w:r>
        <w:rPr>
          <w:rFonts w:hint="eastAsia" w:ascii="宋体" w:hAnsi="宋体" w:eastAsia="宋体"/>
          <w:sz w:val="32"/>
          <w:szCs w:val="32"/>
        </w:rPr>
        <w:t>%，其中：</w:t>
      </w:r>
    </w:p>
    <w:p>
      <w:pPr>
        <w:pStyle w:val="10"/>
        <w:ind w:firstLine="800" w:firstLineChars="250"/>
        <w:rPr>
          <w:rFonts w:ascii="宋体" w:hAnsi="宋体" w:eastAsia="宋体"/>
          <w:sz w:val="32"/>
          <w:szCs w:val="32"/>
        </w:rPr>
      </w:pPr>
      <w:r>
        <w:rPr>
          <w:rFonts w:hint="eastAsia" w:ascii="宋体" w:hAnsi="宋体" w:eastAsia="宋体"/>
          <w:sz w:val="32"/>
          <w:szCs w:val="32"/>
        </w:rPr>
        <w:t>因公出国（境）费支出预算为</w:t>
      </w:r>
      <w:r>
        <w:rPr>
          <w:rFonts w:hint="eastAsia" w:ascii="宋体" w:hAnsi="宋体" w:eastAsia="宋体"/>
          <w:sz w:val="32"/>
          <w:szCs w:val="32"/>
          <w:lang w:val="en-US" w:eastAsia="zh-CN"/>
        </w:rPr>
        <w:t>0</w:t>
      </w:r>
      <w:r>
        <w:rPr>
          <w:rFonts w:hint="eastAsia" w:ascii="宋体" w:hAnsi="宋体" w:eastAsia="宋体"/>
          <w:sz w:val="32"/>
          <w:szCs w:val="32"/>
        </w:rPr>
        <w:t>万元，支出决算为</w:t>
      </w:r>
      <w:r>
        <w:rPr>
          <w:rFonts w:hint="eastAsia" w:ascii="宋体" w:hAnsi="宋体" w:eastAsia="宋体"/>
          <w:sz w:val="32"/>
          <w:szCs w:val="32"/>
          <w:lang w:val="en-US" w:eastAsia="zh-CN"/>
        </w:rPr>
        <w:t>0</w:t>
      </w:r>
      <w:r>
        <w:rPr>
          <w:rFonts w:hint="eastAsia" w:ascii="宋体" w:hAnsi="宋体" w:eastAsia="宋体"/>
          <w:sz w:val="32"/>
          <w:szCs w:val="32"/>
        </w:rPr>
        <w:t>万元，完成预算的</w:t>
      </w:r>
      <w:r>
        <w:rPr>
          <w:rFonts w:hint="eastAsia" w:ascii="宋体" w:hAnsi="宋体" w:eastAsia="宋体"/>
          <w:sz w:val="32"/>
          <w:szCs w:val="32"/>
          <w:lang w:val="en-US" w:eastAsia="zh-CN"/>
        </w:rPr>
        <w:t>0</w:t>
      </w:r>
      <w:r>
        <w:rPr>
          <w:rFonts w:hint="eastAsia" w:ascii="宋体" w:hAnsi="宋体" w:eastAsia="宋体"/>
          <w:sz w:val="32"/>
          <w:szCs w:val="32"/>
        </w:rPr>
        <w:t>%，决算数</w:t>
      </w:r>
      <w:r>
        <w:rPr>
          <w:rFonts w:hint="eastAsia" w:ascii="宋体" w:hAnsi="宋体" w:eastAsia="宋体"/>
          <w:sz w:val="32"/>
          <w:szCs w:val="32"/>
          <w:lang w:eastAsia="zh-CN"/>
        </w:rPr>
        <w:t>等于</w:t>
      </w:r>
      <w:r>
        <w:rPr>
          <w:rFonts w:hint="eastAsia" w:ascii="宋体" w:hAnsi="宋体" w:eastAsia="宋体"/>
          <w:sz w:val="32"/>
          <w:szCs w:val="32"/>
        </w:rPr>
        <w:t>预算数的主要原因是本年度无因公出国（境）费用，与上年相比</w:t>
      </w:r>
      <w:r>
        <w:rPr>
          <w:rFonts w:hint="eastAsia" w:ascii="宋体" w:hAnsi="宋体" w:eastAsia="宋体"/>
          <w:sz w:val="32"/>
          <w:szCs w:val="32"/>
          <w:lang w:val="en-US" w:eastAsia="zh-CN"/>
        </w:rPr>
        <w:t>无变化，</w:t>
      </w:r>
      <w:r>
        <w:rPr>
          <w:rFonts w:hint="eastAsia" w:ascii="宋体" w:hAnsi="宋体" w:eastAsia="宋体"/>
          <w:sz w:val="32"/>
          <w:szCs w:val="32"/>
        </w:rPr>
        <w:t>主要原因是本年度无因公出国（境）费用。</w:t>
      </w:r>
    </w:p>
    <w:p>
      <w:pPr>
        <w:pStyle w:val="10"/>
        <w:ind w:firstLine="800" w:firstLineChars="250"/>
        <w:rPr>
          <w:rFonts w:ascii="宋体" w:hAnsi="宋体" w:eastAsia="宋体"/>
          <w:sz w:val="32"/>
          <w:szCs w:val="32"/>
        </w:rPr>
      </w:pPr>
      <w:r>
        <w:rPr>
          <w:rFonts w:hint="eastAsia" w:ascii="宋体" w:hAnsi="宋体" w:eastAsia="宋体"/>
          <w:sz w:val="32"/>
          <w:szCs w:val="32"/>
        </w:rPr>
        <w:t>公务接待费支出预算为</w:t>
      </w:r>
      <w:r>
        <w:rPr>
          <w:rFonts w:hint="eastAsia" w:ascii="宋体" w:hAnsi="宋体" w:eastAsia="宋体"/>
          <w:sz w:val="32"/>
          <w:szCs w:val="32"/>
          <w:lang w:val="en-US" w:eastAsia="zh-CN"/>
        </w:rPr>
        <w:t>8.25</w:t>
      </w:r>
      <w:r>
        <w:rPr>
          <w:rFonts w:hint="eastAsia" w:ascii="宋体" w:hAnsi="宋体" w:eastAsia="宋体"/>
          <w:sz w:val="32"/>
          <w:szCs w:val="32"/>
        </w:rPr>
        <w:t>万元，支出决算为</w:t>
      </w:r>
      <w:r>
        <w:rPr>
          <w:rFonts w:hint="eastAsia" w:ascii="宋体" w:hAnsi="宋体" w:eastAsia="宋体"/>
          <w:sz w:val="32"/>
          <w:szCs w:val="32"/>
          <w:lang w:val="en-US" w:eastAsia="zh-CN"/>
        </w:rPr>
        <w:t>8.15</w:t>
      </w:r>
      <w:r>
        <w:rPr>
          <w:rFonts w:hint="eastAsia" w:ascii="宋体" w:hAnsi="宋体" w:eastAsia="宋体"/>
          <w:sz w:val="32"/>
          <w:szCs w:val="32"/>
        </w:rPr>
        <w:t>万元，完成预算的</w:t>
      </w:r>
      <w:r>
        <w:rPr>
          <w:rFonts w:hint="eastAsia" w:ascii="宋体" w:hAnsi="宋体" w:eastAsia="宋体"/>
          <w:sz w:val="32"/>
          <w:szCs w:val="32"/>
          <w:lang w:val="en-US" w:eastAsia="zh-CN"/>
        </w:rPr>
        <w:t>98.79</w:t>
      </w:r>
      <w:r>
        <w:rPr>
          <w:rFonts w:hint="eastAsia" w:ascii="宋体" w:hAnsi="宋体" w:eastAsia="宋体"/>
          <w:sz w:val="32"/>
          <w:szCs w:val="32"/>
        </w:rPr>
        <w:t>%，决算数小于预算数的主要原因是认真贯彻落实中央八项规定”精神和厉行节约要求,从严控制“三公”经费开支，与上年相比减少</w:t>
      </w:r>
      <w:r>
        <w:rPr>
          <w:rFonts w:hint="eastAsia" w:ascii="宋体" w:hAnsi="宋体" w:eastAsia="宋体"/>
          <w:sz w:val="32"/>
          <w:szCs w:val="32"/>
          <w:lang w:val="en-US" w:eastAsia="zh-CN"/>
        </w:rPr>
        <w:t>0.61</w:t>
      </w:r>
      <w:r>
        <w:rPr>
          <w:rFonts w:hint="eastAsia" w:ascii="宋体" w:hAnsi="宋体" w:eastAsia="宋体"/>
          <w:sz w:val="32"/>
          <w:szCs w:val="32"/>
        </w:rPr>
        <w:t>万元，减少</w:t>
      </w:r>
      <w:r>
        <w:rPr>
          <w:rFonts w:hint="eastAsia" w:ascii="宋体" w:hAnsi="宋体" w:eastAsia="宋体"/>
          <w:sz w:val="32"/>
          <w:szCs w:val="32"/>
          <w:highlight w:val="none"/>
          <w:lang w:val="en-US" w:eastAsia="zh-CN"/>
        </w:rPr>
        <w:t>6.88</w:t>
      </w:r>
      <w:r>
        <w:rPr>
          <w:rFonts w:hint="eastAsia" w:ascii="宋体" w:hAnsi="宋体" w:eastAsia="宋体"/>
          <w:sz w:val="32"/>
          <w:szCs w:val="32"/>
          <w:highlight w:val="none"/>
        </w:rPr>
        <w:t>%</w:t>
      </w:r>
      <w:r>
        <w:rPr>
          <w:rFonts w:hint="eastAsia" w:ascii="宋体" w:hAnsi="宋体" w:eastAsia="宋体"/>
          <w:sz w:val="32"/>
          <w:szCs w:val="32"/>
          <w:lang w:eastAsia="zh-CN"/>
        </w:rPr>
        <w:t>，</w:t>
      </w:r>
      <w:r>
        <w:rPr>
          <w:rFonts w:hint="eastAsia" w:ascii="宋体" w:hAnsi="宋体" w:eastAsia="宋体"/>
          <w:sz w:val="32"/>
          <w:szCs w:val="32"/>
        </w:rPr>
        <w:t>减少的主要原因是认真贯彻落实中央八项规定”精神和厉行节约要求,从严控制“三公”经费开支。</w:t>
      </w:r>
    </w:p>
    <w:p>
      <w:pPr>
        <w:pStyle w:val="10"/>
        <w:ind w:firstLine="640" w:firstLineChars="200"/>
        <w:rPr>
          <w:rFonts w:ascii="宋体" w:hAnsi="宋体" w:eastAsia="宋体"/>
          <w:sz w:val="32"/>
          <w:szCs w:val="32"/>
        </w:rPr>
      </w:pPr>
      <w:r>
        <w:rPr>
          <w:rFonts w:hint="eastAsia" w:ascii="宋体" w:hAnsi="宋体" w:eastAsia="宋体"/>
          <w:sz w:val="32"/>
          <w:szCs w:val="32"/>
        </w:rPr>
        <w:t>公务用车购置费支出预算为</w:t>
      </w:r>
      <w:r>
        <w:rPr>
          <w:rFonts w:hint="eastAsia" w:ascii="宋体" w:hAnsi="宋体" w:eastAsia="宋体"/>
          <w:sz w:val="32"/>
          <w:szCs w:val="32"/>
          <w:lang w:val="en-US" w:eastAsia="zh-CN"/>
        </w:rPr>
        <w:t>0</w:t>
      </w:r>
      <w:r>
        <w:rPr>
          <w:rFonts w:hint="eastAsia" w:ascii="宋体" w:hAnsi="宋体" w:eastAsia="宋体"/>
          <w:sz w:val="32"/>
          <w:szCs w:val="32"/>
        </w:rPr>
        <w:t>万元，支出决算为</w:t>
      </w:r>
      <w:r>
        <w:rPr>
          <w:rFonts w:hint="eastAsia" w:ascii="宋体" w:hAnsi="宋体" w:eastAsia="宋体"/>
          <w:sz w:val="32"/>
          <w:szCs w:val="32"/>
          <w:lang w:val="en-US" w:eastAsia="zh-CN"/>
        </w:rPr>
        <w:t>0</w:t>
      </w:r>
      <w:r>
        <w:rPr>
          <w:rFonts w:hint="eastAsia" w:ascii="宋体" w:hAnsi="宋体" w:eastAsia="宋体"/>
          <w:sz w:val="32"/>
          <w:szCs w:val="32"/>
        </w:rPr>
        <w:t>万元，完成预算的</w:t>
      </w:r>
      <w:r>
        <w:rPr>
          <w:rFonts w:hint="eastAsia" w:ascii="宋体" w:hAnsi="宋体" w:eastAsia="宋体"/>
          <w:sz w:val="32"/>
          <w:szCs w:val="32"/>
          <w:lang w:val="en-US" w:eastAsia="zh-CN"/>
        </w:rPr>
        <w:t>0</w:t>
      </w:r>
      <w:r>
        <w:rPr>
          <w:rFonts w:hint="eastAsia" w:ascii="宋体" w:hAnsi="宋体" w:eastAsia="宋体"/>
          <w:sz w:val="32"/>
          <w:szCs w:val="32"/>
        </w:rPr>
        <w:t>%，决算数</w:t>
      </w:r>
      <w:r>
        <w:rPr>
          <w:rFonts w:hint="eastAsia" w:ascii="宋体" w:hAnsi="宋体" w:eastAsia="宋体"/>
          <w:sz w:val="32"/>
          <w:szCs w:val="32"/>
          <w:lang w:eastAsia="zh-CN"/>
        </w:rPr>
        <w:t>等</w:t>
      </w:r>
      <w:r>
        <w:rPr>
          <w:rFonts w:hint="eastAsia" w:ascii="宋体" w:hAnsi="宋体" w:eastAsia="宋体"/>
          <w:sz w:val="32"/>
          <w:szCs w:val="32"/>
        </w:rPr>
        <w:t>于预算数的主要原因是</w:t>
      </w:r>
      <w:r>
        <w:rPr>
          <w:rFonts w:hint="eastAsia" w:ascii="宋体" w:hAnsi="宋体" w:eastAsia="宋体"/>
          <w:sz w:val="32"/>
          <w:szCs w:val="32"/>
          <w:lang w:eastAsia="zh-CN"/>
        </w:rPr>
        <w:t>本年度无</w:t>
      </w:r>
      <w:r>
        <w:rPr>
          <w:rFonts w:hint="eastAsia" w:ascii="宋体" w:hAnsi="宋体" w:eastAsia="宋体"/>
          <w:sz w:val="32"/>
          <w:szCs w:val="32"/>
        </w:rPr>
        <w:t>公务用车购置费</w:t>
      </w:r>
      <w:r>
        <w:rPr>
          <w:rFonts w:hint="eastAsia" w:ascii="宋体" w:hAnsi="宋体" w:eastAsia="宋体"/>
          <w:sz w:val="32"/>
          <w:szCs w:val="32"/>
          <w:lang w:eastAsia="zh-CN"/>
        </w:rPr>
        <w:t>用</w:t>
      </w:r>
      <w:r>
        <w:rPr>
          <w:rFonts w:hint="eastAsia" w:ascii="宋体" w:hAnsi="宋体" w:eastAsia="宋体"/>
          <w:sz w:val="32"/>
          <w:szCs w:val="32"/>
        </w:rPr>
        <w:t>，与上年相比增加</w:t>
      </w:r>
      <w:r>
        <w:rPr>
          <w:rFonts w:hint="eastAsia" w:ascii="宋体" w:hAnsi="宋体" w:eastAsia="宋体"/>
          <w:sz w:val="32"/>
          <w:szCs w:val="32"/>
          <w:lang w:val="en-US" w:eastAsia="zh-CN"/>
        </w:rPr>
        <w:t>0</w:t>
      </w:r>
      <w:r>
        <w:rPr>
          <w:rFonts w:hint="eastAsia" w:ascii="宋体" w:hAnsi="宋体" w:eastAsia="宋体"/>
          <w:sz w:val="32"/>
          <w:szCs w:val="32"/>
        </w:rPr>
        <w:t>万元，增长</w:t>
      </w:r>
      <w:r>
        <w:rPr>
          <w:rFonts w:hint="eastAsia" w:ascii="宋体" w:hAnsi="宋体" w:eastAsia="宋体"/>
          <w:sz w:val="32"/>
          <w:szCs w:val="32"/>
          <w:lang w:val="en-US" w:eastAsia="zh-CN"/>
        </w:rPr>
        <w:t>0</w:t>
      </w:r>
      <w:r>
        <w:rPr>
          <w:rFonts w:hint="eastAsia" w:ascii="宋体" w:hAnsi="宋体" w:eastAsia="宋体"/>
          <w:sz w:val="32"/>
          <w:szCs w:val="32"/>
        </w:rPr>
        <w:t>%,增长的主要原因是</w:t>
      </w:r>
      <w:r>
        <w:rPr>
          <w:rFonts w:hint="eastAsia" w:ascii="宋体" w:hAnsi="宋体" w:eastAsia="宋体"/>
          <w:sz w:val="32"/>
          <w:szCs w:val="32"/>
          <w:lang w:eastAsia="zh-CN"/>
        </w:rPr>
        <w:t>本年度无</w:t>
      </w:r>
      <w:r>
        <w:rPr>
          <w:rFonts w:hint="eastAsia" w:ascii="宋体" w:hAnsi="宋体" w:eastAsia="宋体"/>
          <w:sz w:val="32"/>
          <w:szCs w:val="32"/>
        </w:rPr>
        <w:t>公务用车购置费</w:t>
      </w:r>
      <w:r>
        <w:rPr>
          <w:rFonts w:hint="eastAsia" w:ascii="宋体" w:hAnsi="宋体" w:eastAsia="宋体"/>
          <w:sz w:val="32"/>
          <w:szCs w:val="32"/>
          <w:lang w:eastAsia="zh-CN"/>
        </w:rPr>
        <w:t>用</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公务用车运行维护费支出预算为</w:t>
      </w:r>
      <w:r>
        <w:rPr>
          <w:rFonts w:hint="eastAsia" w:ascii="宋体" w:hAnsi="宋体" w:eastAsia="宋体"/>
          <w:sz w:val="32"/>
          <w:szCs w:val="32"/>
          <w:lang w:val="en-US" w:eastAsia="zh-CN"/>
        </w:rPr>
        <w:t>0</w:t>
      </w:r>
      <w:r>
        <w:rPr>
          <w:rFonts w:hint="eastAsia" w:ascii="宋体" w:hAnsi="宋体" w:eastAsia="宋体"/>
          <w:sz w:val="32"/>
          <w:szCs w:val="32"/>
        </w:rPr>
        <w:t>万元，支出决算为</w:t>
      </w:r>
      <w:r>
        <w:rPr>
          <w:rFonts w:hint="eastAsia" w:ascii="宋体" w:hAnsi="宋体" w:eastAsia="宋体"/>
          <w:sz w:val="32"/>
          <w:szCs w:val="32"/>
          <w:lang w:val="en-US" w:eastAsia="zh-CN"/>
        </w:rPr>
        <w:t>0</w:t>
      </w:r>
      <w:r>
        <w:rPr>
          <w:rFonts w:hint="eastAsia" w:ascii="宋体" w:hAnsi="宋体" w:eastAsia="宋体"/>
          <w:sz w:val="32"/>
          <w:szCs w:val="32"/>
        </w:rPr>
        <w:t>万元，完成预算的</w:t>
      </w:r>
      <w:r>
        <w:rPr>
          <w:rFonts w:hint="eastAsia" w:ascii="宋体" w:hAnsi="宋体" w:eastAsia="宋体"/>
          <w:sz w:val="32"/>
          <w:szCs w:val="32"/>
          <w:lang w:val="en-US" w:eastAsia="zh-CN"/>
        </w:rPr>
        <w:t>0</w:t>
      </w:r>
      <w:r>
        <w:rPr>
          <w:rFonts w:hint="eastAsia" w:ascii="宋体" w:hAnsi="宋体" w:eastAsia="宋体"/>
          <w:sz w:val="32"/>
          <w:szCs w:val="32"/>
        </w:rPr>
        <w:t>%，决算数</w:t>
      </w:r>
      <w:r>
        <w:rPr>
          <w:rFonts w:hint="eastAsia" w:ascii="宋体" w:hAnsi="宋体" w:eastAsia="宋体"/>
          <w:sz w:val="32"/>
          <w:szCs w:val="32"/>
          <w:lang w:eastAsia="zh-CN"/>
        </w:rPr>
        <w:t>等</w:t>
      </w:r>
      <w:r>
        <w:rPr>
          <w:rFonts w:hint="eastAsia" w:ascii="宋体" w:hAnsi="宋体" w:eastAsia="宋体"/>
          <w:sz w:val="32"/>
          <w:szCs w:val="32"/>
        </w:rPr>
        <w:t>于预算数的主要原因是</w:t>
      </w:r>
      <w:r>
        <w:rPr>
          <w:rFonts w:hint="eastAsia" w:ascii="宋体" w:hAnsi="宋体" w:eastAsia="宋体"/>
          <w:sz w:val="32"/>
          <w:szCs w:val="32"/>
          <w:lang w:eastAsia="zh-CN"/>
        </w:rPr>
        <w:t>本年度无</w:t>
      </w:r>
      <w:r>
        <w:rPr>
          <w:rFonts w:hint="eastAsia" w:ascii="宋体" w:hAnsi="宋体" w:eastAsia="宋体"/>
          <w:sz w:val="32"/>
          <w:szCs w:val="32"/>
        </w:rPr>
        <w:t>公务用车运行维护费</w:t>
      </w:r>
      <w:r>
        <w:rPr>
          <w:rFonts w:hint="eastAsia" w:ascii="宋体" w:hAnsi="宋体" w:eastAsia="宋体"/>
          <w:sz w:val="32"/>
          <w:szCs w:val="32"/>
          <w:lang w:eastAsia="zh-CN"/>
        </w:rPr>
        <w:t>用</w:t>
      </w:r>
      <w:r>
        <w:rPr>
          <w:rFonts w:hint="eastAsia" w:ascii="宋体" w:hAnsi="宋体" w:eastAsia="宋体"/>
          <w:sz w:val="32"/>
          <w:szCs w:val="32"/>
        </w:rPr>
        <w:t>，与上年相比</w:t>
      </w:r>
      <w:r>
        <w:rPr>
          <w:rFonts w:hint="eastAsia" w:ascii="宋体" w:hAnsi="宋体" w:eastAsia="宋体"/>
          <w:sz w:val="32"/>
          <w:szCs w:val="32"/>
          <w:lang w:eastAsia="zh-CN"/>
        </w:rPr>
        <w:t>减少</w:t>
      </w:r>
      <w:r>
        <w:rPr>
          <w:rFonts w:hint="eastAsia" w:ascii="宋体" w:hAnsi="宋体" w:eastAsia="宋体"/>
          <w:sz w:val="32"/>
          <w:szCs w:val="32"/>
          <w:lang w:val="en-US" w:eastAsia="zh-CN"/>
        </w:rPr>
        <w:t>1.1</w:t>
      </w:r>
      <w:r>
        <w:rPr>
          <w:rFonts w:hint="eastAsia" w:ascii="宋体" w:hAnsi="宋体" w:eastAsia="宋体"/>
          <w:sz w:val="32"/>
          <w:szCs w:val="32"/>
        </w:rPr>
        <w:t>万元，</w:t>
      </w:r>
      <w:r>
        <w:rPr>
          <w:rFonts w:hint="eastAsia" w:ascii="宋体" w:hAnsi="宋体" w:eastAsia="宋体"/>
          <w:sz w:val="32"/>
          <w:szCs w:val="32"/>
          <w:lang w:eastAsia="zh-CN"/>
        </w:rPr>
        <w:t>减少</w:t>
      </w:r>
      <w:r>
        <w:rPr>
          <w:rFonts w:hint="eastAsia" w:ascii="宋体" w:hAnsi="宋体" w:eastAsia="宋体"/>
          <w:sz w:val="32"/>
          <w:szCs w:val="32"/>
          <w:lang w:val="en-US" w:eastAsia="zh-CN"/>
        </w:rPr>
        <w:t>100</w:t>
      </w:r>
      <w:r>
        <w:rPr>
          <w:rFonts w:hint="eastAsia" w:ascii="宋体" w:hAnsi="宋体" w:eastAsia="宋体"/>
          <w:sz w:val="32"/>
          <w:szCs w:val="32"/>
        </w:rPr>
        <w:t>%,</w:t>
      </w:r>
      <w:r>
        <w:rPr>
          <w:rFonts w:hint="eastAsia" w:ascii="宋体" w:hAnsi="宋体" w:eastAsia="宋体"/>
          <w:sz w:val="32"/>
          <w:szCs w:val="32"/>
          <w:lang w:eastAsia="zh-CN"/>
        </w:rPr>
        <w:t>减少</w:t>
      </w:r>
      <w:r>
        <w:rPr>
          <w:rFonts w:hint="eastAsia" w:ascii="宋体" w:hAnsi="宋体" w:eastAsia="宋体"/>
          <w:sz w:val="32"/>
          <w:szCs w:val="32"/>
        </w:rPr>
        <w:t>的主要原因是</w:t>
      </w:r>
      <w:r>
        <w:rPr>
          <w:rFonts w:hint="eastAsia" w:ascii="宋体" w:hAnsi="宋体" w:eastAsia="宋体"/>
          <w:sz w:val="32"/>
          <w:szCs w:val="32"/>
          <w:lang w:eastAsia="zh-CN"/>
        </w:rPr>
        <w:t>本年度无</w:t>
      </w:r>
      <w:r>
        <w:rPr>
          <w:rFonts w:hint="eastAsia" w:ascii="宋体" w:hAnsi="宋体" w:eastAsia="宋体"/>
          <w:sz w:val="32"/>
          <w:szCs w:val="32"/>
        </w:rPr>
        <w:t>公务用车运行维护费</w:t>
      </w:r>
      <w:r>
        <w:rPr>
          <w:rFonts w:hint="eastAsia" w:ascii="宋体" w:hAnsi="宋体" w:eastAsia="宋体"/>
          <w:sz w:val="32"/>
          <w:szCs w:val="32"/>
          <w:lang w:eastAsia="zh-CN"/>
        </w:rPr>
        <w:t>用</w:t>
      </w:r>
      <w:r>
        <w:rPr>
          <w:rFonts w:hint="eastAsia" w:ascii="宋体" w:hAnsi="宋体" w:eastAsia="宋体"/>
          <w:sz w:val="32"/>
          <w:szCs w:val="32"/>
        </w:rPr>
        <w:t>（车已上交国资办）。</w:t>
      </w:r>
    </w:p>
    <w:p>
      <w:pPr>
        <w:pStyle w:val="10"/>
        <w:outlineLvl w:val="1"/>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10"/>
        <w:ind w:firstLine="640" w:firstLineChars="200"/>
        <w:rPr>
          <w:rFonts w:ascii="宋体" w:hAnsi="宋体" w:eastAsia="宋体"/>
          <w:sz w:val="32"/>
          <w:szCs w:val="32"/>
        </w:rPr>
      </w:pPr>
      <w:r>
        <w:rPr>
          <w:rFonts w:hint="eastAsia" w:ascii="宋体" w:hAnsi="宋体" w:eastAsia="宋体"/>
          <w:sz w:val="32"/>
          <w:szCs w:val="32"/>
        </w:rPr>
        <w:t>2021年度“三公”经费财政拨款支出决算中，公务接待费支出决算</w:t>
      </w:r>
      <w:r>
        <w:rPr>
          <w:rFonts w:hint="eastAsia" w:ascii="宋体" w:hAnsi="宋体" w:eastAsia="宋体"/>
          <w:sz w:val="32"/>
          <w:szCs w:val="32"/>
          <w:lang w:val="en-US" w:eastAsia="zh-CN"/>
        </w:rPr>
        <w:t>8.15</w:t>
      </w:r>
      <w:r>
        <w:rPr>
          <w:rFonts w:hint="eastAsia" w:ascii="宋体" w:hAnsi="宋体" w:eastAsia="宋体"/>
          <w:sz w:val="32"/>
          <w:szCs w:val="32"/>
        </w:rPr>
        <w:t>万元，占</w:t>
      </w:r>
      <w:r>
        <w:rPr>
          <w:rFonts w:hint="eastAsia" w:ascii="宋体" w:hAnsi="宋体" w:eastAsia="宋体"/>
          <w:sz w:val="32"/>
          <w:szCs w:val="32"/>
          <w:lang w:val="en-US" w:eastAsia="zh-CN"/>
        </w:rPr>
        <w:t>100</w:t>
      </w:r>
      <w:r>
        <w:rPr>
          <w:rFonts w:hint="eastAsia" w:ascii="宋体" w:hAnsi="宋体" w:eastAsia="宋体"/>
          <w:sz w:val="32"/>
          <w:szCs w:val="32"/>
        </w:rPr>
        <w:t>%</w:t>
      </w:r>
      <w:r>
        <w:rPr>
          <w:rFonts w:hint="eastAsia" w:ascii="宋体" w:hAnsi="宋体" w:eastAsia="宋体"/>
          <w:sz w:val="32"/>
          <w:szCs w:val="32"/>
          <w:lang w:eastAsia="zh-CN"/>
        </w:rPr>
        <w:t>，</w:t>
      </w:r>
      <w:r>
        <w:rPr>
          <w:rFonts w:hint="eastAsia" w:ascii="宋体" w:hAnsi="宋体" w:eastAsia="宋体"/>
          <w:sz w:val="32"/>
          <w:szCs w:val="32"/>
        </w:rPr>
        <w:t>因公出国（境）费支出决算</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w:t>
      </w:r>
      <w:r>
        <w:rPr>
          <w:rFonts w:hint="eastAsia" w:ascii="宋体" w:hAnsi="宋体" w:eastAsia="宋体"/>
          <w:sz w:val="32"/>
          <w:szCs w:val="32"/>
          <w:lang w:eastAsia="zh-CN"/>
        </w:rPr>
        <w:t>，</w:t>
      </w:r>
      <w:r>
        <w:rPr>
          <w:rFonts w:hint="eastAsia" w:ascii="宋体" w:hAnsi="宋体" w:eastAsia="宋体"/>
          <w:sz w:val="32"/>
          <w:szCs w:val="32"/>
        </w:rPr>
        <w:t>公务用车购置费及运行维护费支出决算</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lang w:val="en-US" w:eastAsia="zh-CN"/>
        </w:rPr>
        <w:t>0</w:t>
      </w:r>
      <w:r>
        <w:rPr>
          <w:rFonts w:hint="eastAsia" w:ascii="宋体" w:hAnsi="宋体" w:eastAsia="宋体"/>
          <w:sz w:val="32"/>
          <w:szCs w:val="32"/>
        </w:rPr>
        <w:t>%。其中：</w:t>
      </w:r>
    </w:p>
    <w:p>
      <w:pPr>
        <w:widowControl/>
        <w:spacing w:line="600" w:lineRule="exact"/>
        <w:ind w:firstLine="640" w:firstLineChars="200"/>
        <w:rPr>
          <w:rFonts w:hint="eastAsia" w:ascii="宋体" w:hAnsi="宋体" w:eastAsia="宋体"/>
          <w:sz w:val="32"/>
          <w:szCs w:val="32"/>
        </w:rPr>
      </w:pPr>
      <w:r>
        <w:rPr>
          <w:rFonts w:hint="eastAsia" w:ascii="宋体" w:hAnsi="宋体" w:eastAsia="宋体"/>
          <w:sz w:val="32"/>
          <w:szCs w:val="32"/>
        </w:rPr>
        <w:t>1、因公出国（境）费支出决算为</w:t>
      </w:r>
      <w:r>
        <w:rPr>
          <w:rFonts w:hint="eastAsia" w:ascii="宋体" w:hAnsi="宋体" w:eastAsia="宋体"/>
          <w:sz w:val="32"/>
          <w:szCs w:val="32"/>
          <w:lang w:val="en-US" w:eastAsia="zh-CN"/>
        </w:rPr>
        <w:t>0</w:t>
      </w:r>
      <w:r>
        <w:rPr>
          <w:rFonts w:hint="eastAsia" w:ascii="宋体" w:hAnsi="宋体" w:eastAsia="宋体"/>
          <w:sz w:val="32"/>
          <w:szCs w:val="32"/>
        </w:rPr>
        <w:t>万元，全年安排因公出国（境）团组</w:t>
      </w:r>
      <w:r>
        <w:rPr>
          <w:rFonts w:hint="eastAsia" w:ascii="宋体" w:hAnsi="宋体" w:eastAsia="宋体"/>
          <w:sz w:val="32"/>
          <w:szCs w:val="32"/>
          <w:lang w:val="en-US" w:eastAsia="zh-CN"/>
        </w:rPr>
        <w:t>0</w:t>
      </w:r>
      <w:r>
        <w:rPr>
          <w:rFonts w:hint="eastAsia" w:ascii="宋体" w:hAnsi="宋体" w:eastAsia="宋体"/>
          <w:sz w:val="32"/>
          <w:szCs w:val="32"/>
        </w:rPr>
        <w:t>个，累计</w:t>
      </w:r>
      <w:r>
        <w:rPr>
          <w:rFonts w:hint="eastAsia" w:ascii="宋体" w:hAnsi="宋体" w:eastAsia="宋体"/>
          <w:sz w:val="32"/>
          <w:szCs w:val="32"/>
          <w:lang w:val="en-US" w:eastAsia="zh-CN"/>
        </w:rPr>
        <w:t>0</w:t>
      </w:r>
      <w:r>
        <w:rPr>
          <w:rFonts w:hint="eastAsia" w:ascii="宋体" w:hAnsi="宋体" w:eastAsia="宋体"/>
          <w:sz w:val="32"/>
          <w:szCs w:val="32"/>
        </w:rPr>
        <w:t>人次</w:t>
      </w:r>
      <w:r>
        <w:rPr>
          <w:rFonts w:hint="eastAsia" w:ascii="宋体" w:hAnsi="宋体"/>
          <w:sz w:val="32"/>
          <w:szCs w:val="32"/>
          <w:lang w:eastAsia="zh-CN"/>
        </w:rPr>
        <w:t>，</w:t>
      </w:r>
      <w:r>
        <w:rPr>
          <w:rFonts w:hint="eastAsia" w:ascii="宋体" w:hAnsi="宋体" w:eastAsia="宋体"/>
          <w:sz w:val="32"/>
          <w:szCs w:val="32"/>
        </w:rPr>
        <w:t>主要是因本年度无因公出国（境）费。</w:t>
      </w:r>
    </w:p>
    <w:p>
      <w:pPr>
        <w:widowControl/>
        <w:spacing w:line="600" w:lineRule="exact"/>
        <w:ind w:firstLine="640" w:firstLineChars="200"/>
        <w:rPr>
          <w:rFonts w:ascii="仿宋" w:hAnsi="仿宋" w:eastAsia="仿宋" w:cs="仿宋"/>
          <w:color w:val="000000"/>
          <w:kern w:val="0"/>
          <w:sz w:val="32"/>
          <w:szCs w:val="32"/>
        </w:rPr>
      </w:pPr>
      <w:r>
        <w:rPr>
          <w:rFonts w:hint="eastAsia" w:ascii="宋体" w:hAnsi="宋体" w:eastAsia="宋体"/>
          <w:sz w:val="32"/>
          <w:szCs w:val="32"/>
        </w:rPr>
        <w:t>2、公务接待费支出决算为</w:t>
      </w:r>
      <w:r>
        <w:rPr>
          <w:rFonts w:hint="eastAsia" w:ascii="宋体" w:hAnsi="宋体" w:eastAsia="宋体"/>
          <w:sz w:val="32"/>
          <w:szCs w:val="32"/>
          <w:lang w:val="en-US" w:eastAsia="zh-CN"/>
        </w:rPr>
        <w:t>8.1</w:t>
      </w:r>
      <w:r>
        <w:rPr>
          <w:rFonts w:hint="eastAsia" w:ascii="宋体" w:hAnsi="宋体"/>
          <w:sz w:val="32"/>
          <w:szCs w:val="32"/>
          <w:lang w:val="en-US" w:eastAsia="zh-CN"/>
        </w:rPr>
        <w:t>5</w:t>
      </w:r>
      <w:r>
        <w:rPr>
          <w:rFonts w:hint="eastAsia" w:ascii="宋体" w:hAnsi="宋体" w:eastAsia="宋体"/>
          <w:sz w:val="32"/>
          <w:szCs w:val="32"/>
        </w:rPr>
        <w:t>万元，全年共接待来访团组</w:t>
      </w:r>
      <w:r>
        <w:rPr>
          <w:rFonts w:hint="eastAsia" w:ascii="宋体" w:hAnsi="宋体" w:eastAsia="宋体"/>
          <w:sz w:val="32"/>
          <w:szCs w:val="32"/>
          <w:lang w:val="en-US" w:eastAsia="zh-CN"/>
        </w:rPr>
        <w:t>210</w:t>
      </w:r>
      <w:r>
        <w:rPr>
          <w:rFonts w:hint="eastAsia" w:ascii="宋体" w:hAnsi="宋体" w:eastAsia="宋体"/>
          <w:sz w:val="32"/>
          <w:szCs w:val="32"/>
        </w:rPr>
        <w:t>个、来宾</w:t>
      </w:r>
      <w:r>
        <w:rPr>
          <w:rFonts w:hint="eastAsia" w:ascii="宋体" w:hAnsi="宋体" w:eastAsia="宋体"/>
          <w:sz w:val="32"/>
          <w:szCs w:val="32"/>
          <w:lang w:val="en-US" w:eastAsia="zh-CN"/>
        </w:rPr>
        <w:t>1352</w:t>
      </w:r>
      <w:r>
        <w:rPr>
          <w:rFonts w:hint="eastAsia" w:ascii="宋体" w:hAnsi="宋体" w:eastAsia="宋体"/>
          <w:sz w:val="32"/>
          <w:szCs w:val="32"/>
        </w:rPr>
        <w:t>人次，主要是用于与有关单位交流工作情况及接受相关部门检查指导工作发生的接待支出。</w:t>
      </w:r>
    </w:p>
    <w:p>
      <w:pPr>
        <w:ind w:firstLine="800" w:firstLineChars="250"/>
        <w:rPr>
          <w:rFonts w:hint="eastAsia" w:ascii="宋体" w:hAnsi="宋体" w:cs="黑体"/>
          <w:i/>
          <w:color w:val="FF0000"/>
          <w:kern w:val="0"/>
          <w:sz w:val="32"/>
          <w:szCs w:val="32"/>
        </w:rPr>
      </w:pPr>
      <w:r>
        <w:rPr>
          <w:rFonts w:hint="eastAsia" w:ascii="宋体" w:hAnsi="宋体"/>
          <w:sz w:val="32"/>
          <w:szCs w:val="32"/>
        </w:rPr>
        <w:t>3、公务用车购置费及运行维护费支出决算为</w:t>
      </w:r>
      <w:r>
        <w:rPr>
          <w:rFonts w:hint="eastAsia" w:ascii="宋体" w:hAnsi="宋体"/>
          <w:sz w:val="32"/>
          <w:szCs w:val="32"/>
          <w:lang w:val="en-US" w:eastAsia="zh-CN"/>
        </w:rPr>
        <w:t>0</w:t>
      </w:r>
      <w:r>
        <w:rPr>
          <w:rFonts w:hint="eastAsia" w:ascii="宋体" w:hAnsi="宋体"/>
          <w:sz w:val="32"/>
          <w:szCs w:val="32"/>
        </w:rPr>
        <w:t>万元，其中：公务用车购置费</w:t>
      </w:r>
      <w:r>
        <w:rPr>
          <w:rFonts w:hint="eastAsia" w:ascii="宋体" w:hAnsi="宋体"/>
          <w:sz w:val="32"/>
          <w:szCs w:val="32"/>
          <w:lang w:val="en-US" w:eastAsia="zh-CN"/>
        </w:rPr>
        <w:t>0</w:t>
      </w:r>
      <w:r>
        <w:rPr>
          <w:rFonts w:hint="eastAsia" w:ascii="宋体" w:hAnsi="宋体"/>
          <w:sz w:val="32"/>
          <w:szCs w:val="32"/>
        </w:rPr>
        <w:t>万元，更新公务用车</w:t>
      </w:r>
      <w:r>
        <w:rPr>
          <w:rFonts w:hint="eastAsia" w:ascii="宋体" w:hAnsi="宋体"/>
          <w:sz w:val="32"/>
          <w:szCs w:val="32"/>
          <w:lang w:val="en-US" w:eastAsia="zh-CN"/>
        </w:rPr>
        <w:t>0</w:t>
      </w:r>
      <w:r>
        <w:rPr>
          <w:rFonts w:hint="eastAsia" w:ascii="宋体" w:hAnsi="宋体"/>
          <w:sz w:val="32"/>
          <w:szCs w:val="32"/>
        </w:rPr>
        <w:t>辆</w:t>
      </w:r>
      <w:r>
        <w:rPr>
          <w:rFonts w:hint="eastAsia" w:ascii="宋体" w:hAnsi="宋体"/>
          <w:color w:val="000000"/>
          <w:sz w:val="32"/>
          <w:szCs w:val="32"/>
        </w:rPr>
        <w:t>。</w:t>
      </w:r>
      <w:r>
        <w:rPr>
          <w:rFonts w:hint="eastAsia" w:ascii="宋体" w:hAnsi="宋体"/>
          <w:sz w:val="32"/>
          <w:szCs w:val="32"/>
        </w:rPr>
        <w:t>公务用车运行维护费</w:t>
      </w:r>
      <w:r>
        <w:rPr>
          <w:rFonts w:hint="eastAsia" w:ascii="宋体" w:hAnsi="宋体"/>
          <w:sz w:val="32"/>
          <w:szCs w:val="32"/>
          <w:lang w:val="en-US" w:eastAsia="zh-CN"/>
        </w:rPr>
        <w:t>0</w:t>
      </w:r>
      <w:r>
        <w:rPr>
          <w:rFonts w:hint="eastAsia" w:ascii="宋体" w:hAnsi="宋体"/>
          <w:sz w:val="32"/>
          <w:szCs w:val="32"/>
        </w:rPr>
        <w:t>万元，主要是因为岳阳县实行公务用车改革，本单位公务用车购置数及保有量均为0辆，</w:t>
      </w:r>
      <w:r>
        <w:rPr>
          <w:rFonts w:hint="eastAsia" w:ascii="宋体" w:hAnsi="宋体"/>
          <w:sz w:val="32"/>
          <w:szCs w:val="32"/>
          <w:lang w:eastAsia="zh-CN"/>
        </w:rPr>
        <w:t>仅</w:t>
      </w:r>
      <w:r>
        <w:rPr>
          <w:rFonts w:hint="eastAsia" w:ascii="宋体" w:hAnsi="宋体"/>
          <w:sz w:val="32"/>
          <w:szCs w:val="32"/>
        </w:rPr>
        <w:t>账面上还体现有1台车辆（车已上交国资办），截止2021年12月31日，我单位开支财政拨款的公务用车保有量为</w:t>
      </w:r>
      <w:r>
        <w:rPr>
          <w:rFonts w:hint="eastAsia" w:ascii="宋体" w:hAnsi="宋体"/>
          <w:sz w:val="32"/>
          <w:szCs w:val="32"/>
          <w:lang w:val="en-US" w:eastAsia="zh-CN"/>
        </w:rPr>
        <w:t>0</w:t>
      </w:r>
      <w:r>
        <w:rPr>
          <w:rFonts w:hint="eastAsia" w:ascii="宋体" w:hAnsi="宋体"/>
          <w:sz w:val="32"/>
          <w:szCs w:val="32"/>
        </w:rPr>
        <w:t>辆。</w:t>
      </w:r>
    </w:p>
    <w:p>
      <w:pPr>
        <w:pStyle w:val="10"/>
        <w:outlineLvl w:val="0"/>
        <w:rPr>
          <w:rFonts w:hAnsi="黑体"/>
          <w:b/>
          <w:sz w:val="32"/>
          <w:szCs w:val="32"/>
        </w:rPr>
      </w:pPr>
      <w:r>
        <w:rPr>
          <w:rFonts w:hint="eastAsia" w:hAnsi="黑体"/>
          <w:b/>
          <w:sz w:val="32"/>
          <w:szCs w:val="32"/>
        </w:rPr>
        <w:t>八、政府性基金预算收入支出决算情况</w:t>
      </w:r>
    </w:p>
    <w:p>
      <w:pPr>
        <w:widowControl/>
        <w:spacing w:line="600" w:lineRule="exact"/>
        <w:ind w:firstLine="640"/>
        <w:rPr>
          <w:rFonts w:hint="default" w:ascii="宋体" w:hAnsi="宋体" w:eastAsia="宋体"/>
          <w:i/>
          <w:color w:val="FF0000"/>
          <w:sz w:val="32"/>
          <w:szCs w:val="32"/>
          <w:lang w:val="en-US" w:eastAsia="zh-CN"/>
        </w:rPr>
      </w:pPr>
      <w:r>
        <w:rPr>
          <w:rFonts w:hint="eastAsia" w:ascii="宋体" w:hAnsi="宋体" w:eastAsia="宋体" w:cs="黑体"/>
          <w:color w:val="auto"/>
          <w:kern w:val="2"/>
          <w:sz w:val="32"/>
          <w:szCs w:val="32"/>
          <w:lang w:val="en-US" w:eastAsia="zh-CN" w:bidi="ar-SA"/>
        </w:rPr>
        <w:t>2021年度</w:t>
      </w:r>
      <w:r>
        <w:rPr>
          <w:rFonts w:hint="eastAsia" w:ascii="宋体" w:hAnsi="宋体"/>
          <w:sz w:val="32"/>
          <w:szCs w:val="32"/>
        </w:rPr>
        <w:t>本单位无政府性基金收支</w:t>
      </w:r>
    </w:p>
    <w:p>
      <w:pPr>
        <w:pStyle w:val="10"/>
        <w:outlineLvl w:val="0"/>
        <w:rPr>
          <w:rFonts w:hAnsi="黑体"/>
          <w:b/>
          <w:sz w:val="32"/>
          <w:szCs w:val="32"/>
        </w:rPr>
      </w:pPr>
      <w:r>
        <w:rPr>
          <w:rFonts w:hint="eastAsia" w:hAnsi="黑体"/>
          <w:b/>
          <w:sz w:val="32"/>
          <w:szCs w:val="32"/>
          <w:lang w:val="en-US" w:eastAsia="zh-CN"/>
        </w:rPr>
        <w:t>九、202</w:t>
      </w:r>
      <w:r>
        <w:rPr>
          <w:rFonts w:hint="eastAsia" w:hAnsi="黑体"/>
          <w:b/>
          <w:sz w:val="32"/>
          <w:szCs w:val="32"/>
        </w:rPr>
        <w:t>1年度预算绩效情况说明</w:t>
      </w:r>
    </w:p>
    <w:p>
      <w:pPr>
        <w:autoSpaceDE w:val="0"/>
        <w:autoSpaceDN w:val="0"/>
        <w:adjustRightInd w:val="0"/>
        <w:ind w:firstLine="640" w:firstLineChars="200"/>
        <w:jc w:val="left"/>
        <w:outlineLvl w:val="1"/>
        <w:rPr>
          <w:rFonts w:ascii="宋体" w:hAnsi="宋体" w:cs="黑体"/>
          <w:color w:val="000000"/>
          <w:kern w:val="0"/>
          <w:sz w:val="32"/>
          <w:szCs w:val="32"/>
        </w:rPr>
      </w:pPr>
      <w:r>
        <w:rPr>
          <w:rFonts w:hint="eastAsia" w:ascii="宋体" w:hAnsi="宋体" w:cs="黑体"/>
          <w:b/>
          <w:color w:val="000000"/>
          <w:kern w:val="0"/>
          <w:sz w:val="32"/>
          <w:szCs w:val="32"/>
        </w:rPr>
        <w:t>（1）绩效管理评价工作开展情况</w:t>
      </w:r>
      <w:r>
        <w:rPr>
          <w:rFonts w:hint="eastAsia" w:ascii="宋体" w:hAnsi="宋体" w:cs="黑体"/>
          <w:color w:val="000000"/>
          <w:kern w:val="0"/>
          <w:sz w:val="32"/>
          <w:szCs w:val="32"/>
        </w:rPr>
        <w:t>。</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根据预算绩效管理要求，我部门组织对</w:t>
      </w:r>
      <w:r>
        <w:rPr>
          <w:rFonts w:ascii="宋体" w:hAnsi="宋体" w:cs="黑体"/>
          <w:color w:val="000000"/>
          <w:kern w:val="0"/>
          <w:sz w:val="32"/>
          <w:szCs w:val="32"/>
        </w:rPr>
        <w:t>2021</w:t>
      </w:r>
      <w:r>
        <w:rPr>
          <w:rFonts w:hint="eastAsia" w:ascii="宋体" w:hAnsi="宋体" w:cs="黑体"/>
          <w:color w:val="000000"/>
          <w:kern w:val="0"/>
          <w:sz w:val="32"/>
          <w:szCs w:val="32"/>
        </w:rPr>
        <w:t>年度一般公共预算项目支出全面开展绩效自评，其中，一级项目</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个，二级项目</w:t>
      </w:r>
      <w:r>
        <w:rPr>
          <w:rFonts w:hint="eastAsia" w:ascii="宋体" w:hAnsi="宋体" w:cs="黑体"/>
          <w:color w:val="000000"/>
          <w:kern w:val="0"/>
          <w:sz w:val="32"/>
          <w:szCs w:val="32"/>
          <w:lang w:val="en-US" w:eastAsia="zh-CN"/>
        </w:rPr>
        <w:t>1</w:t>
      </w:r>
      <w:r>
        <w:rPr>
          <w:rFonts w:hint="eastAsia" w:ascii="宋体" w:hAnsi="宋体" w:cs="黑体"/>
          <w:color w:val="000000"/>
          <w:kern w:val="0"/>
          <w:sz w:val="32"/>
          <w:szCs w:val="32"/>
        </w:rPr>
        <w:t>个，共涉及资金</w:t>
      </w:r>
      <w:r>
        <w:rPr>
          <w:rFonts w:hint="eastAsia" w:ascii="宋体" w:hAnsi="宋体" w:cs="黑体"/>
          <w:color w:val="000000"/>
          <w:kern w:val="0"/>
          <w:sz w:val="32"/>
          <w:szCs w:val="32"/>
          <w:lang w:val="en-US" w:eastAsia="zh-CN"/>
        </w:rPr>
        <w:t>987.11</w:t>
      </w:r>
      <w:r>
        <w:rPr>
          <w:rFonts w:hint="eastAsia" w:ascii="宋体" w:hAnsi="宋体" w:cs="黑体"/>
          <w:color w:val="000000"/>
          <w:kern w:val="0"/>
          <w:sz w:val="32"/>
          <w:szCs w:val="32"/>
        </w:rPr>
        <w:t>万元，占一般公共预算项目支出总额的</w:t>
      </w:r>
      <w:r>
        <w:rPr>
          <w:rFonts w:hint="eastAsia" w:ascii="宋体" w:hAnsi="宋体" w:cs="黑体"/>
          <w:color w:val="000000"/>
          <w:kern w:val="0"/>
          <w:sz w:val="32"/>
          <w:szCs w:val="32"/>
          <w:lang w:val="en-US" w:eastAsia="zh-CN"/>
        </w:rPr>
        <w:t>80.7</w:t>
      </w:r>
      <w:r>
        <w:rPr>
          <w:rFonts w:ascii="宋体" w:hAnsi="宋体" w:cs="黑体"/>
          <w:color w:val="000000"/>
          <w:kern w:val="0"/>
          <w:sz w:val="32"/>
          <w:szCs w:val="32"/>
        </w:rPr>
        <w:t>%</w:t>
      </w:r>
      <w:r>
        <w:rPr>
          <w:rFonts w:hint="eastAsia" w:ascii="宋体" w:hAnsi="宋体" w:cs="黑体"/>
          <w:color w:val="000000"/>
          <w:kern w:val="0"/>
          <w:sz w:val="32"/>
          <w:szCs w:val="32"/>
        </w:rPr>
        <w:t>。组织对</w:t>
      </w:r>
      <w:r>
        <w:rPr>
          <w:rFonts w:ascii="宋体" w:hAnsi="宋体" w:cs="黑体"/>
          <w:color w:val="000000"/>
          <w:kern w:val="0"/>
          <w:sz w:val="32"/>
          <w:szCs w:val="32"/>
        </w:rPr>
        <w:t>2021</w:t>
      </w:r>
      <w:r>
        <w:rPr>
          <w:rFonts w:hint="eastAsia" w:ascii="宋体" w:hAnsi="宋体" w:cs="黑体"/>
          <w:color w:val="000000"/>
          <w:kern w:val="0"/>
          <w:sz w:val="32"/>
          <w:szCs w:val="32"/>
        </w:rPr>
        <w:t>年度</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个政府性基金预算项目支出开展绩效自评，共涉及资金</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万元，占政府性基金预算项目支出总额的</w:t>
      </w:r>
      <w:r>
        <w:rPr>
          <w:rFonts w:hint="eastAsia" w:ascii="宋体" w:hAnsi="宋体" w:cs="黑体"/>
          <w:color w:val="000000"/>
          <w:kern w:val="0"/>
          <w:sz w:val="32"/>
          <w:szCs w:val="32"/>
          <w:lang w:val="en-US" w:eastAsia="zh-CN"/>
        </w:rPr>
        <w:t>0</w:t>
      </w:r>
      <w:r>
        <w:rPr>
          <w:rFonts w:ascii="宋体" w:hAnsi="宋体" w:cs="黑体"/>
          <w:color w:val="000000"/>
          <w:kern w:val="0"/>
          <w:sz w:val="32"/>
          <w:szCs w:val="32"/>
        </w:rPr>
        <w:t>%</w:t>
      </w:r>
      <w:r>
        <w:rPr>
          <w:rFonts w:hint="eastAsia" w:ascii="宋体" w:hAnsi="宋体" w:cs="黑体"/>
          <w:color w:val="000000"/>
          <w:kern w:val="0"/>
          <w:sz w:val="32"/>
          <w:szCs w:val="32"/>
        </w:rPr>
        <w:t>。组织对</w:t>
      </w:r>
      <w:r>
        <w:rPr>
          <w:rFonts w:ascii="宋体" w:hAnsi="宋体" w:cs="黑体"/>
          <w:color w:val="000000"/>
          <w:kern w:val="0"/>
          <w:sz w:val="32"/>
          <w:szCs w:val="32"/>
        </w:rPr>
        <w:t xml:space="preserve">2021 </w:t>
      </w:r>
      <w:r>
        <w:rPr>
          <w:rFonts w:hint="eastAsia" w:ascii="宋体" w:hAnsi="宋体" w:cs="黑体"/>
          <w:color w:val="000000"/>
          <w:kern w:val="0"/>
          <w:sz w:val="32"/>
          <w:szCs w:val="32"/>
        </w:rPr>
        <w:t>年度</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个国有资本经营预算项目支出开展绩效自评，共涉及资金</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万元，占国有资本经营预算项目支出总额的</w:t>
      </w:r>
      <w:r>
        <w:rPr>
          <w:rFonts w:hint="eastAsia" w:ascii="宋体" w:hAnsi="宋体" w:cs="黑体"/>
          <w:color w:val="000000"/>
          <w:kern w:val="0"/>
          <w:sz w:val="32"/>
          <w:szCs w:val="32"/>
          <w:lang w:val="en-US" w:eastAsia="zh-CN"/>
        </w:rPr>
        <w:t>0</w:t>
      </w:r>
      <w:r>
        <w:rPr>
          <w:rFonts w:ascii="宋体" w:hAnsi="宋体" w:cs="黑体"/>
          <w:color w:val="000000"/>
          <w:kern w:val="0"/>
          <w:sz w:val="32"/>
          <w:szCs w:val="32"/>
        </w:rPr>
        <w:t>%</w:t>
      </w:r>
      <w:r>
        <w:rPr>
          <w:rFonts w:hint="eastAsia" w:ascii="宋体" w:hAnsi="宋体" w:cs="黑体"/>
          <w:color w:val="000000"/>
          <w:kern w:val="0"/>
          <w:sz w:val="32"/>
          <w:szCs w:val="32"/>
        </w:rPr>
        <w:t>。</w:t>
      </w:r>
    </w:p>
    <w:p>
      <w:pPr>
        <w:pStyle w:val="4"/>
        <w:spacing w:after="0" w:line="600" w:lineRule="exact"/>
        <w:ind w:firstLine="640" w:firstLineChars="200"/>
        <w:rPr>
          <w:rFonts w:hint="eastAsia" w:ascii="宋体" w:hAnsi="宋体" w:cs="黑体"/>
          <w:color w:val="000000"/>
          <w:kern w:val="0"/>
          <w:sz w:val="32"/>
          <w:szCs w:val="32"/>
        </w:rPr>
      </w:pPr>
      <w:r>
        <w:rPr>
          <w:rFonts w:hint="eastAsia" w:ascii="宋体" w:hAnsi="宋体" w:cs="黑体"/>
          <w:color w:val="000000"/>
          <w:kern w:val="0"/>
          <w:sz w:val="32"/>
          <w:szCs w:val="32"/>
        </w:rPr>
        <w:t>组织对</w:t>
      </w:r>
      <w:r>
        <w:rPr>
          <w:rFonts w:hint="eastAsia" w:ascii="宋体" w:hAnsi="宋体" w:cs="黑体"/>
          <w:color w:val="000000"/>
          <w:kern w:val="0"/>
          <w:sz w:val="32"/>
          <w:szCs w:val="32"/>
          <w:lang w:eastAsia="zh-CN"/>
        </w:rPr>
        <w:t>农机购置补贴</w:t>
      </w:r>
      <w:r>
        <w:rPr>
          <w:rFonts w:hint="eastAsia" w:ascii="宋体" w:hAnsi="宋体" w:cs="黑体"/>
          <w:color w:val="000000"/>
          <w:kern w:val="0"/>
          <w:sz w:val="32"/>
          <w:szCs w:val="32"/>
        </w:rPr>
        <w:t>等</w:t>
      </w:r>
      <w:r>
        <w:rPr>
          <w:rFonts w:hint="eastAsia" w:ascii="宋体" w:hAnsi="宋体" w:cs="黑体"/>
          <w:color w:val="000000"/>
          <w:kern w:val="0"/>
          <w:sz w:val="32"/>
          <w:szCs w:val="32"/>
          <w:lang w:val="en-US" w:eastAsia="zh-CN"/>
        </w:rPr>
        <w:t>1</w:t>
      </w:r>
      <w:r>
        <w:rPr>
          <w:rFonts w:hint="eastAsia" w:ascii="宋体" w:hAnsi="宋体" w:cs="黑体"/>
          <w:color w:val="000000"/>
          <w:kern w:val="0"/>
          <w:sz w:val="32"/>
          <w:szCs w:val="32"/>
        </w:rPr>
        <w:t>个项目开展了部门评价，涉及一般公共预算支出</w:t>
      </w:r>
      <w:r>
        <w:rPr>
          <w:rFonts w:hint="eastAsia" w:ascii="宋体" w:hAnsi="宋体" w:cs="黑体"/>
          <w:color w:val="000000"/>
          <w:kern w:val="0"/>
          <w:sz w:val="32"/>
          <w:szCs w:val="32"/>
          <w:lang w:val="en-US" w:eastAsia="zh-CN"/>
        </w:rPr>
        <w:t>987.11</w:t>
      </w:r>
      <w:r>
        <w:rPr>
          <w:rFonts w:hint="eastAsia" w:ascii="宋体" w:hAnsi="宋体" w:cs="黑体"/>
          <w:color w:val="000000"/>
          <w:kern w:val="0"/>
          <w:sz w:val="32"/>
          <w:szCs w:val="32"/>
        </w:rPr>
        <w:t>万元，政府性基金预算支出</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万元，国有资本经营预算支出</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万元。从评价情况来看，</w:t>
      </w:r>
      <w:r>
        <w:rPr>
          <w:rFonts w:hint="eastAsia" w:ascii="宋体" w:hAnsi="宋体" w:cs="黑体"/>
          <w:color w:val="000000"/>
          <w:kern w:val="0"/>
          <w:sz w:val="32"/>
          <w:szCs w:val="32"/>
          <w:lang w:eastAsia="zh-CN"/>
        </w:rPr>
        <w:t>农</w:t>
      </w:r>
      <w:r>
        <w:rPr>
          <w:rFonts w:hint="eastAsia" w:ascii="宋体" w:hAnsi="宋体" w:cs="黑体"/>
          <w:color w:val="000000"/>
          <w:kern w:val="0"/>
          <w:sz w:val="32"/>
          <w:szCs w:val="32"/>
        </w:rPr>
        <w:t>机购置补贴政策的落实，促进了我县农业机械化水平的显著提高，充分发挥了农业机械在农业生产中主力军的作用，通过农机购置补贴，拉动全县投入在</w:t>
      </w:r>
      <w:r>
        <w:rPr>
          <w:rFonts w:hint="eastAsia" w:ascii="宋体" w:hAnsi="宋体" w:cs="黑体"/>
          <w:color w:val="000000"/>
          <w:kern w:val="0"/>
          <w:sz w:val="32"/>
          <w:szCs w:val="32"/>
          <w:lang w:val="en-US" w:eastAsia="zh-CN"/>
        </w:rPr>
        <w:t>1900多</w:t>
      </w:r>
      <w:r>
        <w:rPr>
          <w:rFonts w:hint="eastAsia" w:ascii="宋体" w:hAnsi="宋体" w:cs="黑体"/>
          <w:color w:val="000000"/>
          <w:kern w:val="0"/>
          <w:sz w:val="32"/>
          <w:szCs w:val="32"/>
        </w:rPr>
        <w:t>万元以上，有力促进了我县经济的健康发展,顺利实现了我县在农机发展中“十</w:t>
      </w:r>
      <w:r>
        <w:rPr>
          <w:rFonts w:hint="eastAsia" w:ascii="宋体" w:hAnsi="宋体" w:cs="黑体"/>
          <w:color w:val="000000"/>
          <w:kern w:val="0"/>
          <w:sz w:val="32"/>
          <w:szCs w:val="32"/>
          <w:lang w:eastAsia="zh-CN"/>
        </w:rPr>
        <w:t>四</w:t>
      </w:r>
      <w:r>
        <w:rPr>
          <w:rFonts w:hint="eastAsia" w:ascii="宋体" w:hAnsi="宋体" w:cs="黑体"/>
          <w:color w:val="000000"/>
          <w:kern w:val="0"/>
          <w:sz w:val="32"/>
          <w:szCs w:val="32"/>
        </w:rPr>
        <w:t>五”的战略目标。</w:t>
      </w:r>
    </w:p>
    <w:p>
      <w:pPr>
        <w:autoSpaceDE w:val="0"/>
        <w:autoSpaceDN w:val="0"/>
        <w:adjustRightInd w:val="0"/>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组织对</w:t>
      </w:r>
      <w:r>
        <w:rPr>
          <w:rFonts w:hint="eastAsia" w:ascii="宋体" w:hAnsi="宋体" w:cs="黑体"/>
          <w:color w:val="000000"/>
          <w:kern w:val="0"/>
          <w:sz w:val="32"/>
          <w:szCs w:val="32"/>
          <w:lang w:eastAsia="zh-CN"/>
        </w:rPr>
        <w:t>农业机械化服务中心</w:t>
      </w:r>
      <w:r>
        <w:rPr>
          <w:rFonts w:hint="eastAsia" w:ascii="宋体" w:hAnsi="宋体" w:cs="黑体"/>
          <w:color w:val="000000"/>
          <w:kern w:val="0"/>
          <w:sz w:val="32"/>
          <w:szCs w:val="32"/>
        </w:rPr>
        <w:t>开展整体支出绩效评价，涉及一般公共预算支出</w:t>
      </w:r>
      <w:r>
        <w:rPr>
          <w:rFonts w:hint="eastAsia" w:ascii="宋体" w:hAnsi="宋体" w:cs="黑体"/>
          <w:color w:val="000000"/>
          <w:kern w:val="0"/>
          <w:sz w:val="32"/>
          <w:szCs w:val="32"/>
          <w:lang w:val="en-US" w:eastAsia="zh-CN"/>
        </w:rPr>
        <w:t>1628.97</w:t>
      </w:r>
      <w:r>
        <w:rPr>
          <w:rFonts w:hint="eastAsia" w:ascii="宋体" w:hAnsi="宋体" w:cs="黑体"/>
          <w:color w:val="000000"/>
          <w:kern w:val="0"/>
          <w:sz w:val="32"/>
          <w:szCs w:val="32"/>
        </w:rPr>
        <w:t>万元，政府性基金预算支出</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万元。从评价情况来看，202</w:t>
      </w:r>
      <w:r>
        <w:rPr>
          <w:rFonts w:hint="eastAsia" w:ascii="宋体" w:hAnsi="宋体" w:cs="黑体"/>
          <w:color w:val="000000"/>
          <w:kern w:val="0"/>
          <w:sz w:val="32"/>
          <w:szCs w:val="32"/>
          <w:lang w:val="en-US" w:eastAsia="zh-CN"/>
        </w:rPr>
        <w:t>1</w:t>
      </w:r>
      <w:r>
        <w:rPr>
          <w:rFonts w:hint="eastAsia" w:ascii="宋体" w:hAnsi="宋体" w:cs="黑体"/>
          <w:color w:val="000000"/>
          <w:kern w:val="0"/>
          <w:sz w:val="32"/>
          <w:szCs w:val="32"/>
        </w:rPr>
        <w:t>年</w:t>
      </w:r>
      <w:r>
        <w:rPr>
          <w:rFonts w:hint="eastAsia" w:ascii="宋体" w:hAnsi="宋体" w:cs="黑体"/>
          <w:color w:val="000000"/>
          <w:kern w:val="0"/>
          <w:sz w:val="32"/>
          <w:szCs w:val="32"/>
          <w:lang w:eastAsia="zh-CN"/>
        </w:rPr>
        <w:t>是“十四五”开局之年，</w:t>
      </w:r>
      <w:r>
        <w:rPr>
          <w:rFonts w:hint="eastAsia" w:ascii="宋体" w:hAnsi="宋体" w:cs="黑体"/>
          <w:color w:val="000000"/>
          <w:kern w:val="0"/>
          <w:sz w:val="32"/>
          <w:szCs w:val="32"/>
        </w:rPr>
        <w:t>在省农业农村厅、市农业农村局、县委、县政府及县农业农村局的正确领导下，全体农机干部职工认真履行工作职责，扎实工作，开拓创新，推进了农机化工作健康持续发展。</w:t>
      </w:r>
    </w:p>
    <w:p>
      <w:pPr>
        <w:autoSpaceDE w:val="0"/>
        <w:autoSpaceDN w:val="0"/>
        <w:adjustRightInd w:val="0"/>
        <w:ind w:firstLine="640" w:firstLineChars="200"/>
        <w:jc w:val="left"/>
        <w:outlineLvl w:val="1"/>
        <w:rPr>
          <w:rFonts w:ascii="宋体" w:hAnsi="宋体" w:cs="黑体"/>
          <w:b/>
          <w:color w:val="000000"/>
          <w:kern w:val="0"/>
          <w:sz w:val="32"/>
          <w:szCs w:val="32"/>
        </w:rPr>
      </w:pPr>
      <w:r>
        <w:rPr>
          <w:rFonts w:hint="eastAsia" w:ascii="宋体" w:hAnsi="宋体" w:cs="黑体"/>
          <w:b/>
          <w:color w:val="000000"/>
          <w:kern w:val="0"/>
          <w:sz w:val="32"/>
          <w:szCs w:val="32"/>
        </w:rPr>
        <w:t>（2）部门决算中项目绩效自评结果（如有）。</w:t>
      </w:r>
    </w:p>
    <w:p>
      <w:pPr>
        <w:spacing w:line="600" w:lineRule="exact"/>
        <w:ind w:firstLine="640" w:firstLineChars="200"/>
        <w:rPr>
          <w:rFonts w:hint="eastAsia" w:ascii="宋体" w:hAnsi="宋体" w:cs="黑体"/>
          <w:color w:val="000000"/>
          <w:kern w:val="0"/>
          <w:sz w:val="32"/>
          <w:szCs w:val="32"/>
        </w:rPr>
      </w:pPr>
      <w:r>
        <w:rPr>
          <w:rFonts w:hint="eastAsia" w:ascii="宋体" w:hAnsi="宋体" w:cs="黑体"/>
          <w:color w:val="000000"/>
          <w:kern w:val="0"/>
          <w:sz w:val="32"/>
          <w:szCs w:val="32"/>
          <w:lang w:eastAsia="zh-CN"/>
        </w:rPr>
        <w:t>农机购置补贴</w:t>
      </w:r>
      <w:r>
        <w:rPr>
          <w:rFonts w:hint="eastAsia" w:ascii="宋体" w:hAnsi="宋体" w:cs="黑体"/>
          <w:color w:val="000000"/>
          <w:kern w:val="0"/>
          <w:sz w:val="32"/>
          <w:szCs w:val="32"/>
        </w:rPr>
        <w:t>项目绩效自评综述：根据年初设定的绩效目标，项目绩效自评得分为</w:t>
      </w:r>
      <w:r>
        <w:rPr>
          <w:rFonts w:hint="eastAsia" w:ascii="宋体" w:hAnsi="宋体" w:cs="黑体"/>
          <w:color w:val="000000"/>
          <w:kern w:val="0"/>
          <w:sz w:val="32"/>
          <w:szCs w:val="32"/>
          <w:lang w:val="en-US" w:eastAsia="zh-CN"/>
        </w:rPr>
        <w:t>98</w:t>
      </w:r>
      <w:r>
        <w:rPr>
          <w:rFonts w:hint="eastAsia" w:ascii="宋体" w:hAnsi="宋体" w:cs="黑体"/>
          <w:color w:val="000000"/>
          <w:kern w:val="0"/>
          <w:sz w:val="32"/>
          <w:szCs w:val="32"/>
        </w:rPr>
        <w:t>分。项目全年预算数为</w:t>
      </w:r>
      <w:r>
        <w:rPr>
          <w:rFonts w:hint="eastAsia" w:ascii="宋体" w:hAnsi="宋体" w:cs="黑体"/>
          <w:color w:val="000000"/>
          <w:kern w:val="0"/>
          <w:sz w:val="32"/>
          <w:szCs w:val="32"/>
          <w:lang w:val="en-US" w:eastAsia="zh-CN"/>
        </w:rPr>
        <w:t>0</w:t>
      </w:r>
      <w:r>
        <w:rPr>
          <w:rFonts w:hint="eastAsia" w:ascii="宋体" w:hAnsi="宋体" w:cs="黑体"/>
          <w:color w:val="000000"/>
          <w:kern w:val="0"/>
          <w:sz w:val="32"/>
          <w:szCs w:val="32"/>
        </w:rPr>
        <w:t>万元，执行数为</w:t>
      </w:r>
      <w:r>
        <w:rPr>
          <w:rFonts w:hint="eastAsia" w:ascii="宋体" w:hAnsi="宋体" w:cs="黑体"/>
          <w:color w:val="000000"/>
          <w:kern w:val="0"/>
          <w:sz w:val="32"/>
          <w:szCs w:val="32"/>
          <w:lang w:val="en-US" w:eastAsia="zh-CN"/>
        </w:rPr>
        <w:t>987.11</w:t>
      </w:r>
      <w:r>
        <w:rPr>
          <w:rFonts w:hint="eastAsia" w:ascii="宋体" w:hAnsi="宋体" w:cs="黑体"/>
          <w:color w:val="000000"/>
          <w:kern w:val="0"/>
          <w:sz w:val="32"/>
          <w:szCs w:val="32"/>
        </w:rPr>
        <w:t>万元，完成预算的</w:t>
      </w:r>
      <w:r>
        <w:rPr>
          <w:rFonts w:hint="eastAsia" w:ascii="宋体" w:hAnsi="宋体" w:cs="黑体"/>
          <w:color w:val="000000"/>
          <w:kern w:val="0"/>
          <w:sz w:val="32"/>
          <w:szCs w:val="32"/>
          <w:lang w:val="en-US" w:eastAsia="zh-CN"/>
        </w:rPr>
        <w:t>0</w:t>
      </w:r>
      <w:r>
        <w:rPr>
          <w:rFonts w:ascii="宋体" w:hAnsi="宋体" w:cs="黑体"/>
          <w:color w:val="000000"/>
          <w:kern w:val="0"/>
          <w:sz w:val="32"/>
          <w:szCs w:val="32"/>
        </w:rPr>
        <w:t>%</w:t>
      </w:r>
      <w:r>
        <w:rPr>
          <w:rFonts w:hint="eastAsia" w:ascii="宋体" w:hAnsi="宋体" w:cs="黑体"/>
          <w:color w:val="000000"/>
          <w:kern w:val="0"/>
          <w:sz w:val="32"/>
          <w:szCs w:val="32"/>
        </w:rPr>
        <w:t>。项目绩效目标完成情况：</w:t>
      </w:r>
      <w:r>
        <w:rPr>
          <w:rFonts w:hint="eastAsia" w:ascii="宋体" w:hAnsi="宋体" w:cs="黑体"/>
          <w:color w:val="000000"/>
          <w:kern w:val="0"/>
          <w:sz w:val="32"/>
          <w:szCs w:val="32"/>
          <w:lang w:val="en-US" w:eastAsia="zh-CN"/>
        </w:rPr>
        <w:t>2021年</w:t>
      </w:r>
      <w:r>
        <w:rPr>
          <w:rFonts w:hint="eastAsia" w:ascii="宋体" w:hAnsi="宋体" w:cs="黑体"/>
          <w:color w:val="000000"/>
          <w:kern w:val="0"/>
          <w:sz w:val="32"/>
          <w:szCs w:val="32"/>
          <w:lang w:eastAsia="zh-CN"/>
        </w:rPr>
        <w:t>争取</w:t>
      </w:r>
      <w:r>
        <w:rPr>
          <w:rFonts w:hint="eastAsia" w:ascii="宋体" w:hAnsi="宋体" w:cs="黑体"/>
          <w:color w:val="000000"/>
          <w:kern w:val="0"/>
          <w:sz w:val="32"/>
          <w:szCs w:val="32"/>
        </w:rPr>
        <w:t>农机购置补贴资金</w:t>
      </w:r>
      <w:r>
        <w:rPr>
          <w:rFonts w:hint="eastAsia" w:ascii="宋体" w:hAnsi="宋体" w:cs="黑体"/>
          <w:color w:val="000000"/>
          <w:kern w:val="0"/>
          <w:sz w:val="32"/>
          <w:szCs w:val="32"/>
          <w:lang w:val="en-US" w:eastAsia="zh-CN"/>
        </w:rPr>
        <w:t>1850多</w:t>
      </w:r>
      <w:r>
        <w:rPr>
          <w:rFonts w:hint="eastAsia" w:ascii="宋体" w:hAnsi="宋体" w:cs="黑体"/>
          <w:color w:val="000000"/>
          <w:kern w:val="0"/>
          <w:sz w:val="32"/>
          <w:szCs w:val="32"/>
        </w:rPr>
        <w:t>万元，补贴农机具</w:t>
      </w:r>
      <w:r>
        <w:rPr>
          <w:rFonts w:hint="eastAsia" w:ascii="宋体" w:hAnsi="宋体" w:cs="黑体"/>
          <w:color w:val="000000"/>
          <w:kern w:val="0"/>
          <w:sz w:val="32"/>
          <w:szCs w:val="32"/>
          <w:lang w:val="en-US" w:eastAsia="zh-CN"/>
        </w:rPr>
        <w:t>1140</w:t>
      </w:r>
      <w:r>
        <w:rPr>
          <w:rFonts w:hint="eastAsia" w:ascii="宋体" w:hAnsi="宋体" w:cs="黑体"/>
          <w:color w:val="000000"/>
          <w:kern w:val="0"/>
          <w:sz w:val="32"/>
          <w:szCs w:val="32"/>
          <w:lang w:eastAsia="zh-CN"/>
        </w:rPr>
        <w:t>台/套</w:t>
      </w:r>
      <w:r>
        <w:rPr>
          <w:rFonts w:hint="eastAsia" w:ascii="宋体" w:hAnsi="宋体" w:cs="黑体"/>
          <w:color w:val="000000"/>
          <w:kern w:val="0"/>
          <w:sz w:val="32"/>
          <w:szCs w:val="32"/>
        </w:rPr>
        <w:t>,受益农户近</w:t>
      </w:r>
      <w:r>
        <w:rPr>
          <w:rFonts w:hint="eastAsia" w:ascii="宋体" w:hAnsi="宋体" w:cs="黑体"/>
          <w:color w:val="000000"/>
          <w:kern w:val="0"/>
          <w:sz w:val="32"/>
          <w:szCs w:val="32"/>
          <w:lang w:val="en-US" w:eastAsia="zh-CN"/>
        </w:rPr>
        <w:t>835</w:t>
      </w:r>
      <w:r>
        <w:rPr>
          <w:rFonts w:hint="eastAsia" w:ascii="宋体" w:hAnsi="宋体" w:cs="黑体"/>
          <w:color w:val="000000"/>
          <w:kern w:val="0"/>
          <w:sz w:val="32"/>
          <w:szCs w:val="32"/>
        </w:rPr>
        <w:t>户，新增</w:t>
      </w:r>
      <w:r>
        <w:rPr>
          <w:rFonts w:hint="eastAsia" w:ascii="宋体" w:hAnsi="宋体" w:cs="黑体"/>
          <w:color w:val="000000"/>
          <w:kern w:val="0"/>
          <w:sz w:val="32"/>
          <w:szCs w:val="32"/>
          <w:lang w:eastAsia="zh-CN"/>
        </w:rPr>
        <w:t>大型拖拉机</w:t>
      </w:r>
      <w:r>
        <w:rPr>
          <w:rFonts w:hint="eastAsia" w:ascii="宋体" w:hAnsi="宋体" w:cs="黑体"/>
          <w:color w:val="000000"/>
          <w:kern w:val="0"/>
          <w:sz w:val="32"/>
          <w:szCs w:val="32"/>
          <w:lang w:val="en-US" w:eastAsia="zh-CN"/>
        </w:rPr>
        <w:t>68</w:t>
      </w:r>
      <w:r>
        <w:rPr>
          <w:rFonts w:hint="eastAsia" w:ascii="宋体" w:hAnsi="宋体" w:cs="黑体"/>
          <w:color w:val="000000"/>
          <w:kern w:val="0"/>
          <w:sz w:val="32"/>
          <w:szCs w:val="32"/>
          <w:lang w:eastAsia="zh-CN"/>
        </w:rPr>
        <w:t>台/套、收割机</w:t>
      </w:r>
      <w:r>
        <w:rPr>
          <w:rFonts w:hint="eastAsia" w:ascii="宋体" w:hAnsi="宋体" w:cs="黑体"/>
          <w:color w:val="000000"/>
          <w:kern w:val="0"/>
          <w:sz w:val="32"/>
          <w:szCs w:val="32"/>
          <w:lang w:val="en-US" w:eastAsia="zh-CN"/>
        </w:rPr>
        <w:t>87</w:t>
      </w:r>
      <w:r>
        <w:rPr>
          <w:rFonts w:hint="eastAsia" w:ascii="宋体" w:hAnsi="宋体" w:cs="黑体"/>
          <w:color w:val="000000"/>
          <w:kern w:val="0"/>
          <w:sz w:val="32"/>
          <w:szCs w:val="32"/>
          <w:lang w:eastAsia="zh-CN"/>
        </w:rPr>
        <w:t>台/套、</w:t>
      </w:r>
      <w:r>
        <w:rPr>
          <w:rFonts w:hint="eastAsia" w:ascii="宋体" w:hAnsi="宋体" w:cs="黑体"/>
          <w:color w:val="000000"/>
          <w:kern w:val="0"/>
          <w:sz w:val="32"/>
          <w:szCs w:val="32"/>
        </w:rPr>
        <w:t>高速插秧机</w:t>
      </w:r>
      <w:r>
        <w:rPr>
          <w:rFonts w:hint="eastAsia" w:ascii="宋体" w:hAnsi="宋体" w:cs="黑体"/>
          <w:color w:val="000000"/>
          <w:kern w:val="0"/>
          <w:sz w:val="32"/>
          <w:szCs w:val="32"/>
          <w:lang w:val="en-US" w:eastAsia="zh-CN"/>
        </w:rPr>
        <w:t>91</w:t>
      </w:r>
      <w:r>
        <w:rPr>
          <w:rFonts w:hint="eastAsia" w:ascii="宋体" w:hAnsi="宋体" w:cs="黑体"/>
          <w:color w:val="000000"/>
          <w:kern w:val="0"/>
          <w:sz w:val="32"/>
          <w:szCs w:val="32"/>
        </w:rPr>
        <w:t>台</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套</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有序抛秧机</w:t>
      </w:r>
      <w:r>
        <w:rPr>
          <w:rFonts w:hint="eastAsia" w:ascii="宋体" w:hAnsi="宋体" w:cs="黑体"/>
          <w:color w:val="000000"/>
          <w:kern w:val="0"/>
          <w:sz w:val="32"/>
          <w:szCs w:val="32"/>
          <w:lang w:val="en-US" w:eastAsia="zh-CN"/>
        </w:rPr>
        <w:t>2</w:t>
      </w:r>
      <w:r>
        <w:rPr>
          <w:rFonts w:hint="eastAsia" w:ascii="宋体" w:hAnsi="宋体" w:cs="黑体"/>
          <w:color w:val="000000"/>
          <w:kern w:val="0"/>
          <w:sz w:val="32"/>
          <w:szCs w:val="32"/>
        </w:rPr>
        <w:t>台</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套</w:t>
      </w:r>
      <w:r>
        <w:rPr>
          <w:rFonts w:hint="eastAsia" w:ascii="宋体" w:hAnsi="宋体" w:cs="黑体"/>
          <w:color w:val="000000"/>
          <w:kern w:val="0"/>
          <w:sz w:val="32"/>
          <w:szCs w:val="32"/>
          <w:lang w:eastAsia="zh-CN"/>
        </w:rPr>
        <w:t>、烘干机</w:t>
      </w:r>
      <w:r>
        <w:rPr>
          <w:rFonts w:hint="eastAsia" w:ascii="宋体" w:hAnsi="宋体" w:cs="黑体"/>
          <w:color w:val="000000"/>
          <w:kern w:val="0"/>
          <w:sz w:val="32"/>
          <w:szCs w:val="32"/>
          <w:lang w:val="en-US" w:eastAsia="zh-CN"/>
        </w:rPr>
        <w:t>2</w:t>
      </w:r>
      <w:r>
        <w:rPr>
          <w:rFonts w:hint="eastAsia" w:ascii="宋体" w:hAnsi="宋体" w:cs="黑体"/>
          <w:color w:val="000000"/>
          <w:kern w:val="0"/>
          <w:sz w:val="32"/>
          <w:szCs w:val="32"/>
          <w:lang w:eastAsia="zh-CN"/>
        </w:rPr>
        <w:t>台、高架育秧大棚</w:t>
      </w:r>
      <w:r>
        <w:rPr>
          <w:rFonts w:hint="eastAsia" w:ascii="宋体" w:hAnsi="宋体" w:cs="黑体"/>
          <w:color w:val="000000"/>
          <w:kern w:val="0"/>
          <w:sz w:val="32"/>
          <w:szCs w:val="32"/>
          <w:lang w:val="en-US" w:eastAsia="zh-CN"/>
        </w:rPr>
        <w:t>12000平方米</w:t>
      </w:r>
      <w:r>
        <w:rPr>
          <w:rFonts w:hint="eastAsia" w:ascii="宋体" w:hAnsi="宋体" w:cs="黑体"/>
          <w:color w:val="000000"/>
          <w:kern w:val="0"/>
          <w:sz w:val="32"/>
          <w:szCs w:val="32"/>
        </w:rPr>
        <w:t>，机</w:t>
      </w:r>
      <w:r>
        <w:rPr>
          <w:rFonts w:hint="eastAsia" w:ascii="宋体" w:hAnsi="宋体" w:cs="黑体"/>
          <w:color w:val="000000"/>
          <w:kern w:val="0"/>
          <w:sz w:val="32"/>
          <w:szCs w:val="32"/>
          <w:lang w:eastAsia="zh-CN"/>
        </w:rPr>
        <w:t>耕</w:t>
      </w:r>
      <w:r>
        <w:rPr>
          <w:rFonts w:hint="eastAsia" w:ascii="宋体" w:hAnsi="宋体" w:cs="黑体"/>
          <w:color w:val="000000"/>
          <w:kern w:val="0"/>
          <w:sz w:val="32"/>
          <w:szCs w:val="32"/>
        </w:rPr>
        <w:t>率达</w:t>
      </w:r>
      <w:r>
        <w:rPr>
          <w:rFonts w:hint="eastAsia" w:ascii="宋体" w:hAnsi="宋体" w:cs="黑体"/>
          <w:color w:val="000000"/>
          <w:kern w:val="0"/>
          <w:sz w:val="32"/>
          <w:szCs w:val="32"/>
          <w:lang w:val="en-US" w:eastAsia="zh-CN"/>
        </w:rPr>
        <w:t>99.8%，机收</w:t>
      </w:r>
      <w:r>
        <w:rPr>
          <w:rFonts w:hint="eastAsia" w:ascii="宋体" w:hAnsi="宋体" w:cs="黑体"/>
          <w:color w:val="000000"/>
          <w:kern w:val="0"/>
          <w:sz w:val="32"/>
          <w:szCs w:val="32"/>
        </w:rPr>
        <w:t>率达</w:t>
      </w:r>
      <w:r>
        <w:rPr>
          <w:rFonts w:hint="eastAsia" w:ascii="宋体" w:hAnsi="宋体" w:cs="黑体"/>
          <w:color w:val="000000"/>
          <w:kern w:val="0"/>
          <w:sz w:val="32"/>
          <w:szCs w:val="32"/>
          <w:lang w:val="en-US" w:eastAsia="zh-CN"/>
        </w:rPr>
        <w:t>99.5%</w:t>
      </w:r>
      <w:r>
        <w:rPr>
          <w:rFonts w:hint="eastAsia" w:ascii="宋体" w:hAnsi="宋体" w:cs="黑体"/>
          <w:color w:val="000000"/>
          <w:kern w:val="0"/>
          <w:sz w:val="32"/>
          <w:szCs w:val="32"/>
        </w:rPr>
        <w:t>插</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机</w:t>
      </w:r>
      <w:r>
        <w:rPr>
          <w:rFonts w:hint="eastAsia" w:ascii="宋体" w:hAnsi="宋体" w:cs="黑体"/>
          <w:color w:val="000000"/>
          <w:kern w:val="0"/>
          <w:sz w:val="32"/>
          <w:szCs w:val="32"/>
          <w:lang w:eastAsia="zh-CN"/>
        </w:rPr>
        <w:t>插</w:t>
      </w:r>
      <w:r>
        <w:rPr>
          <w:rFonts w:hint="eastAsia" w:ascii="宋体" w:hAnsi="宋体" w:cs="黑体"/>
          <w:color w:val="000000"/>
          <w:kern w:val="0"/>
          <w:sz w:val="32"/>
          <w:szCs w:val="32"/>
        </w:rPr>
        <w:t>水平提高</w:t>
      </w:r>
      <w:r>
        <w:rPr>
          <w:rFonts w:hint="eastAsia" w:ascii="宋体" w:hAnsi="宋体" w:cs="黑体"/>
          <w:color w:val="000000"/>
          <w:kern w:val="0"/>
          <w:sz w:val="32"/>
          <w:szCs w:val="32"/>
          <w:lang w:eastAsia="zh-CN"/>
        </w:rPr>
        <w:t>了</w:t>
      </w:r>
      <w:r>
        <w:rPr>
          <w:rFonts w:hint="eastAsia" w:ascii="宋体" w:hAnsi="宋体" w:cs="黑体"/>
          <w:color w:val="000000"/>
          <w:kern w:val="0"/>
          <w:sz w:val="32"/>
          <w:szCs w:val="32"/>
          <w:lang w:val="en-US" w:eastAsia="zh-CN"/>
        </w:rPr>
        <w:t>5%</w:t>
      </w:r>
      <w:r>
        <w:rPr>
          <w:rFonts w:hint="eastAsia" w:ascii="宋体" w:hAnsi="宋体" w:cs="黑体"/>
          <w:color w:val="000000"/>
          <w:kern w:val="0"/>
          <w:sz w:val="32"/>
          <w:szCs w:val="32"/>
        </w:rPr>
        <w:t>，全县水稻综合机械化率达8</w:t>
      </w:r>
      <w:r>
        <w:rPr>
          <w:rFonts w:hint="eastAsia" w:ascii="宋体" w:hAnsi="宋体" w:cs="黑体"/>
          <w:color w:val="000000"/>
          <w:kern w:val="0"/>
          <w:sz w:val="32"/>
          <w:szCs w:val="32"/>
          <w:lang w:val="en-US" w:eastAsia="zh-CN"/>
        </w:rPr>
        <w:t>3</w:t>
      </w:r>
      <w:r>
        <w:rPr>
          <w:rFonts w:hint="eastAsia" w:ascii="宋体" w:hAnsi="宋体" w:cs="黑体"/>
          <w:color w:val="000000"/>
          <w:kern w:val="0"/>
          <w:sz w:val="32"/>
          <w:szCs w:val="32"/>
        </w:rPr>
        <w:t>.</w:t>
      </w:r>
      <w:r>
        <w:rPr>
          <w:rFonts w:hint="eastAsia" w:ascii="宋体" w:hAnsi="宋体" w:cs="黑体"/>
          <w:color w:val="000000"/>
          <w:kern w:val="0"/>
          <w:sz w:val="32"/>
          <w:szCs w:val="32"/>
          <w:lang w:val="en-US" w:eastAsia="zh-CN"/>
        </w:rPr>
        <w:t>5</w:t>
      </w:r>
      <w:r>
        <w:rPr>
          <w:rFonts w:hint="eastAsia" w:ascii="宋体" w:hAnsi="宋体" w:cs="黑体"/>
          <w:color w:val="000000"/>
          <w:kern w:val="0"/>
          <w:sz w:val="32"/>
          <w:szCs w:val="32"/>
        </w:rPr>
        <w:t>%。</w:t>
      </w:r>
      <w:r>
        <w:rPr>
          <w:rFonts w:hint="eastAsia" w:ascii="宋体" w:hAnsi="宋体" w:cs="黑体"/>
          <w:color w:val="000000"/>
          <w:kern w:val="0"/>
          <w:sz w:val="32"/>
          <w:szCs w:val="32"/>
          <w:lang w:eastAsia="zh-CN"/>
        </w:rPr>
        <w:t>继续实施</w:t>
      </w:r>
      <w:r>
        <w:rPr>
          <w:rFonts w:hint="eastAsia" w:ascii="宋体" w:hAnsi="宋体" w:cs="黑体"/>
          <w:color w:val="000000"/>
          <w:kern w:val="0"/>
          <w:sz w:val="32"/>
          <w:szCs w:val="32"/>
        </w:rPr>
        <w:t>报废补贴</w:t>
      </w:r>
      <w:r>
        <w:rPr>
          <w:rFonts w:hint="eastAsia" w:ascii="宋体" w:hAnsi="宋体" w:cs="黑体"/>
          <w:color w:val="000000"/>
          <w:kern w:val="0"/>
          <w:sz w:val="32"/>
          <w:szCs w:val="32"/>
          <w:lang w:eastAsia="zh-CN"/>
        </w:rPr>
        <w:t>项目</w:t>
      </w:r>
      <w:r>
        <w:rPr>
          <w:rFonts w:hint="eastAsia" w:ascii="宋体" w:hAnsi="宋体" w:cs="黑体"/>
          <w:color w:val="000000"/>
          <w:kern w:val="0"/>
          <w:sz w:val="32"/>
          <w:szCs w:val="32"/>
        </w:rPr>
        <w:t>，淘汰报废机具</w:t>
      </w:r>
      <w:r>
        <w:rPr>
          <w:rFonts w:hint="eastAsia" w:ascii="宋体" w:hAnsi="宋体" w:cs="黑体"/>
          <w:color w:val="000000"/>
          <w:kern w:val="0"/>
          <w:sz w:val="32"/>
          <w:szCs w:val="32"/>
          <w:lang w:val="en-US" w:eastAsia="zh-CN"/>
        </w:rPr>
        <w:t>230</w:t>
      </w:r>
      <w:r>
        <w:rPr>
          <w:rFonts w:hint="eastAsia" w:ascii="宋体" w:hAnsi="宋体" w:cs="黑体"/>
          <w:color w:val="000000"/>
          <w:kern w:val="0"/>
          <w:sz w:val="32"/>
          <w:szCs w:val="32"/>
        </w:rPr>
        <w:t>台</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套，报废</w:t>
      </w:r>
      <w:r>
        <w:rPr>
          <w:rFonts w:hint="eastAsia" w:ascii="宋体" w:hAnsi="宋体" w:cs="黑体"/>
          <w:color w:val="000000"/>
          <w:kern w:val="0"/>
          <w:sz w:val="32"/>
          <w:szCs w:val="32"/>
          <w:lang w:eastAsia="zh-CN"/>
        </w:rPr>
        <w:t>补贴</w:t>
      </w:r>
      <w:r>
        <w:rPr>
          <w:rFonts w:hint="eastAsia" w:ascii="宋体" w:hAnsi="宋体" w:cs="黑体"/>
          <w:color w:val="000000"/>
          <w:kern w:val="0"/>
          <w:sz w:val="32"/>
          <w:szCs w:val="32"/>
        </w:rPr>
        <w:t>资金</w:t>
      </w:r>
      <w:r>
        <w:rPr>
          <w:rFonts w:hint="eastAsia" w:ascii="宋体" w:hAnsi="宋体" w:cs="黑体"/>
          <w:color w:val="000000"/>
          <w:kern w:val="0"/>
          <w:sz w:val="32"/>
          <w:szCs w:val="32"/>
          <w:lang w:val="en-US" w:eastAsia="zh-CN"/>
        </w:rPr>
        <w:t>140多</w:t>
      </w:r>
      <w:r>
        <w:rPr>
          <w:rFonts w:hint="eastAsia" w:ascii="宋体" w:hAnsi="宋体" w:cs="黑体"/>
          <w:color w:val="000000"/>
          <w:kern w:val="0"/>
          <w:sz w:val="32"/>
          <w:szCs w:val="32"/>
        </w:rPr>
        <w:t>万元。</w:t>
      </w:r>
    </w:p>
    <w:p>
      <w:pPr>
        <w:pStyle w:val="4"/>
        <w:spacing w:after="0" w:line="600" w:lineRule="exact"/>
        <w:ind w:firstLine="640" w:firstLineChars="200"/>
        <w:rPr>
          <w:rFonts w:hint="eastAsia" w:ascii="宋体" w:hAnsi="宋体" w:cs="黑体"/>
          <w:color w:val="000000"/>
          <w:kern w:val="0"/>
          <w:sz w:val="32"/>
          <w:szCs w:val="32"/>
        </w:rPr>
      </w:pPr>
      <w:r>
        <w:rPr>
          <w:rFonts w:hint="eastAsia" w:ascii="宋体" w:hAnsi="宋体" w:cs="黑体"/>
          <w:color w:val="000000"/>
          <w:kern w:val="0"/>
          <w:sz w:val="32"/>
          <w:szCs w:val="32"/>
        </w:rPr>
        <w:t>发现的主要问题及原因：一是没有充分发挥好农机购置补贴在农机推广中的重要作用；二是农机工作人员业务能力不强。下一步改进措施：一是加强</w:t>
      </w:r>
      <w:r>
        <w:rPr>
          <w:rFonts w:hint="eastAsia" w:ascii="宋体" w:hAnsi="宋体" w:cs="黑体"/>
          <w:color w:val="000000"/>
          <w:kern w:val="0"/>
          <w:sz w:val="32"/>
          <w:szCs w:val="32"/>
          <w:lang w:eastAsia="zh-CN"/>
        </w:rPr>
        <w:t>对</w:t>
      </w:r>
      <w:r>
        <w:rPr>
          <w:rFonts w:hint="eastAsia" w:ascii="宋体" w:hAnsi="宋体" w:cs="黑体"/>
          <w:color w:val="000000"/>
          <w:kern w:val="0"/>
          <w:sz w:val="32"/>
          <w:szCs w:val="32"/>
        </w:rPr>
        <w:t>市场调研，将一些急需的机具纳入补贴，更好服务生产需要；二是在今后工作中，要加强农机队伍建设，打造一支生力军。</w:t>
      </w:r>
    </w:p>
    <w:p>
      <w:pPr>
        <w:adjustRightInd w:val="0"/>
        <w:snapToGrid w:val="0"/>
        <w:spacing w:line="600" w:lineRule="exact"/>
        <w:ind w:firstLine="640" w:firstLineChars="200"/>
        <w:rPr>
          <w:rFonts w:hint="eastAsia" w:ascii="宋体" w:hAnsi="宋体" w:cs="黑体"/>
          <w:color w:val="000000"/>
          <w:kern w:val="0"/>
          <w:sz w:val="32"/>
          <w:szCs w:val="32"/>
        </w:rPr>
      </w:pPr>
      <w:r>
        <w:rPr>
          <w:rFonts w:hint="eastAsia" w:ascii="宋体" w:hAnsi="宋体" w:cs="黑体"/>
          <w:color w:val="000000"/>
          <w:kern w:val="0"/>
          <w:sz w:val="32"/>
          <w:szCs w:val="32"/>
          <w:lang w:eastAsia="zh-CN"/>
        </w:rPr>
        <w:t>农机购置补贴</w:t>
      </w:r>
      <w:r>
        <w:rPr>
          <w:rFonts w:hint="eastAsia" w:ascii="宋体" w:hAnsi="宋体" w:cs="黑体"/>
          <w:color w:val="000000"/>
          <w:kern w:val="0"/>
          <w:sz w:val="32"/>
          <w:szCs w:val="32"/>
        </w:rPr>
        <w:t>项目绩效自评综述：</w:t>
      </w:r>
    </w:p>
    <w:p>
      <w:pPr>
        <w:adjustRightInd w:val="0"/>
        <w:snapToGrid w:val="0"/>
        <w:spacing w:line="600" w:lineRule="exact"/>
        <w:ind w:firstLine="640" w:firstLineChars="200"/>
        <w:rPr>
          <w:rFonts w:hint="eastAsia" w:ascii="宋体" w:hAnsi="宋体" w:cs="宋体"/>
          <w:b w:val="0"/>
          <w:bCs w:val="0"/>
          <w:sz w:val="32"/>
          <w:szCs w:val="32"/>
        </w:rPr>
      </w:pPr>
      <w:r>
        <w:rPr>
          <w:rFonts w:hint="eastAsia" w:ascii="宋体" w:hAnsi="宋体" w:cs="宋体"/>
          <w:b w:val="0"/>
          <w:bCs w:val="0"/>
          <w:sz w:val="32"/>
          <w:szCs w:val="32"/>
          <w:lang w:eastAsia="zh-CN"/>
        </w:rPr>
        <w:t>①</w:t>
      </w:r>
      <w:r>
        <w:rPr>
          <w:rFonts w:hint="eastAsia" w:ascii="宋体" w:hAnsi="宋体" w:cs="宋体"/>
          <w:b w:val="0"/>
          <w:bCs w:val="0"/>
          <w:sz w:val="32"/>
          <w:szCs w:val="32"/>
        </w:rPr>
        <w:t>、202</w:t>
      </w:r>
      <w:r>
        <w:rPr>
          <w:rFonts w:hint="eastAsia" w:ascii="宋体" w:hAnsi="宋体" w:cs="宋体"/>
          <w:b w:val="0"/>
          <w:bCs w:val="0"/>
          <w:sz w:val="32"/>
          <w:szCs w:val="32"/>
          <w:lang w:val="en-US" w:eastAsia="zh-CN"/>
        </w:rPr>
        <w:t>1</w:t>
      </w:r>
      <w:r>
        <w:rPr>
          <w:rFonts w:hint="eastAsia" w:ascii="宋体" w:hAnsi="宋体" w:cs="宋体"/>
          <w:b w:val="0"/>
          <w:bCs w:val="0"/>
          <w:sz w:val="32"/>
          <w:szCs w:val="32"/>
        </w:rPr>
        <w:t>年岳阳县农机购置补贴国家、省级绩效目标分解任务下达情况</w:t>
      </w:r>
    </w:p>
    <w:p>
      <w:pPr>
        <w:spacing w:line="600" w:lineRule="exact"/>
        <w:ind w:firstLine="640" w:firstLineChars="200"/>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根据湘财预[20</w:t>
      </w:r>
      <w:r>
        <w:rPr>
          <w:rFonts w:hint="eastAsia" w:ascii="宋体" w:hAnsi="宋体" w:cs="黑体"/>
          <w:color w:val="000000"/>
          <w:kern w:val="0"/>
          <w:sz w:val="32"/>
          <w:szCs w:val="32"/>
          <w:lang w:val="en-US" w:eastAsia="zh-CN"/>
        </w:rPr>
        <w:t>20</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lang w:val="en-US" w:eastAsia="zh-CN"/>
        </w:rPr>
        <w:t>380</w:t>
      </w:r>
      <w:r>
        <w:rPr>
          <w:rFonts w:hint="eastAsia" w:ascii="宋体" w:hAnsi="宋体" w:cs="黑体"/>
          <w:color w:val="000000"/>
          <w:kern w:val="0"/>
          <w:sz w:val="32"/>
          <w:szCs w:val="32"/>
          <w:lang w:eastAsia="zh-CN"/>
        </w:rPr>
        <w:t>号文件、湘财预[20</w:t>
      </w:r>
      <w:r>
        <w:rPr>
          <w:rFonts w:hint="eastAsia" w:ascii="宋体" w:hAnsi="宋体" w:cs="黑体"/>
          <w:color w:val="000000"/>
          <w:kern w:val="0"/>
          <w:sz w:val="32"/>
          <w:szCs w:val="32"/>
          <w:lang w:val="en-US" w:eastAsia="zh-CN"/>
        </w:rPr>
        <w:t>21</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lang w:val="en-US" w:eastAsia="zh-CN"/>
        </w:rPr>
        <w:t>120</w:t>
      </w:r>
      <w:r>
        <w:rPr>
          <w:rFonts w:hint="eastAsia" w:ascii="宋体" w:hAnsi="宋体" w:cs="黑体"/>
          <w:color w:val="000000"/>
          <w:kern w:val="0"/>
          <w:sz w:val="32"/>
          <w:szCs w:val="32"/>
          <w:lang w:eastAsia="zh-CN"/>
        </w:rPr>
        <w:t>号文件，关于下达提前202</w:t>
      </w:r>
      <w:r>
        <w:rPr>
          <w:rFonts w:hint="eastAsia" w:ascii="宋体" w:hAnsi="宋体" w:cs="黑体"/>
          <w:color w:val="000000"/>
          <w:kern w:val="0"/>
          <w:sz w:val="32"/>
          <w:szCs w:val="32"/>
          <w:lang w:val="en-US" w:eastAsia="zh-CN"/>
        </w:rPr>
        <w:t>1</w:t>
      </w:r>
      <w:r>
        <w:rPr>
          <w:rFonts w:hint="eastAsia" w:ascii="宋体" w:hAnsi="宋体" w:cs="黑体"/>
          <w:color w:val="000000"/>
          <w:kern w:val="0"/>
          <w:sz w:val="32"/>
          <w:szCs w:val="32"/>
          <w:lang w:eastAsia="zh-CN"/>
        </w:rPr>
        <w:t>年农机购置补贴资金的通知，202</w:t>
      </w:r>
      <w:r>
        <w:rPr>
          <w:rFonts w:hint="eastAsia" w:ascii="宋体" w:hAnsi="宋体" w:cs="黑体"/>
          <w:color w:val="000000"/>
          <w:kern w:val="0"/>
          <w:sz w:val="32"/>
          <w:szCs w:val="32"/>
          <w:lang w:val="en-US" w:eastAsia="zh-CN"/>
        </w:rPr>
        <w:t>1</w:t>
      </w:r>
      <w:r>
        <w:rPr>
          <w:rFonts w:hint="eastAsia" w:ascii="宋体" w:hAnsi="宋体" w:cs="黑体"/>
          <w:color w:val="000000"/>
          <w:kern w:val="0"/>
          <w:sz w:val="32"/>
          <w:szCs w:val="32"/>
          <w:lang w:eastAsia="zh-CN"/>
        </w:rPr>
        <w:t>年中央下达岳阳县本年度农机购置补贴资金</w:t>
      </w:r>
      <w:r>
        <w:rPr>
          <w:rFonts w:hint="eastAsia" w:ascii="宋体" w:hAnsi="宋体" w:cs="黑体"/>
          <w:color w:val="000000"/>
          <w:kern w:val="0"/>
          <w:sz w:val="32"/>
          <w:szCs w:val="32"/>
          <w:lang w:val="en-US" w:eastAsia="zh-CN"/>
        </w:rPr>
        <w:t>639</w:t>
      </w:r>
      <w:r>
        <w:rPr>
          <w:rFonts w:hint="eastAsia" w:ascii="宋体" w:hAnsi="宋体" w:cs="黑体"/>
          <w:color w:val="000000"/>
          <w:kern w:val="0"/>
          <w:sz w:val="32"/>
          <w:szCs w:val="32"/>
          <w:lang w:eastAsia="zh-CN"/>
        </w:rPr>
        <w:t>万元。</w:t>
      </w:r>
    </w:p>
    <w:p>
      <w:pPr>
        <w:spacing w:line="600" w:lineRule="exact"/>
        <w:ind w:firstLine="640" w:firstLineChars="200"/>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②、202</w:t>
      </w:r>
      <w:r>
        <w:rPr>
          <w:rFonts w:hint="eastAsia" w:ascii="宋体" w:hAnsi="宋体" w:cs="黑体"/>
          <w:color w:val="000000"/>
          <w:kern w:val="0"/>
          <w:sz w:val="32"/>
          <w:szCs w:val="32"/>
          <w:lang w:val="en-US" w:eastAsia="zh-CN"/>
        </w:rPr>
        <w:t>1</w:t>
      </w:r>
      <w:r>
        <w:rPr>
          <w:rFonts w:hint="eastAsia" w:ascii="宋体" w:hAnsi="宋体" w:cs="黑体"/>
          <w:color w:val="000000"/>
          <w:kern w:val="0"/>
          <w:sz w:val="32"/>
          <w:szCs w:val="32"/>
          <w:lang w:eastAsia="zh-CN"/>
        </w:rPr>
        <w:t>年岳阳县农机购置补贴落实情况</w:t>
      </w:r>
    </w:p>
    <w:p>
      <w:pPr>
        <w:spacing w:line="600" w:lineRule="exact"/>
        <w:ind w:firstLine="640" w:firstLineChars="200"/>
        <w:rPr>
          <w:rFonts w:hint="eastAsia" w:ascii="宋体" w:hAnsi="宋体" w:cs="黑体"/>
          <w:color w:val="000000"/>
          <w:kern w:val="0"/>
          <w:sz w:val="32"/>
          <w:szCs w:val="32"/>
          <w:lang w:eastAsia="zh-CN"/>
        </w:rPr>
      </w:pPr>
      <w:r>
        <w:rPr>
          <w:rFonts w:hint="eastAsia" w:ascii="宋体" w:hAnsi="宋体" w:cs="黑体"/>
          <w:color w:val="000000"/>
          <w:kern w:val="0"/>
          <w:sz w:val="32"/>
          <w:szCs w:val="32"/>
          <w:lang w:val="en-US" w:eastAsia="zh-CN"/>
        </w:rPr>
        <w:t>2021年</w:t>
      </w:r>
      <w:r>
        <w:rPr>
          <w:rFonts w:hint="eastAsia" w:ascii="宋体" w:hAnsi="宋体" w:cs="黑体"/>
          <w:color w:val="000000"/>
          <w:kern w:val="0"/>
          <w:sz w:val="32"/>
          <w:szCs w:val="32"/>
          <w:lang w:eastAsia="zh-CN"/>
        </w:rPr>
        <w:t>争取农机购置补贴资金</w:t>
      </w:r>
      <w:r>
        <w:rPr>
          <w:rFonts w:hint="eastAsia" w:ascii="宋体" w:hAnsi="宋体" w:cs="黑体"/>
          <w:color w:val="000000"/>
          <w:kern w:val="0"/>
          <w:sz w:val="32"/>
          <w:szCs w:val="32"/>
          <w:lang w:val="en-US" w:eastAsia="zh-CN"/>
        </w:rPr>
        <w:t>1850多</w:t>
      </w:r>
      <w:r>
        <w:rPr>
          <w:rFonts w:hint="eastAsia" w:ascii="宋体" w:hAnsi="宋体" w:cs="黑体"/>
          <w:color w:val="000000"/>
          <w:kern w:val="0"/>
          <w:sz w:val="32"/>
          <w:szCs w:val="32"/>
          <w:lang w:eastAsia="zh-CN"/>
        </w:rPr>
        <w:t>万元，补贴农机具</w:t>
      </w:r>
      <w:r>
        <w:rPr>
          <w:rFonts w:hint="eastAsia" w:ascii="宋体" w:hAnsi="宋体" w:cs="黑体"/>
          <w:color w:val="000000"/>
          <w:kern w:val="0"/>
          <w:sz w:val="32"/>
          <w:szCs w:val="32"/>
          <w:lang w:val="en-US" w:eastAsia="zh-CN"/>
        </w:rPr>
        <w:t>1140</w:t>
      </w:r>
      <w:r>
        <w:rPr>
          <w:rFonts w:hint="eastAsia" w:ascii="宋体" w:hAnsi="宋体" w:cs="黑体"/>
          <w:color w:val="000000"/>
          <w:kern w:val="0"/>
          <w:sz w:val="32"/>
          <w:szCs w:val="32"/>
          <w:lang w:eastAsia="zh-CN"/>
        </w:rPr>
        <w:t>台/套,受益农户近</w:t>
      </w:r>
      <w:r>
        <w:rPr>
          <w:rFonts w:hint="eastAsia" w:ascii="宋体" w:hAnsi="宋体" w:cs="黑体"/>
          <w:color w:val="000000"/>
          <w:kern w:val="0"/>
          <w:sz w:val="32"/>
          <w:szCs w:val="32"/>
          <w:lang w:val="en-US" w:eastAsia="zh-CN"/>
        </w:rPr>
        <w:t>835</w:t>
      </w:r>
      <w:r>
        <w:rPr>
          <w:rFonts w:hint="eastAsia" w:ascii="宋体" w:hAnsi="宋体" w:cs="黑体"/>
          <w:color w:val="000000"/>
          <w:kern w:val="0"/>
          <w:sz w:val="32"/>
          <w:szCs w:val="32"/>
          <w:lang w:eastAsia="zh-CN"/>
        </w:rPr>
        <w:t>户，新增大型拖拉机</w:t>
      </w:r>
      <w:r>
        <w:rPr>
          <w:rFonts w:hint="eastAsia" w:ascii="宋体" w:hAnsi="宋体" w:cs="黑体"/>
          <w:color w:val="000000"/>
          <w:kern w:val="0"/>
          <w:sz w:val="32"/>
          <w:szCs w:val="32"/>
          <w:lang w:val="en-US" w:eastAsia="zh-CN"/>
        </w:rPr>
        <w:t>68</w:t>
      </w:r>
      <w:r>
        <w:rPr>
          <w:rFonts w:hint="eastAsia" w:ascii="宋体" w:hAnsi="宋体" w:cs="黑体"/>
          <w:color w:val="000000"/>
          <w:kern w:val="0"/>
          <w:sz w:val="32"/>
          <w:szCs w:val="32"/>
          <w:lang w:eastAsia="zh-CN"/>
        </w:rPr>
        <w:t>台/套、收割机</w:t>
      </w:r>
      <w:r>
        <w:rPr>
          <w:rFonts w:hint="eastAsia" w:ascii="宋体" w:hAnsi="宋体" w:cs="黑体"/>
          <w:color w:val="000000"/>
          <w:kern w:val="0"/>
          <w:sz w:val="32"/>
          <w:szCs w:val="32"/>
          <w:lang w:val="en-US" w:eastAsia="zh-CN"/>
        </w:rPr>
        <w:t>87</w:t>
      </w:r>
      <w:r>
        <w:rPr>
          <w:rFonts w:hint="eastAsia" w:ascii="宋体" w:hAnsi="宋体" w:cs="黑体"/>
          <w:color w:val="000000"/>
          <w:kern w:val="0"/>
          <w:sz w:val="32"/>
          <w:szCs w:val="32"/>
          <w:lang w:eastAsia="zh-CN"/>
        </w:rPr>
        <w:t>台/套、高速插秧机</w:t>
      </w:r>
      <w:r>
        <w:rPr>
          <w:rFonts w:hint="eastAsia" w:ascii="宋体" w:hAnsi="宋体" w:cs="黑体"/>
          <w:color w:val="000000"/>
          <w:kern w:val="0"/>
          <w:sz w:val="32"/>
          <w:szCs w:val="32"/>
          <w:lang w:val="en-US" w:eastAsia="zh-CN"/>
        </w:rPr>
        <w:t>91</w:t>
      </w:r>
      <w:r>
        <w:rPr>
          <w:rFonts w:hint="eastAsia" w:ascii="宋体" w:hAnsi="宋体" w:cs="黑体"/>
          <w:color w:val="000000"/>
          <w:kern w:val="0"/>
          <w:sz w:val="32"/>
          <w:szCs w:val="32"/>
          <w:lang w:eastAsia="zh-CN"/>
        </w:rPr>
        <w:t>台/套、有序抛秧机</w:t>
      </w:r>
      <w:r>
        <w:rPr>
          <w:rFonts w:hint="eastAsia" w:ascii="宋体" w:hAnsi="宋体" w:cs="黑体"/>
          <w:color w:val="000000"/>
          <w:kern w:val="0"/>
          <w:sz w:val="32"/>
          <w:szCs w:val="32"/>
          <w:lang w:val="en-US" w:eastAsia="zh-CN"/>
        </w:rPr>
        <w:t>2</w:t>
      </w:r>
      <w:r>
        <w:rPr>
          <w:rFonts w:hint="eastAsia" w:ascii="宋体" w:hAnsi="宋体" w:cs="黑体"/>
          <w:color w:val="000000"/>
          <w:kern w:val="0"/>
          <w:sz w:val="32"/>
          <w:szCs w:val="32"/>
          <w:lang w:eastAsia="zh-CN"/>
        </w:rPr>
        <w:t>台/套、烘干机</w:t>
      </w:r>
      <w:r>
        <w:rPr>
          <w:rFonts w:hint="eastAsia" w:ascii="宋体" w:hAnsi="宋体" w:cs="黑体"/>
          <w:color w:val="000000"/>
          <w:kern w:val="0"/>
          <w:sz w:val="32"/>
          <w:szCs w:val="32"/>
          <w:lang w:val="en-US" w:eastAsia="zh-CN"/>
        </w:rPr>
        <w:t>2</w:t>
      </w:r>
      <w:r>
        <w:rPr>
          <w:rFonts w:hint="eastAsia" w:ascii="宋体" w:hAnsi="宋体" w:cs="黑体"/>
          <w:color w:val="000000"/>
          <w:kern w:val="0"/>
          <w:sz w:val="32"/>
          <w:szCs w:val="32"/>
          <w:lang w:eastAsia="zh-CN"/>
        </w:rPr>
        <w:t>台、高架育秧大棚</w:t>
      </w:r>
      <w:r>
        <w:rPr>
          <w:rFonts w:hint="eastAsia" w:ascii="宋体" w:hAnsi="宋体" w:cs="黑体"/>
          <w:color w:val="000000"/>
          <w:kern w:val="0"/>
          <w:sz w:val="32"/>
          <w:szCs w:val="32"/>
          <w:lang w:val="en-US" w:eastAsia="zh-CN"/>
        </w:rPr>
        <w:t>12000平方米</w:t>
      </w:r>
      <w:r>
        <w:rPr>
          <w:rFonts w:hint="eastAsia" w:ascii="宋体" w:hAnsi="宋体" w:cs="黑体"/>
          <w:color w:val="000000"/>
          <w:kern w:val="0"/>
          <w:sz w:val="32"/>
          <w:szCs w:val="32"/>
          <w:lang w:eastAsia="zh-CN"/>
        </w:rPr>
        <w:t>，机耕率达</w:t>
      </w:r>
      <w:r>
        <w:rPr>
          <w:rFonts w:hint="eastAsia" w:ascii="宋体" w:hAnsi="宋体" w:cs="黑体"/>
          <w:color w:val="000000"/>
          <w:kern w:val="0"/>
          <w:sz w:val="32"/>
          <w:szCs w:val="32"/>
          <w:lang w:val="en-US" w:eastAsia="zh-CN"/>
        </w:rPr>
        <w:t>99.8%，机收</w:t>
      </w:r>
      <w:r>
        <w:rPr>
          <w:rFonts w:hint="eastAsia" w:ascii="宋体" w:hAnsi="宋体" w:cs="黑体"/>
          <w:color w:val="000000"/>
          <w:kern w:val="0"/>
          <w:sz w:val="32"/>
          <w:szCs w:val="32"/>
          <w:lang w:eastAsia="zh-CN"/>
        </w:rPr>
        <w:t>率达</w:t>
      </w:r>
      <w:r>
        <w:rPr>
          <w:rFonts w:hint="eastAsia" w:ascii="宋体" w:hAnsi="宋体" w:cs="黑体"/>
          <w:color w:val="000000"/>
          <w:kern w:val="0"/>
          <w:sz w:val="32"/>
          <w:szCs w:val="32"/>
          <w:lang w:val="en-US" w:eastAsia="zh-CN"/>
        </w:rPr>
        <w:t>99.5%</w:t>
      </w:r>
      <w:r>
        <w:rPr>
          <w:rFonts w:hint="eastAsia" w:ascii="宋体" w:hAnsi="宋体" w:cs="黑体"/>
          <w:color w:val="000000"/>
          <w:kern w:val="0"/>
          <w:sz w:val="32"/>
          <w:szCs w:val="32"/>
          <w:lang w:eastAsia="zh-CN"/>
        </w:rPr>
        <w:t>插，机插水平提高了</w:t>
      </w:r>
      <w:r>
        <w:rPr>
          <w:rFonts w:hint="eastAsia" w:ascii="宋体" w:hAnsi="宋体" w:cs="黑体"/>
          <w:color w:val="000000"/>
          <w:kern w:val="0"/>
          <w:sz w:val="32"/>
          <w:szCs w:val="32"/>
          <w:lang w:val="en-US" w:eastAsia="zh-CN"/>
        </w:rPr>
        <w:t>5%</w:t>
      </w:r>
      <w:r>
        <w:rPr>
          <w:rFonts w:hint="eastAsia" w:ascii="宋体" w:hAnsi="宋体" w:cs="黑体"/>
          <w:color w:val="000000"/>
          <w:kern w:val="0"/>
          <w:sz w:val="32"/>
          <w:szCs w:val="32"/>
          <w:lang w:eastAsia="zh-CN"/>
        </w:rPr>
        <w:t>，全县水稻综合机械化率达8</w:t>
      </w:r>
      <w:r>
        <w:rPr>
          <w:rFonts w:hint="eastAsia" w:ascii="宋体" w:hAnsi="宋体" w:cs="黑体"/>
          <w:color w:val="000000"/>
          <w:kern w:val="0"/>
          <w:sz w:val="32"/>
          <w:szCs w:val="32"/>
          <w:lang w:val="en-US" w:eastAsia="zh-CN"/>
        </w:rPr>
        <w:t>3</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lang w:val="en-US" w:eastAsia="zh-CN"/>
        </w:rPr>
        <w:t>5</w:t>
      </w:r>
      <w:r>
        <w:rPr>
          <w:rFonts w:hint="eastAsia" w:ascii="宋体" w:hAnsi="宋体" w:cs="黑体"/>
          <w:color w:val="000000"/>
          <w:kern w:val="0"/>
          <w:sz w:val="32"/>
          <w:szCs w:val="32"/>
          <w:lang w:eastAsia="zh-CN"/>
        </w:rPr>
        <w:t>%。继续实施报废补贴项目，淘汰报废机具</w:t>
      </w:r>
      <w:r>
        <w:rPr>
          <w:rFonts w:hint="eastAsia" w:ascii="宋体" w:hAnsi="宋体" w:cs="黑体"/>
          <w:color w:val="000000"/>
          <w:kern w:val="0"/>
          <w:sz w:val="32"/>
          <w:szCs w:val="32"/>
          <w:lang w:val="en-US" w:eastAsia="zh-CN"/>
        </w:rPr>
        <w:t>230</w:t>
      </w:r>
      <w:r>
        <w:rPr>
          <w:rFonts w:hint="eastAsia" w:ascii="宋体" w:hAnsi="宋体" w:cs="黑体"/>
          <w:color w:val="000000"/>
          <w:kern w:val="0"/>
          <w:sz w:val="32"/>
          <w:szCs w:val="32"/>
          <w:lang w:eastAsia="zh-CN"/>
        </w:rPr>
        <w:t>台/套，报废补贴资金</w:t>
      </w:r>
      <w:r>
        <w:rPr>
          <w:rFonts w:hint="eastAsia" w:ascii="宋体" w:hAnsi="宋体" w:cs="黑体"/>
          <w:color w:val="000000"/>
          <w:kern w:val="0"/>
          <w:sz w:val="32"/>
          <w:szCs w:val="32"/>
          <w:lang w:val="en-US" w:eastAsia="zh-CN"/>
        </w:rPr>
        <w:t>140多</w:t>
      </w:r>
      <w:r>
        <w:rPr>
          <w:rFonts w:hint="eastAsia" w:ascii="宋体" w:hAnsi="宋体" w:cs="黑体"/>
          <w:color w:val="000000"/>
          <w:kern w:val="0"/>
          <w:sz w:val="32"/>
          <w:szCs w:val="32"/>
          <w:lang w:eastAsia="zh-CN"/>
        </w:rPr>
        <w:t>万元。</w:t>
      </w:r>
    </w:p>
    <w:p>
      <w:pPr>
        <w:spacing w:line="600" w:lineRule="exact"/>
        <w:ind w:firstLine="640" w:firstLineChars="200"/>
        <w:rPr>
          <w:rFonts w:hint="default" w:ascii="宋体" w:hAnsi="宋体" w:cs="黑体"/>
          <w:color w:val="000000"/>
          <w:kern w:val="0"/>
          <w:sz w:val="32"/>
          <w:szCs w:val="32"/>
          <w:lang w:val="en-US" w:eastAsia="zh-CN"/>
        </w:rPr>
      </w:pPr>
      <w:r>
        <w:rPr>
          <w:rFonts w:hint="eastAsia" w:ascii="宋体" w:hAnsi="宋体" w:cs="黑体"/>
          <w:color w:val="000000"/>
          <w:kern w:val="0"/>
          <w:sz w:val="32"/>
          <w:szCs w:val="32"/>
          <w:lang w:val="en-US" w:eastAsia="zh-CN"/>
        </w:rPr>
        <w:t>③、具体做法</w:t>
      </w:r>
    </w:p>
    <w:p>
      <w:pPr>
        <w:spacing w:line="600" w:lineRule="exact"/>
        <w:ind w:firstLine="640" w:firstLineChars="200"/>
        <w:rPr>
          <w:rFonts w:hint="eastAsia" w:ascii="宋体" w:hAnsi="宋体" w:cs="黑体"/>
          <w:color w:val="000000"/>
          <w:kern w:val="0"/>
          <w:sz w:val="32"/>
          <w:szCs w:val="32"/>
          <w:lang w:eastAsia="zh-CN"/>
        </w:rPr>
      </w:pPr>
      <w:r>
        <w:rPr>
          <w:rFonts w:hint="eastAsia" w:ascii="宋体" w:hAnsi="宋体" w:cs="黑体"/>
          <w:color w:val="000000"/>
          <w:kern w:val="0"/>
          <w:sz w:val="32"/>
          <w:szCs w:val="32"/>
          <w:lang w:val="en-US" w:eastAsia="zh-CN"/>
        </w:rPr>
        <w:t>a</w:t>
      </w:r>
      <w:r>
        <w:rPr>
          <w:rFonts w:hint="eastAsia" w:ascii="宋体" w:hAnsi="宋体" w:cs="黑体"/>
          <w:color w:val="000000"/>
          <w:kern w:val="0"/>
          <w:sz w:val="32"/>
          <w:szCs w:val="32"/>
          <w:lang w:eastAsia="zh-CN"/>
        </w:rPr>
        <w:t>.领导高度重视。一是岳阳县成立了农机购置补贴领导小组。由分管农业副县长任组长，纪委、农业、财政等多部门联合共同指导农机购置补贴工作。二是加大农机购置补贴政策宣传。在各定点经销商处放置补贴产品目录，每台机具上必须将补贴产品价格、配置要求等装贴,各乡镇组织宣传农机购置补贴政策，在村组等悬挂横幅,发放宣传资料、挂图7000多份,通过短信、手机报、村村响等多渠道进行政策宣传，县乡补贴办理点设立农机购置补贴政策宣传热线等等，确保了政策宣传家喻户晓。三是强化责任。县乡（办事处）两级农机购置补贴工作岗位人员，分解任务，强化责任，便民利民。</w:t>
      </w:r>
    </w:p>
    <w:p>
      <w:pPr>
        <w:spacing w:line="600" w:lineRule="exact"/>
        <w:ind w:firstLine="640" w:firstLineChars="200"/>
        <w:rPr>
          <w:rFonts w:hint="eastAsia" w:ascii="宋体" w:hAnsi="宋体" w:cs="黑体"/>
          <w:color w:val="000000"/>
          <w:kern w:val="0"/>
          <w:sz w:val="32"/>
          <w:szCs w:val="32"/>
          <w:lang w:eastAsia="zh-CN"/>
        </w:rPr>
      </w:pPr>
      <w:r>
        <w:rPr>
          <w:rFonts w:hint="eastAsia" w:ascii="宋体" w:hAnsi="宋体" w:cs="黑体"/>
          <w:color w:val="000000"/>
          <w:kern w:val="0"/>
          <w:sz w:val="32"/>
          <w:szCs w:val="32"/>
          <w:lang w:val="en-US" w:eastAsia="zh-CN"/>
        </w:rPr>
        <w:t>b</w:t>
      </w:r>
      <w:r>
        <w:rPr>
          <w:rFonts w:hint="eastAsia" w:ascii="宋体" w:hAnsi="宋体" w:cs="黑体"/>
          <w:color w:val="000000"/>
          <w:kern w:val="0"/>
          <w:sz w:val="32"/>
          <w:szCs w:val="32"/>
          <w:lang w:eastAsia="zh-CN"/>
        </w:rPr>
        <w:t>.规范农机购置补贴申报和管理。岳阳县按《湖南省20</w:t>
      </w:r>
      <w:r>
        <w:rPr>
          <w:rFonts w:hint="eastAsia" w:ascii="宋体" w:hAnsi="宋体" w:cs="黑体"/>
          <w:color w:val="000000"/>
          <w:kern w:val="0"/>
          <w:sz w:val="32"/>
          <w:szCs w:val="32"/>
          <w:lang w:val="en-US" w:eastAsia="zh-CN"/>
        </w:rPr>
        <w:t>21</w:t>
      </w:r>
      <w:r>
        <w:rPr>
          <w:rFonts w:hint="eastAsia" w:ascii="宋体" w:hAnsi="宋体" w:cs="黑体"/>
          <w:color w:val="000000"/>
          <w:kern w:val="0"/>
          <w:sz w:val="32"/>
          <w:szCs w:val="32"/>
          <w:lang w:eastAsia="zh-CN"/>
        </w:rPr>
        <w:t>－202</w:t>
      </w:r>
      <w:r>
        <w:rPr>
          <w:rFonts w:hint="eastAsia" w:ascii="宋体" w:hAnsi="宋体" w:cs="黑体"/>
          <w:color w:val="000000"/>
          <w:kern w:val="0"/>
          <w:sz w:val="32"/>
          <w:szCs w:val="32"/>
          <w:lang w:val="en-US" w:eastAsia="zh-CN"/>
        </w:rPr>
        <w:t>3</w:t>
      </w:r>
      <w:r>
        <w:rPr>
          <w:rFonts w:hint="eastAsia" w:ascii="宋体" w:hAnsi="宋体" w:cs="黑体"/>
          <w:color w:val="000000"/>
          <w:kern w:val="0"/>
          <w:sz w:val="32"/>
          <w:szCs w:val="32"/>
          <w:lang w:eastAsia="zh-CN"/>
        </w:rPr>
        <w:t>年农机购置补贴实施方案》规范农机购置补贴程序,做到任务分解，责任到人，阳光操作，公平公正。一是规范机具申报，阳光操作。在各乡镇（办事处）政务大厅设立专门农机购置补贴申报点，专人负责机具申报，做到便民利民、应补尽补、先购先补。二是加大机具核查。乡镇对申报的机具真实性负责，做到入户机具核查率100%，县农业机械化服务心与财政局联合上户机具核查率达30%，核查做到“三见一查”。三是规范机具公示。所有机具，必须在购机者所在村中人口集中区、乡村公开栏进行公示，并在结算批示后再次公示。四是加强监管。县乡镇（办事处）设立农机购置补贴政策咨询、质量投诉、信访热线，专人负责信访接待等，县农业机械化服务中心不定期组织相关职能部门加强对定点经销商补贴产品质量检查，对经销商经销行为进行指导，规范“三包”服务，打击在购置补贴中的违法违规问题。</w:t>
      </w:r>
    </w:p>
    <w:p>
      <w:pPr>
        <w:spacing w:line="600" w:lineRule="exact"/>
        <w:ind w:firstLine="640" w:firstLineChars="200"/>
        <w:rPr>
          <w:rFonts w:hint="eastAsia" w:ascii="宋体" w:hAnsi="宋体" w:cs="黑体"/>
          <w:color w:val="000000"/>
          <w:kern w:val="0"/>
          <w:sz w:val="32"/>
          <w:szCs w:val="32"/>
          <w:lang w:eastAsia="zh-CN"/>
        </w:rPr>
      </w:pPr>
      <w:r>
        <w:rPr>
          <w:rFonts w:hint="eastAsia" w:ascii="宋体" w:hAnsi="宋体" w:cs="黑体"/>
          <w:color w:val="000000"/>
          <w:kern w:val="0"/>
          <w:sz w:val="32"/>
          <w:szCs w:val="32"/>
          <w:lang w:val="en-US" w:eastAsia="zh-CN"/>
        </w:rPr>
        <w:t>c</w:t>
      </w:r>
      <w:r>
        <w:rPr>
          <w:rFonts w:hint="eastAsia" w:ascii="宋体" w:hAnsi="宋体" w:cs="黑体"/>
          <w:color w:val="000000"/>
          <w:kern w:val="0"/>
          <w:sz w:val="32"/>
          <w:szCs w:val="32"/>
          <w:lang w:eastAsia="zh-CN"/>
        </w:rPr>
        <w:t>、与补短板相结合，发挥农机购置补贴在农机推广中的重要作用。大力补上水稻全程机械化中的短板。重点推广水稻机插、机抛机应用，在农机购置补贴国补、省补的基础上，岳阳县再进行县级累加补贴，作业补贴，在很大程度上促进了我县机械化插、抛秧工作跨越式的发展，在无人植保、粮食烘干等方面也取得了很好的促进作用。</w:t>
      </w:r>
    </w:p>
    <w:p>
      <w:pPr>
        <w:spacing w:line="600" w:lineRule="exact"/>
        <w:ind w:firstLine="640" w:firstLineChars="200"/>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④、农机购置补贴的绩效及下一步改进措施</w:t>
      </w:r>
    </w:p>
    <w:p>
      <w:pPr>
        <w:spacing w:line="600" w:lineRule="exact"/>
        <w:ind w:firstLine="640" w:firstLineChars="200"/>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农机购置补贴绩效：机购置补贴政策的落实，促进了我县农业机械化水平的显著提高，充分发挥了农业机械在农业生产中主力军的作用，通过农机购置补贴，拉动全县投入在</w:t>
      </w:r>
      <w:r>
        <w:rPr>
          <w:rFonts w:hint="eastAsia" w:ascii="宋体" w:hAnsi="宋体" w:cs="黑体"/>
          <w:color w:val="000000"/>
          <w:kern w:val="0"/>
          <w:sz w:val="32"/>
          <w:szCs w:val="32"/>
          <w:lang w:val="en-US" w:eastAsia="zh-CN"/>
        </w:rPr>
        <w:t>1900多</w:t>
      </w:r>
      <w:r>
        <w:rPr>
          <w:rFonts w:hint="eastAsia" w:ascii="宋体" w:hAnsi="宋体" w:cs="黑体"/>
          <w:color w:val="000000"/>
          <w:kern w:val="0"/>
          <w:sz w:val="32"/>
          <w:szCs w:val="32"/>
          <w:lang w:eastAsia="zh-CN"/>
        </w:rPr>
        <w:t>万元以上，有力促进了我县经济的健康发展,顺利实现了我县在农机发展中“十四五”的战略目标。</w:t>
      </w:r>
    </w:p>
    <w:p>
      <w:pPr>
        <w:spacing w:line="600" w:lineRule="exact"/>
        <w:ind w:firstLine="640" w:firstLineChars="200"/>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⑤、偏离绩效目标的原因和下一步改进措施</w:t>
      </w:r>
    </w:p>
    <w:p>
      <w:pPr>
        <w:spacing w:line="600" w:lineRule="exact"/>
        <w:ind w:firstLine="640" w:firstLineChars="200"/>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尽管农机购置补贴政策的实施，取得了一定的成绩，但是，也存在一定的不足。一是没有充分发挥好农机购置补贴在农机推广中的重要作用。大部分的购置机具应用，基本上集中的种植业的全程机械化上，在畜牧、林果等特色产业上，机械化服务程度还很低，就是种植业上，也还存在一定短板。在今后工作中，根据短板情况和产业结构的调整，加大推广的领域和深度。下一步改进措施：一是要充分利用农机购置补贴政策。加强对市场调研，将一些急需的机具纳入补贴，更好服务生产需要。二是农机工作人员业务能力不强。农机产业迅猛发展，一些新产品、新技术，农机推广人员感觉很陌生，也就影响了利用农机购置补贴促进农机产业发展的效益发挥，在今后工作中，要加强农机队伍建设，打造一支生力军。</w:t>
      </w:r>
    </w:p>
    <w:p>
      <w:pPr>
        <w:autoSpaceDE w:val="0"/>
        <w:autoSpaceDN w:val="0"/>
        <w:adjustRightInd w:val="0"/>
        <w:ind w:firstLine="640" w:firstLineChars="200"/>
        <w:jc w:val="left"/>
        <w:rPr>
          <w:rFonts w:ascii="宋体" w:hAnsi="宋体" w:cs="黑体"/>
          <w:b w:val="0"/>
          <w:bCs w:val="0"/>
          <w:color w:val="000000"/>
          <w:kern w:val="0"/>
          <w:sz w:val="32"/>
          <w:szCs w:val="32"/>
        </w:rPr>
      </w:pPr>
    </w:p>
    <w:p>
      <w:pPr>
        <w:autoSpaceDE w:val="0"/>
        <w:autoSpaceDN w:val="0"/>
        <w:adjustRightInd w:val="0"/>
        <w:ind w:firstLine="640" w:firstLineChars="200"/>
        <w:jc w:val="left"/>
        <w:outlineLvl w:val="1"/>
        <w:rPr>
          <w:rFonts w:ascii="宋体" w:hAnsi="宋体" w:cs="黑体"/>
          <w:b w:val="0"/>
          <w:bCs w:val="0"/>
          <w:color w:val="000000"/>
          <w:kern w:val="0"/>
          <w:sz w:val="32"/>
          <w:szCs w:val="32"/>
        </w:rPr>
      </w:pPr>
      <w:r>
        <w:rPr>
          <w:rFonts w:hint="eastAsia" w:ascii="宋体" w:hAnsi="宋体" w:cs="黑体"/>
          <w:b w:val="0"/>
          <w:bCs w:val="0"/>
          <w:color w:val="000000"/>
          <w:kern w:val="0"/>
          <w:sz w:val="32"/>
          <w:szCs w:val="32"/>
        </w:rPr>
        <w:t>（</w:t>
      </w:r>
      <w:r>
        <w:rPr>
          <w:rFonts w:ascii="宋体" w:hAnsi="宋体" w:cs="黑体"/>
          <w:b w:val="0"/>
          <w:bCs w:val="0"/>
          <w:color w:val="000000"/>
          <w:kern w:val="0"/>
          <w:sz w:val="32"/>
          <w:szCs w:val="32"/>
        </w:rPr>
        <w:t>3</w:t>
      </w:r>
      <w:r>
        <w:rPr>
          <w:rFonts w:hint="eastAsia" w:ascii="宋体" w:hAnsi="宋体" w:cs="黑体"/>
          <w:b w:val="0"/>
          <w:bCs w:val="0"/>
          <w:color w:val="000000"/>
          <w:kern w:val="0"/>
          <w:sz w:val="32"/>
          <w:szCs w:val="32"/>
        </w:rPr>
        <w:t>）部门评价项目绩效评价结果。</w:t>
      </w:r>
    </w:p>
    <w:p>
      <w:pPr>
        <w:autoSpaceDE w:val="0"/>
        <w:autoSpaceDN w:val="0"/>
        <w:adjustRightInd w:val="0"/>
        <w:ind w:firstLine="640" w:firstLineChars="200"/>
        <w:jc w:val="left"/>
        <w:rPr>
          <w:rFonts w:hint="eastAsia" w:ascii="宋体" w:hAnsi="宋体" w:cs="黑体"/>
          <w:b w:val="0"/>
          <w:bCs w:val="0"/>
          <w:color w:val="000000"/>
          <w:kern w:val="0"/>
          <w:sz w:val="32"/>
          <w:szCs w:val="32"/>
        </w:rPr>
      </w:pPr>
      <w:r>
        <w:rPr>
          <w:rFonts w:hint="eastAsia" w:ascii="宋体" w:hAnsi="宋体" w:cs="黑体"/>
          <w:b w:val="0"/>
          <w:bCs w:val="0"/>
          <w:color w:val="000000"/>
          <w:kern w:val="0"/>
          <w:sz w:val="32"/>
          <w:szCs w:val="32"/>
        </w:rPr>
        <w:t>部门整体支出绩效自评得分9</w:t>
      </w:r>
      <w:r>
        <w:rPr>
          <w:rFonts w:hint="eastAsia" w:ascii="宋体" w:hAnsi="宋体" w:cs="黑体"/>
          <w:b w:val="0"/>
          <w:bCs w:val="0"/>
          <w:color w:val="000000"/>
          <w:kern w:val="0"/>
          <w:sz w:val="32"/>
          <w:szCs w:val="32"/>
          <w:lang w:val="en-US" w:eastAsia="zh-CN"/>
        </w:rPr>
        <w:t>8</w:t>
      </w:r>
      <w:r>
        <w:rPr>
          <w:rFonts w:hint="eastAsia" w:ascii="宋体" w:hAnsi="宋体" w:cs="黑体"/>
          <w:b w:val="0"/>
          <w:bCs w:val="0"/>
          <w:color w:val="000000"/>
          <w:kern w:val="0"/>
          <w:sz w:val="32"/>
          <w:szCs w:val="32"/>
        </w:rPr>
        <w:t>，评价等级为“优”；</w:t>
      </w:r>
    </w:p>
    <w:p>
      <w:pPr>
        <w:tabs>
          <w:tab w:val="left" w:pos="621"/>
        </w:tabs>
        <w:autoSpaceDE w:val="0"/>
        <w:autoSpaceDN w:val="0"/>
        <w:adjustRightInd w:val="0"/>
        <w:ind w:firstLine="640" w:firstLineChars="200"/>
        <w:jc w:val="left"/>
        <w:rPr>
          <w:rFonts w:hint="eastAsia" w:ascii="宋体" w:hAnsi="宋体" w:eastAsia="宋体" w:cs="黑体"/>
          <w:b w:val="0"/>
          <w:bCs w:val="0"/>
          <w:color w:val="000000"/>
          <w:kern w:val="0"/>
          <w:sz w:val="32"/>
          <w:szCs w:val="32"/>
          <w:lang w:eastAsia="zh-CN"/>
        </w:rPr>
      </w:pPr>
      <w:r>
        <w:rPr>
          <w:rFonts w:hint="eastAsia" w:ascii="宋体" w:hAnsi="宋体" w:cs="黑体"/>
          <w:b w:val="0"/>
          <w:bCs w:val="0"/>
          <w:color w:val="000000"/>
          <w:kern w:val="0"/>
          <w:sz w:val="32"/>
          <w:szCs w:val="32"/>
          <w:lang w:eastAsia="zh-CN"/>
        </w:rPr>
        <w:t>农机购置补贴</w:t>
      </w:r>
      <w:r>
        <w:rPr>
          <w:rFonts w:hint="eastAsia" w:ascii="宋体" w:hAnsi="宋体" w:cs="黑体"/>
          <w:b w:val="0"/>
          <w:bCs w:val="0"/>
          <w:color w:val="000000"/>
          <w:kern w:val="0"/>
          <w:sz w:val="32"/>
          <w:szCs w:val="32"/>
        </w:rPr>
        <w:t>项目支出绩效自评得分9</w:t>
      </w:r>
      <w:r>
        <w:rPr>
          <w:rFonts w:hint="eastAsia" w:ascii="宋体" w:hAnsi="宋体" w:cs="黑体"/>
          <w:b w:val="0"/>
          <w:bCs w:val="0"/>
          <w:color w:val="000000"/>
          <w:kern w:val="0"/>
          <w:sz w:val="32"/>
          <w:szCs w:val="32"/>
          <w:lang w:val="en-US" w:eastAsia="zh-CN"/>
        </w:rPr>
        <w:t>8</w:t>
      </w:r>
      <w:r>
        <w:rPr>
          <w:rFonts w:hint="eastAsia" w:ascii="宋体" w:hAnsi="宋体" w:cs="黑体"/>
          <w:b w:val="0"/>
          <w:bCs w:val="0"/>
          <w:color w:val="000000"/>
          <w:kern w:val="0"/>
          <w:sz w:val="32"/>
          <w:szCs w:val="32"/>
        </w:rPr>
        <w:t>，评价等级为“优”</w:t>
      </w:r>
      <w:r>
        <w:rPr>
          <w:rFonts w:hint="eastAsia" w:ascii="宋体" w:hAnsi="宋体" w:cs="黑体"/>
          <w:b w:val="0"/>
          <w:bCs w:val="0"/>
          <w:color w:val="000000"/>
          <w:kern w:val="0"/>
          <w:sz w:val="32"/>
          <w:szCs w:val="32"/>
          <w:lang w:eastAsia="zh-CN"/>
        </w:rPr>
        <w:t>。</w:t>
      </w:r>
    </w:p>
    <w:p>
      <w:pPr>
        <w:autoSpaceDE w:val="0"/>
        <w:autoSpaceDN w:val="0"/>
        <w:adjustRightInd w:val="0"/>
        <w:ind w:firstLine="640" w:firstLineChars="200"/>
        <w:jc w:val="left"/>
        <w:rPr>
          <w:rFonts w:hint="default" w:ascii="宋体" w:hAnsi="宋体" w:eastAsia="宋体" w:cs="黑体"/>
          <w:color w:val="auto"/>
          <w:kern w:val="2"/>
          <w:sz w:val="32"/>
          <w:szCs w:val="32"/>
          <w:lang w:val="en-US" w:eastAsia="zh-CN" w:bidi="ar-SA"/>
        </w:rPr>
      </w:pPr>
      <w:r>
        <w:rPr>
          <w:rFonts w:hint="eastAsia" w:ascii="宋体" w:hAnsi="宋体" w:cs="黑体"/>
          <w:b w:val="0"/>
          <w:bCs w:val="0"/>
          <w:color w:val="000000"/>
          <w:kern w:val="0"/>
          <w:sz w:val="32"/>
          <w:szCs w:val="32"/>
        </w:rPr>
        <w:t>已按县财政局统一要求随同部门决算作为附件公开。</w:t>
      </w:r>
    </w:p>
    <w:p>
      <w:pPr>
        <w:pStyle w:val="10"/>
        <w:outlineLvl w:val="0"/>
        <w:rPr>
          <w:rFonts w:hint="eastAsia" w:hAnsi="黑体"/>
          <w:b/>
          <w:sz w:val="32"/>
          <w:szCs w:val="32"/>
        </w:rPr>
      </w:pPr>
      <w:r>
        <w:rPr>
          <w:rFonts w:hint="eastAsia" w:hAnsi="黑体"/>
          <w:b/>
          <w:sz w:val="32"/>
          <w:szCs w:val="32"/>
          <w:lang w:eastAsia="zh-CN"/>
        </w:rPr>
        <w:t>十</w:t>
      </w:r>
      <w:r>
        <w:rPr>
          <w:rFonts w:hint="eastAsia" w:hAnsi="黑体"/>
          <w:b/>
          <w:sz w:val="32"/>
          <w:szCs w:val="32"/>
        </w:rPr>
        <w:t>、其他重要事项情况说明</w:t>
      </w:r>
      <w:bookmarkStart w:id="0" w:name="_GoBack"/>
      <w:bookmarkEnd w:id="0"/>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一</w:t>
      </w:r>
      <w:r>
        <w:rPr>
          <w:rFonts w:hint="eastAsia" w:hAnsi="黑体"/>
          <w:b/>
          <w:sz w:val="32"/>
          <w:szCs w:val="32"/>
          <w:lang w:eastAsia="zh-CN"/>
        </w:rPr>
        <w:t>）</w:t>
      </w:r>
      <w:r>
        <w:rPr>
          <w:rFonts w:hint="eastAsia" w:hAnsi="黑体"/>
          <w:b/>
          <w:sz w:val="32"/>
          <w:szCs w:val="32"/>
        </w:rPr>
        <w:t>机关运行经费支出说明</w:t>
      </w:r>
    </w:p>
    <w:p>
      <w:pPr>
        <w:pStyle w:val="10"/>
        <w:ind w:firstLine="640" w:firstLineChars="200"/>
        <w:rPr>
          <w:rFonts w:ascii="宋体" w:hAnsi="宋体" w:eastAsia="宋体"/>
          <w:sz w:val="32"/>
          <w:szCs w:val="32"/>
        </w:rPr>
      </w:pPr>
      <w:r>
        <w:rPr>
          <w:rFonts w:hint="eastAsia" w:ascii="宋体" w:hAnsi="宋体" w:eastAsia="宋体"/>
          <w:sz w:val="32"/>
          <w:szCs w:val="32"/>
        </w:rPr>
        <w:t>本部门</w:t>
      </w:r>
      <w:r>
        <w:rPr>
          <w:rFonts w:hint="eastAsia" w:ascii="宋体" w:hAnsi="宋体" w:eastAsia="宋体"/>
          <w:sz w:val="32"/>
          <w:szCs w:val="32"/>
          <w:lang w:eastAsia="zh-CN"/>
        </w:rPr>
        <w:t>为公益一类事业</w:t>
      </w:r>
      <w:r>
        <w:rPr>
          <w:rFonts w:hint="eastAsia" w:ascii="宋体" w:hAnsi="宋体" w:eastAsia="宋体"/>
          <w:sz w:val="32"/>
          <w:szCs w:val="32"/>
          <w:highlight w:val="none"/>
          <w:lang w:eastAsia="zh-CN"/>
        </w:rPr>
        <w:t>单位，无</w:t>
      </w:r>
      <w:r>
        <w:rPr>
          <w:rFonts w:hint="eastAsia" w:ascii="宋体" w:hAnsi="宋体" w:eastAsia="宋体"/>
          <w:sz w:val="32"/>
          <w:szCs w:val="32"/>
          <w:highlight w:val="none"/>
        </w:rPr>
        <w:t>机关运行经费。</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二</w:t>
      </w:r>
      <w:r>
        <w:rPr>
          <w:rFonts w:hint="eastAsia" w:hAnsi="黑体"/>
          <w:b/>
          <w:sz w:val="32"/>
          <w:szCs w:val="32"/>
          <w:lang w:eastAsia="zh-CN"/>
        </w:rPr>
        <w:t>）</w:t>
      </w:r>
      <w:r>
        <w:rPr>
          <w:rFonts w:hint="eastAsia" w:hAnsi="黑体"/>
          <w:b/>
          <w:sz w:val="32"/>
          <w:szCs w:val="32"/>
        </w:rPr>
        <w:t>一般性支出情况说明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2021年本部门开支会议费</w:t>
      </w:r>
      <w:r>
        <w:rPr>
          <w:rFonts w:hint="eastAsia" w:ascii="宋体" w:hAnsi="宋体" w:eastAsia="宋体"/>
          <w:sz w:val="32"/>
          <w:szCs w:val="32"/>
          <w:lang w:val="en-US" w:eastAsia="zh-CN"/>
        </w:rPr>
        <w:t>1.68</w:t>
      </w:r>
      <w:r>
        <w:rPr>
          <w:rFonts w:hint="eastAsia" w:ascii="宋体" w:hAnsi="宋体" w:eastAsia="宋体"/>
          <w:sz w:val="32"/>
          <w:szCs w:val="32"/>
        </w:rPr>
        <w:t>万元，用于召开农机购置补贴、农机安全生产、拖拉机年检和驾驶人年审会议</w:t>
      </w:r>
      <w:r>
        <w:rPr>
          <w:rFonts w:hint="eastAsia" w:ascii="宋体" w:hAnsi="宋体" w:eastAsia="宋体"/>
          <w:sz w:val="32"/>
          <w:szCs w:val="32"/>
          <w:lang w:val="en-US" w:eastAsia="zh-CN"/>
        </w:rPr>
        <w:t>1场</w:t>
      </w:r>
      <w:r>
        <w:rPr>
          <w:rFonts w:hint="eastAsia" w:ascii="宋体" w:hAnsi="宋体" w:eastAsia="宋体"/>
          <w:sz w:val="32"/>
          <w:szCs w:val="32"/>
        </w:rPr>
        <w:t>，人数</w:t>
      </w:r>
      <w:r>
        <w:rPr>
          <w:rFonts w:hint="eastAsia" w:ascii="宋体" w:hAnsi="宋体" w:eastAsia="宋体"/>
          <w:sz w:val="32"/>
          <w:szCs w:val="32"/>
          <w:lang w:val="en-US" w:eastAsia="zh-CN"/>
        </w:rPr>
        <w:t>200</w:t>
      </w:r>
      <w:r>
        <w:rPr>
          <w:rFonts w:hint="eastAsia" w:ascii="宋体" w:hAnsi="宋体" w:eastAsia="宋体"/>
          <w:sz w:val="32"/>
          <w:szCs w:val="32"/>
        </w:rPr>
        <w:t>人，内容为农机购置补贴、农机安全生产、拖拉机年检和驾驶人年审；开支培训费</w:t>
      </w:r>
      <w:r>
        <w:rPr>
          <w:rFonts w:hint="eastAsia" w:ascii="宋体" w:hAnsi="宋体" w:eastAsia="宋体"/>
          <w:sz w:val="32"/>
          <w:szCs w:val="32"/>
          <w:lang w:val="en-US" w:eastAsia="zh-CN"/>
        </w:rPr>
        <w:t>15</w:t>
      </w:r>
      <w:r>
        <w:rPr>
          <w:rFonts w:hint="eastAsia" w:ascii="宋体" w:hAnsi="宋体" w:eastAsia="宋体"/>
          <w:sz w:val="32"/>
          <w:szCs w:val="32"/>
        </w:rPr>
        <w:t>万元，用于开展农机驾驶人培训</w:t>
      </w:r>
      <w:r>
        <w:rPr>
          <w:rFonts w:hint="eastAsia" w:ascii="宋体" w:hAnsi="宋体" w:eastAsia="宋体"/>
          <w:sz w:val="32"/>
          <w:szCs w:val="32"/>
          <w:lang w:val="en-US" w:eastAsia="zh-CN"/>
        </w:rPr>
        <w:t>3场</w:t>
      </w:r>
      <w:r>
        <w:rPr>
          <w:rFonts w:hint="eastAsia" w:ascii="宋体" w:hAnsi="宋体" w:eastAsia="宋体"/>
          <w:sz w:val="32"/>
          <w:szCs w:val="32"/>
        </w:rPr>
        <w:t>，</w:t>
      </w:r>
      <w:r>
        <w:rPr>
          <w:rFonts w:hint="eastAsia" w:ascii="宋体" w:hAnsi="宋体" w:eastAsia="宋体"/>
          <w:sz w:val="32"/>
          <w:szCs w:val="32"/>
          <w:lang w:val="en-US" w:eastAsia="zh-CN"/>
        </w:rPr>
        <w:t>每场</w:t>
      </w:r>
      <w:r>
        <w:rPr>
          <w:rFonts w:hint="eastAsia" w:ascii="宋体" w:hAnsi="宋体" w:eastAsia="宋体"/>
          <w:sz w:val="32"/>
          <w:szCs w:val="32"/>
        </w:rPr>
        <w:t>人数</w:t>
      </w:r>
      <w:r>
        <w:rPr>
          <w:rFonts w:hint="eastAsia" w:ascii="宋体" w:hAnsi="宋体" w:eastAsia="宋体"/>
          <w:sz w:val="32"/>
          <w:szCs w:val="32"/>
          <w:lang w:val="en-US" w:eastAsia="zh-CN"/>
        </w:rPr>
        <w:t>300</w:t>
      </w:r>
      <w:r>
        <w:rPr>
          <w:rFonts w:hint="eastAsia" w:ascii="宋体" w:hAnsi="宋体" w:eastAsia="宋体"/>
          <w:sz w:val="32"/>
          <w:szCs w:val="32"/>
        </w:rPr>
        <w:t>人，内容为农机驾驶人</w:t>
      </w:r>
      <w:r>
        <w:rPr>
          <w:rFonts w:hint="eastAsia" w:ascii="宋体" w:hAnsi="宋体" w:eastAsia="宋体"/>
          <w:sz w:val="32"/>
          <w:szCs w:val="32"/>
          <w:lang w:eastAsia="zh-CN"/>
        </w:rPr>
        <w:t>培训</w:t>
      </w:r>
      <w:r>
        <w:rPr>
          <w:rFonts w:hint="eastAsia" w:ascii="宋体" w:hAnsi="宋体" w:eastAsia="宋体"/>
          <w:sz w:val="32"/>
          <w:szCs w:val="32"/>
        </w:rPr>
        <w:t>；未计划举办节庆、晚会、论坛、赛事活动。</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三</w:t>
      </w:r>
      <w:r>
        <w:rPr>
          <w:rFonts w:hint="eastAsia" w:hAnsi="黑体"/>
          <w:b/>
          <w:sz w:val="32"/>
          <w:szCs w:val="32"/>
          <w:lang w:eastAsia="zh-CN"/>
        </w:rPr>
        <w:t>）</w:t>
      </w:r>
      <w:r>
        <w:rPr>
          <w:rFonts w:hint="eastAsia" w:hAnsi="黑体"/>
          <w:b/>
          <w:sz w:val="32"/>
          <w:szCs w:val="32"/>
        </w:rPr>
        <w:t>政府采购支出说明</w:t>
      </w:r>
    </w:p>
    <w:p>
      <w:pPr>
        <w:pStyle w:val="10"/>
        <w:ind w:firstLine="640" w:firstLineChars="200"/>
        <w:rPr>
          <w:rFonts w:ascii="宋体" w:hAnsi="宋体" w:eastAsia="宋体"/>
          <w:sz w:val="32"/>
          <w:szCs w:val="32"/>
        </w:rPr>
      </w:pPr>
      <w:r>
        <w:rPr>
          <w:rFonts w:hint="eastAsia" w:ascii="宋体" w:hAnsi="宋体" w:eastAsia="宋体"/>
          <w:sz w:val="32"/>
          <w:szCs w:val="32"/>
        </w:rPr>
        <w:t>本部门2021年度政府采购支出总额</w:t>
      </w:r>
      <w:r>
        <w:rPr>
          <w:rFonts w:hint="eastAsia" w:ascii="宋体" w:hAnsi="宋体" w:eastAsia="宋体"/>
          <w:sz w:val="32"/>
          <w:szCs w:val="32"/>
          <w:lang w:val="en-US" w:eastAsia="zh-CN"/>
        </w:rPr>
        <w:t>0</w:t>
      </w:r>
      <w:r>
        <w:rPr>
          <w:rFonts w:hint="eastAsia" w:ascii="宋体" w:hAnsi="宋体" w:eastAsia="宋体"/>
          <w:sz w:val="32"/>
          <w:szCs w:val="32"/>
        </w:rPr>
        <w:t>万元，其中：政府采购货物支出</w:t>
      </w:r>
      <w:r>
        <w:rPr>
          <w:rFonts w:hint="eastAsia" w:ascii="宋体" w:hAnsi="宋体" w:eastAsia="宋体"/>
          <w:sz w:val="32"/>
          <w:szCs w:val="32"/>
          <w:lang w:val="en-US" w:eastAsia="zh-CN"/>
        </w:rPr>
        <w:t>0</w:t>
      </w:r>
      <w:r>
        <w:rPr>
          <w:rFonts w:hint="eastAsia" w:ascii="宋体" w:hAnsi="宋体" w:eastAsia="宋体"/>
          <w:sz w:val="32"/>
          <w:szCs w:val="32"/>
        </w:rPr>
        <w:t>万元、政府采购工程支出</w:t>
      </w:r>
      <w:r>
        <w:rPr>
          <w:rFonts w:hint="eastAsia" w:ascii="宋体" w:hAnsi="宋体" w:eastAsia="宋体"/>
          <w:sz w:val="32"/>
          <w:szCs w:val="32"/>
          <w:lang w:val="en-US" w:eastAsia="zh-CN"/>
        </w:rPr>
        <w:t>0</w:t>
      </w:r>
      <w:r>
        <w:rPr>
          <w:rFonts w:hint="eastAsia" w:ascii="宋体" w:hAnsi="宋体" w:eastAsia="宋体"/>
          <w:sz w:val="32"/>
          <w:szCs w:val="32"/>
        </w:rPr>
        <w:t>万元、政府采购服务支出</w:t>
      </w:r>
      <w:r>
        <w:rPr>
          <w:rFonts w:hint="eastAsia" w:ascii="宋体" w:hAnsi="宋体" w:eastAsia="宋体"/>
          <w:sz w:val="32"/>
          <w:szCs w:val="32"/>
          <w:lang w:val="en-US" w:eastAsia="zh-CN"/>
        </w:rPr>
        <w:t>0</w:t>
      </w:r>
      <w:r>
        <w:rPr>
          <w:rFonts w:hint="eastAsia" w:ascii="宋体" w:hAnsi="宋体" w:eastAsia="宋体"/>
          <w:sz w:val="32"/>
          <w:szCs w:val="32"/>
        </w:rPr>
        <w:t>万元。授予中小企业合同金额</w:t>
      </w:r>
      <w:r>
        <w:rPr>
          <w:rFonts w:hint="eastAsia" w:ascii="宋体" w:hAnsi="宋体" w:eastAsia="宋体"/>
          <w:sz w:val="32"/>
          <w:szCs w:val="32"/>
          <w:lang w:val="en-US" w:eastAsia="zh-CN"/>
        </w:rPr>
        <w:t>0</w:t>
      </w:r>
      <w:r>
        <w:rPr>
          <w:rFonts w:hint="eastAsia" w:ascii="宋体" w:hAnsi="宋体" w:eastAsia="宋体"/>
          <w:sz w:val="32"/>
          <w:szCs w:val="32"/>
        </w:rPr>
        <w:t>万元，占政府采购支出总额的</w:t>
      </w:r>
      <w:r>
        <w:rPr>
          <w:rFonts w:hint="eastAsia" w:ascii="宋体" w:hAnsi="宋体" w:eastAsia="宋体"/>
          <w:sz w:val="32"/>
          <w:szCs w:val="32"/>
          <w:lang w:val="en-US" w:eastAsia="zh-CN"/>
        </w:rPr>
        <w:t>0</w:t>
      </w:r>
      <w:r>
        <w:rPr>
          <w:rFonts w:hint="eastAsia" w:ascii="宋体" w:hAnsi="宋体" w:eastAsia="宋体"/>
          <w:sz w:val="32"/>
          <w:szCs w:val="32"/>
        </w:rPr>
        <w:t>%，其中：授予小微企业合同金额</w:t>
      </w:r>
      <w:r>
        <w:rPr>
          <w:rFonts w:hint="eastAsia" w:ascii="宋体" w:hAnsi="宋体" w:eastAsia="宋体"/>
          <w:sz w:val="32"/>
          <w:szCs w:val="32"/>
          <w:lang w:val="en-US" w:eastAsia="zh-CN"/>
        </w:rPr>
        <w:t>0</w:t>
      </w:r>
      <w:r>
        <w:rPr>
          <w:rFonts w:hint="eastAsia" w:ascii="宋体" w:hAnsi="宋体" w:eastAsia="宋体"/>
          <w:sz w:val="32"/>
          <w:szCs w:val="32"/>
        </w:rPr>
        <w:t>万元，占</w:t>
      </w:r>
      <w:r>
        <w:rPr>
          <w:rFonts w:hint="eastAsia" w:ascii="宋体" w:hAnsi="宋体" w:eastAsia="宋体"/>
          <w:sz w:val="32"/>
          <w:szCs w:val="32"/>
          <w:highlight w:val="none"/>
        </w:rPr>
        <w:t>政府采购支出总额的</w:t>
      </w:r>
      <w:r>
        <w:rPr>
          <w:rFonts w:hint="eastAsia" w:ascii="宋体" w:hAnsi="宋体" w:eastAsia="宋体"/>
          <w:sz w:val="32"/>
          <w:szCs w:val="32"/>
          <w:lang w:val="en-US" w:eastAsia="zh-CN"/>
        </w:rPr>
        <w:t>0</w:t>
      </w:r>
      <w:r>
        <w:rPr>
          <w:rFonts w:hint="eastAsia" w:ascii="宋体" w:hAnsi="宋体" w:eastAsia="宋体"/>
          <w:sz w:val="32"/>
          <w:szCs w:val="32"/>
        </w:rPr>
        <w:t>%；货物采购授予中小企业合同金额占货物支出金额的</w:t>
      </w:r>
      <w:r>
        <w:rPr>
          <w:rFonts w:hint="eastAsia" w:ascii="宋体" w:hAnsi="宋体" w:eastAsia="宋体"/>
          <w:sz w:val="32"/>
          <w:szCs w:val="32"/>
          <w:lang w:val="en-US" w:eastAsia="zh-CN"/>
        </w:rPr>
        <w:t>0</w:t>
      </w:r>
      <w:r>
        <w:rPr>
          <w:rFonts w:hint="eastAsia" w:ascii="宋体" w:hAnsi="宋体" w:eastAsia="宋体"/>
          <w:sz w:val="32"/>
          <w:szCs w:val="32"/>
        </w:rPr>
        <w:t>%，工程采购授予中小企业合同金额占工程支出金额的</w:t>
      </w:r>
      <w:r>
        <w:rPr>
          <w:rFonts w:hint="eastAsia" w:ascii="宋体" w:hAnsi="宋体" w:eastAsia="宋体"/>
          <w:sz w:val="32"/>
          <w:szCs w:val="32"/>
          <w:lang w:val="en-US" w:eastAsia="zh-CN"/>
        </w:rPr>
        <w:t>0</w:t>
      </w:r>
      <w:r>
        <w:rPr>
          <w:rFonts w:hint="eastAsia" w:ascii="宋体" w:hAnsi="宋体" w:eastAsia="宋体"/>
          <w:sz w:val="32"/>
          <w:szCs w:val="32"/>
        </w:rPr>
        <w:t>%，服务采购授予中小企业合同金额占服务支出金额的</w:t>
      </w:r>
      <w:r>
        <w:rPr>
          <w:rFonts w:hint="eastAsia" w:ascii="宋体" w:hAnsi="宋体" w:eastAsia="宋体"/>
          <w:sz w:val="32"/>
          <w:szCs w:val="32"/>
          <w:lang w:val="en-US" w:eastAsia="zh-CN"/>
        </w:rPr>
        <w:t>0</w:t>
      </w:r>
      <w:r>
        <w:rPr>
          <w:rFonts w:hint="eastAsia" w:ascii="宋体" w:hAnsi="宋体" w:eastAsia="宋体"/>
          <w:sz w:val="32"/>
          <w:szCs w:val="32"/>
        </w:rPr>
        <w:t>%。</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四</w:t>
      </w:r>
      <w:r>
        <w:rPr>
          <w:rFonts w:hint="eastAsia" w:hAnsi="黑体"/>
          <w:b/>
          <w:sz w:val="32"/>
          <w:szCs w:val="32"/>
          <w:lang w:eastAsia="zh-CN"/>
        </w:rPr>
        <w:t>）</w:t>
      </w:r>
      <w:r>
        <w:rPr>
          <w:rFonts w:hint="eastAsia" w:hAnsi="黑体"/>
          <w:b/>
          <w:sz w:val="32"/>
          <w:szCs w:val="32"/>
        </w:rPr>
        <w:t>国有资产占用情况说明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截至2021年12月底，本部门共有公务用车0辆，其中，机要通信用车0辆，应急保障用车0辆，执法执勤用车0辆，特种专业技术用车0辆，其他按照规定配备的公务用车0辆；单位价值50万元以上通用设备0台，单位价值100万元以上专用设备0台。2022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pPr>
        <w:autoSpaceDE w:val="0"/>
        <w:autoSpaceDN w:val="0"/>
        <w:adjustRightInd w:val="0"/>
        <w:ind w:firstLine="640" w:firstLineChars="200"/>
        <w:jc w:val="left"/>
        <w:rPr>
          <w:rFonts w:ascii="宋体" w:hAnsi="宋体" w:cs="黑体"/>
          <w:color w:val="000000"/>
          <w:kern w:val="0"/>
          <w:sz w:val="32"/>
          <w:szCs w:val="32"/>
        </w:rPr>
      </w:pPr>
    </w:p>
    <w:p>
      <w:pPr>
        <w:pStyle w:val="10"/>
        <w:jc w:val="both"/>
        <w:rPr>
          <w:rFonts w:hint="eastAsia"/>
          <w:sz w:val="32"/>
          <w:szCs w:val="32"/>
        </w:rPr>
      </w:pPr>
    </w:p>
    <w:p>
      <w:pPr>
        <w:pStyle w:val="10"/>
        <w:jc w:val="both"/>
        <w:rPr>
          <w:rFonts w:hint="eastAsia"/>
          <w:sz w:val="32"/>
          <w:szCs w:val="32"/>
        </w:rPr>
      </w:pPr>
    </w:p>
    <w:p>
      <w:pPr>
        <w:pStyle w:val="10"/>
        <w:jc w:val="both"/>
        <w:rPr>
          <w:rFonts w:hint="eastAsia"/>
          <w:sz w:val="32"/>
          <w:szCs w:val="32"/>
        </w:rPr>
      </w:pPr>
    </w:p>
    <w:p>
      <w:pPr>
        <w:pStyle w:val="10"/>
        <w:jc w:val="both"/>
        <w:rPr>
          <w:rFonts w:hint="eastAsia"/>
          <w:sz w:val="32"/>
          <w:szCs w:val="32"/>
        </w:rPr>
      </w:pPr>
    </w:p>
    <w:p>
      <w:pPr>
        <w:pStyle w:val="10"/>
        <w:jc w:val="both"/>
        <w:rPr>
          <w:rFonts w:hint="eastAsia" w:ascii="黑体" w:eastAsia="黑体" w:cs="黑体"/>
          <w:color w:val="000000"/>
          <w:kern w:val="0"/>
          <w:sz w:val="32"/>
          <w:szCs w:val="32"/>
        </w:rPr>
      </w:pPr>
      <w:r>
        <w:rPr>
          <w:rFonts w:hint="eastAsia"/>
          <w:sz w:val="32"/>
          <w:szCs w:val="32"/>
        </w:rPr>
        <w:t>第四部分</w:t>
      </w:r>
      <w:r>
        <w:rPr>
          <w:rFonts w:hint="eastAsia"/>
          <w:sz w:val="32"/>
          <w:szCs w:val="32"/>
          <w:lang w:val="en-US" w:eastAsia="zh-CN"/>
        </w:rPr>
        <w:t xml:space="preserve">   </w:t>
      </w:r>
      <w:r>
        <w:rPr>
          <w:rFonts w:hint="eastAsia" w:ascii="黑体" w:eastAsia="黑体" w:cs="黑体"/>
          <w:color w:val="000000"/>
          <w:kern w:val="0"/>
          <w:sz w:val="32"/>
          <w:szCs w:val="32"/>
        </w:rPr>
        <w:t>名词解释</w:t>
      </w:r>
    </w:p>
    <w:p>
      <w:pPr>
        <w:widowControl/>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 xml:space="preserve">一、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autoSpaceDE w:val="0"/>
        <w:autoSpaceDN w:val="0"/>
        <w:adjustRightInd w:val="0"/>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二、“三公”经费：纳入省财政预算管理的“三公“经费，是指用一般公共预算拨款安排的公务接待费、公务用车购置及运行维护费和因公出国（境）费。</w:t>
      </w:r>
    </w:p>
    <w:p>
      <w:pPr>
        <w:autoSpaceDE w:val="0"/>
        <w:autoSpaceDN w:val="0"/>
        <w:adjustRightInd w:val="0"/>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（名词解释应包含本部门专有名词，如省财政厅应有对“财政事务”科目的解释）</w:t>
      </w:r>
    </w:p>
    <w:p>
      <w:pPr>
        <w:pStyle w:val="10"/>
        <w:jc w:val="center"/>
        <w:rPr>
          <w:sz w:val="72"/>
          <w:szCs w:val="72"/>
        </w:rPr>
      </w:pPr>
    </w:p>
    <w:p>
      <w:pPr>
        <w:pStyle w:val="10"/>
        <w:jc w:val="both"/>
        <w:rPr>
          <w:rFonts w:ascii="黑体" w:eastAsia="黑体" w:cs="黑体"/>
          <w:color w:val="000000"/>
          <w:kern w:val="0"/>
          <w:sz w:val="32"/>
          <w:szCs w:val="32"/>
        </w:rPr>
      </w:pPr>
      <w:r>
        <w:rPr>
          <w:rFonts w:hint="eastAsia"/>
          <w:sz w:val="32"/>
          <w:szCs w:val="32"/>
        </w:rPr>
        <w:t>第五部分</w:t>
      </w:r>
      <w:r>
        <w:rPr>
          <w:rFonts w:hint="eastAsia"/>
          <w:sz w:val="32"/>
          <w:szCs w:val="32"/>
          <w:lang w:val="en-US" w:eastAsia="zh-CN"/>
        </w:rPr>
        <w:t xml:space="preserve">   </w:t>
      </w:r>
      <w:r>
        <w:rPr>
          <w:rFonts w:hint="eastAsia" w:ascii="黑体" w:eastAsia="黑体" w:cs="黑体"/>
          <w:color w:val="000000"/>
          <w:kern w:val="0"/>
          <w:sz w:val="32"/>
          <w:szCs w:val="32"/>
        </w:rPr>
        <w:t>附件</w:t>
      </w:r>
    </w:p>
    <w:p>
      <w:pPr>
        <w:widowControl/>
        <w:ind w:firstLine="1920" w:firstLineChars="600"/>
        <w:jc w:val="left"/>
        <w:rPr>
          <w:rFonts w:ascii="宋体" w:hAnsi="宋体" w:cs="黑体"/>
          <w:b/>
          <w:color w:val="000000"/>
          <w:kern w:val="0"/>
          <w:sz w:val="32"/>
          <w:szCs w:val="32"/>
        </w:rPr>
      </w:pPr>
    </w:p>
    <w:p>
      <w:pPr>
        <w:jc w:val="left"/>
        <w:rPr>
          <w:rFonts w:hint="eastAsia" w:ascii="宋体" w:hAnsi="宋体" w:eastAsia="宋体" w:cs="黑体"/>
          <w:b/>
          <w:color w:val="000000"/>
          <w:kern w:val="0"/>
          <w:sz w:val="32"/>
          <w:szCs w:val="32"/>
          <w:lang w:eastAsia="zh-CN"/>
        </w:rPr>
      </w:pPr>
      <w:r>
        <w:rPr>
          <w:rFonts w:hint="eastAsia" w:ascii="宋体" w:hAnsi="宋体" w:cs="黑体"/>
          <w:b/>
          <w:color w:val="000000"/>
          <w:kern w:val="0"/>
          <w:sz w:val="32"/>
          <w:szCs w:val="32"/>
        </w:rPr>
        <w:t>2021年度部门决算公开</w:t>
      </w:r>
      <w:r>
        <w:rPr>
          <w:rFonts w:hint="eastAsia" w:ascii="宋体" w:hAnsi="宋体" w:cs="黑体"/>
          <w:b/>
          <w:color w:val="000000"/>
          <w:kern w:val="0"/>
          <w:sz w:val="32"/>
          <w:szCs w:val="32"/>
          <w:lang w:eastAsia="zh-CN"/>
        </w:rPr>
        <w:t>表</w:t>
      </w:r>
    </w:p>
    <w:p>
      <w:pPr>
        <w:jc w:val="left"/>
        <w:rPr>
          <w:rFonts w:ascii="宋体" w:hAnsi="宋体" w:cs="黑体"/>
          <w:color w:val="000000"/>
          <w:kern w:val="0"/>
          <w:sz w:val="32"/>
          <w:szCs w:val="32"/>
        </w:rPr>
      </w:pPr>
      <w:r>
        <w:rPr>
          <w:rFonts w:hint="eastAsia" w:ascii="宋体" w:hAnsi="宋体" w:cs="黑体"/>
          <w:b/>
          <w:color w:val="000000"/>
          <w:kern w:val="0"/>
          <w:sz w:val="32"/>
          <w:szCs w:val="32"/>
        </w:rPr>
        <w:t>2021年度部门整体支出绩效评价报告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jZmYzk3MzRiNWUxN2E4MDM0M2U5YWU5ODhmOTYxMD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0ECB"/>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7BE7A08"/>
    <w:rsid w:val="098A7CA9"/>
    <w:rsid w:val="0F927BB6"/>
    <w:rsid w:val="115F7498"/>
    <w:rsid w:val="151767BD"/>
    <w:rsid w:val="176E2126"/>
    <w:rsid w:val="17787DA6"/>
    <w:rsid w:val="199C7160"/>
    <w:rsid w:val="19AE75B9"/>
    <w:rsid w:val="1A4B61EF"/>
    <w:rsid w:val="1CD17FF8"/>
    <w:rsid w:val="219947E2"/>
    <w:rsid w:val="242633A2"/>
    <w:rsid w:val="24BC20FC"/>
    <w:rsid w:val="252B625A"/>
    <w:rsid w:val="2FBA00DA"/>
    <w:rsid w:val="31BB5AD2"/>
    <w:rsid w:val="33E42EA9"/>
    <w:rsid w:val="34E20CF8"/>
    <w:rsid w:val="37B15945"/>
    <w:rsid w:val="388858E0"/>
    <w:rsid w:val="38AC7258"/>
    <w:rsid w:val="38DD3D6C"/>
    <w:rsid w:val="38FD77E2"/>
    <w:rsid w:val="427F6BF6"/>
    <w:rsid w:val="4391194C"/>
    <w:rsid w:val="4A660C1F"/>
    <w:rsid w:val="4CE814D9"/>
    <w:rsid w:val="5087119E"/>
    <w:rsid w:val="51402E7D"/>
    <w:rsid w:val="52ED230C"/>
    <w:rsid w:val="59452633"/>
    <w:rsid w:val="597A0997"/>
    <w:rsid w:val="5C3F18E4"/>
    <w:rsid w:val="5D0C1038"/>
    <w:rsid w:val="5DCC52F7"/>
    <w:rsid w:val="67D15A64"/>
    <w:rsid w:val="68A04E37"/>
    <w:rsid w:val="691702F9"/>
    <w:rsid w:val="70344547"/>
    <w:rsid w:val="71ED62B2"/>
    <w:rsid w:val="73BF67DF"/>
    <w:rsid w:val="73E26F59"/>
    <w:rsid w:val="74612E83"/>
    <w:rsid w:val="75CB1EE7"/>
    <w:rsid w:val="77CD4BBB"/>
    <w:rsid w:val="79466383"/>
    <w:rsid w:val="7993773F"/>
    <w:rsid w:val="7BC67E92"/>
    <w:rsid w:val="7C4641F0"/>
    <w:rsid w:val="AFFDF4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widowControl/>
      <w:spacing w:before="0" w:beforeAutospacing="0" w:after="0" w:afterAutospacing="0"/>
      <w:ind w:left="0" w:right="0" w:firstLine="480" w:firstLineChars="200"/>
      <w:jc w:val="left"/>
    </w:pPr>
    <w:rPr>
      <w:rFonts w:hint="eastAsia" w:ascii="宋体" w:hAnsi="宋体" w:eastAsia="宋体" w:cs="宋体"/>
      <w:kern w:val="0"/>
      <w:sz w:val="24"/>
      <w:szCs w:val="24"/>
      <w:lang w:val="en-US" w:eastAsia="zh-CN"/>
    </w:rPr>
  </w:style>
  <w:style w:type="paragraph" w:styleId="3">
    <w:name w:val="annotation text"/>
    <w:basedOn w:val="1"/>
    <w:unhideWhenUsed/>
    <w:uiPriority w:val="99"/>
    <w:pPr>
      <w:jc w:val="left"/>
    </w:pPr>
  </w:style>
  <w:style w:type="paragraph" w:styleId="4">
    <w:name w:val="Body Text"/>
    <w:basedOn w:val="1"/>
    <w:unhideWhenUsed/>
    <w:qFormat/>
    <w:uiPriority w:val="99"/>
    <w:pPr>
      <w:spacing w:after="120"/>
    </w:pPr>
  </w:style>
  <w:style w:type="paragraph" w:styleId="5">
    <w:name w:val="Balloon Text"/>
    <w:basedOn w:val="1"/>
    <w:link w:val="14"/>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页眉 Char"/>
    <w:basedOn w:val="9"/>
    <w:link w:val="7"/>
    <w:qFormat/>
    <w:uiPriority w:val="99"/>
    <w:rPr>
      <w:sz w:val="18"/>
      <w:szCs w:val="18"/>
    </w:rPr>
  </w:style>
  <w:style w:type="character" w:customStyle="1" w:styleId="13">
    <w:name w:val="页脚 Char"/>
    <w:basedOn w:val="9"/>
    <w:link w:val="6"/>
    <w:qFormat/>
    <w:uiPriority w:val="99"/>
    <w:rPr>
      <w:sz w:val="18"/>
      <w:szCs w:val="18"/>
    </w:rPr>
  </w:style>
  <w:style w:type="character" w:customStyle="1" w:styleId="14">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6898</Words>
  <Characters>7470</Characters>
  <Lines>69</Lines>
  <Paragraphs>19</Paragraphs>
  <TotalTime>6</TotalTime>
  <ScaleCrop>false</ScaleCrop>
  <LinksUpToDate>false</LinksUpToDate>
  <CharactersWithSpaces>0</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花卉子</cp:lastModifiedBy>
  <cp:lastPrinted>2022-07-27T20:55:00Z</cp:lastPrinted>
  <dcterms:modified xsi:type="dcterms:W3CDTF">2023-09-15T15:26:21Z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79C7EF67F3374D4692BE1892E0EDBBD3</vt:lpwstr>
  </property>
</Properties>
</file>