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eastAsia="Times New Roman"/>
          <w:color w:val="000000"/>
          <w:sz w:val="84"/>
          <w:szCs w:val="24"/>
          <w:highlight w:val="white"/>
        </w:rPr>
      </w:pPr>
      <w:r>
        <w:rPr>
          <w:rFonts w:hint="eastAsia" w:ascii="黑体" w:hAnsi="黑体" w:eastAsia="黑体"/>
          <w:color w:val="000000"/>
          <w:sz w:val="84"/>
          <w:szCs w:val="24"/>
          <w:highlight w:val="white"/>
        </w:rPr>
        <w:t>2021年度</w:t>
      </w:r>
    </w:p>
    <w:p>
      <w:pPr>
        <w:jc w:val="center"/>
        <w:rPr>
          <w:rFonts w:hint="default" w:eastAsia="Times New Roman"/>
          <w:color w:val="000000"/>
          <w:kern w:val="0"/>
          <w:sz w:val="84"/>
          <w:szCs w:val="24"/>
          <w:highlight w:val="white"/>
          <w:lang w:val="en-US"/>
        </w:rPr>
      </w:pPr>
      <w:r>
        <w:rPr>
          <w:rFonts w:hint="eastAsia" w:ascii="黑体" w:hAnsi="黑体" w:eastAsia="黑体"/>
          <w:color w:val="auto"/>
          <w:sz w:val="84"/>
          <w:szCs w:val="24"/>
          <w:highlight w:val="white"/>
          <w:lang w:val="zh-CN"/>
        </w:rPr>
        <w:t>湖南省岳阳县第四中学</w:t>
      </w:r>
      <w:r>
        <w:rPr>
          <w:rFonts w:hint="eastAsia" w:ascii="黑体" w:hAnsi="黑体" w:eastAsia="黑体"/>
          <w:color w:val="000000"/>
          <w:kern w:val="0"/>
          <w:sz w:val="84"/>
          <w:szCs w:val="24"/>
          <w:highlight w:val="white"/>
          <w:lang w:val="en-US"/>
        </w:rPr>
        <w:t>部门决算</w:t>
      </w:r>
    </w:p>
    <w:p>
      <w:pPr>
        <w:jc w:val="center"/>
        <w:rPr>
          <w:rFonts w:hint="default" w:eastAsia="Times New Roman"/>
          <w:color w:val="000000"/>
          <w:kern w:val="0"/>
          <w:sz w:val="56"/>
          <w:szCs w:val="24"/>
          <w:highlight w:val="white"/>
          <w:lang w:val="en-US"/>
        </w:rPr>
      </w:pPr>
    </w:p>
    <w:p>
      <w:pPr>
        <w:spacing w:line="520" w:lineRule="exact"/>
        <w:jc w:val="center"/>
        <w:rPr>
          <w:rFonts w:hint="eastAsia" w:ascii="宋体" w:hAnsi="宋体"/>
          <w:b/>
          <w:color w:val="000000"/>
          <w:kern w:val="0"/>
          <w:sz w:val="44"/>
          <w:szCs w:val="24"/>
          <w:highlight w:val="white"/>
          <w:lang w:val="en-US"/>
        </w:rPr>
      </w:pPr>
      <w:r>
        <w:rPr>
          <w:rFonts w:hint="eastAsia" w:ascii="宋体" w:hAnsi="宋体"/>
          <w:b/>
          <w:color w:val="000000"/>
          <w:kern w:val="0"/>
          <w:sz w:val="44"/>
          <w:szCs w:val="24"/>
          <w:highlight w:val="white"/>
          <w:lang w:val="en-US"/>
        </w:rPr>
        <w:t>目 录</w:t>
      </w:r>
    </w:p>
    <w:p>
      <w:pPr>
        <w:spacing w:line="520" w:lineRule="exact"/>
        <w:jc w:val="left"/>
        <w:rPr>
          <w:rFonts w:hint="default" w:eastAsia="Times New Roman"/>
          <w:b/>
          <w:color w:val="000000"/>
          <w:kern w:val="0"/>
          <w:sz w:val="28"/>
          <w:szCs w:val="24"/>
          <w:highlight w:val="white"/>
          <w:lang w:val="en-US"/>
        </w:rPr>
      </w:pPr>
      <w:r>
        <w:rPr>
          <w:rFonts w:hint="eastAsia" w:ascii="黑体" w:hAnsi="黑体" w:eastAsia="黑体"/>
          <w:b/>
          <w:color w:val="000000"/>
          <w:kern w:val="0"/>
          <w:sz w:val="28"/>
          <w:szCs w:val="24"/>
          <w:highlight w:val="white"/>
          <w:lang w:val="en-US"/>
        </w:rPr>
        <w:t>第一部分</w:t>
      </w:r>
      <w:r>
        <w:rPr>
          <w:rFonts w:hint="eastAsia" w:ascii="黑体" w:hAnsi="黑体" w:eastAsia="黑体"/>
          <w:b/>
          <w:color w:val="auto"/>
          <w:sz w:val="28"/>
          <w:szCs w:val="24"/>
          <w:highlight w:val="white"/>
          <w:lang w:val="zh-CN"/>
        </w:rPr>
        <w:t>湖南省岳阳县第四中学</w:t>
      </w:r>
      <w:r>
        <w:rPr>
          <w:rFonts w:hint="eastAsia" w:ascii="黑体" w:hAnsi="黑体" w:eastAsia="黑体"/>
          <w:b/>
          <w:color w:val="000000"/>
          <w:kern w:val="0"/>
          <w:sz w:val="28"/>
          <w:szCs w:val="24"/>
          <w:highlight w:val="white"/>
          <w:lang w:val="en-US"/>
        </w:rPr>
        <w:t>概况</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一、部门职责</w:t>
      </w:r>
    </w:p>
    <w:p>
      <w:pPr>
        <w:spacing w:line="520" w:lineRule="exact"/>
        <w:ind w:firstLine="700"/>
        <w:jc w:val="left"/>
        <w:rPr>
          <w:rFonts w:hint="eastAsia" w:ascii="宋体" w:hAnsi="宋体"/>
          <w:color w:val="000000"/>
          <w:kern w:val="0"/>
          <w:sz w:val="28"/>
          <w:szCs w:val="24"/>
          <w:highlight w:val="white"/>
          <w:lang w:val="en-US"/>
        </w:rPr>
      </w:pPr>
      <w:r>
        <w:rPr>
          <w:rFonts w:hint="eastAsia" w:ascii="宋体" w:hAnsi="宋体"/>
          <w:color w:val="000000"/>
          <w:kern w:val="0"/>
          <w:sz w:val="28"/>
          <w:szCs w:val="24"/>
          <w:highlight w:val="white"/>
          <w:lang w:val="en-US"/>
        </w:rPr>
        <w:t>二、机构设置</w:t>
      </w:r>
    </w:p>
    <w:p>
      <w:pPr>
        <w:numPr>
          <w:ilvl w:val="0"/>
          <w:numId w:val="0"/>
        </w:numPr>
        <w:spacing w:line="600" w:lineRule="exact"/>
        <w:ind w:leftChars="200" w:firstLine="280" w:firstLineChars="100"/>
        <w:rPr>
          <w:rFonts w:hint="eastAsia" w:ascii="宋体" w:hAnsi="宋体" w:cs="宋体"/>
          <w:sz w:val="21"/>
          <w:szCs w:val="24"/>
          <w:lang w:val="en-US"/>
        </w:rPr>
      </w:pPr>
      <w:r>
        <w:rPr>
          <w:rFonts w:hint="eastAsia" w:ascii="宋体" w:hAnsi="宋体" w:cs="宋体"/>
          <w:kern w:val="0"/>
          <w:sz w:val="28"/>
          <w:szCs w:val="28"/>
          <w:lang w:val="en-US" w:eastAsia="zh-CN"/>
        </w:rPr>
        <w:t>三、部门单位构成</w:t>
      </w:r>
    </w:p>
    <w:p>
      <w:pPr>
        <w:spacing w:line="520" w:lineRule="exact"/>
        <w:jc w:val="left"/>
        <w:rPr>
          <w:rFonts w:hint="default" w:eastAsia="Times New Roman"/>
          <w:b/>
          <w:color w:val="000000"/>
          <w:kern w:val="0"/>
          <w:sz w:val="28"/>
          <w:szCs w:val="24"/>
          <w:highlight w:val="white"/>
          <w:lang w:val="en-US"/>
        </w:rPr>
      </w:pPr>
      <w:r>
        <w:rPr>
          <w:rFonts w:hint="eastAsia" w:ascii="黑体" w:hAnsi="黑体" w:eastAsia="黑体"/>
          <w:b/>
          <w:color w:val="000000"/>
          <w:kern w:val="0"/>
          <w:sz w:val="28"/>
          <w:szCs w:val="24"/>
          <w:highlight w:val="white"/>
          <w:lang w:val="en-US"/>
        </w:rPr>
        <w:t>第二部分2021年度部门决算表</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一、收入支出决算总表</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二、收入决算表</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三、支出决算表</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四、财政拨款收入支出决算总表</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五、一般公共预算财政拨款支出决算表</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六、一般公共预算财政拨款基本支出决算明细表</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七、一般公共预算财政拨款</w:t>
      </w:r>
      <w:r>
        <w:rPr>
          <w:rFonts w:hint="default" w:eastAsia="Times New Roman"/>
          <w:color w:val="000000"/>
          <w:kern w:val="0"/>
          <w:sz w:val="28"/>
          <w:szCs w:val="24"/>
          <w:highlight w:val="white"/>
          <w:lang w:val="en-US"/>
        </w:rPr>
        <w:t>“</w:t>
      </w:r>
      <w:r>
        <w:rPr>
          <w:rFonts w:hint="eastAsia" w:ascii="宋体" w:hAnsi="宋体"/>
          <w:color w:val="000000"/>
          <w:kern w:val="0"/>
          <w:sz w:val="28"/>
          <w:szCs w:val="24"/>
          <w:highlight w:val="white"/>
          <w:lang w:val="en-US"/>
        </w:rPr>
        <w:t>三公</w:t>
      </w:r>
      <w:r>
        <w:rPr>
          <w:rFonts w:hint="default" w:eastAsia="Times New Roman"/>
          <w:color w:val="000000"/>
          <w:kern w:val="0"/>
          <w:sz w:val="28"/>
          <w:szCs w:val="24"/>
          <w:highlight w:val="white"/>
          <w:lang w:val="en-US"/>
        </w:rPr>
        <w:t>”</w:t>
      </w:r>
      <w:r>
        <w:rPr>
          <w:rFonts w:hint="eastAsia" w:ascii="宋体" w:hAnsi="宋体"/>
          <w:color w:val="000000"/>
          <w:kern w:val="0"/>
          <w:sz w:val="28"/>
          <w:szCs w:val="24"/>
          <w:highlight w:val="white"/>
          <w:lang w:val="en-US"/>
        </w:rPr>
        <w:t>经费支出决算表</w:t>
      </w:r>
    </w:p>
    <w:p>
      <w:pPr>
        <w:spacing w:line="520" w:lineRule="exact"/>
        <w:ind w:firstLine="700"/>
        <w:jc w:val="left"/>
        <w:rPr>
          <w:rFonts w:hint="eastAsia" w:ascii="宋体" w:hAnsi="宋体"/>
          <w:color w:val="000000"/>
          <w:kern w:val="0"/>
          <w:sz w:val="28"/>
          <w:szCs w:val="24"/>
          <w:highlight w:val="white"/>
          <w:lang w:val="en-US"/>
        </w:rPr>
      </w:pPr>
      <w:r>
        <w:rPr>
          <w:rFonts w:hint="eastAsia" w:ascii="宋体" w:hAnsi="宋体"/>
          <w:color w:val="000000"/>
          <w:kern w:val="0"/>
          <w:sz w:val="28"/>
          <w:szCs w:val="24"/>
          <w:highlight w:val="white"/>
          <w:lang w:val="en-US"/>
        </w:rPr>
        <w:t>八、政府性基金预算财政拨款收入支出决算表</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九、国有资本经营预算财政拨款支出决算表</w:t>
      </w:r>
    </w:p>
    <w:p>
      <w:pPr>
        <w:spacing w:line="520" w:lineRule="exact"/>
        <w:jc w:val="left"/>
        <w:rPr>
          <w:rFonts w:hint="default" w:eastAsia="Times New Roman"/>
          <w:b/>
          <w:color w:val="000000"/>
          <w:kern w:val="0"/>
          <w:sz w:val="28"/>
          <w:szCs w:val="24"/>
          <w:highlight w:val="white"/>
          <w:lang w:val="en-US"/>
        </w:rPr>
      </w:pPr>
      <w:r>
        <w:rPr>
          <w:rFonts w:hint="eastAsia" w:ascii="黑体" w:hAnsi="黑体" w:eastAsia="黑体"/>
          <w:b/>
          <w:color w:val="000000"/>
          <w:kern w:val="0"/>
          <w:sz w:val="28"/>
          <w:szCs w:val="24"/>
          <w:highlight w:val="white"/>
          <w:lang w:val="en-US"/>
        </w:rPr>
        <w:t>第三部分2021年度部门决算情况说明</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一、收入支出决算总体情况说明</w:t>
      </w:r>
    </w:p>
    <w:p>
      <w:pPr>
        <w:spacing w:line="520" w:lineRule="exact"/>
        <w:ind w:firstLine="700"/>
        <w:jc w:val="left"/>
        <w:rPr>
          <w:rFonts w:hint="default" w:eastAsia="Times New Roman"/>
          <w:color w:val="auto"/>
          <w:sz w:val="28"/>
          <w:szCs w:val="24"/>
          <w:highlight w:val="white"/>
          <w:lang w:val="en-US"/>
        </w:rPr>
      </w:pPr>
      <w:r>
        <w:rPr>
          <w:rFonts w:hint="eastAsia" w:ascii="宋体" w:hAnsi="宋体"/>
          <w:color w:val="auto"/>
          <w:sz w:val="28"/>
          <w:szCs w:val="24"/>
          <w:highlight w:val="white"/>
          <w:lang w:val="en-US"/>
        </w:rPr>
        <w:t>二、收入决算情况说明</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三、支出决算情况说明</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四、财政拨款收入支出决算总体情况说明</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五、一般公共预算财政拨款支出决算情况说明</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六、一般公共预算财政拨款基本支出决算情况说明</w:t>
      </w:r>
    </w:p>
    <w:p>
      <w:pPr>
        <w:spacing w:line="520" w:lineRule="exact"/>
        <w:ind w:firstLine="700"/>
        <w:jc w:val="left"/>
        <w:rPr>
          <w:rFonts w:hint="eastAsia" w:ascii="宋体" w:hAnsi="宋体"/>
          <w:color w:val="000000"/>
          <w:kern w:val="0"/>
          <w:sz w:val="28"/>
          <w:szCs w:val="24"/>
          <w:highlight w:val="white"/>
          <w:lang w:val="en-US"/>
        </w:rPr>
      </w:pPr>
      <w:r>
        <w:rPr>
          <w:rFonts w:hint="eastAsia" w:ascii="宋体" w:hAnsi="宋体"/>
          <w:color w:val="000000"/>
          <w:kern w:val="0"/>
          <w:sz w:val="28"/>
          <w:szCs w:val="24"/>
          <w:highlight w:val="white"/>
          <w:lang w:val="en-US"/>
        </w:rPr>
        <w:t>七、一般公共预算财政拨款</w:t>
      </w:r>
      <w:r>
        <w:rPr>
          <w:rFonts w:hint="default" w:eastAsia="Times New Roman"/>
          <w:color w:val="000000"/>
          <w:kern w:val="0"/>
          <w:sz w:val="28"/>
          <w:szCs w:val="24"/>
          <w:highlight w:val="white"/>
          <w:lang w:val="en-US"/>
        </w:rPr>
        <w:t>“</w:t>
      </w:r>
      <w:r>
        <w:rPr>
          <w:rFonts w:hint="eastAsia" w:ascii="宋体" w:hAnsi="宋体"/>
          <w:color w:val="000000"/>
          <w:kern w:val="0"/>
          <w:sz w:val="28"/>
          <w:szCs w:val="24"/>
          <w:highlight w:val="white"/>
          <w:lang w:val="en-US"/>
        </w:rPr>
        <w:t>三公</w:t>
      </w:r>
      <w:r>
        <w:rPr>
          <w:rFonts w:hint="default" w:eastAsia="Times New Roman"/>
          <w:color w:val="000000"/>
          <w:kern w:val="0"/>
          <w:sz w:val="28"/>
          <w:szCs w:val="24"/>
          <w:highlight w:val="white"/>
          <w:lang w:val="en-US"/>
        </w:rPr>
        <w:t>”</w:t>
      </w:r>
      <w:r>
        <w:rPr>
          <w:rFonts w:hint="eastAsia" w:ascii="宋体" w:hAnsi="宋体"/>
          <w:color w:val="000000"/>
          <w:kern w:val="0"/>
          <w:sz w:val="28"/>
          <w:szCs w:val="24"/>
          <w:highlight w:val="white"/>
          <w:lang w:val="en-US"/>
        </w:rPr>
        <w:t>经费支出决算情况说明</w:t>
      </w:r>
    </w:p>
    <w:p>
      <w:pPr>
        <w:spacing w:line="500" w:lineRule="exact"/>
        <w:ind w:firstLine="700"/>
        <w:jc w:val="left"/>
        <w:rPr>
          <w:rFonts w:hint="eastAsia" w:ascii="宋体" w:hAnsi="宋体"/>
          <w:color w:val="000000"/>
          <w:kern w:val="0"/>
          <w:sz w:val="28"/>
          <w:szCs w:val="24"/>
          <w:highlight w:val="white"/>
          <w:lang w:val="en-US"/>
        </w:rPr>
      </w:pPr>
      <w:r>
        <w:rPr>
          <w:rFonts w:hint="eastAsia" w:ascii="宋体" w:hAnsi="宋体"/>
          <w:color w:val="000000"/>
          <w:kern w:val="0"/>
          <w:sz w:val="28"/>
          <w:szCs w:val="24"/>
          <w:highlight w:val="white"/>
          <w:lang w:val="en-US"/>
        </w:rPr>
        <w:t>八、政府性基金预算收入支出决算情况</w:t>
      </w:r>
    </w:p>
    <w:p>
      <w:pPr>
        <w:spacing w:line="500" w:lineRule="exact"/>
        <w:ind w:firstLine="700"/>
        <w:jc w:val="left"/>
        <w:rPr>
          <w:rFonts w:hint="eastAsia" w:ascii="仿宋_GB2312" w:hAnsi="仿宋_GB2312" w:eastAsia="仿宋_GB2312"/>
          <w:color w:val="000000"/>
          <w:kern w:val="0"/>
          <w:sz w:val="28"/>
          <w:szCs w:val="24"/>
          <w:highlight w:val="white"/>
          <w:lang w:val="en-US"/>
        </w:rPr>
      </w:pPr>
      <w:r>
        <w:rPr>
          <w:rFonts w:hint="eastAsia" w:ascii="宋体" w:hAnsi="宋体"/>
          <w:color w:val="000000"/>
          <w:kern w:val="0"/>
          <w:sz w:val="28"/>
          <w:szCs w:val="24"/>
          <w:highlight w:val="white"/>
          <w:lang w:val="en-US"/>
        </w:rPr>
        <w:t>九、国有资本经营预算财政拨款支出决算情况</w:t>
      </w:r>
    </w:p>
    <w:p>
      <w:pPr>
        <w:spacing w:line="500" w:lineRule="exact"/>
        <w:ind w:firstLine="700"/>
        <w:jc w:val="left"/>
        <w:rPr>
          <w:rFonts w:hint="eastAsia" w:ascii="仿宋_GB2312" w:hAnsi="仿宋_GB2312" w:eastAsia="仿宋_GB2312"/>
          <w:color w:val="000000"/>
          <w:kern w:val="0"/>
          <w:sz w:val="28"/>
          <w:szCs w:val="24"/>
          <w:highlight w:val="white"/>
          <w:lang w:val="en-US"/>
        </w:rPr>
      </w:pPr>
      <w:r>
        <w:rPr>
          <w:rFonts w:hint="eastAsia" w:ascii="宋体" w:hAnsi="宋体"/>
          <w:color w:val="000000"/>
          <w:kern w:val="0"/>
          <w:sz w:val="28"/>
          <w:szCs w:val="24"/>
          <w:highlight w:val="white"/>
          <w:lang w:val="en-US"/>
        </w:rPr>
        <w:t>十、机关运行经费支出说明</w:t>
      </w:r>
    </w:p>
    <w:p>
      <w:pPr>
        <w:spacing w:line="500" w:lineRule="exact"/>
        <w:ind w:firstLine="700"/>
        <w:jc w:val="left"/>
        <w:rPr>
          <w:rFonts w:hint="eastAsia" w:ascii="仿宋_GB2312" w:hAnsi="仿宋_GB2312" w:eastAsia="仿宋_GB2312"/>
          <w:color w:val="000000"/>
          <w:kern w:val="0"/>
          <w:sz w:val="28"/>
          <w:szCs w:val="24"/>
          <w:highlight w:val="white"/>
          <w:lang w:val="en-US"/>
        </w:rPr>
      </w:pPr>
      <w:r>
        <w:rPr>
          <w:rFonts w:hint="eastAsia" w:ascii="宋体" w:hAnsi="宋体"/>
          <w:color w:val="000000"/>
          <w:kern w:val="0"/>
          <w:sz w:val="28"/>
          <w:szCs w:val="24"/>
          <w:highlight w:val="white"/>
          <w:lang w:val="en-US"/>
        </w:rPr>
        <w:t>十一、一般性支出情况</w:t>
      </w:r>
    </w:p>
    <w:p>
      <w:pPr>
        <w:spacing w:line="500" w:lineRule="exact"/>
        <w:ind w:firstLine="700"/>
        <w:jc w:val="left"/>
        <w:rPr>
          <w:rFonts w:hint="eastAsia" w:ascii="仿宋_GB2312" w:hAnsi="仿宋_GB2312" w:eastAsia="仿宋_GB2312"/>
          <w:color w:val="000000"/>
          <w:kern w:val="0"/>
          <w:sz w:val="28"/>
          <w:szCs w:val="24"/>
          <w:highlight w:val="white"/>
          <w:lang w:val="en-US"/>
        </w:rPr>
      </w:pPr>
      <w:r>
        <w:rPr>
          <w:rFonts w:hint="eastAsia" w:ascii="宋体" w:hAnsi="宋体"/>
          <w:color w:val="000000"/>
          <w:kern w:val="0"/>
          <w:sz w:val="28"/>
          <w:szCs w:val="24"/>
          <w:highlight w:val="white"/>
          <w:lang w:val="en-US"/>
        </w:rPr>
        <w:t>十二、政府采购支出说明</w:t>
      </w:r>
    </w:p>
    <w:p>
      <w:pPr>
        <w:spacing w:line="500" w:lineRule="exact"/>
        <w:ind w:firstLine="700"/>
        <w:jc w:val="left"/>
        <w:rPr>
          <w:rFonts w:hint="eastAsia" w:ascii="仿宋_GB2312" w:hAnsi="仿宋_GB2312" w:eastAsia="仿宋_GB2312"/>
          <w:color w:val="000000"/>
          <w:kern w:val="0"/>
          <w:sz w:val="28"/>
          <w:szCs w:val="24"/>
          <w:highlight w:val="white"/>
          <w:lang w:val="en-US"/>
        </w:rPr>
      </w:pPr>
      <w:r>
        <w:rPr>
          <w:rFonts w:hint="eastAsia" w:ascii="宋体" w:hAnsi="宋体"/>
          <w:color w:val="000000"/>
          <w:kern w:val="0"/>
          <w:sz w:val="28"/>
          <w:szCs w:val="24"/>
          <w:highlight w:val="white"/>
          <w:lang w:val="en-US"/>
        </w:rPr>
        <w:t>十三、国有资产占用情况说明</w:t>
      </w:r>
    </w:p>
    <w:p>
      <w:pPr>
        <w:spacing w:line="500" w:lineRule="exact"/>
        <w:ind w:firstLine="700"/>
        <w:jc w:val="left"/>
        <w:rPr>
          <w:rFonts w:hint="eastAsia" w:ascii="宋体" w:hAnsi="宋体"/>
          <w:color w:val="000000"/>
          <w:sz w:val="28"/>
          <w:szCs w:val="24"/>
          <w:highlight w:val="white"/>
          <w:lang w:val="en-US"/>
        </w:rPr>
      </w:pPr>
      <w:r>
        <w:rPr>
          <w:rFonts w:hint="eastAsia" w:ascii="宋体" w:hAnsi="宋体"/>
          <w:color w:val="000000"/>
          <w:kern w:val="0"/>
          <w:sz w:val="28"/>
          <w:szCs w:val="24"/>
          <w:highlight w:val="white"/>
          <w:lang w:val="en-US"/>
        </w:rPr>
        <w:t>十四、2021年度预算绩效情况的说明</w:t>
      </w:r>
    </w:p>
    <w:p>
      <w:pPr>
        <w:spacing w:line="520" w:lineRule="exact"/>
        <w:jc w:val="left"/>
        <w:rPr>
          <w:rFonts w:hint="default" w:eastAsia="Times New Roman"/>
          <w:b/>
          <w:color w:val="000000"/>
          <w:kern w:val="0"/>
          <w:sz w:val="28"/>
          <w:szCs w:val="24"/>
          <w:highlight w:val="white"/>
          <w:lang w:val="en-US"/>
        </w:rPr>
      </w:pPr>
      <w:r>
        <w:rPr>
          <w:rFonts w:hint="eastAsia" w:ascii="黑体" w:hAnsi="黑体" w:eastAsia="黑体"/>
          <w:b/>
          <w:color w:val="000000"/>
          <w:kern w:val="0"/>
          <w:sz w:val="28"/>
          <w:szCs w:val="24"/>
          <w:highlight w:val="white"/>
          <w:lang w:val="en-US"/>
        </w:rPr>
        <w:t>第四部分名词解释</w:t>
      </w:r>
    </w:p>
    <w:p>
      <w:pPr>
        <w:spacing w:line="520" w:lineRule="exact"/>
        <w:jc w:val="left"/>
        <w:rPr>
          <w:rFonts w:hint="default" w:eastAsia="Times New Roman"/>
          <w:color w:val="auto"/>
          <w:sz w:val="32"/>
          <w:szCs w:val="24"/>
          <w:highlight w:val="white"/>
          <w:lang w:val="en-US"/>
        </w:rPr>
      </w:pPr>
      <w:r>
        <w:rPr>
          <w:rFonts w:hint="eastAsia" w:ascii="黑体" w:hAnsi="黑体" w:eastAsia="黑体"/>
          <w:b/>
          <w:color w:val="000000"/>
          <w:kern w:val="0"/>
          <w:sz w:val="28"/>
          <w:szCs w:val="24"/>
          <w:highlight w:val="white"/>
          <w:lang w:val="en-US"/>
        </w:rPr>
        <w:t>第五部分附件</w:t>
      </w:r>
    </w:p>
    <w:p>
      <w:pPr>
        <w:keepNext/>
        <w:keepLines/>
        <w:ind w:firstLine="640"/>
        <w:jc w:val="center"/>
        <w:rPr>
          <w:rFonts w:hint="eastAsia" w:ascii="黑体" w:hAnsi="黑体" w:eastAsia="黑体"/>
          <w:color w:val="auto"/>
          <w:sz w:val="84"/>
          <w:szCs w:val="24"/>
          <w:highlight w:val="white"/>
          <w:lang w:val="en-US"/>
        </w:rPr>
      </w:pPr>
    </w:p>
    <w:p>
      <w:pPr>
        <w:keepNext/>
        <w:keepLines/>
        <w:ind w:firstLine="640"/>
        <w:jc w:val="center"/>
        <w:rPr>
          <w:rFonts w:hint="default" w:eastAsia="Times New Roman"/>
          <w:color w:val="auto"/>
          <w:sz w:val="84"/>
          <w:szCs w:val="24"/>
          <w:highlight w:val="white"/>
          <w:lang w:val="en-US"/>
        </w:rPr>
      </w:pPr>
      <w:r>
        <w:rPr>
          <w:rFonts w:hint="eastAsia" w:ascii="黑体" w:hAnsi="黑体" w:eastAsia="黑体"/>
          <w:color w:val="auto"/>
          <w:sz w:val="84"/>
          <w:szCs w:val="24"/>
          <w:highlight w:val="white"/>
          <w:lang w:val="en-US"/>
        </w:rPr>
        <w:t>第一部分</w:t>
      </w:r>
    </w:p>
    <w:p>
      <w:pPr>
        <w:keepNext/>
        <w:keepLines/>
        <w:ind w:firstLine="640"/>
        <w:jc w:val="center"/>
        <w:rPr>
          <w:rFonts w:hint="default" w:eastAsia="Times New Roman"/>
          <w:color w:val="auto"/>
          <w:sz w:val="44"/>
          <w:szCs w:val="24"/>
          <w:highlight w:val="white"/>
          <w:lang w:val="en-US"/>
        </w:rPr>
      </w:pPr>
      <w:r>
        <w:rPr>
          <w:rFonts w:hint="eastAsia" w:ascii="黑体" w:hAnsi="黑体" w:eastAsia="黑体"/>
          <w:color w:val="auto"/>
          <w:sz w:val="44"/>
          <w:szCs w:val="24"/>
          <w:highlight w:val="white"/>
          <w:lang w:val="zh-CN"/>
        </w:rPr>
        <w:t>湖南省岳阳县第四中学</w:t>
      </w:r>
      <w:r>
        <w:rPr>
          <w:rFonts w:hint="eastAsia" w:ascii="黑体" w:hAnsi="黑体" w:eastAsia="黑体"/>
          <w:color w:val="auto"/>
          <w:sz w:val="44"/>
          <w:szCs w:val="24"/>
          <w:highlight w:val="white"/>
          <w:lang w:val="en-US"/>
        </w:rPr>
        <w:t>概况</w:t>
      </w:r>
    </w:p>
    <w:p>
      <w:pPr>
        <w:keepNext/>
        <w:keepLines/>
        <w:ind w:firstLine="640"/>
        <w:rPr>
          <w:rFonts w:hint="eastAsia" w:ascii="宋体" w:hAnsi="宋体"/>
          <w:color w:val="auto"/>
          <w:sz w:val="30"/>
          <w:szCs w:val="24"/>
          <w:highlight w:val="white"/>
          <w:lang w:val="en-US"/>
        </w:rPr>
      </w:pPr>
      <w:r>
        <w:rPr>
          <w:rFonts w:hint="eastAsia" w:ascii="宋体" w:hAnsi="宋体"/>
          <w:color w:val="auto"/>
          <w:sz w:val="30"/>
          <w:szCs w:val="24"/>
          <w:highlight w:val="white"/>
          <w:lang w:val="en-US"/>
        </w:rPr>
        <w:t>一、</w:t>
      </w:r>
      <w:r>
        <w:rPr>
          <w:rFonts w:hint="eastAsia" w:ascii="宋体" w:hAnsi="宋体"/>
          <w:color w:val="auto"/>
          <w:sz w:val="30"/>
          <w:szCs w:val="24"/>
          <w:highlight w:val="white"/>
          <w:lang w:val="zh-CN"/>
        </w:rPr>
        <w:t>部门职责</w:t>
      </w:r>
    </w:p>
    <w:p>
      <w:pPr>
        <w:keepNext/>
        <w:keepLines/>
        <w:shd w:val="clear" w:color="auto" w:fill="FFFFFF"/>
        <w:ind w:firstLine="640"/>
        <w:jc w:val="left"/>
        <w:rPr>
          <w:rFonts w:hint="eastAsia" w:ascii="宋体" w:hAnsi="宋体"/>
          <w:color w:val="000000"/>
          <w:kern w:val="0"/>
          <w:sz w:val="30"/>
          <w:szCs w:val="24"/>
          <w:highlight w:val="white"/>
          <w:lang w:val="en-US"/>
        </w:rPr>
      </w:pPr>
      <w:r>
        <w:rPr>
          <w:rFonts w:hint="eastAsia" w:ascii="宋体" w:hAnsi="宋体"/>
          <w:color w:val="000000"/>
          <w:kern w:val="0"/>
          <w:sz w:val="30"/>
          <w:szCs w:val="24"/>
          <w:highlight w:val="white"/>
          <w:lang w:val="en-US"/>
        </w:rPr>
        <w:t>实施高中教育教学活动。</w:t>
      </w:r>
    </w:p>
    <w:p>
      <w:pPr>
        <w:keepNext/>
        <w:keepLines/>
        <w:ind w:firstLine="640"/>
        <w:rPr>
          <w:rFonts w:hint="eastAsia" w:ascii="宋体" w:hAnsi="宋体"/>
          <w:color w:val="000000"/>
          <w:sz w:val="30"/>
          <w:szCs w:val="24"/>
          <w:highlight w:val="white"/>
          <w:lang w:val="en-US"/>
        </w:rPr>
      </w:pPr>
      <w:r>
        <w:rPr>
          <w:rFonts w:hint="eastAsia" w:ascii="宋体" w:hAnsi="宋体"/>
          <w:color w:val="000000"/>
          <w:sz w:val="30"/>
          <w:szCs w:val="24"/>
          <w:highlight w:val="white"/>
          <w:lang w:val="en-US"/>
        </w:rPr>
        <w:t>二、机构设置</w:t>
      </w:r>
      <w:r>
        <w:rPr>
          <w:rFonts w:hint="eastAsia" w:ascii="宋体" w:hAnsi="宋体"/>
          <w:color w:val="000000"/>
          <w:sz w:val="30"/>
          <w:szCs w:val="24"/>
          <w:highlight w:val="white"/>
          <w:lang w:val="zh-CN"/>
        </w:rPr>
        <w:t>及</w:t>
      </w:r>
      <w:r>
        <w:rPr>
          <w:rFonts w:hint="eastAsia" w:ascii="宋体" w:hAnsi="宋体"/>
          <w:color w:val="000000"/>
          <w:sz w:val="30"/>
          <w:szCs w:val="24"/>
          <w:highlight w:val="white"/>
          <w:lang w:val="en-US"/>
        </w:rPr>
        <w:t>决算单位构成</w:t>
      </w:r>
    </w:p>
    <w:p>
      <w:pPr>
        <w:keepNext/>
        <w:keepLines/>
        <w:ind w:firstLine="600" w:firstLineChars="200"/>
        <w:rPr>
          <w:rFonts w:hint="eastAsia" w:ascii="宋体" w:hAnsi="宋体"/>
          <w:color w:val="000000"/>
          <w:sz w:val="30"/>
          <w:szCs w:val="24"/>
          <w:highlight w:val="white"/>
          <w:lang w:val="zh-CN"/>
        </w:rPr>
      </w:pPr>
      <w:r>
        <w:rPr>
          <w:rFonts w:hint="eastAsia" w:ascii="宋体" w:hAnsi="宋体"/>
          <w:color w:val="000000"/>
          <w:sz w:val="30"/>
          <w:szCs w:val="24"/>
          <w:highlight w:val="white"/>
          <w:lang w:val="zh-CN"/>
        </w:rPr>
        <w:t>学校现有教职工96人，学生</w:t>
      </w:r>
      <w:r>
        <w:rPr>
          <w:rFonts w:hint="eastAsia" w:ascii="宋体" w:hAnsi="宋体"/>
          <w:color w:val="000000"/>
          <w:sz w:val="30"/>
          <w:szCs w:val="24"/>
          <w:highlight w:val="white"/>
          <w:lang w:val="en-US" w:eastAsia="zh-CN"/>
        </w:rPr>
        <w:t>1279</w:t>
      </w:r>
      <w:r>
        <w:rPr>
          <w:rFonts w:hint="eastAsia" w:ascii="宋体" w:hAnsi="宋体"/>
          <w:color w:val="000000"/>
          <w:sz w:val="30"/>
          <w:szCs w:val="24"/>
          <w:highlight w:val="white"/>
          <w:lang w:val="zh-CN"/>
        </w:rPr>
        <w:t>人，设有办公室，教导处，后勤处，德育办三个处室和三个年级组。</w:t>
      </w:r>
    </w:p>
    <w:p>
      <w:pPr>
        <w:numPr>
          <w:ilvl w:val="0"/>
          <w:numId w:val="0"/>
        </w:numPr>
        <w:spacing w:line="600" w:lineRule="exact"/>
        <w:ind w:firstLine="640" w:firstLineChars="200"/>
        <w:rPr>
          <w:rFonts w:hint="eastAsia" w:ascii="宋体" w:hAnsi="宋体" w:cs="宋体"/>
          <w:kern w:val="0"/>
          <w:sz w:val="32"/>
          <w:szCs w:val="32"/>
          <w:lang w:val="en-US" w:eastAsia="zh-CN"/>
        </w:rPr>
      </w:pPr>
      <w:r>
        <w:rPr>
          <w:rFonts w:hint="eastAsia" w:ascii="宋体" w:hAnsi="宋体" w:cs="宋体"/>
          <w:kern w:val="0"/>
          <w:sz w:val="32"/>
          <w:szCs w:val="32"/>
          <w:lang w:val="en-US" w:eastAsia="zh-CN"/>
        </w:rPr>
        <w:t>三、部门单位构成</w:t>
      </w:r>
    </w:p>
    <w:p>
      <w:pPr>
        <w:pStyle w:val="2"/>
        <w:numPr>
          <w:ilvl w:val="0"/>
          <w:numId w:val="0"/>
        </w:numPr>
        <w:ind w:firstLine="560" w:firstLineChars="200"/>
        <w:rPr>
          <w:rFonts w:hint="default"/>
          <w:sz w:val="28"/>
          <w:szCs w:val="24"/>
          <w:lang w:val="en-US" w:eastAsia="zh-CN"/>
        </w:rPr>
      </w:pPr>
      <w:r>
        <w:rPr>
          <w:rFonts w:hint="eastAsia"/>
          <w:sz w:val="28"/>
          <w:szCs w:val="24"/>
          <w:lang w:val="en-US" w:eastAsia="zh-CN"/>
        </w:rPr>
        <w:t>本部门没有其他单位，只有本级预算。</w:t>
      </w:r>
    </w:p>
    <w:p>
      <w:pPr>
        <w:keepNext/>
        <w:keepLines/>
        <w:ind w:firstLine="600" w:firstLineChars="200"/>
        <w:rPr>
          <w:rFonts w:hint="eastAsia" w:ascii="宋体" w:hAnsi="宋体"/>
          <w:color w:val="000000"/>
          <w:sz w:val="30"/>
          <w:szCs w:val="24"/>
          <w:highlight w:val="white"/>
          <w:lang w:val="zh-CN"/>
        </w:rPr>
      </w:pPr>
    </w:p>
    <w:p>
      <w:pPr>
        <w:keepNext/>
        <w:keepLines/>
        <w:ind w:firstLine="640"/>
        <w:jc w:val="center"/>
        <w:rPr>
          <w:rFonts w:hint="eastAsia" w:ascii="黑体" w:hAnsi="黑体" w:eastAsia="黑体"/>
          <w:color w:val="auto"/>
          <w:sz w:val="32"/>
          <w:szCs w:val="24"/>
          <w:highlight w:val="white"/>
          <w:lang w:val="en-US"/>
        </w:rPr>
      </w:pPr>
      <w:r>
        <w:rPr>
          <w:rFonts w:hint="eastAsia" w:ascii="黑体" w:hAnsi="黑体" w:eastAsia="黑体"/>
          <w:color w:val="auto"/>
          <w:sz w:val="84"/>
          <w:szCs w:val="24"/>
          <w:highlight w:val="white"/>
          <w:lang w:val="en-US"/>
        </w:rPr>
        <w:t>第二部分</w:t>
      </w:r>
      <w:r>
        <w:rPr>
          <w:rFonts w:hint="eastAsia" w:ascii="黑体" w:hAnsi="黑体" w:eastAsia="黑体"/>
          <w:color w:val="auto"/>
          <w:sz w:val="32"/>
          <w:szCs w:val="24"/>
          <w:highlight w:val="white"/>
          <w:lang w:val="en-US"/>
        </w:rPr>
        <w:t xml:space="preserve"> </w:t>
      </w:r>
    </w:p>
    <w:p>
      <w:pPr>
        <w:keepNext/>
        <w:keepLines/>
        <w:ind w:firstLine="640"/>
        <w:jc w:val="center"/>
        <w:rPr>
          <w:rFonts w:hint="default" w:eastAsia="Times New Roman"/>
          <w:color w:val="auto"/>
          <w:sz w:val="32"/>
          <w:szCs w:val="24"/>
          <w:highlight w:val="white"/>
          <w:lang w:val="en-US"/>
        </w:rPr>
      </w:pPr>
      <w:r>
        <w:rPr>
          <w:rFonts w:hint="eastAsia" w:ascii="黑体" w:hAnsi="黑体" w:eastAsia="黑体"/>
          <w:color w:val="auto"/>
          <w:sz w:val="32"/>
          <w:szCs w:val="24"/>
          <w:highlight w:val="white"/>
          <w:lang w:val="zh-CN"/>
        </w:rPr>
        <w:t>湖南省岳阳县第四中学</w:t>
      </w:r>
      <w:r>
        <w:rPr>
          <w:rFonts w:hint="eastAsia" w:ascii="黑体" w:hAnsi="黑体" w:eastAsia="黑体"/>
          <w:color w:val="auto"/>
          <w:sz w:val="32"/>
          <w:szCs w:val="24"/>
          <w:highlight w:val="white"/>
          <w:lang w:val="en-US"/>
        </w:rPr>
        <w:t>2021年度部门决算表（见附表）</w:t>
      </w:r>
    </w:p>
    <w:p>
      <w:pPr>
        <w:keepNext/>
        <w:keepLines/>
        <w:ind w:firstLine="640"/>
        <w:rPr>
          <w:rFonts w:hint="default" w:eastAsia="Times New Roman"/>
          <w:color w:val="auto"/>
          <w:sz w:val="32"/>
          <w:szCs w:val="24"/>
          <w:highlight w:val="white"/>
          <w:lang w:val="en-US"/>
        </w:rPr>
      </w:pP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一、收入支出决算总表</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二、收入决算表</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三、支出决算表</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四、财政拨款收入支出决算总表</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五、一般公共预算财政拨款支出决算表</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六、一般公共预算财政拨款基本支出决算明细表</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七、一般公共预算财政拨款</w:t>
      </w:r>
      <w:r>
        <w:rPr>
          <w:rFonts w:hint="default" w:eastAsia="Times New Roman"/>
          <w:color w:val="000000"/>
          <w:kern w:val="0"/>
          <w:sz w:val="28"/>
          <w:szCs w:val="24"/>
          <w:highlight w:val="white"/>
          <w:lang w:val="en-US"/>
        </w:rPr>
        <w:t>“</w:t>
      </w:r>
      <w:r>
        <w:rPr>
          <w:rFonts w:hint="eastAsia" w:ascii="宋体" w:hAnsi="宋体"/>
          <w:color w:val="000000"/>
          <w:kern w:val="0"/>
          <w:sz w:val="28"/>
          <w:szCs w:val="24"/>
          <w:highlight w:val="white"/>
          <w:lang w:val="en-US"/>
        </w:rPr>
        <w:t>三公</w:t>
      </w:r>
      <w:r>
        <w:rPr>
          <w:rFonts w:hint="default" w:eastAsia="Times New Roman"/>
          <w:color w:val="000000"/>
          <w:kern w:val="0"/>
          <w:sz w:val="28"/>
          <w:szCs w:val="24"/>
          <w:highlight w:val="white"/>
          <w:lang w:val="en-US"/>
        </w:rPr>
        <w:t>”</w:t>
      </w:r>
      <w:r>
        <w:rPr>
          <w:rFonts w:hint="eastAsia" w:ascii="宋体" w:hAnsi="宋体"/>
          <w:color w:val="000000"/>
          <w:kern w:val="0"/>
          <w:sz w:val="28"/>
          <w:szCs w:val="24"/>
          <w:highlight w:val="white"/>
          <w:lang w:val="en-US"/>
        </w:rPr>
        <w:t>经费支出决算表</w:t>
      </w:r>
    </w:p>
    <w:p>
      <w:pPr>
        <w:spacing w:line="520" w:lineRule="exact"/>
        <w:ind w:firstLine="700"/>
        <w:jc w:val="left"/>
        <w:rPr>
          <w:rFonts w:hint="eastAsia" w:ascii="宋体" w:hAnsi="宋体"/>
          <w:color w:val="000000"/>
          <w:kern w:val="0"/>
          <w:sz w:val="28"/>
          <w:szCs w:val="24"/>
          <w:highlight w:val="white"/>
          <w:lang w:val="en-US"/>
        </w:rPr>
      </w:pPr>
      <w:r>
        <w:rPr>
          <w:rFonts w:hint="eastAsia" w:ascii="宋体" w:hAnsi="宋体"/>
          <w:color w:val="000000"/>
          <w:kern w:val="0"/>
          <w:sz w:val="28"/>
          <w:szCs w:val="24"/>
          <w:highlight w:val="white"/>
          <w:lang w:val="en-US"/>
        </w:rPr>
        <w:t>八、政府性基金预算财政拨款收入支出决算表</w:t>
      </w:r>
    </w:p>
    <w:p>
      <w:pPr>
        <w:spacing w:line="520" w:lineRule="exact"/>
        <w:ind w:firstLine="700"/>
        <w:jc w:val="left"/>
        <w:rPr>
          <w:rFonts w:hint="eastAsia" w:ascii="黑体" w:hAnsi="黑体" w:eastAsia="黑体"/>
          <w:color w:val="auto"/>
          <w:sz w:val="32"/>
          <w:szCs w:val="24"/>
          <w:highlight w:val="white"/>
          <w:lang w:val="en-US"/>
        </w:rPr>
      </w:pPr>
      <w:r>
        <w:rPr>
          <w:rFonts w:hint="eastAsia" w:ascii="宋体" w:hAnsi="宋体"/>
          <w:color w:val="000000"/>
          <w:kern w:val="0"/>
          <w:sz w:val="28"/>
          <w:szCs w:val="24"/>
          <w:highlight w:val="white"/>
          <w:lang w:val="en-US"/>
        </w:rPr>
        <w:t>九、国有资本经营预算财政拨款支出决算表</w:t>
      </w:r>
    </w:p>
    <w:p>
      <w:pPr>
        <w:keepNext/>
        <w:keepLines/>
        <w:ind w:firstLine="640"/>
        <w:jc w:val="center"/>
        <w:rPr>
          <w:rFonts w:hint="eastAsia" w:ascii="黑体" w:hAnsi="黑体" w:eastAsia="黑体"/>
          <w:color w:val="auto"/>
          <w:sz w:val="32"/>
          <w:szCs w:val="24"/>
          <w:highlight w:val="white"/>
          <w:lang w:val="en-US"/>
        </w:rPr>
      </w:pPr>
      <w:r>
        <w:rPr>
          <w:rFonts w:hint="eastAsia" w:ascii="黑体" w:hAnsi="黑体" w:eastAsia="黑体"/>
          <w:color w:val="auto"/>
          <w:sz w:val="84"/>
          <w:szCs w:val="24"/>
          <w:highlight w:val="white"/>
          <w:lang w:val="en-US"/>
        </w:rPr>
        <w:t>第三部分</w:t>
      </w:r>
    </w:p>
    <w:p>
      <w:pPr>
        <w:keepNext/>
        <w:keepLines/>
        <w:ind w:firstLine="641"/>
        <w:rPr>
          <w:rFonts w:hint="default" w:ascii="黑体" w:hAnsi="黑体" w:eastAsia="黑体"/>
          <w:color w:val="auto"/>
          <w:sz w:val="30"/>
          <w:szCs w:val="24"/>
          <w:highlight w:val="white"/>
          <w:lang w:val="en-US"/>
        </w:rPr>
      </w:pPr>
      <w:r>
        <w:rPr>
          <w:rFonts w:hint="eastAsia" w:ascii="黑体" w:hAnsi="黑体" w:eastAsia="黑体"/>
          <w:color w:val="auto"/>
          <w:sz w:val="30"/>
          <w:szCs w:val="24"/>
          <w:highlight w:val="white"/>
          <w:lang w:val="en-US" w:eastAsia="zh-CN"/>
        </w:rPr>
        <w:t>一、</w:t>
      </w:r>
      <w:r>
        <w:rPr>
          <w:rFonts w:hint="eastAsia" w:ascii="黑体" w:hAnsi="黑体" w:eastAsia="黑体"/>
          <w:color w:val="auto"/>
          <w:sz w:val="30"/>
          <w:szCs w:val="24"/>
          <w:highlight w:val="white"/>
          <w:lang w:val="en-US"/>
        </w:rPr>
        <w:t>收入支出决算总体情况说明</w:t>
      </w:r>
    </w:p>
    <w:p>
      <w:pPr>
        <w:keepNext/>
        <w:keepLines/>
        <w:ind w:firstLine="641"/>
        <w:rPr>
          <w:rFonts w:hint="eastAsia" w:ascii="宋体" w:hAnsi="宋体" w:eastAsia="宋体" w:cs="宋体"/>
          <w:b w:val="0"/>
          <w:bCs w:val="0"/>
          <w:color w:val="auto"/>
          <w:sz w:val="30"/>
          <w:szCs w:val="24"/>
          <w:highlight w:val="white"/>
          <w:lang w:val="zh-CN"/>
        </w:rPr>
      </w:pPr>
      <w:r>
        <w:rPr>
          <w:rFonts w:hint="eastAsia" w:ascii="宋体" w:hAnsi="宋体" w:eastAsia="宋体" w:cs="宋体"/>
          <w:b w:val="0"/>
          <w:bCs w:val="0"/>
          <w:color w:val="auto"/>
          <w:sz w:val="30"/>
          <w:szCs w:val="24"/>
          <w:highlight w:val="white"/>
          <w:lang w:val="zh-CN"/>
        </w:rPr>
        <w:t>202</w:t>
      </w:r>
      <w:r>
        <w:rPr>
          <w:rFonts w:hint="eastAsia" w:ascii="宋体" w:hAnsi="宋体" w:eastAsia="宋体" w:cs="宋体"/>
          <w:b w:val="0"/>
          <w:bCs w:val="0"/>
          <w:color w:val="auto"/>
          <w:sz w:val="30"/>
          <w:szCs w:val="24"/>
          <w:highlight w:val="white"/>
          <w:lang w:val="en-US" w:eastAsia="zh-CN"/>
        </w:rPr>
        <w:t>1</w:t>
      </w:r>
      <w:r>
        <w:rPr>
          <w:rFonts w:hint="eastAsia" w:ascii="宋体" w:hAnsi="宋体" w:eastAsia="宋体" w:cs="宋体"/>
          <w:b w:val="0"/>
          <w:bCs w:val="0"/>
          <w:color w:val="auto"/>
          <w:sz w:val="30"/>
          <w:szCs w:val="24"/>
          <w:highlight w:val="white"/>
          <w:lang w:val="zh-CN"/>
        </w:rPr>
        <w:t>年度收入总计</w:t>
      </w:r>
      <w:r>
        <w:rPr>
          <w:rFonts w:hint="eastAsia" w:ascii="宋体" w:hAnsi="宋体" w:eastAsia="宋体" w:cs="宋体"/>
          <w:b w:val="0"/>
          <w:bCs w:val="0"/>
          <w:color w:val="auto"/>
          <w:sz w:val="30"/>
          <w:szCs w:val="24"/>
          <w:highlight w:val="white"/>
          <w:lang w:val="en-US" w:eastAsia="zh-CN"/>
        </w:rPr>
        <w:t>2024.67</w:t>
      </w:r>
      <w:r>
        <w:rPr>
          <w:rFonts w:hint="eastAsia" w:ascii="宋体" w:hAnsi="宋体" w:eastAsia="宋体" w:cs="宋体"/>
          <w:b w:val="0"/>
          <w:bCs w:val="0"/>
          <w:color w:val="auto"/>
          <w:sz w:val="30"/>
          <w:szCs w:val="24"/>
          <w:highlight w:val="white"/>
          <w:lang w:val="zh-CN"/>
        </w:rPr>
        <w:t>万元（含年初结转和结余资金0万元），与上年相比，增长</w:t>
      </w:r>
      <w:r>
        <w:rPr>
          <w:rFonts w:hint="eastAsia" w:ascii="宋体" w:hAnsi="宋体" w:eastAsia="宋体" w:cs="宋体"/>
          <w:b w:val="0"/>
          <w:bCs w:val="0"/>
          <w:color w:val="auto"/>
          <w:sz w:val="30"/>
          <w:szCs w:val="24"/>
          <w:highlight w:val="white"/>
          <w:lang w:val="en-US" w:eastAsia="zh-CN"/>
        </w:rPr>
        <w:t>149.67</w:t>
      </w:r>
      <w:r>
        <w:rPr>
          <w:rFonts w:hint="eastAsia" w:ascii="宋体" w:hAnsi="宋体" w:eastAsia="宋体" w:cs="宋体"/>
          <w:b w:val="0"/>
          <w:bCs w:val="0"/>
          <w:color w:val="auto"/>
          <w:sz w:val="30"/>
          <w:szCs w:val="24"/>
          <w:highlight w:val="white"/>
          <w:lang w:val="zh-CN"/>
        </w:rPr>
        <w:t>万元，增长</w:t>
      </w:r>
      <w:r>
        <w:rPr>
          <w:rFonts w:hint="eastAsia" w:ascii="宋体" w:hAnsi="宋体" w:eastAsia="宋体" w:cs="宋体"/>
          <w:b w:val="0"/>
          <w:bCs w:val="0"/>
          <w:color w:val="auto"/>
          <w:sz w:val="30"/>
          <w:szCs w:val="24"/>
          <w:highlight w:val="white"/>
          <w:lang w:val="en-US" w:eastAsia="zh-CN"/>
        </w:rPr>
        <w:t>7.98</w:t>
      </w:r>
      <w:r>
        <w:rPr>
          <w:rFonts w:hint="eastAsia" w:ascii="宋体" w:hAnsi="宋体" w:eastAsia="宋体" w:cs="宋体"/>
          <w:b w:val="0"/>
          <w:bCs w:val="0"/>
          <w:color w:val="auto"/>
          <w:sz w:val="30"/>
          <w:szCs w:val="24"/>
          <w:highlight w:val="white"/>
          <w:lang w:val="zh-CN"/>
        </w:rPr>
        <w:t>%，主要是因为：</w:t>
      </w:r>
      <w:r>
        <w:rPr>
          <w:rFonts w:hint="eastAsia" w:ascii="宋体" w:hAnsi="宋体" w:eastAsia="宋体" w:cs="宋体"/>
          <w:b w:val="0"/>
          <w:bCs w:val="0"/>
          <w:color w:val="auto"/>
          <w:sz w:val="30"/>
          <w:szCs w:val="24"/>
          <w:highlight w:val="white"/>
          <w:lang w:val="en-US" w:eastAsia="zh-CN"/>
        </w:rPr>
        <w:t>新增电改、屋顶楼梯改造维修等项目资金210.4万元</w:t>
      </w:r>
      <w:r>
        <w:rPr>
          <w:rFonts w:hint="eastAsia" w:ascii="宋体" w:hAnsi="宋体" w:eastAsia="宋体" w:cs="宋体"/>
          <w:b w:val="0"/>
          <w:bCs w:val="0"/>
          <w:color w:val="auto"/>
          <w:sz w:val="30"/>
          <w:szCs w:val="24"/>
          <w:highlight w:val="white"/>
          <w:lang w:val="zh-CN"/>
        </w:rPr>
        <w:t>。</w:t>
      </w:r>
    </w:p>
    <w:p>
      <w:pPr>
        <w:keepNext/>
        <w:keepLines/>
        <w:ind w:firstLine="641"/>
        <w:rPr>
          <w:rFonts w:hint="eastAsia" w:ascii="宋体" w:hAnsi="宋体" w:eastAsia="宋体" w:cs="宋体"/>
          <w:b w:val="0"/>
          <w:bCs w:val="0"/>
          <w:color w:val="auto"/>
          <w:sz w:val="30"/>
          <w:szCs w:val="24"/>
          <w:highlight w:val="white"/>
          <w:lang w:val="zh-CN"/>
        </w:rPr>
      </w:pPr>
      <w:r>
        <w:rPr>
          <w:rFonts w:hint="eastAsia" w:ascii="宋体" w:hAnsi="宋体" w:eastAsia="宋体" w:cs="宋体"/>
          <w:b w:val="0"/>
          <w:bCs w:val="0"/>
          <w:color w:val="auto"/>
          <w:sz w:val="30"/>
          <w:szCs w:val="24"/>
          <w:highlight w:val="white"/>
          <w:lang w:val="zh-CN"/>
        </w:rPr>
        <w:t>202</w:t>
      </w:r>
      <w:r>
        <w:rPr>
          <w:rFonts w:hint="eastAsia" w:ascii="宋体" w:hAnsi="宋体" w:eastAsia="宋体" w:cs="宋体"/>
          <w:b w:val="0"/>
          <w:bCs w:val="0"/>
          <w:color w:val="auto"/>
          <w:sz w:val="30"/>
          <w:szCs w:val="24"/>
          <w:highlight w:val="white"/>
          <w:lang w:val="en-US" w:eastAsia="zh-CN"/>
        </w:rPr>
        <w:t>1</w:t>
      </w:r>
      <w:r>
        <w:rPr>
          <w:rFonts w:hint="eastAsia" w:ascii="宋体" w:hAnsi="宋体" w:eastAsia="宋体" w:cs="宋体"/>
          <w:b w:val="0"/>
          <w:bCs w:val="0"/>
          <w:color w:val="auto"/>
          <w:sz w:val="30"/>
          <w:szCs w:val="24"/>
          <w:highlight w:val="white"/>
          <w:lang w:val="zh-CN"/>
        </w:rPr>
        <w:t>年度支出总计</w:t>
      </w:r>
      <w:r>
        <w:rPr>
          <w:rFonts w:hint="eastAsia" w:ascii="宋体" w:hAnsi="宋体" w:eastAsia="宋体" w:cs="宋体"/>
          <w:b w:val="0"/>
          <w:bCs w:val="0"/>
          <w:color w:val="auto"/>
          <w:sz w:val="30"/>
          <w:szCs w:val="24"/>
          <w:highlight w:val="white"/>
          <w:lang w:val="en-US" w:eastAsia="zh-CN"/>
        </w:rPr>
        <w:t>2024.67</w:t>
      </w:r>
      <w:r>
        <w:rPr>
          <w:rFonts w:hint="eastAsia" w:ascii="宋体" w:hAnsi="宋体" w:eastAsia="宋体" w:cs="宋体"/>
          <w:b w:val="0"/>
          <w:bCs w:val="0"/>
          <w:color w:val="auto"/>
          <w:sz w:val="30"/>
          <w:szCs w:val="24"/>
          <w:highlight w:val="white"/>
          <w:lang w:val="zh-CN"/>
        </w:rPr>
        <w:t>万元（含年末结转和结余资金0万元），与上年相比，增长</w:t>
      </w:r>
      <w:r>
        <w:rPr>
          <w:rFonts w:hint="eastAsia" w:ascii="宋体" w:hAnsi="宋体" w:eastAsia="宋体" w:cs="宋体"/>
          <w:b w:val="0"/>
          <w:bCs w:val="0"/>
          <w:color w:val="auto"/>
          <w:sz w:val="30"/>
          <w:szCs w:val="24"/>
          <w:highlight w:val="white"/>
          <w:lang w:val="en-US" w:eastAsia="zh-CN"/>
        </w:rPr>
        <w:t>149.67</w:t>
      </w:r>
      <w:r>
        <w:rPr>
          <w:rFonts w:hint="eastAsia" w:ascii="宋体" w:hAnsi="宋体" w:eastAsia="宋体" w:cs="宋体"/>
          <w:b w:val="0"/>
          <w:bCs w:val="0"/>
          <w:color w:val="auto"/>
          <w:sz w:val="30"/>
          <w:szCs w:val="24"/>
          <w:highlight w:val="white"/>
          <w:lang w:val="zh-CN"/>
        </w:rPr>
        <w:t>万元，增长</w:t>
      </w:r>
      <w:r>
        <w:rPr>
          <w:rFonts w:hint="eastAsia" w:ascii="宋体" w:hAnsi="宋体" w:eastAsia="宋体" w:cs="宋体"/>
          <w:b w:val="0"/>
          <w:bCs w:val="0"/>
          <w:color w:val="auto"/>
          <w:sz w:val="30"/>
          <w:szCs w:val="24"/>
          <w:highlight w:val="white"/>
          <w:lang w:val="en-US" w:eastAsia="zh-CN"/>
        </w:rPr>
        <w:t>7.98</w:t>
      </w:r>
      <w:r>
        <w:rPr>
          <w:rFonts w:hint="eastAsia" w:ascii="宋体" w:hAnsi="宋体" w:eastAsia="宋体" w:cs="宋体"/>
          <w:b w:val="0"/>
          <w:bCs w:val="0"/>
          <w:color w:val="auto"/>
          <w:sz w:val="30"/>
          <w:szCs w:val="24"/>
          <w:highlight w:val="white"/>
          <w:lang w:val="zh-CN"/>
        </w:rPr>
        <w:t>%，主要是因为</w:t>
      </w:r>
      <w:r>
        <w:rPr>
          <w:rFonts w:hint="eastAsia" w:ascii="宋体" w:hAnsi="宋体" w:eastAsia="宋体" w:cs="宋体"/>
          <w:b w:val="0"/>
          <w:bCs w:val="0"/>
          <w:color w:val="auto"/>
          <w:sz w:val="30"/>
          <w:szCs w:val="24"/>
          <w:highlight w:val="white"/>
          <w:lang w:val="en-US" w:eastAsia="zh-CN"/>
        </w:rPr>
        <w:t>新增电改、屋顶楼梯改造维修等项目资金210.4万元</w:t>
      </w:r>
      <w:r>
        <w:rPr>
          <w:rFonts w:hint="eastAsia" w:ascii="宋体" w:hAnsi="宋体" w:eastAsia="宋体" w:cs="宋体"/>
          <w:b w:val="0"/>
          <w:bCs w:val="0"/>
          <w:color w:val="auto"/>
          <w:sz w:val="30"/>
          <w:szCs w:val="24"/>
          <w:highlight w:val="white"/>
          <w:lang w:val="zh-CN"/>
        </w:rPr>
        <w:t>。</w:t>
      </w:r>
    </w:p>
    <w:p>
      <w:pPr>
        <w:keepNext/>
        <w:keepLines/>
        <w:ind w:firstLine="641"/>
        <w:rPr>
          <w:rFonts w:hint="eastAsia" w:ascii="黑体" w:hAnsi="黑体" w:eastAsia="黑体"/>
          <w:color w:val="auto"/>
          <w:sz w:val="30"/>
          <w:szCs w:val="24"/>
          <w:highlight w:val="white"/>
          <w:lang w:val="zh-CN"/>
        </w:rPr>
      </w:pPr>
      <w:r>
        <w:rPr>
          <w:rFonts w:hint="eastAsia" w:ascii="黑体" w:hAnsi="黑体" w:eastAsia="黑体"/>
          <w:color w:val="auto"/>
          <w:sz w:val="30"/>
          <w:szCs w:val="24"/>
          <w:highlight w:val="white"/>
          <w:lang w:val="zh-CN"/>
        </w:rPr>
        <w:t>二、收入决算情况说明</w:t>
      </w:r>
    </w:p>
    <w:p>
      <w:pPr>
        <w:keepNext/>
        <w:keepLines/>
        <w:ind w:firstLine="641"/>
        <w:rPr>
          <w:rFonts w:hint="eastAsia" w:ascii="宋体" w:hAnsi="宋体" w:eastAsia="宋体" w:cs="宋体"/>
          <w:color w:val="auto"/>
          <w:sz w:val="30"/>
          <w:szCs w:val="24"/>
          <w:highlight w:val="white"/>
          <w:lang w:val="zh-CN"/>
        </w:rPr>
      </w:pPr>
      <w:r>
        <w:rPr>
          <w:rFonts w:hint="eastAsia" w:ascii="宋体" w:hAnsi="宋体" w:eastAsia="宋体" w:cs="宋体"/>
          <w:color w:val="auto"/>
          <w:sz w:val="30"/>
          <w:szCs w:val="24"/>
          <w:highlight w:val="white"/>
          <w:lang w:val="zh-CN"/>
        </w:rPr>
        <w:t>本年收入决算总计为</w:t>
      </w:r>
      <w:r>
        <w:rPr>
          <w:rFonts w:hint="eastAsia" w:ascii="宋体" w:hAnsi="宋体" w:eastAsia="宋体" w:cs="宋体"/>
          <w:color w:val="auto"/>
          <w:sz w:val="30"/>
          <w:szCs w:val="24"/>
          <w:highlight w:val="white"/>
          <w:lang w:val="en-US" w:eastAsia="zh-CN"/>
        </w:rPr>
        <w:t>2024.67</w:t>
      </w:r>
      <w:r>
        <w:rPr>
          <w:rFonts w:hint="eastAsia" w:ascii="宋体" w:hAnsi="宋体" w:eastAsia="宋体" w:cs="宋体"/>
          <w:color w:val="auto"/>
          <w:sz w:val="30"/>
          <w:szCs w:val="24"/>
          <w:highlight w:val="white"/>
          <w:lang w:val="zh-CN"/>
        </w:rPr>
        <w:t>万元，其中财政拨款收入为</w:t>
      </w:r>
      <w:r>
        <w:rPr>
          <w:rFonts w:hint="eastAsia" w:ascii="宋体" w:hAnsi="宋体" w:eastAsia="宋体" w:cs="宋体"/>
          <w:color w:val="auto"/>
          <w:sz w:val="30"/>
          <w:szCs w:val="24"/>
          <w:highlight w:val="white"/>
          <w:lang w:val="en-US" w:eastAsia="zh-CN"/>
        </w:rPr>
        <w:t>1686.92</w:t>
      </w:r>
      <w:r>
        <w:rPr>
          <w:rFonts w:hint="eastAsia" w:ascii="宋体" w:hAnsi="宋体" w:eastAsia="宋体" w:cs="宋体"/>
          <w:color w:val="auto"/>
          <w:sz w:val="30"/>
          <w:szCs w:val="24"/>
          <w:highlight w:val="white"/>
          <w:lang w:val="zh-CN"/>
        </w:rPr>
        <w:t>万元，占总收入的</w:t>
      </w:r>
      <w:r>
        <w:rPr>
          <w:rFonts w:hint="eastAsia" w:ascii="宋体" w:hAnsi="宋体" w:eastAsia="宋体" w:cs="宋体"/>
          <w:color w:val="auto"/>
          <w:sz w:val="30"/>
          <w:szCs w:val="24"/>
          <w:highlight w:val="white"/>
          <w:lang w:val="en-US" w:eastAsia="zh-CN"/>
        </w:rPr>
        <w:t>83.3</w:t>
      </w:r>
      <w:r>
        <w:rPr>
          <w:rFonts w:hint="eastAsia" w:ascii="宋体" w:hAnsi="宋体" w:eastAsia="宋体" w:cs="宋体"/>
          <w:color w:val="auto"/>
          <w:sz w:val="30"/>
          <w:szCs w:val="24"/>
          <w:highlight w:val="white"/>
          <w:lang w:val="zh-CN"/>
        </w:rPr>
        <w:t>%；事业收入</w:t>
      </w:r>
      <w:r>
        <w:rPr>
          <w:rFonts w:hint="eastAsia" w:ascii="宋体" w:hAnsi="宋体" w:eastAsia="宋体" w:cs="宋体"/>
          <w:color w:val="auto"/>
          <w:sz w:val="30"/>
          <w:szCs w:val="24"/>
          <w:highlight w:val="white"/>
          <w:lang w:val="en-US" w:eastAsia="zh-CN"/>
        </w:rPr>
        <w:t>337.75</w:t>
      </w:r>
      <w:r>
        <w:rPr>
          <w:rFonts w:hint="eastAsia" w:ascii="宋体" w:hAnsi="宋体" w:eastAsia="宋体" w:cs="宋体"/>
          <w:color w:val="auto"/>
          <w:sz w:val="30"/>
          <w:szCs w:val="24"/>
          <w:highlight w:val="white"/>
          <w:lang w:val="zh-CN"/>
        </w:rPr>
        <w:t>万元，占总收入的</w:t>
      </w:r>
      <w:r>
        <w:rPr>
          <w:rFonts w:hint="eastAsia" w:ascii="宋体" w:hAnsi="宋体" w:eastAsia="宋体" w:cs="宋体"/>
          <w:color w:val="auto"/>
          <w:sz w:val="30"/>
          <w:szCs w:val="24"/>
          <w:highlight w:val="white"/>
          <w:lang w:val="en-US" w:eastAsia="zh-CN"/>
        </w:rPr>
        <w:t>16.7</w:t>
      </w:r>
      <w:r>
        <w:rPr>
          <w:rFonts w:hint="eastAsia" w:ascii="宋体" w:hAnsi="宋体" w:eastAsia="宋体" w:cs="宋体"/>
          <w:color w:val="auto"/>
          <w:sz w:val="30"/>
          <w:szCs w:val="24"/>
          <w:highlight w:val="white"/>
          <w:lang w:val="zh-CN"/>
        </w:rPr>
        <w:t>%；其他收入</w:t>
      </w:r>
      <w:r>
        <w:rPr>
          <w:rFonts w:hint="eastAsia" w:ascii="宋体" w:hAnsi="宋体" w:eastAsia="宋体" w:cs="宋体"/>
          <w:color w:val="auto"/>
          <w:sz w:val="30"/>
          <w:szCs w:val="24"/>
          <w:highlight w:val="white"/>
          <w:lang w:val="en-US" w:eastAsia="zh-CN"/>
        </w:rPr>
        <w:t>0</w:t>
      </w:r>
      <w:r>
        <w:rPr>
          <w:rFonts w:hint="eastAsia" w:ascii="宋体" w:hAnsi="宋体" w:eastAsia="宋体" w:cs="宋体"/>
          <w:color w:val="auto"/>
          <w:sz w:val="30"/>
          <w:szCs w:val="24"/>
          <w:highlight w:val="white"/>
          <w:lang w:val="zh-CN"/>
        </w:rPr>
        <w:t>万元。较上年收入决算净增加了</w:t>
      </w:r>
      <w:r>
        <w:rPr>
          <w:rFonts w:hint="eastAsia" w:ascii="宋体" w:hAnsi="宋体" w:eastAsia="宋体" w:cs="宋体"/>
          <w:color w:val="auto"/>
          <w:sz w:val="30"/>
          <w:szCs w:val="24"/>
          <w:highlight w:val="white"/>
          <w:lang w:val="en-US" w:eastAsia="zh-CN"/>
        </w:rPr>
        <w:t>149.67</w:t>
      </w:r>
      <w:r>
        <w:rPr>
          <w:rFonts w:hint="eastAsia" w:ascii="宋体" w:hAnsi="宋体" w:eastAsia="宋体" w:cs="宋体"/>
          <w:color w:val="auto"/>
          <w:sz w:val="30"/>
          <w:szCs w:val="24"/>
          <w:highlight w:val="white"/>
          <w:lang w:val="zh-CN"/>
        </w:rPr>
        <w:t>万元，增长</w:t>
      </w:r>
      <w:r>
        <w:rPr>
          <w:rFonts w:hint="eastAsia" w:ascii="宋体" w:hAnsi="宋体" w:eastAsia="宋体" w:cs="宋体"/>
          <w:color w:val="auto"/>
          <w:sz w:val="30"/>
          <w:szCs w:val="24"/>
          <w:highlight w:val="white"/>
          <w:lang w:val="en-US" w:eastAsia="zh-CN"/>
        </w:rPr>
        <w:t>7.98</w:t>
      </w:r>
      <w:r>
        <w:rPr>
          <w:rFonts w:hint="eastAsia" w:ascii="宋体" w:hAnsi="宋体" w:eastAsia="宋体" w:cs="宋体"/>
          <w:color w:val="auto"/>
          <w:sz w:val="30"/>
          <w:szCs w:val="24"/>
          <w:highlight w:val="white"/>
          <w:lang w:val="zh-CN"/>
        </w:rPr>
        <w:t>%。</w:t>
      </w:r>
    </w:p>
    <w:p>
      <w:pPr>
        <w:keepNext/>
        <w:keepLines/>
        <w:ind w:firstLine="641"/>
        <w:rPr>
          <w:rFonts w:hint="eastAsia" w:ascii="黑体" w:hAnsi="黑体" w:eastAsia="黑体"/>
          <w:color w:val="auto"/>
          <w:sz w:val="30"/>
          <w:szCs w:val="24"/>
          <w:highlight w:val="white"/>
          <w:lang w:val="zh-CN"/>
        </w:rPr>
      </w:pPr>
      <w:r>
        <w:rPr>
          <w:rFonts w:hint="eastAsia" w:ascii="黑体" w:hAnsi="黑体" w:eastAsia="黑体"/>
          <w:color w:val="auto"/>
          <w:sz w:val="30"/>
          <w:szCs w:val="24"/>
          <w:highlight w:val="white"/>
          <w:lang w:val="zh-CN"/>
        </w:rPr>
        <w:t>三、支出决算情况说明</w:t>
      </w:r>
    </w:p>
    <w:p>
      <w:pPr>
        <w:keepNext/>
        <w:keepLines/>
        <w:ind w:firstLine="641"/>
        <w:rPr>
          <w:rFonts w:hint="eastAsia" w:ascii="黑体" w:hAnsi="黑体" w:eastAsia="黑体"/>
          <w:color w:val="auto"/>
          <w:sz w:val="30"/>
          <w:szCs w:val="24"/>
          <w:highlight w:val="white"/>
          <w:lang w:val="zh-CN"/>
        </w:rPr>
      </w:pPr>
      <w:r>
        <w:rPr>
          <w:rFonts w:hint="eastAsia" w:ascii="宋体" w:hAnsi="宋体" w:eastAsia="宋体" w:cs="宋体"/>
          <w:color w:val="auto"/>
          <w:sz w:val="30"/>
          <w:szCs w:val="24"/>
          <w:highlight w:val="white"/>
          <w:lang w:val="zh-CN"/>
        </w:rPr>
        <w:t>本年支出决算总计为</w:t>
      </w:r>
      <w:r>
        <w:rPr>
          <w:rFonts w:hint="eastAsia" w:ascii="宋体" w:hAnsi="宋体" w:eastAsia="宋体" w:cs="宋体"/>
          <w:color w:val="auto"/>
          <w:sz w:val="30"/>
          <w:szCs w:val="24"/>
          <w:highlight w:val="white"/>
          <w:lang w:val="en-US" w:eastAsia="zh-CN"/>
        </w:rPr>
        <w:t>2024.67</w:t>
      </w:r>
      <w:r>
        <w:rPr>
          <w:rFonts w:hint="eastAsia" w:ascii="宋体" w:hAnsi="宋体" w:eastAsia="宋体" w:cs="宋体"/>
          <w:color w:val="auto"/>
          <w:sz w:val="30"/>
          <w:szCs w:val="24"/>
          <w:highlight w:val="white"/>
          <w:lang w:val="zh-CN"/>
        </w:rPr>
        <w:t>万元，其中，基本支出为</w:t>
      </w:r>
      <w:r>
        <w:rPr>
          <w:rFonts w:hint="eastAsia" w:ascii="宋体" w:hAnsi="宋体" w:eastAsia="宋体" w:cs="宋体"/>
          <w:color w:val="auto"/>
          <w:sz w:val="30"/>
          <w:szCs w:val="24"/>
          <w:highlight w:val="white"/>
          <w:lang w:val="en-US" w:eastAsia="zh-CN"/>
        </w:rPr>
        <w:t>1814.27</w:t>
      </w:r>
      <w:r>
        <w:rPr>
          <w:rFonts w:hint="eastAsia" w:ascii="宋体" w:hAnsi="宋体" w:eastAsia="宋体" w:cs="宋体"/>
          <w:color w:val="auto"/>
          <w:sz w:val="30"/>
          <w:szCs w:val="24"/>
          <w:highlight w:val="white"/>
          <w:lang w:val="zh-CN"/>
        </w:rPr>
        <w:t>万元，占总支出的100%，</w:t>
      </w:r>
      <w:r>
        <w:rPr>
          <w:rFonts w:hint="eastAsia" w:ascii="宋体" w:hAnsi="宋体" w:eastAsia="宋体" w:cs="宋体"/>
          <w:color w:val="auto"/>
          <w:sz w:val="30"/>
          <w:szCs w:val="24"/>
          <w:highlight w:val="white"/>
          <w:lang w:val="en-US" w:eastAsia="zh-CN"/>
        </w:rPr>
        <w:t>项目支出210.4万元</w:t>
      </w:r>
      <w:r>
        <w:rPr>
          <w:rFonts w:hint="eastAsia" w:ascii="宋体" w:hAnsi="宋体" w:eastAsia="宋体" w:cs="宋体"/>
          <w:color w:val="auto"/>
          <w:sz w:val="30"/>
          <w:szCs w:val="24"/>
          <w:highlight w:val="white"/>
          <w:lang w:val="zh-CN"/>
        </w:rPr>
        <w:t>。较上年支出决算净增加</w:t>
      </w:r>
      <w:r>
        <w:rPr>
          <w:rFonts w:hint="eastAsia" w:ascii="宋体" w:hAnsi="宋体" w:eastAsia="宋体" w:cs="宋体"/>
          <w:color w:val="auto"/>
          <w:sz w:val="30"/>
          <w:szCs w:val="24"/>
          <w:highlight w:val="white"/>
          <w:lang w:val="en-US" w:eastAsia="zh-CN"/>
        </w:rPr>
        <w:t>149.67</w:t>
      </w:r>
      <w:r>
        <w:rPr>
          <w:rFonts w:hint="eastAsia" w:ascii="宋体" w:hAnsi="宋体" w:eastAsia="宋体" w:cs="宋体"/>
          <w:color w:val="auto"/>
          <w:sz w:val="30"/>
          <w:szCs w:val="24"/>
          <w:highlight w:val="white"/>
          <w:lang w:val="zh-CN"/>
        </w:rPr>
        <w:t>万元，增长</w:t>
      </w:r>
      <w:r>
        <w:rPr>
          <w:rFonts w:hint="eastAsia" w:ascii="宋体" w:hAnsi="宋体" w:eastAsia="宋体" w:cs="宋体"/>
          <w:color w:val="auto"/>
          <w:sz w:val="30"/>
          <w:szCs w:val="24"/>
          <w:highlight w:val="white"/>
          <w:lang w:val="en-US" w:eastAsia="zh-CN"/>
        </w:rPr>
        <w:t>7.98</w:t>
      </w:r>
      <w:r>
        <w:rPr>
          <w:rFonts w:hint="eastAsia" w:ascii="宋体" w:hAnsi="宋体" w:eastAsia="宋体" w:cs="宋体"/>
          <w:color w:val="auto"/>
          <w:sz w:val="30"/>
          <w:szCs w:val="24"/>
          <w:highlight w:val="white"/>
          <w:lang w:val="zh-CN"/>
        </w:rPr>
        <w:t>%。支出增加的主要原因是：</w:t>
      </w:r>
      <w:r>
        <w:rPr>
          <w:rFonts w:hint="eastAsia" w:ascii="宋体" w:hAnsi="宋体" w:eastAsia="宋体" w:cs="宋体"/>
          <w:color w:val="auto"/>
          <w:sz w:val="30"/>
          <w:szCs w:val="24"/>
          <w:highlight w:val="white"/>
          <w:lang w:val="en-US" w:eastAsia="zh-CN"/>
        </w:rPr>
        <w:t>新增电改、屋顶楼梯改造维修等项目资金210.4万元</w:t>
      </w:r>
      <w:r>
        <w:rPr>
          <w:rFonts w:hint="eastAsia" w:ascii="宋体" w:hAnsi="宋体" w:eastAsia="宋体" w:cs="宋体"/>
          <w:color w:val="auto"/>
          <w:sz w:val="30"/>
          <w:szCs w:val="24"/>
          <w:highlight w:val="white"/>
          <w:lang w:val="zh-CN"/>
        </w:rPr>
        <w:t>。</w:t>
      </w:r>
    </w:p>
    <w:p>
      <w:pPr>
        <w:keepNext/>
        <w:keepLines/>
        <w:ind w:firstLine="641"/>
        <w:rPr>
          <w:rFonts w:hint="eastAsia" w:ascii="黑体" w:hAnsi="黑体" w:eastAsia="黑体"/>
          <w:color w:val="auto"/>
          <w:sz w:val="30"/>
          <w:szCs w:val="24"/>
          <w:highlight w:val="white"/>
          <w:lang w:val="zh-CN"/>
        </w:rPr>
      </w:pPr>
      <w:r>
        <w:rPr>
          <w:rFonts w:hint="eastAsia" w:ascii="黑体" w:hAnsi="黑体" w:eastAsia="黑体"/>
          <w:color w:val="auto"/>
          <w:sz w:val="30"/>
          <w:szCs w:val="24"/>
          <w:highlight w:val="white"/>
          <w:lang w:val="zh-CN"/>
        </w:rPr>
        <w:t>四、财政拨款收入支出决算总体情况说明</w:t>
      </w:r>
    </w:p>
    <w:p>
      <w:pPr>
        <w:keepNext/>
        <w:keepLines/>
        <w:ind w:firstLine="641"/>
        <w:rPr>
          <w:rFonts w:hint="eastAsia" w:ascii="黑体" w:hAnsi="黑体" w:eastAsia="黑体"/>
          <w:color w:val="auto"/>
          <w:sz w:val="30"/>
          <w:szCs w:val="24"/>
          <w:highlight w:val="white"/>
          <w:lang w:val="zh-CN"/>
        </w:rPr>
      </w:pPr>
      <w:r>
        <w:rPr>
          <w:rFonts w:hint="eastAsia" w:ascii="宋体" w:hAnsi="宋体" w:eastAsia="宋体" w:cs="宋体"/>
          <w:color w:val="auto"/>
          <w:sz w:val="30"/>
          <w:szCs w:val="24"/>
          <w:highlight w:val="white"/>
          <w:lang w:val="zh-CN"/>
        </w:rPr>
        <w:t>财政拨款收入决算为</w:t>
      </w:r>
      <w:r>
        <w:rPr>
          <w:rFonts w:hint="eastAsia" w:ascii="宋体" w:hAnsi="宋体" w:eastAsia="宋体" w:cs="宋体"/>
          <w:color w:val="auto"/>
          <w:sz w:val="30"/>
          <w:szCs w:val="24"/>
          <w:highlight w:val="white"/>
          <w:lang w:val="en-US" w:eastAsia="zh-CN"/>
        </w:rPr>
        <w:t>1686.92</w:t>
      </w:r>
      <w:r>
        <w:rPr>
          <w:rFonts w:hint="eastAsia" w:ascii="宋体" w:hAnsi="宋体" w:eastAsia="宋体" w:cs="宋体"/>
          <w:color w:val="auto"/>
          <w:sz w:val="30"/>
          <w:szCs w:val="24"/>
          <w:highlight w:val="white"/>
          <w:lang w:val="zh-CN"/>
        </w:rPr>
        <w:t>万元，较去年收入决算数相比增加了</w:t>
      </w:r>
      <w:r>
        <w:rPr>
          <w:rFonts w:hint="eastAsia" w:ascii="宋体" w:hAnsi="宋体" w:eastAsia="宋体" w:cs="宋体"/>
          <w:color w:val="auto"/>
          <w:sz w:val="30"/>
          <w:szCs w:val="24"/>
          <w:highlight w:val="white"/>
          <w:lang w:val="en-US" w:eastAsia="zh-CN"/>
        </w:rPr>
        <w:t>265.92</w:t>
      </w:r>
      <w:r>
        <w:rPr>
          <w:rFonts w:hint="eastAsia" w:ascii="宋体" w:hAnsi="宋体" w:eastAsia="宋体" w:cs="宋体"/>
          <w:color w:val="auto"/>
          <w:sz w:val="30"/>
          <w:szCs w:val="24"/>
          <w:highlight w:val="white"/>
          <w:lang w:val="zh-CN"/>
        </w:rPr>
        <w:t>万元，增长了1</w:t>
      </w:r>
      <w:r>
        <w:rPr>
          <w:rFonts w:hint="eastAsia" w:ascii="宋体" w:hAnsi="宋体" w:eastAsia="宋体" w:cs="宋体"/>
          <w:color w:val="auto"/>
          <w:sz w:val="30"/>
          <w:szCs w:val="24"/>
          <w:highlight w:val="white"/>
          <w:lang w:val="en-US" w:eastAsia="zh-CN"/>
        </w:rPr>
        <w:t>8.7</w:t>
      </w:r>
      <w:r>
        <w:rPr>
          <w:rFonts w:hint="eastAsia" w:ascii="宋体" w:hAnsi="宋体" w:eastAsia="宋体" w:cs="宋体"/>
          <w:color w:val="auto"/>
          <w:sz w:val="30"/>
          <w:szCs w:val="24"/>
          <w:highlight w:val="white"/>
          <w:lang w:val="zh-CN"/>
        </w:rPr>
        <w:t>%。财政拨款支出决算为</w:t>
      </w:r>
      <w:r>
        <w:rPr>
          <w:rFonts w:hint="eastAsia" w:ascii="宋体" w:hAnsi="宋体" w:eastAsia="宋体" w:cs="宋体"/>
          <w:color w:val="auto"/>
          <w:sz w:val="30"/>
          <w:szCs w:val="24"/>
          <w:highlight w:val="white"/>
          <w:lang w:val="en-US" w:eastAsia="zh-CN"/>
        </w:rPr>
        <w:t>1686.92</w:t>
      </w:r>
      <w:r>
        <w:rPr>
          <w:rFonts w:hint="eastAsia" w:ascii="宋体" w:hAnsi="宋体" w:eastAsia="宋体" w:cs="宋体"/>
          <w:color w:val="auto"/>
          <w:sz w:val="30"/>
          <w:szCs w:val="24"/>
          <w:highlight w:val="white"/>
          <w:lang w:val="zh-CN"/>
        </w:rPr>
        <w:t>万元，较去年支出决算数相比增加了</w:t>
      </w:r>
      <w:r>
        <w:rPr>
          <w:rFonts w:hint="eastAsia" w:ascii="宋体" w:hAnsi="宋体" w:eastAsia="宋体" w:cs="宋体"/>
          <w:color w:val="auto"/>
          <w:sz w:val="30"/>
          <w:szCs w:val="24"/>
          <w:highlight w:val="white"/>
          <w:lang w:val="en-US" w:eastAsia="zh-CN"/>
        </w:rPr>
        <w:t>265.92</w:t>
      </w:r>
      <w:r>
        <w:rPr>
          <w:rFonts w:hint="eastAsia" w:ascii="宋体" w:hAnsi="宋体" w:eastAsia="宋体" w:cs="宋体"/>
          <w:color w:val="auto"/>
          <w:sz w:val="30"/>
          <w:szCs w:val="24"/>
          <w:highlight w:val="white"/>
          <w:lang w:val="zh-CN"/>
        </w:rPr>
        <w:t>万元，增长了</w:t>
      </w:r>
      <w:r>
        <w:rPr>
          <w:rFonts w:hint="eastAsia" w:ascii="宋体" w:hAnsi="宋体" w:eastAsia="宋体" w:cs="宋体"/>
          <w:color w:val="auto"/>
          <w:sz w:val="30"/>
          <w:szCs w:val="24"/>
          <w:highlight w:val="white"/>
          <w:lang w:val="en-US" w:eastAsia="zh-CN"/>
        </w:rPr>
        <w:t>18.7</w:t>
      </w:r>
      <w:r>
        <w:rPr>
          <w:rFonts w:hint="eastAsia" w:ascii="宋体" w:hAnsi="宋体" w:eastAsia="宋体" w:cs="宋体"/>
          <w:color w:val="auto"/>
          <w:sz w:val="30"/>
          <w:szCs w:val="24"/>
          <w:highlight w:val="white"/>
          <w:lang w:val="zh-CN"/>
        </w:rPr>
        <w:t>%。变动主要原因是：</w:t>
      </w:r>
      <w:r>
        <w:rPr>
          <w:rFonts w:hint="eastAsia" w:ascii="宋体" w:hAnsi="宋体" w:eastAsia="宋体" w:cs="宋体"/>
          <w:color w:val="auto"/>
          <w:sz w:val="30"/>
          <w:szCs w:val="24"/>
          <w:highlight w:val="white"/>
          <w:lang w:val="en-US" w:eastAsia="zh-CN"/>
        </w:rPr>
        <w:t>新增电改、屋顶楼梯改造维修等项目资金210.4万元</w:t>
      </w:r>
      <w:r>
        <w:rPr>
          <w:rFonts w:hint="eastAsia" w:ascii="宋体" w:hAnsi="宋体" w:eastAsia="宋体" w:cs="宋体"/>
          <w:color w:val="auto"/>
          <w:sz w:val="30"/>
          <w:szCs w:val="24"/>
          <w:highlight w:val="white"/>
          <w:lang w:val="zh-CN"/>
        </w:rPr>
        <w:t>。</w:t>
      </w:r>
    </w:p>
    <w:p>
      <w:pPr>
        <w:keepNext/>
        <w:keepLines/>
        <w:ind w:firstLine="641"/>
        <w:rPr>
          <w:rFonts w:hint="eastAsia" w:ascii="黑体" w:hAnsi="黑体" w:eastAsia="黑体"/>
          <w:color w:val="auto"/>
          <w:sz w:val="30"/>
          <w:szCs w:val="24"/>
          <w:highlight w:val="white"/>
          <w:lang w:val="zh-CN"/>
        </w:rPr>
      </w:pPr>
      <w:r>
        <w:rPr>
          <w:rFonts w:hint="eastAsia" w:ascii="黑体" w:hAnsi="黑体" w:eastAsia="黑体"/>
          <w:color w:val="auto"/>
          <w:sz w:val="30"/>
          <w:szCs w:val="24"/>
          <w:highlight w:val="white"/>
          <w:lang w:val="zh-CN"/>
        </w:rPr>
        <w:t>五、一般公共预算财政拨款支出决算情况说明</w:t>
      </w:r>
    </w:p>
    <w:p>
      <w:pPr>
        <w:keepNext/>
        <w:keepLines/>
        <w:ind w:firstLine="641"/>
        <w:rPr>
          <w:rFonts w:hint="eastAsia" w:ascii="黑体" w:hAnsi="黑体" w:eastAsia="黑体"/>
          <w:color w:val="auto"/>
          <w:sz w:val="30"/>
          <w:szCs w:val="24"/>
          <w:highlight w:val="white"/>
          <w:lang w:val="zh-CN"/>
        </w:rPr>
      </w:pPr>
      <w:r>
        <w:rPr>
          <w:rFonts w:hint="eastAsia" w:ascii="黑体" w:hAnsi="黑体" w:eastAsia="黑体"/>
          <w:color w:val="auto"/>
          <w:sz w:val="30"/>
          <w:szCs w:val="24"/>
          <w:highlight w:val="white"/>
          <w:lang w:val="zh-CN"/>
        </w:rPr>
        <w:t>（一）财政拨款支出决算总体情况</w:t>
      </w:r>
    </w:p>
    <w:p>
      <w:pPr>
        <w:keepNext/>
        <w:keepLines/>
        <w:ind w:firstLine="641"/>
        <w:rPr>
          <w:rFonts w:hint="eastAsia" w:ascii="黑体" w:hAnsi="黑体" w:eastAsia="黑体"/>
          <w:color w:val="auto"/>
          <w:sz w:val="30"/>
          <w:szCs w:val="24"/>
          <w:highlight w:val="white"/>
          <w:lang w:val="zh-CN"/>
        </w:rPr>
      </w:pPr>
      <w:r>
        <w:rPr>
          <w:rFonts w:hint="eastAsia" w:asciiTheme="majorEastAsia" w:hAnsiTheme="majorEastAsia" w:eastAsiaTheme="majorEastAsia" w:cstheme="majorEastAsia"/>
          <w:color w:val="auto"/>
          <w:sz w:val="30"/>
          <w:szCs w:val="24"/>
          <w:highlight w:val="white"/>
          <w:lang w:val="en-US" w:eastAsia="zh-CN"/>
        </w:rPr>
        <w:t>2021年度财政拨款支出1686.92</w:t>
      </w:r>
      <w:r>
        <w:rPr>
          <w:rFonts w:hint="eastAsia" w:asciiTheme="majorEastAsia" w:hAnsiTheme="majorEastAsia" w:eastAsiaTheme="majorEastAsia" w:cstheme="majorEastAsia"/>
          <w:color w:val="auto"/>
          <w:sz w:val="30"/>
          <w:szCs w:val="24"/>
          <w:highlight w:val="white"/>
          <w:lang w:val="zh-CN"/>
        </w:rPr>
        <w:t>万元，占本年总支出的</w:t>
      </w:r>
      <w:r>
        <w:rPr>
          <w:rFonts w:hint="eastAsia" w:asciiTheme="majorEastAsia" w:hAnsiTheme="majorEastAsia" w:eastAsiaTheme="majorEastAsia" w:cstheme="majorEastAsia"/>
          <w:color w:val="auto"/>
          <w:sz w:val="30"/>
          <w:szCs w:val="24"/>
          <w:highlight w:val="white"/>
          <w:lang w:val="en-US" w:eastAsia="zh-CN"/>
        </w:rPr>
        <w:t>83.3</w:t>
      </w:r>
      <w:r>
        <w:rPr>
          <w:rFonts w:hint="eastAsia" w:asciiTheme="majorEastAsia" w:hAnsiTheme="majorEastAsia" w:eastAsiaTheme="majorEastAsia" w:cstheme="majorEastAsia"/>
          <w:color w:val="auto"/>
          <w:sz w:val="30"/>
          <w:szCs w:val="24"/>
          <w:highlight w:val="white"/>
          <w:lang w:val="zh-CN"/>
        </w:rPr>
        <w:t>%，与上年相比增加</w:t>
      </w:r>
      <w:r>
        <w:rPr>
          <w:rFonts w:hint="eastAsia" w:asciiTheme="majorEastAsia" w:hAnsiTheme="majorEastAsia" w:eastAsiaTheme="majorEastAsia" w:cstheme="majorEastAsia"/>
          <w:color w:val="auto"/>
          <w:sz w:val="30"/>
          <w:szCs w:val="24"/>
          <w:highlight w:val="white"/>
          <w:lang w:val="en-US" w:eastAsia="zh-CN"/>
        </w:rPr>
        <w:t>265.92</w:t>
      </w:r>
      <w:r>
        <w:rPr>
          <w:rFonts w:hint="eastAsia" w:asciiTheme="majorEastAsia" w:hAnsiTheme="majorEastAsia" w:eastAsiaTheme="majorEastAsia" w:cstheme="majorEastAsia"/>
          <w:color w:val="auto"/>
          <w:sz w:val="30"/>
          <w:szCs w:val="24"/>
          <w:highlight w:val="white"/>
          <w:lang w:val="zh-CN"/>
        </w:rPr>
        <w:t>万元，增长</w:t>
      </w:r>
      <w:r>
        <w:rPr>
          <w:rFonts w:hint="eastAsia" w:asciiTheme="majorEastAsia" w:hAnsiTheme="majorEastAsia" w:eastAsiaTheme="majorEastAsia" w:cstheme="majorEastAsia"/>
          <w:color w:val="auto"/>
          <w:sz w:val="30"/>
          <w:szCs w:val="24"/>
          <w:highlight w:val="white"/>
          <w:lang w:val="en-US" w:eastAsia="zh-CN"/>
        </w:rPr>
        <w:t>18.7</w:t>
      </w:r>
      <w:r>
        <w:rPr>
          <w:rFonts w:hint="eastAsia" w:asciiTheme="majorEastAsia" w:hAnsiTheme="majorEastAsia" w:eastAsiaTheme="majorEastAsia" w:cstheme="majorEastAsia"/>
          <w:color w:val="auto"/>
          <w:sz w:val="30"/>
          <w:szCs w:val="24"/>
          <w:highlight w:val="white"/>
          <w:lang w:val="zh-CN"/>
        </w:rPr>
        <w:t>%，变动主要原因是</w:t>
      </w:r>
      <w:r>
        <w:rPr>
          <w:rFonts w:hint="eastAsia" w:asciiTheme="majorEastAsia" w:hAnsiTheme="majorEastAsia" w:eastAsiaTheme="majorEastAsia" w:cstheme="majorEastAsia"/>
          <w:color w:val="auto"/>
          <w:sz w:val="30"/>
          <w:szCs w:val="24"/>
          <w:highlight w:val="white"/>
          <w:lang w:val="en-US" w:eastAsia="zh-CN"/>
        </w:rPr>
        <w:t>新增电改、屋顶楼梯改造维修等项目资金210.4万元</w:t>
      </w:r>
      <w:r>
        <w:rPr>
          <w:rFonts w:hint="eastAsia" w:asciiTheme="majorEastAsia" w:hAnsiTheme="majorEastAsia" w:eastAsiaTheme="majorEastAsia" w:cstheme="majorEastAsia"/>
          <w:color w:val="auto"/>
          <w:sz w:val="30"/>
          <w:szCs w:val="24"/>
          <w:highlight w:val="white"/>
          <w:lang w:val="zh-CN"/>
        </w:rPr>
        <w:t>。</w:t>
      </w:r>
    </w:p>
    <w:p>
      <w:pPr>
        <w:keepNext/>
        <w:keepLines/>
        <w:ind w:firstLine="641"/>
        <w:rPr>
          <w:rFonts w:hint="eastAsia" w:ascii="黑体" w:hAnsi="黑体" w:eastAsia="黑体"/>
          <w:color w:val="auto"/>
          <w:sz w:val="30"/>
          <w:szCs w:val="24"/>
          <w:highlight w:val="white"/>
          <w:lang w:val="zh-CN"/>
        </w:rPr>
      </w:pPr>
      <w:r>
        <w:rPr>
          <w:rFonts w:hint="eastAsia" w:ascii="黑体" w:hAnsi="黑体" w:eastAsia="黑体"/>
          <w:color w:val="auto"/>
          <w:sz w:val="30"/>
          <w:szCs w:val="24"/>
          <w:highlight w:val="white"/>
          <w:lang w:val="zh-CN"/>
        </w:rPr>
        <w:t>（二）财政拨款支出决算结构情况</w:t>
      </w:r>
    </w:p>
    <w:p>
      <w:pPr>
        <w:keepNext/>
        <w:keepLines/>
        <w:ind w:firstLine="641"/>
        <w:rPr>
          <w:rFonts w:hint="eastAsia" w:ascii="黑体" w:hAnsi="黑体" w:eastAsia="黑体"/>
          <w:color w:val="auto"/>
          <w:sz w:val="30"/>
          <w:szCs w:val="24"/>
          <w:highlight w:val="white"/>
          <w:lang w:val="zh-CN"/>
        </w:rPr>
      </w:pPr>
    </w:p>
    <w:p>
      <w:pPr>
        <w:keepNext/>
        <w:keepLines/>
        <w:ind w:firstLine="641"/>
        <w:rPr>
          <w:rFonts w:hint="eastAsia" w:ascii="黑体" w:hAnsi="黑体" w:eastAsia="黑体"/>
          <w:color w:val="auto"/>
          <w:sz w:val="30"/>
          <w:szCs w:val="24"/>
          <w:highlight w:val="white"/>
          <w:lang w:val="zh-CN"/>
        </w:rPr>
      </w:pPr>
      <w:r>
        <w:rPr>
          <w:rFonts w:hint="eastAsia" w:ascii="宋体" w:hAnsi="宋体" w:eastAsia="宋体" w:cs="宋体"/>
          <w:color w:val="auto"/>
          <w:sz w:val="30"/>
          <w:szCs w:val="24"/>
          <w:highlight w:val="white"/>
          <w:lang w:val="en-US" w:eastAsia="zh-CN"/>
        </w:rPr>
        <w:t>2021年度</w:t>
      </w:r>
      <w:r>
        <w:rPr>
          <w:rFonts w:hint="eastAsia" w:ascii="宋体" w:hAnsi="宋体" w:eastAsia="宋体" w:cs="宋体"/>
          <w:color w:val="auto"/>
          <w:sz w:val="30"/>
          <w:szCs w:val="24"/>
          <w:highlight w:val="white"/>
          <w:lang w:val="zh-CN"/>
        </w:rPr>
        <w:t>财政拨款支出</w:t>
      </w:r>
      <w:r>
        <w:rPr>
          <w:rFonts w:hint="eastAsia" w:ascii="宋体" w:hAnsi="宋体" w:eastAsia="宋体" w:cs="宋体"/>
          <w:color w:val="auto"/>
          <w:sz w:val="30"/>
          <w:szCs w:val="24"/>
          <w:highlight w:val="white"/>
          <w:lang w:val="en-US" w:eastAsia="zh-CN"/>
        </w:rPr>
        <w:t>1686.92</w:t>
      </w:r>
      <w:r>
        <w:rPr>
          <w:rFonts w:hint="eastAsia" w:ascii="宋体" w:hAnsi="宋体" w:eastAsia="宋体" w:cs="宋体"/>
          <w:color w:val="auto"/>
          <w:sz w:val="30"/>
          <w:szCs w:val="24"/>
          <w:highlight w:val="white"/>
          <w:lang w:val="zh-CN"/>
        </w:rPr>
        <w:t>万元，</w:t>
      </w:r>
      <w:r>
        <w:rPr>
          <w:rFonts w:hint="eastAsia" w:ascii="宋体" w:hAnsi="宋体" w:eastAsia="宋体" w:cs="宋体"/>
          <w:color w:val="auto"/>
          <w:sz w:val="30"/>
          <w:szCs w:val="24"/>
          <w:highlight w:val="white"/>
          <w:lang w:val="en-US" w:eastAsia="zh-CN"/>
        </w:rPr>
        <w:t>其中教育支出1686.92</w:t>
      </w:r>
      <w:r>
        <w:rPr>
          <w:rFonts w:hint="eastAsia" w:ascii="宋体" w:hAnsi="宋体" w:eastAsia="宋体" w:cs="宋体"/>
          <w:color w:val="auto"/>
          <w:sz w:val="30"/>
          <w:szCs w:val="24"/>
          <w:highlight w:val="white"/>
          <w:lang w:val="zh-CN"/>
        </w:rPr>
        <w:t>万元，</w:t>
      </w:r>
      <w:r>
        <w:rPr>
          <w:rFonts w:hint="eastAsia" w:ascii="宋体" w:hAnsi="宋体" w:eastAsia="宋体" w:cs="宋体"/>
          <w:color w:val="auto"/>
          <w:sz w:val="30"/>
          <w:szCs w:val="24"/>
          <w:highlight w:val="white"/>
          <w:lang w:val="en-US" w:eastAsia="zh-CN"/>
        </w:rPr>
        <w:t>占比100％</w:t>
      </w:r>
      <w:r>
        <w:rPr>
          <w:rFonts w:hint="eastAsia" w:ascii="宋体" w:hAnsi="宋体" w:eastAsia="宋体" w:cs="宋体"/>
          <w:color w:val="auto"/>
          <w:sz w:val="30"/>
          <w:szCs w:val="24"/>
          <w:highlight w:val="white"/>
          <w:lang w:val="zh-CN"/>
        </w:rPr>
        <w:t>。</w:t>
      </w:r>
    </w:p>
    <w:p>
      <w:pPr>
        <w:keepNext/>
        <w:keepLines/>
        <w:ind w:firstLine="641"/>
        <w:rPr>
          <w:rFonts w:hint="eastAsia" w:ascii="黑体" w:hAnsi="黑体" w:eastAsia="黑体"/>
          <w:color w:val="0000FF"/>
          <w:sz w:val="30"/>
          <w:szCs w:val="24"/>
          <w:highlight w:val="white"/>
          <w:lang w:val="zh-CN"/>
        </w:rPr>
      </w:pPr>
      <w:r>
        <w:rPr>
          <w:rFonts w:hint="eastAsia" w:ascii="黑体" w:hAnsi="黑体" w:eastAsia="黑体"/>
          <w:color w:val="auto"/>
          <w:sz w:val="30"/>
          <w:szCs w:val="24"/>
          <w:highlight w:val="white"/>
          <w:lang w:val="zh-CN"/>
        </w:rPr>
        <w:t>（三）财政拨款支出决算具体情况</w:t>
      </w:r>
    </w:p>
    <w:p>
      <w:pPr>
        <w:keepNext/>
        <w:keepLines/>
        <w:ind w:firstLine="641"/>
        <w:rPr>
          <w:rFonts w:hint="eastAsia" w:ascii="宋体" w:hAnsi="宋体" w:eastAsia="宋体" w:cs="宋体"/>
          <w:color w:val="auto"/>
          <w:sz w:val="30"/>
          <w:szCs w:val="24"/>
          <w:highlight w:val="white"/>
          <w:lang w:val="zh-CN"/>
        </w:rPr>
      </w:pPr>
      <w:r>
        <w:rPr>
          <w:rFonts w:hint="eastAsia" w:ascii="宋体" w:hAnsi="宋体" w:eastAsia="宋体" w:cs="宋体"/>
          <w:color w:val="auto"/>
          <w:sz w:val="30"/>
          <w:szCs w:val="24"/>
          <w:highlight w:val="white"/>
          <w:lang w:val="zh-CN"/>
        </w:rPr>
        <w:t>202</w:t>
      </w:r>
      <w:r>
        <w:rPr>
          <w:rFonts w:hint="eastAsia" w:ascii="宋体" w:hAnsi="宋体" w:eastAsia="宋体" w:cs="宋体"/>
          <w:color w:val="auto"/>
          <w:sz w:val="30"/>
          <w:szCs w:val="24"/>
          <w:highlight w:val="white"/>
          <w:lang w:val="en-US" w:eastAsia="zh-CN"/>
        </w:rPr>
        <w:t>1</w:t>
      </w:r>
      <w:r>
        <w:rPr>
          <w:rFonts w:hint="eastAsia" w:ascii="宋体" w:hAnsi="宋体" w:eastAsia="宋体" w:cs="宋体"/>
          <w:color w:val="auto"/>
          <w:sz w:val="30"/>
          <w:szCs w:val="24"/>
          <w:highlight w:val="white"/>
          <w:lang w:val="zh-CN"/>
        </w:rPr>
        <w:t>年度财政拨款支出年初预算数为</w:t>
      </w:r>
      <w:r>
        <w:rPr>
          <w:rFonts w:hint="eastAsia" w:ascii="宋体" w:hAnsi="宋体" w:eastAsia="宋体" w:cs="宋体"/>
          <w:color w:val="auto"/>
          <w:sz w:val="30"/>
          <w:szCs w:val="24"/>
          <w:highlight w:val="white"/>
          <w:lang w:val="en-US" w:eastAsia="zh-CN"/>
        </w:rPr>
        <w:t>1421</w:t>
      </w:r>
      <w:r>
        <w:rPr>
          <w:rFonts w:hint="eastAsia" w:ascii="宋体" w:hAnsi="宋体" w:eastAsia="宋体" w:cs="宋体"/>
          <w:color w:val="auto"/>
          <w:sz w:val="30"/>
          <w:szCs w:val="24"/>
          <w:highlight w:val="white"/>
          <w:lang w:val="zh-CN"/>
        </w:rPr>
        <w:t>万元，支出决算数为</w:t>
      </w:r>
      <w:r>
        <w:rPr>
          <w:rFonts w:hint="eastAsia" w:ascii="宋体" w:hAnsi="宋体" w:eastAsia="宋体" w:cs="宋体"/>
          <w:color w:val="auto"/>
          <w:sz w:val="30"/>
          <w:szCs w:val="24"/>
          <w:highlight w:val="white"/>
          <w:lang w:val="en-US" w:eastAsia="zh-CN"/>
        </w:rPr>
        <w:t>1686.92</w:t>
      </w:r>
      <w:r>
        <w:rPr>
          <w:rFonts w:hint="eastAsia" w:ascii="宋体" w:hAnsi="宋体" w:eastAsia="宋体" w:cs="宋体"/>
          <w:color w:val="auto"/>
          <w:sz w:val="30"/>
          <w:szCs w:val="24"/>
          <w:highlight w:val="white"/>
          <w:lang w:val="zh-CN"/>
        </w:rPr>
        <w:t>万元，完成年初预算的</w:t>
      </w:r>
      <w:r>
        <w:rPr>
          <w:rFonts w:hint="eastAsia" w:ascii="宋体" w:hAnsi="宋体" w:eastAsia="宋体" w:cs="宋体"/>
          <w:color w:val="auto"/>
          <w:sz w:val="30"/>
          <w:szCs w:val="24"/>
          <w:highlight w:val="white"/>
          <w:lang w:val="en-US" w:eastAsia="zh-CN"/>
        </w:rPr>
        <w:t>118.7</w:t>
      </w:r>
      <w:r>
        <w:rPr>
          <w:rFonts w:hint="eastAsia" w:ascii="宋体" w:hAnsi="宋体" w:eastAsia="宋体" w:cs="宋体"/>
          <w:color w:val="auto"/>
          <w:sz w:val="30"/>
          <w:szCs w:val="24"/>
          <w:highlight w:val="white"/>
          <w:lang w:val="zh-CN"/>
        </w:rPr>
        <w:t>%，其中：</w:t>
      </w:r>
    </w:p>
    <w:p>
      <w:pPr>
        <w:keepNext/>
        <w:keepLines/>
        <w:ind w:firstLine="641"/>
        <w:rPr>
          <w:rFonts w:hint="eastAsia" w:ascii="宋体" w:hAnsi="宋体" w:eastAsia="宋体" w:cs="宋体"/>
          <w:color w:val="auto"/>
          <w:sz w:val="30"/>
          <w:szCs w:val="24"/>
          <w:highlight w:val="white"/>
          <w:lang w:val="zh-CN"/>
        </w:rPr>
      </w:pPr>
      <w:r>
        <w:rPr>
          <w:rFonts w:hint="eastAsia" w:ascii="宋体" w:hAnsi="宋体" w:eastAsia="宋体" w:cs="宋体"/>
          <w:color w:val="auto"/>
          <w:sz w:val="30"/>
          <w:szCs w:val="24"/>
          <w:highlight w:val="white"/>
          <w:lang w:val="en-US" w:eastAsia="zh-CN"/>
        </w:rPr>
        <w:t>一般社会公共服务类普通教育高中教育支出1686.92元，占比100％</w:t>
      </w:r>
      <w:r>
        <w:rPr>
          <w:rFonts w:hint="eastAsia" w:ascii="宋体" w:hAnsi="宋体" w:eastAsia="宋体" w:cs="宋体"/>
          <w:color w:val="auto"/>
          <w:sz w:val="30"/>
          <w:szCs w:val="24"/>
          <w:highlight w:val="white"/>
          <w:lang w:val="zh-CN"/>
        </w:rPr>
        <w:t>。变动主要原因是新增电改、屋顶楼梯改造维修等项目资金210.4万元。</w:t>
      </w:r>
    </w:p>
    <w:p>
      <w:pPr>
        <w:keepNext/>
        <w:keepLines/>
        <w:ind w:firstLine="641"/>
        <w:rPr>
          <w:rFonts w:hint="eastAsia" w:ascii="宋体" w:hAnsi="宋体" w:eastAsia="宋体" w:cs="宋体"/>
          <w:color w:val="auto"/>
          <w:sz w:val="30"/>
          <w:szCs w:val="24"/>
          <w:highlight w:val="white"/>
          <w:lang w:val="zh-CN"/>
        </w:rPr>
      </w:pPr>
      <w:r>
        <w:rPr>
          <w:rFonts w:hint="eastAsia" w:ascii="宋体" w:hAnsi="宋体" w:eastAsia="宋体" w:cs="宋体"/>
          <w:color w:val="auto"/>
          <w:sz w:val="30"/>
          <w:szCs w:val="24"/>
          <w:highlight w:val="white"/>
          <w:lang w:val="en-US" w:eastAsia="zh-CN"/>
        </w:rPr>
        <w:t>2021年</w:t>
      </w:r>
      <w:r>
        <w:rPr>
          <w:rFonts w:hint="eastAsia" w:ascii="宋体" w:hAnsi="宋体" w:eastAsia="宋体" w:cs="宋体"/>
          <w:color w:val="auto"/>
          <w:sz w:val="30"/>
          <w:szCs w:val="24"/>
          <w:highlight w:val="white"/>
          <w:lang w:val="zh-CN"/>
        </w:rPr>
        <w:t>财政拨款支出</w:t>
      </w:r>
      <w:r>
        <w:rPr>
          <w:rFonts w:hint="eastAsia" w:ascii="宋体" w:hAnsi="宋体" w:eastAsia="宋体" w:cs="宋体"/>
          <w:color w:val="auto"/>
          <w:sz w:val="30"/>
          <w:szCs w:val="24"/>
          <w:highlight w:val="white"/>
          <w:lang w:val="en-US" w:eastAsia="zh-CN"/>
        </w:rPr>
        <w:t>中项目支出210.4万元，占比12.47％，基本支出1476.52万元，占比87.53％；其中工资福利支出为1198.07万元，对个人和家庭的补助为82.85万元，商品和服务性支出为188.71万元，资本性支出为7.18万元。基本支出中工资福利支出占总支出的81.1%，对个人和家庭的补助占总支出的5.6%，商品和服务性支出占总支出的12.8%，资本性支出占总支出的0.5%。基本工资459.6万元，绩效工资205.21万元，养老保险90.56万元;住房公积金79.59万元；办公费17.79万元，电费28.26万元，水费7.96万元，培训费10万元，专用材料费71.12万元，物业管理费4.56万元。</w:t>
      </w:r>
    </w:p>
    <w:p>
      <w:pPr>
        <w:keepNext/>
        <w:keepLines/>
        <w:ind w:firstLine="641"/>
        <w:rPr>
          <w:rFonts w:hint="eastAsia" w:ascii="黑体" w:hAnsi="黑体" w:eastAsia="黑体"/>
          <w:color w:val="auto"/>
          <w:sz w:val="30"/>
          <w:szCs w:val="24"/>
          <w:highlight w:val="white"/>
          <w:lang w:val="zh-CN"/>
        </w:rPr>
      </w:pPr>
      <w:r>
        <w:rPr>
          <w:rFonts w:hint="eastAsia" w:ascii="黑体" w:hAnsi="黑体" w:eastAsia="黑体"/>
          <w:color w:val="auto"/>
          <w:sz w:val="30"/>
          <w:szCs w:val="24"/>
          <w:highlight w:val="white"/>
          <w:lang w:val="zh-CN"/>
        </w:rPr>
        <w:t>六、一般公共预算财政拨款基本支出决算情况</w:t>
      </w:r>
    </w:p>
    <w:p>
      <w:pPr>
        <w:keepNext/>
        <w:keepLines/>
        <w:ind w:firstLine="641"/>
        <w:rPr>
          <w:rFonts w:hint="eastAsia" w:ascii="宋体" w:hAnsi="宋体" w:eastAsia="宋体" w:cs="宋体"/>
          <w:color w:val="auto"/>
          <w:sz w:val="30"/>
          <w:szCs w:val="24"/>
          <w:highlight w:val="white"/>
          <w:lang w:val="en-US" w:eastAsia="zh-CN"/>
        </w:rPr>
      </w:pPr>
      <w:r>
        <w:rPr>
          <w:rFonts w:hint="eastAsia" w:ascii="宋体" w:hAnsi="宋体" w:eastAsia="宋体" w:cs="宋体"/>
          <w:color w:val="auto"/>
          <w:sz w:val="30"/>
          <w:szCs w:val="24"/>
          <w:highlight w:val="white"/>
          <w:lang w:val="en-US" w:eastAsia="zh-CN"/>
        </w:rPr>
        <w:t>2021年度财政拨款基本支出1476.51万元，其中：</w:t>
      </w:r>
    </w:p>
    <w:p>
      <w:pPr>
        <w:keepNext/>
        <w:keepLines/>
        <w:ind w:firstLine="641"/>
        <w:rPr>
          <w:rFonts w:hint="eastAsia" w:ascii="宋体" w:hAnsi="宋体" w:eastAsia="宋体" w:cs="宋体"/>
          <w:color w:val="auto"/>
          <w:sz w:val="30"/>
          <w:szCs w:val="24"/>
          <w:highlight w:val="white"/>
          <w:lang w:val="zh-CN"/>
        </w:rPr>
      </w:pPr>
      <w:r>
        <w:rPr>
          <w:rFonts w:hint="eastAsia" w:ascii="宋体" w:hAnsi="宋体" w:eastAsia="宋体" w:cs="宋体"/>
          <w:color w:val="auto"/>
          <w:sz w:val="30"/>
          <w:szCs w:val="24"/>
          <w:highlight w:val="white"/>
          <w:lang w:val="zh-CN"/>
        </w:rPr>
        <w:t>（一）、人员经费</w:t>
      </w:r>
      <w:r>
        <w:rPr>
          <w:rFonts w:hint="eastAsia" w:ascii="宋体" w:hAnsi="宋体" w:eastAsia="宋体" w:cs="宋体"/>
          <w:color w:val="auto"/>
          <w:sz w:val="30"/>
          <w:szCs w:val="24"/>
          <w:highlight w:val="white"/>
          <w:lang w:val="en-US" w:eastAsia="zh-CN"/>
        </w:rPr>
        <w:t>1280.62</w:t>
      </w:r>
      <w:r>
        <w:rPr>
          <w:rFonts w:hint="eastAsia" w:ascii="宋体" w:hAnsi="宋体" w:eastAsia="宋体" w:cs="宋体"/>
          <w:color w:val="auto"/>
          <w:sz w:val="30"/>
          <w:szCs w:val="24"/>
          <w:highlight w:val="white"/>
          <w:lang w:val="zh-CN"/>
        </w:rPr>
        <w:t>万元，占基本支出的</w:t>
      </w:r>
      <w:r>
        <w:rPr>
          <w:rFonts w:hint="eastAsia" w:ascii="宋体" w:hAnsi="宋体" w:eastAsia="宋体" w:cs="宋体"/>
          <w:color w:val="auto"/>
          <w:sz w:val="30"/>
          <w:szCs w:val="24"/>
          <w:highlight w:val="white"/>
          <w:lang w:val="en-US" w:eastAsia="zh-CN"/>
        </w:rPr>
        <w:t>86.7</w:t>
      </w:r>
      <w:r>
        <w:rPr>
          <w:rFonts w:hint="eastAsia" w:ascii="宋体" w:hAnsi="宋体" w:eastAsia="宋体" w:cs="宋体"/>
          <w:color w:val="auto"/>
          <w:sz w:val="30"/>
          <w:szCs w:val="24"/>
          <w:highlight w:val="white"/>
          <w:lang w:val="zh-CN"/>
        </w:rPr>
        <w:t>%，主要用于发放基本工资、津贴补贴、绩效工资、奖金、社会保险缴费、住房公积金、抚恤金、遗属人员生活补助等；人员经费较去年增加</w:t>
      </w:r>
      <w:r>
        <w:rPr>
          <w:rFonts w:hint="eastAsia" w:ascii="宋体" w:hAnsi="宋体" w:eastAsia="宋体" w:cs="宋体"/>
          <w:color w:val="auto"/>
          <w:sz w:val="30"/>
          <w:szCs w:val="24"/>
          <w:highlight w:val="white"/>
          <w:lang w:val="en-US" w:eastAsia="zh-CN"/>
        </w:rPr>
        <w:t>67.62</w:t>
      </w:r>
      <w:r>
        <w:rPr>
          <w:rFonts w:hint="eastAsia" w:ascii="宋体" w:hAnsi="宋体" w:eastAsia="宋体" w:cs="宋体"/>
          <w:color w:val="auto"/>
          <w:sz w:val="30"/>
          <w:szCs w:val="24"/>
          <w:highlight w:val="white"/>
          <w:lang w:val="zh-CN"/>
        </w:rPr>
        <w:t>万元，增加</w:t>
      </w:r>
      <w:r>
        <w:rPr>
          <w:rFonts w:hint="eastAsia" w:ascii="宋体" w:hAnsi="宋体" w:eastAsia="宋体" w:cs="宋体"/>
          <w:color w:val="auto"/>
          <w:sz w:val="30"/>
          <w:szCs w:val="24"/>
          <w:highlight w:val="white"/>
          <w:lang w:val="en-US" w:eastAsia="zh-CN"/>
        </w:rPr>
        <w:t>5.6</w:t>
      </w:r>
      <w:r>
        <w:rPr>
          <w:rFonts w:hint="eastAsia" w:ascii="宋体" w:hAnsi="宋体" w:eastAsia="宋体" w:cs="宋体"/>
          <w:color w:val="auto"/>
          <w:sz w:val="30"/>
          <w:szCs w:val="24"/>
          <w:highlight w:val="white"/>
          <w:lang w:val="zh-CN"/>
        </w:rPr>
        <w:t>%，主要原因：一是干部职工工资普调和晋级增加了收入；二是教师基本工资、绩效工资提标;三是教师津补贴和年终绩效奖的提标；</w:t>
      </w:r>
    </w:p>
    <w:p>
      <w:pPr>
        <w:keepNext/>
        <w:keepLines/>
        <w:ind w:firstLine="641"/>
        <w:rPr>
          <w:rFonts w:hint="eastAsia" w:ascii="黑体" w:hAnsi="黑体" w:eastAsia="黑体"/>
          <w:color w:val="auto"/>
          <w:sz w:val="30"/>
          <w:szCs w:val="24"/>
          <w:highlight w:val="white"/>
          <w:lang w:val="zh-CN"/>
        </w:rPr>
      </w:pPr>
      <w:r>
        <w:rPr>
          <w:rFonts w:hint="eastAsia" w:ascii="宋体" w:hAnsi="宋体" w:eastAsia="宋体" w:cs="宋体"/>
          <w:color w:val="auto"/>
          <w:sz w:val="30"/>
          <w:szCs w:val="24"/>
          <w:highlight w:val="white"/>
          <w:lang w:val="zh-CN"/>
        </w:rPr>
        <w:t>（二）日常公用经费</w:t>
      </w:r>
      <w:r>
        <w:rPr>
          <w:rFonts w:hint="eastAsia" w:ascii="宋体" w:hAnsi="宋体" w:eastAsia="宋体" w:cs="宋体"/>
          <w:color w:val="auto"/>
          <w:sz w:val="30"/>
          <w:szCs w:val="24"/>
          <w:highlight w:val="white"/>
          <w:lang w:val="en-US" w:eastAsia="zh-CN"/>
        </w:rPr>
        <w:t>195.89</w:t>
      </w:r>
      <w:r>
        <w:rPr>
          <w:rFonts w:hint="eastAsia" w:ascii="宋体" w:hAnsi="宋体" w:eastAsia="宋体" w:cs="宋体"/>
          <w:color w:val="auto"/>
          <w:sz w:val="30"/>
          <w:szCs w:val="24"/>
          <w:highlight w:val="white"/>
          <w:lang w:val="zh-CN"/>
        </w:rPr>
        <w:t>万元，占基本支出的1</w:t>
      </w:r>
      <w:r>
        <w:rPr>
          <w:rFonts w:hint="eastAsia" w:ascii="宋体" w:hAnsi="宋体" w:eastAsia="宋体" w:cs="宋体"/>
          <w:color w:val="auto"/>
          <w:sz w:val="30"/>
          <w:szCs w:val="24"/>
          <w:highlight w:val="white"/>
          <w:lang w:val="en-US" w:eastAsia="zh-CN"/>
        </w:rPr>
        <w:t>3</w:t>
      </w:r>
      <w:r>
        <w:rPr>
          <w:rFonts w:hint="eastAsia" w:ascii="宋体" w:hAnsi="宋体" w:eastAsia="宋体" w:cs="宋体"/>
          <w:color w:val="auto"/>
          <w:sz w:val="30"/>
          <w:szCs w:val="24"/>
          <w:highlight w:val="white"/>
          <w:lang w:val="zh-CN"/>
        </w:rPr>
        <w:t>.</w:t>
      </w:r>
      <w:r>
        <w:rPr>
          <w:rFonts w:hint="eastAsia" w:ascii="宋体" w:hAnsi="宋体" w:eastAsia="宋体" w:cs="宋体"/>
          <w:color w:val="auto"/>
          <w:sz w:val="30"/>
          <w:szCs w:val="24"/>
          <w:highlight w:val="white"/>
          <w:lang w:val="en-US" w:eastAsia="zh-CN"/>
        </w:rPr>
        <w:t>3</w:t>
      </w:r>
      <w:r>
        <w:rPr>
          <w:rFonts w:hint="eastAsia" w:ascii="宋体" w:hAnsi="宋体" w:eastAsia="宋体" w:cs="宋体"/>
          <w:color w:val="auto"/>
          <w:sz w:val="30"/>
          <w:szCs w:val="24"/>
          <w:highlight w:val="white"/>
          <w:lang w:val="zh-CN"/>
        </w:rPr>
        <w:t>%，主要用于日常办公费、印刷费、水费、电费、邮电费、物业管理费、差旅费、维护费等；日常公用经费较去年</w:t>
      </w:r>
      <w:r>
        <w:rPr>
          <w:rFonts w:hint="eastAsia" w:ascii="宋体" w:hAnsi="宋体" w:eastAsia="宋体" w:cs="宋体"/>
          <w:color w:val="auto"/>
          <w:sz w:val="30"/>
          <w:szCs w:val="24"/>
          <w:highlight w:val="white"/>
          <w:lang w:val="en-US" w:eastAsia="zh-CN"/>
        </w:rPr>
        <w:t>减少</w:t>
      </w:r>
      <w:r>
        <w:rPr>
          <w:rFonts w:hint="eastAsia" w:ascii="宋体" w:hAnsi="宋体" w:eastAsia="宋体" w:cs="宋体"/>
          <w:color w:val="auto"/>
          <w:sz w:val="30"/>
          <w:szCs w:val="24"/>
          <w:highlight w:val="white"/>
          <w:lang w:val="zh-CN"/>
        </w:rPr>
        <w:t>了</w:t>
      </w:r>
      <w:r>
        <w:rPr>
          <w:rFonts w:hint="eastAsia" w:ascii="宋体" w:hAnsi="宋体" w:eastAsia="宋体" w:cs="宋体"/>
          <w:color w:val="auto"/>
          <w:sz w:val="30"/>
          <w:szCs w:val="24"/>
          <w:highlight w:val="white"/>
          <w:lang w:val="en-US" w:eastAsia="zh-CN"/>
        </w:rPr>
        <w:t>12.11</w:t>
      </w:r>
      <w:r>
        <w:rPr>
          <w:rFonts w:hint="eastAsia" w:ascii="宋体" w:hAnsi="宋体" w:eastAsia="宋体" w:cs="宋体"/>
          <w:color w:val="auto"/>
          <w:sz w:val="30"/>
          <w:szCs w:val="24"/>
          <w:highlight w:val="white"/>
          <w:lang w:val="zh-CN"/>
        </w:rPr>
        <w:t>万元，</w:t>
      </w:r>
      <w:r>
        <w:rPr>
          <w:rFonts w:hint="eastAsia" w:ascii="宋体" w:hAnsi="宋体" w:eastAsia="宋体" w:cs="宋体"/>
          <w:color w:val="auto"/>
          <w:sz w:val="30"/>
          <w:szCs w:val="24"/>
          <w:highlight w:val="white"/>
          <w:lang w:val="en-US" w:eastAsia="zh-CN"/>
        </w:rPr>
        <w:t>减少</w:t>
      </w:r>
      <w:r>
        <w:rPr>
          <w:rFonts w:hint="eastAsia" w:ascii="宋体" w:hAnsi="宋体" w:eastAsia="宋体" w:cs="宋体"/>
          <w:color w:val="auto"/>
          <w:sz w:val="30"/>
          <w:szCs w:val="24"/>
          <w:highlight w:val="white"/>
          <w:lang w:val="zh-CN"/>
        </w:rPr>
        <w:t>了</w:t>
      </w:r>
      <w:r>
        <w:rPr>
          <w:rFonts w:hint="eastAsia" w:ascii="宋体" w:hAnsi="宋体" w:eastAsia="宋体" w:cs="宋体"/>
          <w:color w:val="auto"/>
          <w:sz w:val="30"/>
          <w:szCs w:val="24"/>
          <w:highlight w:val="white"/>
          <w:lang w:val="en-US" w:eastAsia="zh-CN"/>
        </w:rPr>
        <w:t>5</w:t>
      </w:r>
      <w:r>
        <w:rPr>
          <w:rFonts w:hint="eastAsia" w:ascii="宋体" w:hAnsi="宋体" w:eastAsia="宋体" w:cs="宋体"/>
          <w:color w:val="auto"/>
          <w:sz w:val="30"/>
          <w:szCs w:val="24"/>
          <w:highlight w:val="white"/>
          <w:lang w:val="zh-CN"/>
        </w:rPr>
        <w:t>.8%，主要原因是办公经费、差旅费、专用材料费、工会经费、</w:t>
      </w:r>
      <w:r>
        <w:rPr>
          <w:rFonts w:hint="eastAsia" w:ascii="宋体" w:hAnsi="宋体" w:eastAsia="宋体" w:cs="宋体"/>
          <w:color w:val="auto"/>
          <w:sz w:val="30"/>
          <w:szCs w:val="24"/>
          <w:highlight w:val="white"/>
          <w:lang w:val="en-US" w:eastAsia="zh-CN"/>
        </w:rPr>
        <w:t>三公经</w:t>
      </w:r>
      <w:r>
        <w:rPr>
          <w:rFonts w:hint="eastAsia" w:ascii="宋体" w:hAnsi="宋体" w:eastAsia="宋体" w:cs="宋体"/>
          <w:color w:val="auto"/>
          <w:sz w:val="30"/>
          <w:szCs w:val="24"/>
          <w:highlight w:val="white"/>
          <w:lang w:val="zh-CN"/>
        </w:rPr>
        <w:t>费、其他商品和服务支出等投入有所</w:t>
      </w:r>
      <w:r>
        <w:rPr>
          <w:rFonts w:hint="eastAsia" w:ascii="宋体" w:hAnsi="宋体" w:eastAsia="宋体" w:cs="宋体"/>
          <w:color w:val="auto"/>
          <w:sz w:val="30"/>
          <w:szCs w:val="24"/>
          <w:highlight w:val="white"/>
          <w:lang w:val="en-US" w:eastAsia="zh-CN"/>
        </w:rPr>
        <w:t>减少</w:t>
      </w:r>
      <w:r>
        <w:rPr>
          <w:rFonts w:hint="eastAsia" w:ascii="宋体" w:hAnsi="宋体" w:eastAsia="宋体" w:cs="宋体"/>
          <w:color w:val="auto"/>
          <w:sz w:val="30"/>
          <w:szCs w:val="24"/>
          <w:highlight w:val="white"/>
          <w:lang w:val="zh-CN"/>
        </w:rPr>
        <w:t>。</w:t>
      </w:r>
    </w:p>
    <w:p>
      <w:pPr>
        <w:keepNext/>
        <w:keepLines/>
        <w:ind w:firstLine="641"/>
        <w:rPr>
          <w:rFonts w:hint="eastAsia" w:ascii="黑体" w:hAnsi="黑体" w:eastAsia="黑体"/>
          <w:color w:val="auto"/>
          <w:sz w:val="30"/>
          <w:szCs w:val="24"/>
          <w:highlight w:val="white"/>
          <w:lang w:val="zh-CN"/>
        </w:rPr>
      </w:pPr>
      <w:r>
        <w:rPr>
          <w:rFonts w:hint="eastAsia" w:ascii="黑体" w:hAnsi="黑体" w:eastAsia="黑体"/>
          <w:color w:val="auto"/>
          <w:sz w:val="30"/>
          <w:szCs w:val="24"/>
          <w:highlight w:val="white"/>
          <w:lang w:val="zh-CN"/>
        </w:rPr>
        <w:t>七、一般公共预算财政拨款“三公”经费支出决算情况说明</w:t>
      </w:r>
    </w:p>
    <w:p>
      <w:pPr>
        <w:keepNext/>
        <w:keepLines/>
        <w:ind w:firstLine="641"/>
        <w:rPr>
          <w:rFonts w:hint="eastAsia" w:ascii="黑体" w:hAnsi="黑体" w:eastAsia="黑体"/>
          <w:color w:val="auto"/>
          <w:sz w:val="30"/>
          <w:szCs w:val="24"/>
          <w:highlight w:val="white"/>
          <w:lang w:val="zh-CN"/>
        </w:rPr>
      </w:pPr>
    </w:p>
    <w:p>
      <w:pPr>
        <w:keepNext/>
        <w:keepLines/>
        <w:ind w:firstLine="641"/>
        <w:rPr>
          <w:rFonts w:hint="eastAsia" w:ascii="宋体" w:hAnsi="宋体" w:eastAsia="宋体" w:cs="宋体"/>
          <w:color w:val="auto"/>
          <w:sz w:val="30"/>
          <w:szCs w:val="24"/>
          <w:highlight w:val="white"/>
          <w:lang w:val="zh-CN"/>
        </w:rPr>
      </w:pPr>
      <w:r>
        <w:rPr>
          <w:rFonts w:hint="eastAsia" w:ascii="黑体" w:hAnsi="黑体" w:eastAsia="黑体"/>
          <w:color w:val="auto"/>
          <w:sz w:val="30"/>
          <w:szCs w:val="24"/>
          <w:highlight w:val="white"/>
          <w:lang w:val="zh-CN"/>
        </w:rPr>
        <w:t>（一）“三公”经费财政拨款支出决算总体情况说明</w:t>
      </w:r>
    </w:p>
    <w:p>
      <w:pPr>
        <w:keepNext/>
        <w:keepLines/>
        <w:ind w:firstLine="641"/>
        <w:rPr>
          <w:rFonts w:hint="eastAsia" w:ascii="宋体" w:hAnsi="宋体" w:eastAsia="宋体" w:cs="宋体"/>
          <w:color w:val="auto"/>
          <w:sz w:val="30"/>
          <w:szCs w:val="24"/>
          <w:highlight w:val="white"/>
          <w:lang w:val="zh-CN"/>
        </w:rPr>
      </w:pPr>
      <w:r>
        <w:rPr>
          <w:rFonts w:hint="eastAsia" w:ascii="宋体" w:hAnsi="宋体" w:eastAsia="宋体" w:cs="宋体"/>
          <w:color w:val="auto"/>
          <w:sz w:val="30"/>
          <w:szCs w:val="24"/>
          <w:highlight w:val="white"/>
          <w:lang w:val="zh-CN"/>
        </w:rPr>
        <w:t>“三公”经费财政拨款支出年初预算数为</w:t>
      </w:r>
      <w:r>
        <w:rPr>
          <w:rFonts w:hint="eastAsia" w:ascii="宋体" w:hAnsi="宋体" w:eastAsia="宋体" w:cs="宋体"/>
          <w:color w:val="auto"/>
          <w:sz w:val="30"/>
          <w:szCs w:val="24"/>
          <w:highlight w:val="white"/>
          <w:lang w:val="en-US" w:eastAsia="zh-CN"/>
        </w:rPr>
        <w:t>0</w:t>
      </w:r>
      <w:r>
        <w:rPr>
          <w:rFonts w:hint="eastAsia" w:ascii="宋体" w:hAnsi="宋体" w:eastAsia="宋体" w:cs="宋体"/>
          <w:color w:val="auto"/>
          <w:sz w:val="30"/>
          <w:szCs w:val="24"/>
          <w:highlight w:val="white"/>
          <w:lang w:val="zh-CN"/>
        </w:rPr>
        <w:t>万元，支出决算数为</w:t>
      </w:r>
      <w:r>
        <w:rPr>
          <w:rFonts w:hint="eastAsia" w:ascii="宋体" w:hAnsi="宋体" w:eastAsia="宋体" w:cs="宋体"/>
          <w:color w:val="auto"/>
          <w:sz w:val="30"/>
          <w:szCs w:val="24"/>
          <w:highlight w:val="white"/>
          <w:lang w:val="en-US" w:eastAsia="zh-CN"/>
        </w:rPr>
        <w:t>0</w:t>
      </w:r>
      <w:r>
        <w:rPr>
          <w:rFonts w:hint="eastAsia" w:ascii="宋体" w:hAnsi="宋体" w:eastAsia="宋体" w:cs="宋体"/>
          <w:color w:val="auto"/>
          <w:sz w:val="30"/>
          <w:szCs w:val="24"/>
          <w:highlight w:val="white"/>
          <w:lang w:val="zh-CN"/>
        </w:rPr>
        <w:t>万元，</w:t>
      </w:r>
      <w:r>
        <w:rPr>
          <w:rFonts w:hint="eastAsia" w:ascii="宋体" w:hAnsi="宋体" w:eastAsia="宋体" w:cs="宋体"/>
          <w:color w:val="auto"/>
          <w:sz w:val="30"/>
          <w:szCs w:val="24"/>
          <w:highlight w:val="white"/>
          <w:lang w:val="en-US" w:eastAsia="zh-CN"/>
        </w:rPr>
        <w:t>完成预算的100%，</w:t>
      </w:r>
      <w:r>
        <w:rPr>
          <w:rFonts w:hint="eastAsia" w:ascii="宋体" w:hAnsi="宋体" w:eastAsia="宋体" w:cs="宋体"/>
          <w:color w:val="auto"/>
          <w:sz w:val="30"/>
          <w:szCs w:val="24"/>
          <w:highlight w:val="white"/>
          <w:lang w:val="zh-CN"/>
        </w:rPr>
        <w:t>其中：</w:t>
      </w:r>
    </w:p>
    <w:p>
      <w:pPr>
        <w:keepNext/>
        <w:keepLines/>
        <w:ind w:firstLine="641"/>
        <w:rPr>
          <w:rFonts w:hint="eastAsia" w:ascii="宋体" w:hAnsi="宋体" w:eastAsia="宋体" w:cs="宋体"/>
          <w:color w:val="auto"/>
          <w:sz w:val="30"/>
          <w:szCs w:val="24"/>
          <w:highlight w:val="white"/>
          <w:lang w:val="zh-CN"/>
        </w:rPr>
      </w:pPr>
      <w:r>
        <w:rPr>
          <w:rFonts w:hint="eastAsia" w:ascii="宋体" w:hAnsi="宋体" w:eastAsia="宋体" w:cs="宋体"/>
          <w:color w:val="auto"/>
          <w:sz w:val="30"/>
          <w:szCs w:val="24"/>
          <w:highlight w:val="white"/>
          <w:lang w:val="zh-CN"/>
        </w:rPr>
        <w:t>公务用车购置及运行费年初预算数为0</w:t>
      </w:r>
      <w:r>
        <w:rPr>
          <w:rFonts w:hint="eastAsia" w:ascii="宋体" w:hAnsi="宋体" w:eastAsia="宋体" w:cs="宋体"/>
          <w:color w:val="auto"/>
          <w:sz w:val="30"/>
          <w:szCs w:val="24"/>
          <w:highlight w:val="white"/>
          <w:lang w:val="en-US" w:eastAsia="zh-CN"/>
        </w:rPr>
        <w:t>万元</w:t>
      </w:r>
      <w:r>
        <w:rPr>
          <w:rFonts w:hint="eastAsia" w:ascii="宋体" w:hAnsi="宋体" w:eastAsia="宋体" w:cs="宋体"/>
          <w:color w:val="auto"/>
          <w:sz w:val="30"/>
          <w:szCs w:val="24"/>
          <w:highlight w:val="white"/>
          <w:lang w:val="zh-CN"/>
        </w:rPr>
        <w:t>，支出决算为   万元，完成预算的</w:t>
      </w:r>
      <w:r>
        <w:rPr>
          <w:rFonts w:hint="eastAsia" w:ascii="宋体" w:hAnsi="宋体" w:eastAsia="宋体" w:cs="宋体"/>
          <w:color w:val="auto"/>
          <w:sz w:val="30"/>
          <w:szCs w:val="24"/>
          <w:highlight w:val="white"/>
          <w:lang w:val="en-US" w:eastAsia="zh-CN"/>
        </w:rPr>
        <w:t>0</w:t>
      </w:r>
      <w:r>
        <w:rPr>
          <w:rFonts w:hint="eastAsia" w:ascii="宋体" w:hAnsi="宋体" w:eastAsia="宋体" w:cs="宋体"/>
          <w:color w:val="auto"/>
          <w:sz w:val="30"/>
          <w:szCs w:val="24"/>
          <w:highlight w:val="white"/>
          <w:lang w:val="zh-CN"/>
        </w:rPr>
        <w:t>%，决算数</w:t>
      </w:r>
      <w:r>
        <w:rPr>
          <w:rFonts w:hint="eastAsia" w:ascii="宋体" w:hAnsi="宋体" w:eastAsia="宋体" w:cs="宋体"/>
          <w:color w:val="auto"/>
          <w:sz w:val="30"/>
          <w:szCs w:val="24"/>
          <w:highlight w:val="white"/>
          <w:lang w:val="en-US" w:eastAsia="zh-CN"/>
        </w:rPr>
        <w:t>等于</w:t>
      </w:r>
      <w:r>
        <w:rPr>
          <w:rFonts w:hint="eastAsia" w:ascii="宋体" w:hAnsi="宋体" w:eastAsia="宋体" w:cs="宋体"/>
          <w:color w:val="auto"/>
          <w:sz w:val="30"/>
          <w:szCs w:val="24"/>
          <w:highlight w:val="white"/>
          <w:lang w:val="zh-CN"/>
        </w:rPr>
        <w:t>年初预算数，与上年相比减少（增加）</w:t>
      </w:r>
      <w:r>
        <w:rPr>
          <w:rFonts w:hint="eastAsia" w:ascii="宋体" w:hAnsi="宋体" w:eastAsia="宋体" w:cs="宋体"/>
          <w:color w:val="auto"/>
          <w:sz w:val="30"/>
          <w:szCs w:val="24"/>
          <w:highlight w:val="white"/>
          <w:lang w:val="en-US" w:eastAsia="zh-CN"/>
        </w:rPr>
        <w:t>0</w:t>
      </w:r>
      <w:r>
        <w:rPr>
          <w:rFonts w:hint="eastAsia" w:ascii="宋体" w:hAnsi="宋体" w:eastAsia="宋体" w:cs="宋体"/>
          <w:color w:val="auto"/>
          <w:sz w:val="30"/>
          <w:szCs w:val="24"/>
          <w:highlight w:val="white"/>
          <w:lang w:val="zh-CN"/>
        </w:rPr>
        <w:t>万元，减少（增长）</w:t>
      </w:r>
      <w:r>
        <w:rPr>
          <w:rFonts w:hint="eastAsia" w:ascii="宋体" w:hAnsi="宋体" w:eastAsia="宋体" w:cs="宋体"/>
          <w:color w:val="auto"/>
          <w:sz w:val="30"/>
          <w:szCs w:val="24"/>
          <w:highlight w:val="white"/>
          <w:lang w:val="en-US" w:eastAsia="zh-CN"/>
        </w:rPr>
        <w:t>0</w:t>
      </w:r>
      <w:r>
        <w:rPr>
          <w:rFonts w:hint="eastAsia" w:ascii="宋体" w:hAnsi="宋体" w:eastAsia="宋体" w:cs="宋体"/>
          <w:color w:val="auto"/>
          <w:sz w:val="30"/>
          <w:szCs w:val="24"/>
          <w:highlight w:val="white"/>
          <w:lang w:val="zh-CN"/>
        </w:rPr>
        <w:t>%。</w:t>
      </w:r>
    </w:p>
    <w:p>
      <w:pPr>
        <w:keepNext/>
        <w:keepLines/>
        <w:ind w:firstLine="641"/>
        <w:rPr>
          <w:rFonts w:hint="eastAsia" w:ascii="宋体" w:hAnsi="宋体" w:eastAsia="宋体" w:cs="宋体"/>
          <w:color w:val="auto"/>
          <w:sz w:val="30"/>
          <w:szCs w:val="24"/>
          <w:highlight w:val="white"/>
          <w:lang w:val="en-US" w:eastAsia="zh-CN"/>
        </w:rPr>
      </w:pPr>
      <w:r>
        <w:rPr>
          <w:rFonts w:hint="eastAsia" w:ascii="宋体" w:hAnsi="宋体" w:eastAsia="宋体" w:cs="宋体"/>
          <w:color w:val="auto"/>
          <w:sz w:val="30"/>
          <w:szCs w:val="24"/>
          <w:highlight w:val="white"/>
          <w:lang w:val="zh-CN"/>
        </w:rPr>
        <w:t>公务接待费支出预算</w:t>
      </w:r>
      <w:r>
        <w:rPr>
          <w:rFonts w:hint="eastAsia" w:ascii="宋体" w:hAnsi="宋体" w:eastAsia="宋体" w:cs="宋体"/>
          <w:color w:val="auto"/>
          <w:sz w:val="30"/>
          <w:szCs w:val="24"/>
          <w:highlight w:val="white"/>
          <w:lang w:val="en-US" w:eastAsia="zh-CN"/>
        </w:rPr>
        <w:t>0</w:t>
      </w:r>
      <w:r>
        <w:rPr>
          <w:rFonts w:hint="eastAsia" w:ascii="宋体" w:hAnsi="宋体" w:eastAsia="宋体" w:cs="宋体"/>
          <w:color w:val="auto"/>
          <w:sz w:val="30"/>
          <w:szCs w:val="24"/>
          <w:highlight w:val="white"/>
          <w:lang w:val="zh-CN"/>
        </w:rPr>
        <w:t>万元，支出决算为</w:t>
      </w:r>
      <w:r>
        <w:rPr>
          <w:rFonts w:hint="eastAsia" w:ascii="宋体" w:hAnsi="宋体" w:eastAsia="宋体" w:cs="宋体"/>
          <w:color w:val="auto"/>
          <w:sz w:val="30"/>
          <w:szCs w:val="24"/>
          <w:highlight w:val="white"/>
          <w:lang w:val="en-US" w:eastAsia="zh-CN"/>
        </w:rPr>
        <w:t>0</w:t>
      </w:r>
      <w:r>
        <w:rPr>
          <w:rFonts w:hint="eastAsia" w:ascii="宋体" w:hAnsi="宋体" w:eastAsia="宋体" w:cs="宋体"/>
          <w:color w:val="auto"/>
          <w:sz w:val="30"/>
          <w:szCs w:val="24"/>
          <w:highlight w:val="white"/>
          <w:lang w:val="zh-CN"/>
        </w:rPr>
        <w:t>万元，完成预算的</w:t>
      </w:r>
      <w:r>
        <w:rPr>
          <w:rFonts w:hint="eastAsia" w:ascii="宋体" w:hAnsi="宋体" w:eastAsia="宋体" w:cs="宋体"/>
          <w:color w:val="auto"/>
          <w:sz w:val="30"/>
          <w:szCs w:val="24"/>
          <w:highlight w:val="white"/>
          <w:lang w:val="en-US" w:eastAsia="zh-CN"/>
        </w:rPr>
        <w:t>0</w:t>
      </w:r>
      <w:r>
        <w:rPr>
          <w:rFonts w:hint="eastAsia" w:ascii="宋体" w:hAnsi="宋体" w:eastAsia="宋体" w:cs="宋体"/>
          <w:color w:val="auto"/>
          <w:sz w:val="30"/>
          <w:szCs w:val="24"/>
          <w:highlight w:val="white"/>
          <w:lang w:val="zh-CN"/>
        </w:rPr>
        <w:t>%，决算数</w:t>
      </w:r>
      <w:r>
        <w:rPr>
          <w:rFonts w:hint="eastAsia" w:ascii="宋体" w:hAnsi="宋体" w:eastAsia="宋体" w:cs="宋体"/>
          <w:color w:val="auto"/>
          <w:sz w:val="30"/>
          <w:szCs w:val="24"/>
          <w:highlight w:val="white"/>
          <w:lang w:val="en-US" w:eastAsia="zh-CN"/>
        </w:rPr>
        <w:t>等于</w:t>
      </w:r>
      <w:r>
        <w:rPr>
          <w:rFonts w:hint="eastAsia" w:ascii="宋体" w:hAnsi="宋体" w:eastAsia="宋体" w:cs="宋体"/>
          <w:color w:val="auto"/>
          <w:sz w:val="30"/>
          <w:szCs w:val="24"/>
          <w:highlight w:val="white"/>
          <w:lang w:val="zh-CN"/>
        </w:rPr>
        <w:t>年初预算数，与上年相比减少（增加）</w:t>
      </w:r>
      <w:r>
        <w:rPr>
          <w:rFonts w:hint="eastAsia" w:ascii="宋体" w:hAnsi="宋体" w:eastAsia="宋体" w:cs="宋体"/>
          <w:color w:val="auto"/>
          <w:sz w:val="30"/>
          <w:szCs w:val="24"/>
          <w:highlight w:val="white"/>
          <w:lang w:val="en-US" w:eastAsia="zh-CN"/>
        </w:rPr>
        <w:t>0</w:t>
      </w:r>
      <w:r>
        <w:rPr>
          <w:rFonts w:hint="eastAsia" w:ascii="宋体" w:hAnsi="宋体" w:eastAsia="宋体" w:cs="宋体"/>
          <w:color w:val="auto"/>
          <w:sz w:val="30"/>
          <w:szCs w:val="24"/>
          <w:highlight w:val="white"/>
          <w:lang w:val="zh-CN"/>
        </w:rPr>
        <w:t>万元，减少（增长）</w:t>
      </w:r>
      <w:r>
        <w:rPr>
          <w:rFonts w:hint="eastAsia" w:ascii="宋体" w:hAnsi="宋体" w:eastAsia="宋体" w:cs="宋体"/>
          <w:color w:val="auto"/>
          <w:sz w:val="30"/>
          <w:szCs w:val="24"/>
          <w:highlight w:val="white"/>
          <w:lang w:val="en-US" w:eastAsia="zh-CN"/>
        </w:rPr>
        <w:t>0</w:t>
      </w:r>
      <w:r>
        <w:rPr>
          <w:rFonts w:hint="eastAsia" w:ascii="宋体" w:hAnsi="宋体" w:eastAsia="宋体" w:cs="宋体"/>
          <w:color w:val="auto"/>
          <w:sz w:val="30"/>
          <w:szCs w:val="24"/>
          <w:highlight w:val="white"/>
          <w:lang w:val="zh-CN"/>
        </w:rPr>
        <w:t xml:space="preserve"> %,减少（增长）</w:t>
      </w:r>
      <w:r>
        <w:rPr>
          <w:rFonts w:hint="eastAsia" w:ascii="宋体" w:hAnsi="宋体" w:eastAsia="宋体" w:cs="宋体"/>
          <w:color w:val="auto"/>
          <w:sz w:val="30"/>
          <w:szCs w:val="24"/>
          <w:highlight w:val="white"/>
          <w:lang w:val="en-US" w:eastAsia="zh-CN"/>
        </w:rPr>
        <w:t>0%</w:t>
      </w:r>
    </w:p>
    <w:p>
      <w:pPr>
        <w:keepNext/>
        <w:keepLines/>
        <w:ind w:firstLine="641"/>
        <w:rPr>
          <w:rFonts w:hint="eastAsia" w:ascii="黑体" w:hAnsi="黑体" w:eastAsia="黑体"/>
          <w:color w:val="auto"/>
          <w:sz w:val="30"/>
          <w:szCs w:val="24"/>
          <w:highlight w:val="white"/>
          <w:lang w:val="zh-CN"/>
        </w:rPr>
      </w:pPr>
      <w:r>
        <w:rPr>
          <w:rFonts w:hint="eastAsia" w:ascii="宋体" w:hAnsi="宋体" w:eastAsia="宋体" w:cs="宋体"/>
          <w:color w:val="auto"/>
          <w:sz w:val="30"/>
          <w:szCs w:val="24"/>
          <w:highlight w:val="white"/>
          <w:lang w:val="zh-CN"/>
        </w:rPr>
        <w:t>出国（境）费年初预算数为0</w:t>
      </w:r>
      <w:r>
        <w:rPr>
          <w:rFonts w:hint="eastAsia" w:ascii="宋体" w:hAnsi="宋体" w:eastAsia="宋体" w:cs="宋体"/>
          <w:color w:val="auto"/>
          <w:sz w:val="30"/>
          <w:szCs w:val="24"/>
          <w:highlight w:val="white"/>
          <w:lang w:val="en-US" w:eastAsia="zh-CN"/>
        </w:rPr>
        <w:t>万元</w:t>
      </w:r>
      <w:r>
        <w:rPr>
          <w:rFonts w:hint="eastAsia" w:ascii="宋体" w:hAnsi="宋体" w:eastAsia="宋体" w:cs="宋体"/>
          <w:color w:val="auto"/>
          <w:sz w:val="30"/>
          <w:szCs w:val="24"/>
          <w:highlight w:val="white"/>
          <w:lang w:val="zh-CN"/>
        </w:rPr>
        <w:t>，支出</w:t>
      </w:r>
      <w:r>
        <w:rPr>
          <w:rFonts w:hint="eastAsia" w:ascii="宋体" w:hAnsi="宋体" w:eastAsia="宋体" w:cs="宋体"/>
          <w:color w:val="auto"/>
          <w:sz w:val="30"/>
          <w:szCs w:val="24"/>
          <w:highlight w:val="white"/>
          <w:lang w:val="en-US" w:eastAsia="zh-CN"/>
        </w:rPr>
        <w:t>决算</w:t>
      </w:r>
      <w:r>
        <w:rPr>
          <w:rFonts w:hint="eastAsia" w:ascii="宋体" w:hAnsi="宋体" w:eastAsia="宋体" w:cs="宋体"/>
          <w:color w:val="auto"/>
          <w:sz w:val="30"/>
          <w:szCs w:val="24"/>
          <w:highlight w:val="white"/>
          <w:lang w:val="zh-CN"/>
        </w:rPr>
        <w:t>数为0万元，</w:t>
      </w:r>
      <w:r>
        <w:rPr>
          <w:rFonts w:hint="eastAsia" w:ascii="宋体" w:hAnsi="宋体" w:eastAsia="宋体" w:cs="宋体"/>
          <w:color w:val="auto"/>
          <w:sz w:val="30"/>
          <w:szCs w:val="24"/>
          <w:highlight w:val="white"/>
          <w:lang w:val="en-US" w:eastAsia="zh-CN"/>
        </w:rPr>
        <w:t>完成预算的0%，决算数等于年初预算数。</w:t>
      </w:r>
      <w:r>
        <w:rPr>
          <w:rFonts w:hint="eastAsia" w:ascii="宋体" w:hAnsi="宋体" w:eastAsia="宋体" w:cs="宋体"/>
          <w:color w:val="auto"/>
          <w:sz w:val="30"/>
          <w:szCs w:val="24"/>
          <w:highlight w:val="white"/>
          <w:lang w:val="zh-CN"/>
        </w:rPr>
        <w:t>“三公”经费财政拨款支出决算数小于预算数的主要原因是认真贯彻落实中央八项规定定”和省委市委的“规定办法”精神和厉行节约要求，进一步从严控制“三公”经费开支，全年实际支出比预算有所节约。</w:t>
      </w:r>
    </w:p>
    <w:p>
      <w:pPr>
        <w:keepNext/>
        <w:keepLines/>
        <w:ind w:firstLine="641"/>
        <w:rPr>
          <w:rFonts w:hint="eastAsia" w:ascii="黑体" w:hAnsi="黑体" w:eastAsia="黑体"/>
          <w:color w:val="auto"/>
          <w:sz w:val="30"/>
          <w:szCs w:val="24"/>
          <w:highlight w:val="white"/>
          <w:lang w:val="zh-CN"/>
        </w:rPr>
      </w:pPr>
      <w:r>
        <w:rPr>
          <w:rFonts w:hint="eastAsia" w:ascii="黑体" w:hAnsi="黑体" w:eastAsia="黑体"/>
          <w:color w:val="auto"/>
          <w:sz w:val="30"/>
          <w:szCs w:val="24"/>
          <w:highlight w:val="white"/>
          <w:lang w:val="zh-CN"/>
        </w:rPr>
        <w:t>（二）“三公”经费财政拨款支出决算具体情况说明</w:t>
      </w:r>
    </w:p>
    <w:p>
      <w:pPr>
        <w:keepNext/>
        <w:keepLines/>
        <w:ind w:firstLine="641"/>
        <w:rPr>
          <w:rFonts w:hint="eastAsia" w:ascii="黑体" w:hAnsi="黑体" w:eastAsia="黑体"/>
          <w:color w:val="auto"/>
          <w:sz w:val="30"/>
          <w:szCs w:val="24"/>
          <w:highlight w:val="white"/>
          <w:lang w:val="zh-CN"/>
        </w:rPr>
      </w:pPr>
      <w:r>
        <w:rPr>
          <w:rFonts w:hint="eastAsia" w:ascii="宋体" w:hAnsi="宋体" w:eastAsia="宋体" w:cs="宋体"/>
          <w:color w:val="auto"/>
          <w:sz w:val="30"/>
          <w:szCs w:val="24"/>
          <w:highlight w:val="white"/>
          <w:lang w:val="zh-CN"/>
        </w:rPr>
        <w:t>岳阳县实行公车改革制度，本单位没有公务车运行维护费（公务用车购置费0万元。公务用车运行维护费0万元），用车费用统计在“基本支出”中的“其他交通费用”中。202</w:t>
      </w:r>
      <w:r>
        <w:rPr>
          <w:rFonts w:hint="eastAsia" w:ascii="宋体" w:hAnsi="宋体" w:eastAsia="宋体" w:cs="宋体"/>
          <w:color w:val="auto"/>
          <w:sz w:val="30"/>
          <w:szCs w:val="24"/>
          <w:highlight w:val="white"/>
          <w:lang w:val="en-US" w:eastAsia="zh-CN"/>
        </w:rPr>
        <w:t>1</w:t>
      </w:r>
      <w:r>
        <w:rPr>
          <w:rFonts w:hint="eastAsia" w:ascii="宋体" w:hAnsi="宋体" w:eastAsia="宋体" w:cs="宋体"/>
          <w:color w:val="auto"/>
          <w:sz w:val="30"/>
          <w:szCs w:val="24"/>
          <w:highlight w:val="white"/>
          <w:lang w:val="zh-CN"/>
        </w:rPr>
        <w:t>年因公出国（境）费用0元，因公出国（境）团组数0个，因公出国（境）人次0人。国内公务接待费</w:t>
      </w:r>
      <w:r>
        <w:rPr>
          <w:rFonts w:hint="eastAsia" w:ascii="宋体" w:hAnsi="宋体" w:eastAsia="宋体" w:cs="宋体"/>
          <w:color w:val="auto"/>
          <w:sz w:val="30"/>
          <w:szCs w:val="24"/>
          <w:highlight w:val="white"/>
          <w:lang w:val="en-US" w:eastAsia="zh-CN"/>
        </w:rPr>
        <w:t>0</w:t>
      </w:r>
      <w:r>
        <w:rPr>
          <w:rFonts w:hint="eastAsia" w:ascii="宋体" w:hAnsi="宋体" w:eastAsia="宋体" w:cs="宋体"/>
          <w:color w:val="auto"/>
          <w:sz w:val="30"/>
          <w:szCs w:val="24"/>
          <w:highlight w:val="white"/>
          <w:lang w:val="zh-CN"/>
        </w:rPr>
        <w:t>万元。</w:t>
      </w:r>
    </w:p>
    <w:p>
      <w:pPr>
        <w:keepNext/>
        <w:keepLines/>
        <w:ind w:firstLine="641"/>
        <w:rPr>
          <w:rFonts w:hint="eastAsia" w:ascii="黑体" w:hAnsi="黑体" w:eastAsia="黑体"/>
          <w:color w:val="auto"/>
          <w:sz w:val="30"/>
          <w:szCs w:val="24"/>
          <w:highlight w:val="white"/>
          <w:lang w:val="zh-CN"/>
        </w:rPr>
      </w:pPr>
      <w:r>
        <w:rPr>
          <w:rFonts w:hint="eastAsia" w:ascii="黑体" w:hAnsi="黑体" w:eastAsia="黑体"/>
          <w:color w:val="auto"/>
          <w:sz w:val="30"/>
          <w:szCs w:val="24"/>
          <w:highlight w:val="white"/>
          <w:lang w:val="zh-CN"/>
        </w:rPr>
        <w:t>八、政府性基金预算收入支出决算情况</w:t>
      </w:r>
    </w:p>
    <w:p>
      <w:pPr>
        <w:keepNext/>
        <w:keepLines/>
        <w:ind w:firstLine="641"/>
        <w:rPr>
          <w:rFonts w:hint="eastAsia" w:ascii="宋体" w:hAnsi="宋体" w:eastAsia="宋体" w:cs="宋体"/>
          <w:color w:val="auto"/>
          <w:sz w:val="30"/>
          <w:szCs w:val="24"/>
          <w:highlight w:val="white"/>
          <w:lang w:val="zh-CN"/>
        </w:rPr>
      </w:pPr>
      <w:r>
        <w:rPr>
          <w:rFonts w:hint="eastAsia" w:ascii="宋体" w:hAnsi="宋体" w:eastAsia="宋体" w:cs="宋体"/>
          <w:color w:val="auto"/>
          <w:sz w:val="30"/>
          <w:szCs w:val="24"/>
          <w:highlight w:val="white"/>
          <w:lang w:val="zh-CN"/>
        </w:rPr>
        <w:t>我单位无政府性基金预算及收入支出情况</w:t>
      </w:r>
    </w:p>
    <w:p>
      <w:pPr>
        <w:keepNext/>
        <w:keepLines/>
        <w:ind w:firstLine="641"/>
        <w:rPr>
          <w:rFonts w:hint="eastAsia" w:ascii="黑体" w:hAnsi="黑体" w:eastAsia="黑体" w:cs="Times New Roman"/>
          <w:color w:val="auto"/>
          <w:sz w:val="30"/>
          <w:szCs w:val="24"/>
          <w:highlight w:val="white"/>
          <w:lang w:val="zh-CN"/>
        </w:rPr>
      </w:pPr>
      <w:r>
        <w:rPr>
          <w:rFonts w:hint="eastAsia" w:ascii="黑体" w:hAnsi="黑体" w:eastAsia="黑体" w:cs="Times New Roman"/>
          <w:color w:val="auto"/>
          <w:sz w:val="30"/>
          <w:szCs w:val="24"/>
          <w:highlight w:val="white"/>
          <w:lang w:val="zh-CN"/>
        </w:rPr>
        <w:t>九、国有资本经营预算财政拨款支出决算情况</w:t>
      </w:r>
    </w:p>
    <w:p>
      <w:pPr>
        <w:keepNext/>
        <w:keepLines/>
        <w:ind w:firstLine="641"/>
        <w:rPr>
          <w:rFonts w:hint="eastAsia" w:ascii="宋体" w:hAnsi="宋体" w:eastAsia="宋体" w:cs="宋体"/>
          <w:sz w:val="21"/>
          <w:szCs w:val="24"/>
          <w:lang w:val="zh-CN"/>
        </w:rPr>
      </w:pPr>
      <w:r>
        <w:rPr>
          <w:rFonts w:hint="eastAsia" w:ascii="宋体" w:hAnsi="宋体" w:eastAsia="宋体" w:cs="宋体"/>
          <w:color w:val="auto"/>
          <w:sz w:val="30"/>
          <w:szCs w:val="24"/>
          <w:highlight w:val="white"/>
          <w:lang w:val="zh-CN"/>
        </w:rPr>
        <w:t>2021年本单位没有使用国有资本经营预算安排的支出。</w:t>
      </w:r>
    </w:p>
    <w:p>
      <w:pPr>
        <w:keepNext/>
        <w:keepLines/>
        <w:ind w:firstLine="641"/>
        <w:rPr>
          <w:rFonts w:hint="eastAsia" w:ascii="黑体" w:hAnsi="黑体" w:eastAsia="黑体"/>
          <w:color w:val="auto"/>
          <w:sz w:val="30"/>
          <w:szCs w:val="24"/>
          <w:highlight w:val="white"/>
          <w:lang w:val="zh-CN"/>
        </w:rPr>
      </w:pPr>
      <w:r>
        <w:rPr>
          <w:rFonts w:hint="eastAsia" w:ascii="黑体" w:hAnsi="黑体" w:eastAsia="黑体"/>
          <w:color w:val="auto"/>
          <w:sz w:val="30"/>
          <w:szCs w:val="24"/>
          <w:highlight w:val="white"/>
          <w:lang w:val="en-US" w:eastAsia="zh-CN"/>
        </w:rPr>
        <w:t>十</w:t>
      </w:r>
      <w:r>
        <w:rPr>
          <w:rFonts w:hint="eastAsia" w:ascii="黑体" w:hAnsi="黑体" w:eastAsia="黑体"/>
          <w:color w:val="auto"/>
          <w:sz w:val="30"/>
          <w:szCs w:val="24"/>
          <w:highlight w:val="white"/>
          <w:lang w:val="zh-CN"/>
        </w:rPr>
        <w:t>、关于机关运行经费支出说明</w:t>
      </w:r>
    </w:p>
    <w:p>
      <w:pPr>
        <w:keepNext/>
        <w:keepLines/>
        <w:ind w:firstLine="641"/>
        <w:rPr>
          <w:rFonts w:hint="eastAsia" w:ascii="黑体" w:hAnsi="黑体" w:eastAsia="黑体"/>
          <w:color w:val="auto"/>
          <w:sz w:val="30"/>
          <w:szCs w:val="24"/>
          <w:highlight w:val="white"/>
          <w:lang w:val="zh-CN"/>
        </w:rPr>
      </w:pPr>
      <w:r>
        <w:rPr>
          <w:rFonts w:hint="eastAsia" w:ascii="宋体" w:hAnsi="宋体" w:eastAsia="宋体" w:cs="宋体"/>
          <w:color w:val="auto"/>
          <w:sz w:val="30"/>
          <w:szCs w:val="24"/>
          <w:highlight w:val="white"/>
          <w:lang w:val="zh-CN"/>
        </w:rPr>
        <w:t>本</w:t>
      </w:r>
      <w:r>
        <w:rPr>
          <w:rFonts w:hint="eastAsia" w:ascii="宋体" w:hAnsi="宋体" w:eastAsia="宋体" w:cs="宋体"/>
          <w:color w:val="auto"/>
          <w:sz w:val="30"/>
          <w:szCs w:val="24"/>
          <w:highlight w:val="white"/>
          <w:lang w:val="en-US" w:eastAsia="zh-CN"/>
        </w:rPr>
        <w:t>校为农村普通高中，</w:t>
      </w:r>
      <w:r>
        <w:rPr>
          <w:rFonts w:hint="eastAsia" w:ascii="宋体" w:hAnsi="宋体" w:eastAsia="宋体" w:cs="宋体"/>
          <w:color w:val="auto"/>
          <w:sz w:val="30"/>
          <w:szCs w:val="24"/>
          <w:highlight w:val="white"/>
          <w:lang w:val="zh-CN"/>
        </w:rPr>
        <w:t>部门202</w:t>
      </w:r>
      <w:r>
        <w:rPr>
          <w:rFonts w:hint="eastAsia" w:ascii="宋体" w:hAnsi="宋体" w:eastAsia="宋体" w:cs="宋体"/>
          <w:color w:val="auto"/>
          <w:sz w:val="30"/>
          <w:szCs w:val="24"/>
          <w:highlight w:val="white"/>
          <w:lang w:val="en-US" w:eastAsia="zh-CN"/>
        </w:rPr>
        <w:t>1</w:t>
      </w:r>
      <w:r>
        <w:rPr>
          <w:rFonts w:hint="eastAsia" w:ascii="宋体" w:hAnsi="宋体" w:eastAsia="宋体" w:cs="宋体"/>
          <w:color w:val="auto"/>
          <w:sz w:val="30"/>
          <w:szCs w:val="24"/>
          <w:highlight w:val="white"/>
          <w:lang w:val="zh-CN"/>
        </w:rPr>
        <w:t>年度机关运行经费支出0万元，比年初预算数（或者上年决算数）增加（减少）0 万元。</w:t>
      </w:r>
    </w:p>
    <w:p>
      <w:pPr>
        <w:keepNext/>
        <w:keepLines/>
        <w:ind w:firstLine="641"/>
        <w:rPr>
          <w:rFonts w:hint="eastAsia" w:ascii="黑体" w:hAnsi="黑体" w:eastAsia="黑体"/>
          <w:color w:val="auto"/>
          <w:sz w:val="30"/>
          <w:szCs w:val="24"/>
          <w:highlight w:val="white"/>
          <w:lang w:val="zh-CN"/>
        </w:rPr>
      </w:pPr>
      <w:r>
        <w:rPr>
          <w:rFonts w:hint="eastAsia" w:ascii="黑体" w:hAnsi="黑体" w:eastAsia="黑体"/>
          <w:color w:val="auto"/>
          <w:sz w:val="30"/>
          <w:szCs w:val="24"/>
          <w:highlight w:val="white"/>
          <w:lang w:val="zh-CN"/>
        </w:rPr>
        <w:t>十</w:t>
      </w:r>
      <w:r>
        <w:rPr>
          <w:rFonts w:hint="eastAsia" w:ascii="黑体" w:hAnsi="黑体" w:eastAsia="黑体"/>
          <w:color w:val="auto"/>
          <w:sz w:val="30"/>
          <w:szCs w:val="24"/>
          <w:highlight w:val="white"/>
          <w:lang w:val="en-US" w:eastAsia="zh-CN"/>
        </w:rPr>
        <w:t>一</w:t>
      </w:r>
      <w:r>
        <w:rPr>
          <w:rFonts w:hint="eastAsia" w:ascii="黑体" w:hAnsi="黑体" w:eastAsia="黑体"/>
          <w:color w:val="auto"/>
          <w:sz w:val="30"/>
          <w:szCs w:val="24"/>
          <w:highlight w:val="white"/>
          <w:lang w:val="zh-CN"/>
        </w:rPr>
        <w:t>、一般性支出情况</w:t>
      </w:r>
    </w:p>
    <w:p>
      <w:pPr>
        <w:keepNext/>
        <w:keepLines/>
        <w:ind w:firstLine="641"/>
        <w:rPr>
          <w:rFonts w:hint="eastAsia" w:ascii="宋体" w:hAnsi="宋体" w:eastAsia="宋体" w:cs="宋体"/>
          <w:color w:val="auto"/>
          <w:sz w:val="30"/>
          <w:szCs w:val="24"/>
          <w:highlight w:val="white"/>
          <w:lang w:val="en-US" w:eastAsia="zh-CN"/>
        </w:rPr>
      </w:pPr>
      <w:r>
        <w:rPr>
          <w:rFonts w:hint="eastAsia" w:ascii="宋体" w:hAnsi="宋体" w:eastAsia="宋体" w:cs="宋体"/>
          <w:color w:val="auto"/>
          <w:sz w:val="30"/>
          <w:szCs w:val="24"/>
          <w:highlight w:val="white"/>
          <w:lang w:val="zh-CN"/>
        </w:rPr>
        <w:t>202</w:t>
      </w:r>
      <w:r>
        <w:rPr>
          <w:rFonts w:hint="eastAsia" w:ascii="宋体" w:hAnsi="宋体" w:eastAsia="宋体" w:cs="宋体"/>
          <w:color w:val="auto"/>
          <w:sz w:val="30"/>
          <w:szCs w:val="24"/>
          <w:highlight w:val="white"/>
          <w:lang w:val="en-US" w:eastAsia="zh-CN"/>
        </w:rPr>
        <w:t>1</w:t>
      </w:r>
      <w:r>
        <w:rPr>
          <w:rFonts w:hint="eastAsia" w:ascii="宋体" w:hAnsi="宋体" w:eastAsia="宋体" w:cs="宋体"/>
          <w:color w:val="auto"/>
          <w:sz w:val="30"/>
          <w:szCs w:val="24"/>
          <w:highlight w:val="white"/>
          <w:lang w:val="zh-CN"/>
        </w:rPr>
        <w:t>年本部门开支会议费0万元，</w:t>
      </w:r>
      <w:r>
        <w:rPr>
          <w:rFonts w:hint="eastAsia" w:ascii="宋体" w:hAnsi="宋体" w:eastAsia="宋体" w:cs="宋体"/>
          <w:color w:val="auto"/>
          <w:sz w:val="30"/>
          <w:szCs w:val="24"/>
          <w:highlight w:val="white"/>
          <w:lang w:val="en-US" w:eastAsia="zh-CN"/>
        </w:rPr>
        <w:t>召开0次会议，无内容；</w:t>
      </w:r>
      <w:r>
        <w:rPr>
          <w:rFonts w:hint="eastAsia" w:ascii="宋体" w:hAnsi="宋体" w:eastAsia="宋体" w:cs="宋体"/>
          <w:color w:val="auto"/>
          <w:sz w:val="30"/>
          <w:szCs w:val="24"/>
          <w:highlight w:val="white"/>
          <w:lang w:val="zh-CN"/>
        </w:rPr>
        <w:t>开支培训费10万元，人数96人.共4</w:t>
      </w:r>
      <w:r>
        <w:rPr>
          <w:rFonts w:hint="eastAsia" w:ascii="宋体" w:hAnsi="宋体" w:eastAsia="宋体" w:cs="宋体"/>
          <w:color w:val="auto"/>
          <w:sz w:val="30"/>
          <w:szCs w:val="24"/>
          <w:highlight w:val="white"/>
          <w:lang w:val="en-US" w:eastAsia="zh-CN"/>
        </w:rPr>
        <w:t>2</w:t>
      </w:r>
      <w:r>
        <w:rPr>
          <w:rFonts w:hint="eastAsia" w:ascii="宋体" w:hAnsi="宋体" w:eastAsia="宋体" w:cs="宋体"/>
          <w:color w:val="auto"/>
          <w:sz w:val="30"/>
          <w:szCs w:val="24"/>
          <w:highlight w:val="white"/>
          <w:lang w:val="zh-CN"/>
        </w:rPr>
        <w:t>0多人次，</w:t>
      </w:r>
      <w:r>
        <w:rPr>
          <w:rFonts w:hint="eastAsia" w:ascii="宋体" w:hAnsi="宋体" w:eastAsia="宋体" w:cs="宋体"/>
          <w:color w:val="auto"/>
          <w:sz w:val="30"/>
          <w:szCs w:val="24"/>
          <w:highlight w:val="white"/>
          <w:lang w:val="en-US" w:eastAsia="zh-CN"/>
        </w:rPr>
        <w:t>内容为</w:t>
      </w:r>
      <w:r>
        <w:rPr>
          <w:rFonts w:hint="eastAsia" w:ascii="宋体" w:hAnsi="宋体" w:eastAsia="宋体" w:cs="宋体"/>
          <w:color w:val="auto"/>
          <w:sz w:val="30"/>
          <w:szCs w:val="24"/>
          <w:highlight w:val="white"/>
          <w:lang w:val="zh-CN"/>
        </w:rPr>
        <w:t>开展教师各项外出专业培训；</w:t>
      </w:r>
      <w:r>
        <w:rPr>
          <w:rFonts w:hint="eastAsia" w:ascii="宋体" w:hAnsi="宋体" w:eastAsia="宋体" w:cs="宋体"/>
          <w:color w:val="auto"/>
          <w:sz w:val="30"/>
          <w:szCs w:val="24"/>
          <w:highlight w:val="white"/>
          <w:lang w:val="en-US" w:eastAsia="zh-CN"/>
        </w:rPr>
        <w:t>未举</w:t>
      </w:r>
      <w:r>
        <w:rPr>
          <w:rFonts w:hint="eastAsia" w:ascii="宋体" w:hAnsi="宋体" w:eastAsia="宋体" w:cs="宋体"/>
          <w:color w:val="auto"/>
          <w:sz w:val="30"/>
          <w:szCs w:val="24"/>
          <w:highlight w:val="white"/>
          <w:lang w:val="zh-CN"/>
        </w:rPr>
        <w:t>办节庆、晚会、论坛、赛事活动，开支</w:t>
      </w:r>
      <w:r>
        <w:rPr>
          <w:rFonts w:hint="eastAsia" w:ascii="宋体" w:hAnsi="宋体" w:eastAsia="宋体" w:cs="宋体"/>
          <w:color w:val="auto"/>
          <w:sz w:val="30"/>
          <w:szCs w:val="24"/>
          <w:highlight w:val="white"/>
          <w:lang w:val="en-US" w:eastAsia="zh-CN"/>
        </w:rPr>
        <w:t>0</w:t>
      </w:r>
      <w:r>
        <w:rPr>
          <w:rFonts w:hint="eastAsia" w:ascii="宋体" w:hAnsi="宋体" w:eastAsia="宋体" w:cs="宋体"/>
          <w:color w:val="auto"/>
          <w:sz w:val="30"/>
          <w:szCs w:val="24"/>
          <w:highlight w:val="white"/>
          <w:lang w:val="zh-CN"/>
        </w:rPr>
        <w:t>万元。</w:t>
      </w:r>
    </w:p>
    <w:p>
      <w:pPr>
        <w:keepNext/>
        <w:keepLines/>
        <w:ind w:firstLine="641"/>
        <w:rPr>
          <w:rFonts w:hint="eastAsia" w:ascii="黑体" w:hAnsi="黑体" w:eastAsia="黑体"/>
          <w:color w:val="auto"/>
          <w:sz w:val="30"/>
          <w:szCs w:val="24"/>
          <w:highlight w:val="white"/>
          <w:lang w:val="zh-CN"/>
        </w:rPr>
      </w:pPr>
      <w:r>
        <w:rPr>
          <w:rFonts w:hint="eastAsia" w:ascii="黑体" w:hAnsi="黑体" w:eastAsia="黑体"/>
          <w:color w:val="auto"/>
          <w:sz w:val="30"/>
          <w:szCs w:val="24"/>
          <w:highlight w:val="white"/>
          <w:lang w:val="zh-CN"/>
        </w:rPr>
        <w:t>十</w:t>
      </w:r>
      <w:r>
        <w:rPr>
          <w:rFonts w:hint="eastAsia" w:ascii="黑体" w:hAnsi="黑体" w:eastAsia="黑体"/>
          <w:color w:val="auto"/>
          <w:sz w:val="30"/>
          <w:szCs w:val="24"/>
          <w:highlight w:val="white"/>
          <w:lang w:val="en-US" w:eastAsia="zh-CN"/>
        </w:rPr>
        <w:t>二</w:t>
      </w:r>
      <w:r>
        <w:rPr>
          <w:rFonts w:hint="eastAsia" w:ascii="黑体" w:hAnsi="黑体" w:eastAsia="黑体"/>
          <w:color w:val="auto"/>
          <w:sz w:val="30"/>
          <w:szCs w:val="24"/>
          <w:highlight w:val="white"/>
          <w:lang w:val="zh-CN"/>
        </w:rPr>
        <w:t>、关于政府采购支出说明</w:t>
      </w:r>
    </w:p>
    <w:p>
      <w:pPr>
        <w:keepNext/>
        <w:keepLines/>
        <w:ind w:firstLine="641"/>
        <w:rPr>
          <w:rFonts w:hint="eastAsia" w:ascii="宋体" w:hAnsi="宋体" w:eastAsia="宋体" w:cs="宋体"/>
          <w:color w:val="auto"/>
          <w:sz w:val="30"/>
          <w:szCs w:val="24"/>
          <w:highlight w:val="white"/>
          <w:lang w:val="zh-CN"/>
        </w:rPr>
      </w:pPr>
      <w:r>
        <w:rPr>
          <w:rFonts w:hint="eastAsia" w:ascii="宋体" w:hAnsi="宋体" w:eastAsia="宋体" w:cs="宋体"/>
          <w:color w:val="auto"/>
          <w:sz w:val="30"/>
          <w:szCs w:val="24"/>
          <w:highlight w:val="white"/>
          <w:lang w:val="zh-CN"/>
        </w:rPr>
        <w:t>本部门202</w:t>
      </w:r>
      <w:r>
        <w:rPr>
          <w:rFonts w:hint="eastAsia" w:ascii="宋体" w:hAnsi="宋体" w:eastAsia="宋体" w:cs="宋体"/>
          <w:color w:val="auto"/>
          <w:sz w:val="30"/>
          <w:szCs w:val="24"/>
          <w:highlight w:val="white"/>
          <w:lang w:val="en-US" w:eastAsia="zh-CN"/>
        </w:rPr>
        <w:t>1</w:t>
      </w:r>
      <w:r>
        <w:rPr>
          <w:rFonts w:hint="eastAsia" w:ascii="宋体" w:hAnsi="宋体" w:eastAsia="宋体" w:cs="宋体"/>
          <w:color w:val="auto"/>
          <w:sz w:val="30"/>
          <w:szCs w:val="24"/>
          <w:highlight w:val="white"/>
          <w:lang w:val="zh-CN"/>
        </w:rPr>
        <w:t>年度政府采购支出总额</w:t>
      </w:r>
      <w:r>
        <w:rPr>
          <w:rFonts w:hint="eastAsia" w:ascii="宋体" w:hAnsi="宋体" w:eastAsia="宋体" w:cs="宋体"/>
          <w:color w:val="auto"/>
          <w:sz w:val="30"/>
          <w:szCs w:val="24"/>
          <w:highlight w:val="white"/>
          <w:lang w:val="en-US" w:eastAsia="zh-CN"/>
        </w:rPr>
        <w:t>225.4</w:t>
      </w:r>
      <w:r>
        <w:rPr>
          <w:rFonts w:hint="eastAsia" w:ascii="宋体" w:hAnsi="宋体" w:eastAsia="宋体" w:cs="宋体"/>
          <w:color w:val="auto"/>
          <w:sz w:val="30"/>
          <w:szCs w:val="24"/>
          <w:highlight w:val="white"/>
          <w:lang w:val="zh-CN"/>
        </w:rPr>
        <w:t>万元，其中：政府采购货物支出1</w:t>
      </w:r>
      <w:r>
        <w:rPr>
          <w:rFonts w:hint="eastAsia" w:ascii="宋体" w:hAnsi="宋体" w:eastAsia="宋体" w:cs="宋体"/>
          <w:color w:val="auto"/>
          <w:sz w:val="30"/>
          <w:szCs w:val="24"/>
          <w:highlight w:val="white"/>
          <w:lang w:val="en-US" w:eastAsia="zh-CN"/>
        </w:rPr>
        <w:t>5</w:t>
      </w:r>
      <w:r>
        <w:rPr>
          <w:rFonts w:hint="eastAsia" w:ascii="宋体" w:hAnsi="宋体" w:eastAsia="宋体" w:cs="宋体"/>
          <w:color w:val="auto"/>
          <w:sz w:val="30"/>
          <w:szCs w:val="24"/>
          <w:highlight w:val="white"/>
          <w:lang w:val="zh-CN"/>
        </w:rPr>
        <w:t>万元</w:t>
      </w:r>
      <w:r>
        <w:rPr>
          <w:rFonts w:hint="eastAsia" w:ascii="宋体" w:hAnsi="宋体" w:eastAsia="宋体" w:cs="宋体"/>
          <w:color w:val="auto"/>
          <w:sz w:val="30"/>
          <w:szCs w:val="24"/>
          <w:highlight w:val="white"/>
          <w:lang w:val="en-US" w:eastAsia="zh-CN"/>
        </w:rPr>
        <w:t>占比6.7％</w:t>
      </w:r>
      <w:r>
        <w:rPr>
          <w:rFonts w:hint="eastAsia" w:ascii="宋体" w:hAnsi="宋体" w:eastAsia="宋体" w:cs="宋体"/>
          <w:color w:val="auto"/>
          <w:sz w:val="30"/>
          <w:szCs w:val="24"/>
          <w:highlight w:val="white"/>
          <w:lang w:val="zh-CN"/>
        </w:rPr>
        <w:t>、政府采购工程支出</w:t>
      </w:r>
      <w:r>
        <w:rPr>
          <w:rFonts w:hint="eastAsia" w:ascii="宋体" w:hAnsi="宋体" w:eastAsia="宋体" w:cs="宋体"/>
          <w:color w:val="auto"/>
          <w:sz w:val="30"/>
          <w:szCs w:val="24"/>
          <w:highlight w:val="white"/>
          <w:lang w:val="en-US" w:eastAsia="zh-CN"/>
        </w:rPr>
        <w:t>210.4</w:t>
      </w:r>
      <w:r>
        <w:rPr>
          <w:rFonts w:hint="eastAsia" w:ascii="宋体" w:hAnsi="宋体" w:eastAsia="宋体" w:cs="宋体"/>
          <w:color w:val="auto"/>
          <w:sz w:val="30"/>
          <w:szCs w:val="24"/>
          <w:highlight w:val="white"/>
          <w:lang w:val="zh-CN"/>
        </w:rPr>
        <w:t xml:space="preserve"> 万元</w:t>
      </w:r>
      <w:r>
        <w:rPr>
          <w:rFonts w:hint="eastAsia" w:ascii="宋体" w:hAnsi="宋体" w:eastAsia="宋体" w:cs="宋体"/>
          <w:color w:val="auto"/>
          <w:sz w:val="30"/>
          <w:szCs w:val="24"/>
          <w:highlight w:val="white"/>
          <w:lang w:val="en-US" w:eastAsia="zh-CN"/>
        </w:rPr>
        <w:t>占比93.3％</w:t>
      </w:r>
      <w:r>
        <w:rPr>
          <w:rFonts w:hint="eastAsia" w:ascii="宋体" w:hAnsi="宋体" w:eastAsia="宋体" w:cs="宋体"/>
          <w:color w:val="auto"/>
          <w:sz w:val="30"/>
          <w:szCs w:val="24"/>
          <w:highlight w:val="white"/>
          <w:lang w:val="zh-CN"/>
        </w:rPr>
        <w:t>、政府采购服务支出0万元。授予中小企业合同金额0万元，占政府采购支出总额的0%，其中：授予小微企业合同金额0万元，占政府采购支出总额的0%。</w:t>
      </w:r>
    </w:p>
    <w:p>
      <w:pPr>
        <w:keepNext/>
        <w:keepLines/>
        <w:ind w:firstLine="641"/>
        <w:rPr>
          <w:rFonts w:hint="eastAsia" w:ascii="黑体" w:hAnsi="黑体" w:eastAsia="黑体"/>
          <w:color w:val="auto"/>
          <w:sz w:val="30"/>
          <w:szCs w:val="24"/>
          <w:highlight w:val="white"/>
          <w:lang w:val="zh-CN"/>
        </w:rPr>
      </w:pPr>
      <w:r>
        <w:rPr>
          <w:rFonts w:hint="eastAsia" w:ascii="黑体" w:hAnsi="黑体" w:eastAsia="黑体"/>
          <w:color w:val="auto"/>
          <w:sz w:val="30"/>
          <w:szCs w:val="24"/>
          <w:highlight w:val="white"/>
          <w:lang w:val="zh-CN"/>
        </w:rPr>
        <w:t>十</w:t>
      </w:r>
      <w:r>
        <w:rPr>
          <w:rFonts w:hint="eastAsia" w:ascii="黑体" w:hAnsi="黑体" w:eastAsia="黑体"/>
          <w:color w:val="auto"/>
          <w:sz w:val="30"/>
          <w:szCs w:val="24"/>
          <w:highlight w:val="white"/>
          <w:lang w:val="en-US" w:eastAsia="zh-CN"/>
        </w:rPr>
        <w:t>三</w:t>
      </w:r>
      <w:r>
        <w:rPr>
          <w:rFonts w:hint="eastAsia" w:ascii="黑体" w:hAnsi="黑体" w:eastAsia="黑体"/>
          <w:color w:val="auto"/>
          <w:sz w:val="30"/>
          <w:szCs w:val="24"/>
          <w:highlight w:val="white"/>
          <w:lang w:val="zh-CN"/>
        </w:rPr>
        <w:t>、关于国有资产占用情况说明</w:t>
      </w:r>
    </w:p>
    <w:p>
      <w:pPr>
        <w:keepNext/>
        <w:keepLines/>
        <w:ind w:firstLine="641"/>
        <w:rPr>
          <w:rFonts w:hint="eastAsia" w:ascii="宋体" w:hAnsi="宋体" w:eastAsia="宋体" w:cs="宋体"/>
          <w:color w:val="auto"/>
          <w:sz w:val="30"/>
          <w:szCs w:val="24"/>
          <w:highlight w:val="white"/>
          <w:lang w:val="zh-CN"/>
        </w:rPr>
      </w:pPr>
      <w:r>
        <w:rPr>
          <w:rFonts w:hint="eastAsia" w:ascii="宋体" w:hAnsi="宋体" w:eastAsia="宋体" w:cs="宋体"/>
          <w:color w:val="auto"/>
          <w:sz w:val="30"/>
          <w:szCs w:val="24"/>
          <w:highlight w:val="white"/>
          <w:lang w:val="zh-CN"/>
        </w:rPr>
        <w:t>截至202</w:t>
      </w:r>
      <w:r>
        <w:rPr>
          <w:rFonts w:hint="eastAsia" w:ascii="宋体" w:hAnsi="宋体" w:eastAsia="宋体" w:cs="宋体"/>
          <w:color w:val="auto"/>
          <w:sz w:val="30"/>
          <w:szCs w:val="24"/>
          <w:highlight w:val="white"/>
          <w:lang w:val="en-US" w:eastAsia="zh-CN"/>
        </w:rPr>
        <w:t>1</w:t>
      </w:r>
      <w:r>
        <w:rPr>
          <w:rFonts w:hint="eastAsia" w:ascii="宋体" w:hAnsi="宋体" w:eastAsia="宋体" w:cs="宋体"/>
          <w:color w:val="auto"/>
          <w:sz w:val="30"/>
          <w:szCs w:val="24"/>
          <w:highlight w:val="white"/>
          <w:lang w:val="zh-CN"/>
        </w:rPr>
        <w:t>年12月31日，本单位共有车辆</w:t>
      </w:r>
      <w:r>
        <w:rPr>
          <w:rFonts w:hint="eastAsia" w:ascii="宋体" w:hAnsi="宋体" w:eastAsia="宋体" w:cs="宋体"/>
          <w:color w:val="auto"/>
          <w:sz w:val="30"/>
          <w:szCs w:val="24"/>
          <w:highlight w:val="white"/>
          <w:lang w:val="en-US" w:eastAsia="zh-CN"/>
        </w:rPr>
        <w:t>0</w:t>
      </w:r>
      <w:r>
        <w:rPr>
          <w:rFonts w:hint="eastAsia" w:ascii="宋体" w:hAnsi="宋体" w:eastAsia="宋体" w:cs="宋体"/>
          <w:color w:val="auto"/>
          <w:sz w:val="30"/>
          <w:szCs w:val="24"/>
          <w:highlight w:val="white"/>
          <w:lang w:val="zh-CN"/>
        </w:rPr>
        <w:t>辆，其中，主要领导干部用车</w:t>
      </w:r>
      <w:r>
        <w:rPr>
          <w:rFonts w:hint="eastAsia" w:ascii="宋体" w:hAnsi="宋体" w:eastAsia="宋体" w:cs="宋体"/>
          <w:color w:val="auto"/>
          <w:sz w:val="30"/>
          <w:szCs w:val="24"/>
          <w:highlight w:val="white"/>
          <w:lang w:val="en-US" w:eastAsia="zh-CN"/>
        </w:rPr>
        <w:t>0</w:t>
      </w:r>
      <w:r>
        <w:rPr>
          <w:rFonts w:hint="eastAsia" w:ascii="宋体" w:hAnsi="宋体" w:eastAsia="宋体" w:cs="宋体"/>
          <w:color w:val="auto"/>
          <w:sz w:val="30"/>
          <w:szCs w:val="24"/>
          <w:highlight w:val="white"/>
          <w:lang w:val="zh-CN"/>
        </w:rPr>
        <w:t>辆，机要通信用车</w:t>
      </w:r>
      <w:r>
        <w:rPr>
          <w:rFonts w:hint="eastAsia" w:ascii="宋体" w:hAnsi="宋体" w:eastAsia="宋体" w:cs="宋体"/>
          <w:color w:val="auto"/>
          <w:sz w:val="30"/>
          <w:szCs w:val="24"/>
          <w:highlight w:val="white"/>
          <w:lang w:val="en-US" w:eastAsia="zh-CN"/>
        </w:rPr>
        <w:t>0</w:t>
      </w:r>
      <w:r>
        <w:rPr>
          <w:rFonts w:hint="eastAsia" w:ascii="宋体" w:hAnsi="宋体" w:eastAsia="宋体" w:cs="宋体"/>
          <w:color w:val="auto"/>
          <w:sz w:val="30"/>
          <w:szCs w:val="24"/>
          <w:highlight w:val="white"/>
          <w:lang w:val="zh-CN"/>
        </w:rPr>
        <w:t>辆、应急保障用车</w:t>
      </w:r>
      <w:r>
        <w:rPr>
          <w:rFonts w:hint="default" w:ascii="宋体" w:hAnsi="宋体" w:eastAsia="宋体" w:cs="宋体"/>
          <w:color w:val="auto"/>
          <w:sz w:val="30"/>
          <w:szCs w:val="24"/>
          <w:highlight w:val="white"/>
        </w:rPr>
        <w:t>0</w:t>
      </w:r>
      <w:bookmarkStart w:id="0" w:name="_GoBack"/>
      <w:bookmarkEnd w:id="0"/>
      <w:r>
        <w:rPr>
          <w:rFonts w:hint="eastAsia" w:ascii="宋体" w:hAnsi="宋体" w:eastAsia="宋体" w:cs="宋体"/>
          <w:color w:val="auto"/>
          <w:sz w:val="30"/>
          <w:szCs w:val="24"/>
          <w:highlight w:val="white"/>
          <w:lang w:val="zh-CN"/>
        </w:rPr>
        <w:t>辆、执法执勤用车</w:t>
      </w:r>
      <w:r>
        <w:rPr>
          <w:rFonts w:hint="eastAsia" w:ascii="宋体" w:hAnsi="宋体" w:eastAsia="宋体" w:cs="宋体"/>
          <w:color w:val="auto"/>
          <w:sz w:val="30"/>
          <w:szCs w:val="24"/>
          <w:highlight w:val="white"/>
          <w:lang w:val="en-US" w:eastAsia="zh-CN"/>
        </w:rPr>
        <w:t>0</w:t>
      </w:r>
      <w:r>
        <w:rPr>
          <w:rFonts w:hint="eastAsia" w:ascii="宋体" w:hAnsi="宋体" w:eastAsia="宋体" w:cs="宋体"/>
          <w:color w:val="auto"/>
          <w:sz w:val="30"/>
          <w:szCs w:val="24"/>
          <w:highlight w:val="white"/>
          <w:lang w:val="zh-CN"/>
        </w:rPr>
        <w:t>辆、特种专业技术用车</w:t>
      </w:r>
      <w:r>
        <w:rPr>
          <w:rFonts w:hint="eastAsia" w:ascii="宋体" w:hAnsi="宋体" w:eastAsia="宋体" w:cs="宋体"/>
          <w:color w:val="auto"/>
          <w:sz w:val="30"/>
          <w:szCs w:val="24"/>
          <w:highlight w:val="white"/>
          <w:lang w:val="en-US" w:eastAsia="zh-CN"/>
        </w:rPr>
        <w:t>0</w:t>
      </w:r>
      <w:r>
        <w:rPr>
          <w:rFonts w:hint="eastAsia" w:ascii="宋体" w:hAnsi="宋体" w:eastAsia="宋体" w:cs="宋体"/>
          <w:color w:val="auto"/>
          <w:sz w:val="30"/>
          <w:szCs w:val="24"/>
          <w:highlight w:val="white"/>
          <w:lang w:val="zh-CN"/>
        </w:rPr>
        <w:t>辆、其他用车</w:t>
      </w:r>
      <w:r>
        <w:rPr>
          <w:rFonts w:hint="eastAsia" w:ascii="宋体" w:hAnsi="宋体" w:eastAsia="宋体" w:cs="宋体"/>
          <w:color w:val="auto"/>
          <w:sz w:val="30"/>
          <w:szCs w:val="24"/>
          <w:highlight w:val="white"/>
          <w:lang w:val="en-US" w:eastAsia="zh-CN"/>
        </w:rPr>
        <w:t>0</w:t>
      </w:r>
      <w:r>
        <w:rPr>
          <w:rFonts w:hint="eastAsia" w:ascii="宋体" w:hAnsi="宋体" w:eastAsia="宋体" w:cs="宋体"/>
          <w:color w:val="auto"/>
          <w:sz w:val="30"/>
          <w:szCs w:val="24"/>
          <w:highlight w:val="white"/>
          <w:lang w:val="zh-CN"/>
        </w:rPr>
        <w:t>；单位价值50万元以上通用设备</w:t>
      </w:r>
      <w:r>
        <w:rPr>
          <w:rFonts w:hint="eastAsia" w:ascii="宋体" w:hAnsi="宋体" w:eastAsia="宋体" w:cs="宋体"/>
          <w:color w:val="auto"/>
          <w:sz w:val="30"/>
          <w:szCs w:val="24"/>
          <w:highlight w:val="white"/>
          <w:lang w:val="en-US" w:eastAsia="zh-CN"/>
        </w:rPr>
        <w:t>0</w:t>
      </w:r>
      <w:r>
        <w:rPr>
          <w:rFonts w:hint="eastAsia" w:ascii="宋体" w:hAnsi="宋体" w:eastAsia="宋体" w:cs="宋体"/>
          <w:color w:val="auto"/>
          <w:sz w:val="30"/>
          <w:szCs w:val="24"/>
          <w:highlight w:val="white"/>
          <w:lang w:val="zh-CN"/>
        </w:rPr>
        <w:t>台（套）；单位价值100万元以上专用设备</w:t>
      </w:r>
      <w:r>
        <w:rPr>
          <w:rFonts w:hint="eastAsia" w:ascii="宋体" w:hAnsi="宋体" w:eastAsia="宋体" w:cs="宋体"/>
          <w:color w:val="auto"/>
          <w:sz w:val="30"/>
          <w:szCs w:val="24"/>
          <w:highlight w:val="white"/>
          <w:lang w:val="en-US" w:eastAsia="zh-CN"/>
        </w:rPr>
        <w:t>0</w:t>
      </w:r>
      <w:r>
        <w:rPr>
          <w:rFonts w:hint="eastAsia" w:ascii="宋体" w:hAnsi="宋体" w:eastAsia="宋体" w:cs="宋体"/>
          <w:color w:val="auto"/>
          <w:sz w:val="30"/>
          <w:szCs w:val="24"/>
          <w:highlight w:val="white"/>
          <w:lang w:val="zh-CN"/>
        </w:rPr>
        <w:t>台（套）。</w:t>
      </w:r>
    </w:p>
    <w:p>
      <w:pPr>
        <w:keepNext/>
        <w:keepLines/>
        <w:ind w:firstLine="641"/>
        <w:rPr>
          <w:rFonts w:hint="eastAsia" w:ascii="黑体" w:hAnsi="黑体" w:eastAsia="黑体"/>
          <w:color w:val="auto"/>
          <w:sz w:val="30"/>
          <w:szCs w:val="24"/>
          <w:highlight w:val="white"/>
          <w:lang w:val="zh-CN"/>
        </w:rPr>
      </w:pPr>
      <w:r>
        <w:rPr>
          <w:rFonts w:hint="eastAsia" w:ascii="黑体" w:hAnsi="黑体" w:eastAsia="黑体"/>
          <w:color w:val="auto"/>
          <w:sz w:val="30"/>
          <w:szCs w:val="24"/>
          <w:highlight w:val="white"/>
          <w:lang w:val="zh-CN"/>
        </w:rPr>
        <w:t>十</w:t>
      </w:r>
      <w:r>
        <w:rPr>
          <w:rFonts w:hint="eastAsia" w:ascii="黑体" w:hAnsi="黑体" w:eastAsia="黑体"/>
          <w:color w:val="auto"/>
          <w:sz w:val="30"/>
          <w:szCs w:val="24"/>
          <w:highlight w:val="white"/>
          <w:lang w:val="en-US" w:eastAsia="zh-CN"/>
        </w:rPr>
        <w:t>四</w:t>
      </w:r>
      <w:r>
        <w:rPr>
          <w:rFonts w:hint="eastAsia" w:ascii="黑体" w:hAnsi="黑体" w:eastAsia="黑体"/>
          <w:color w:val="auto"/>
          <w:sz w:val="30"/>
          <w:szCs w:val="24"/>
          <w:highlight w:val="white"/>
          <w:lang w:val="zh-CN"/>
        </w:rPr>
        <w:t>、关于202</w:t>
      </w:r>
      <w:r>
        <w:rPr>
          <w:rFonts w:hint="eastAsia" w:ascii="黑体" w:hAnsi="黑体" w:eastAsia="黑体"/>
          <w:color w:val="auto"/>
          <w:sz w:val="30"/>
          <w:szCs w:val="24"/>
          <w:highlight w:val="white"/>
          <w:lang w:val="en-US" w:eastAsia="zh-CN"/>
        </w:rPr>
        <w:t>1</w:t>
      </w:r>
      <w:r>
        <w:rPr>
          <w:rFonts w:hint="eastAsia" w:ascii="黑体" w:hAnsi="黑体" w:eastAsia="黑体"/>
          <w:color w:val="auto"/>
          <w:sz w:val="30"/>
          <w:szCs w:val="24"/>
          <w:highlight w:val="white"/>
          <w:lang w:val="zh-CN"/>
        </w:rPr>
        <w:t>年度预算绩效情况的说明</w:t>
      </w:r>
    </w:p>
    <w:p>
      <w:pPr>
        <w:keepNext/>
        <w:keepLines/>
        <w:ind w:firstLine="641"/>
        <w:rPr>
          <w:rFonts w:hint="eastAsia" w:ascii="宋体" w:hAnsi="宋体" w:eastAsia="宋体" w:cs="宋体"/>
          <w:color w:val="auto"/>
          <w:sz w:val="30"/>
          <w:szCs w:val="24"/>
          <w:lang w:val="en-US"/>
        </w:rPr>
      </w:pPr>
      <w:r>
        <w:rPr>
          <w:rFonts w:hint="eastAsia" w:ascii="宋体" w:hAnsi="宋体" w:eastAsia="宋体" w:cs="宋体"/>
          <w:color w:val="auto"/>
          <w:sz w:val="30"/>
          <w:szCs w:val="24"/>
          <w:highlight w:val="white"/>
          <w:lang w:val="zh-CN"/>
        </w:rPr>
        <w:t>今年以来，我校按照“强基固本、立德树人、革故鼎新、奋勇争先”的工作思路，遵循量入为出，加强资产管理，提高资金使用效益，着力提高教育质量，狠抓教育内部管理，强化教师队伍建设。根据上级文件的要求，为进一步规范财政资金管理，强化绩效和责任意识，切实提高财政资金使用效益，我单位对202</w:t>
      </w:r>
      <w:r>
        <w:rPr>
          <w:rFonts w:hint="eastAsia" w:ascii="宋体" w:hAnsi="宋体" w:eastAsia="宋体" w:cs="宋体"/>
          <w:color w:val="auto"/>
          <w:sz w:val="30"/>
          <w:szCs w:val="24"/>
          <w:highlight w:val="white"/>
          <w:lang w:val="en-US" w:eastAsia="zh-CN"/>
        </w:rPr>
        <w:t>1</w:t>
      </w:r>
      <w:r>
        <w:rPr>
          <w:rFonts w:hint="eastAsia" w:ascii="宋体" w:hAnsi="宋体" w:eastAsia="宋体" w:cs="宋体"/>
          <w:color w:val="auto"/>
          <w:sz w:val="30"/>
          <w:szCs w:val="24"/>
          <w:highlight w:val="white"/>
          <w:lang w:val="zh-CN"/>
        </w:rPr>
        <w:t>年度部门整体支出、单位项目支出、重点（专项）项目支出进行了绩效自评。部门整体支出绩效自评得分95，评价等级为“良好”；</w:t>
      </w:r>
      <w:r>
        <w:rPr>
          <w:rFonts w:hint="eastAsia" w:ascii="宋体" w:hAnsi="宋体" w:eastAsia="宋体" w:cs="宋体"/>
          <w:color w:val="auto"/>
          <w:sz w:val="30"/>
          <w:szCs w:val="24"/>
          <w:lang w:val="en-US"/>
        </w:rPr>
        <w:t xml:space="preserve">    </w:t>
      </w:r>
    </w:p>
    <w:p>
      <w:pPr>
        <w:ind w:firstLine="640"/>
        <w:rPr>
          <w:rFonts w:hint="eastAsia" w:ascii="宋体" w:hAnsi="宋体"/>
          <w:color w:val="auto"/>
          <w:sz w:val="30"/>
          <w:szCs w:val="24"/>
          <w:lang w:val="en-US"/>
        </w:rPr>
      </w:pPr>
      <w:r>
        <w:rPr>
          <w:rFonts w:hint="eastAsia" w:ascii="宋体" w:hAnsi="宋体"/>
          <w:color w:val="auto"/>
          <w:sz w:val="30"/>
          <w:szCs w:val="24"/>
          <w:lang w:val="en-US"/>
        </w:rPr>
        <w:t xml:space="preserve">    </w:t>
      </w:r>
    </w:p>
    <w:p>
      <w:pPr>
        <w:spacing w:line="520" w:lineRule="exact"/>
        <w:jc w:val="left"/>
        <w:rPr>
          <w:rFonts w:hint="eastAsia" w:ascii="黑体" w:hAnsi="黑体" w:eastAsia="黑体"/>
          <w:b/>
          <w:color w:val="000000"/>
          <w:kern w:val="0"/>
          <w:sz w:val="28"/>
          <w:szCs w:val="24"/>
          <w:highlight w:val="white"/>
          <w:lang w:val="en-US"/>
        </w:rPr>
      </w:pPr>
      <w:r>
        <w:rPr>
          <w:rFonts w:hint="eastAsia" w:ascii="黑体" w:hAnsi="黑体" w:eastAsia="黑体"/>
          <w:b/>
          <w:color w:val="000000"/>
          <w:kern w:val="0"/>
          <w:sz w:val="28"/>
          <w:szCs w:val="24"/>
          <w:highlight w:val="white"/>
          <w:lang w:val="en-US"/>
        </w:rPr>
        <w:t>第四部分名词解释</w:t>
      </w:r>
    </w:p>
    <w:p>
      <w:pPr>
        <w:pStyle w:val="2"/>
        <w:rPr>
          <w:rFonts w:hint="eastAsia" w:ascii="宋体" w:hAnsi="宋体" w:eastAsia="宋体" w:cs="宋体"/>
          <w:color w:val="auto"/>
          <w:sz w:val="30"/>
          <w:szCs w:val="24"/>
          <w:highlight w:val="white"/>
          <w:lang w:val="en-US"/>
        </w:rPr>
      </w:pPr>
      <w:r>
        <w:rPr>
          <w:rFonts w:hint="eastAsia" w:ascii="宋体" w:hAnsi="宋体" w:eastAsia="宋体" w:cs="宋体"/>
          <w:color w:val="auto"/>
          <w:sz w:val="30"/>
          <w:szCs w:val="24"/>
          <w:highlight w:val="white"/>
          <w:lang w:val="en-US"/>
        </w:rPr>
        <w:t xml:space="preserve">一、财政拨款收入：指中央财政当年拨付的资金。 </w:t>
      </w:r>
    </w:p>
    <w:p>
      <w:pPr>
        <w:pStyle w:val="2"/>
        <w:rPr>
          <w:rFonts w:hint="eastAsia" w:ascii="宋体" w:hAnsi="宋体" w:eastAsia="宋体" w:cs="宋体"/>
          <w:color w:val="auto"/>
          <w:sz w:val="30"/>
          <w:szCs w:val="24"/>
          <w:highlight w:val="white"/>
          <w:lang w:val="en-US"/>
        </w:rPr>
      </w:pPr>
      <w:r>
        <w:rPr>
          <w:rFonts w:hint="eastAsia" w:ascii="宋体" w:hAnsi="宋体" w:eastAsia="宋体" w:cs="宋体"/>
          <w:color w:val="auto"/>
          <w:sz w:val="30"/>
          <w:szCs w:val="24"/>
          <w:highlight w:val="white"/>
          <w:lang w:val="en-US"/>
        </w:rPr>
        <w:t xml:space="preserve">二、事业收入：指事业单位开展专业业务活动及辅助活动所取得的收入。如：中国财政杂志社的刊物发行收入，中国注册会计师协会、中国资产评估协会、中国国债协会、中国会计学会收取的会费收入等。 </w:t>
      </w:r>
    </w:p>
    <w:p>
      <w:pPr>
        <w:pStyle w:val="2"/>
        <w:rPr>
          <w:rFonts w:hint="eastAsia" w:ascii="宋体" w:hAnsi="宋体" w:eastAsia="宋体" w:cs="宋体"/>
          <w:color w:val="auto"/>
          <w:sz w:val="30"/>
          <w:szCs w:val="24"/>
          <w:highlight w:val="white"/>
          <w:lang w:val="en-US"/>
        </w:rPr>
      </w:pPr>
      <w:r>
        <w:rPr>
          <w:rFonts w:hint="eastAsia" w:ascii="宋体" w:hAnsi="宋体" w:eastAsia="宋体" w:cs="宋体"/>
          <w:color w:val="auto"/>
          <w:sz w:val="30"/>
          <w:szCs w:val="24"/>
          <w:highlight w:val="white"/>
          <w:lang w:val="en-US"/>
        </w:rPr>
        <w:t xml:space="preserve">三、经营收入：指事业单位在专业业务活动及其辅助活动之外开展非独立核算经营活动取得的收入。如：中国财政杂志社广告收入等。 </w:t>
      </w:r>
    </w:p>
    <w:p>
      <w:pPr>
        <w:pStyle w:val="2"/>
        <w:rPr>
          <w:rFonts w:hint="eastAsia" w:ascii="宋体" w:hAnsi="宋体" w:eastAsia="宋体" w:cs="宋体"/>
          <w:color w:val="auto"/>
          <w:sz w:val="30"/>
          <w:szCs w:val="24"/>
          <w:highlight w:val="white"/>
          <w:lang w:val="en-US"/>
        </w:rPr>
      </w:pPr>
      <w:r>
        <w:rPr>
          <w:rFonts w:hint="eastAsia" w:ascii="宋体" w:hAnsi="宋体" w:eastAsia="宋体" w:cs="宋体"/>
          <w:color w:val="auto"/>
          <w:sz w:val="30"/>
          <w:szCs w:val="24"/>
          <w:highlight w:val="white"/>
          <w:lang w:val="en-US"/>
        </w:rPr>
        <w:t xml:space="preserve">四、其他收入：指除上述“财政拨款收入” 、 “事业收入” 、“经营收入”等以外的收入。主要是按规定动用的售房收入、存款利息收入等。 </w:t>
      </w:r>
    </w:p>
    <w:p>
      <w:pPr>
        <w:pStyle w:val="2"/>
        <w:rPr>
          <w:rFonts w:hint="eastAsia" w:ascii="宋体" w:hAnsi="宋体" w:eastAsia="宋体" w:cs="宋体"/>
          <w:color w:val="auto"/>
          <w:sz w:val="30"/>
          <w:szCs w:val="24"/>
          <w:highlight w:val="white"/>
          <w:lang w:val="en-US"/>
        </w:rPr>
      </w:pPr>
      <w:r>
        <w:rPr>
          <w:rFonts w:hint="eastAsia" w:ascii="宋体" w:hAnsi="宋体" w:eastAsia="宋体" w:cs="宋体"/>
          <w:color w:val="auto"/>
          <w:sz w:val="30"/>
          <w:szCs w:val="24"/>
          <w:highlight w:val="white"/>
          <w:lang w:val="en-US"/>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
        <w:rPr>
          <w:rFonts w:hint="eastAsia" w:ascii="宋体" w:hAnsi="宋体" w:eastAsia="宋体" w:cs="宋体"/>
          <w:color w:val="auto"/>
          <w:sz w:val="30"/>
          <w:szCs w:val="24"/>
          <w:highlight w:val="white"/>
          <w:lang w:val="en-US"/>
        </w:rPr>
      </w:pPr>
      <w:r>
        <w:rPr>
          <w:rFonts w:hint="eastAsia" w:ascii="宋体" w:hAnsi="宋体" w:eastAsia="宋体" w:cs="宋体"/>
          <w:color w:val="auto"/>
          <w:sz w:val="30"/>
          <w:szCs w:val="24"/>
          <w:highlight w:val="white"/>
          <w:lang w:val="en-US"/>
        </w:rPr>
        <w:t xml:space="preserve">六、年初结转和结余：指以前年度尚未完成、结转到本年按有关规定继续使用的资金。 </w:t>
      </w:r>
    </w:p>
    <w:p>
      <w:pPr>
        <w:pStyle w:val="2"/>
        <w:rPr>
          <w:rFonts w:hint="eastAsia" w:ascii="宋体" w:hAnsi="宋体" w:eastAsia="宋体" w:cs="宋体"/>
          <w:color w:val="auto"/>
          <w:sz w:val="30"/>
          <w:szCs w:val="24"/>
          <w:highlight w:val="white"/>
          <w:lang w:val="en-US"/>
        </w:rPr>
      </w:pPr>
      <w:r>
        <w:rPr>
          <w:rFonts w:hint="eastAsia" w:ascii="宋体" w:hAnsi="宋体" w:eastAsia="宋体" w:cs="宋体"/>
          <w:color w:val="auto"/>
          <w:sz w:val="30"/>
          <w:szCs w:val="24"/>
          <w:highlight w:val="white"/>
          <w:lang w:val="en-US"/>
        </w:rPr>
        <w:t>七、结余分配：指事业单位按规定提取的职工福利基金、事业基金和缴纳的所得税，以及建设单位按规定应交回的基本建设竣工项目结余资金。</w:t>
      </w:r>
    </w:p>
    <w:p>
      <w:pPr>
        <w:pStyle w:val="2"/>
        <w:rPr>
          <w:rFonts w:hint="eastAsia" w:ascii="宋体" w:hAnsi="宋体" w:eastAsia="宋体" w:cs="宋体"/>
          <w:color w:val="auto"/>
          <w:sz w:val="30"/>
          <w:szCs w:val="24"/>
          <w:highlight w:val="white"/>
          <w:lang w:val="en-US"/>
        </w:rPr>
      </w:pPr>
      <w:r>
        <w:rPr>
          <w:rFonts w:hint="eastAsia" w:ascii="宋体" w:hAnsi="宋体" w:eastAsia="宋体" w:cs="宋体"/>
          <w:color w:val="auto"/>
          <w:sz w:val="30"/>
          <w:szCs w:val="24"/>
          <w:highlight w:val="white"/>
          <w:lang w:val="en-US"/>
        </w:rPr>
        <w:t xml:space="preserve">八、年末结转和结余：指本年度或以前年度预算安排、因客观条件发生变化无法按原计划实施，需要延迟到以后年度按有关规定继续使用的资金。 </w:t>
      </w:r>
    </w:p>
    <w:p>
      <w:pPr>
        <w:pStyle w:val="2"/>
        <w:rPr>
          <w:rFonts w:hint="eastAsia" w:ascii="宋体" w:hAnsi="宋体" w:eastAsia="宋体" w:cs="宋体"/>
          <w:color w:val="auto"/>
          <w:sz w:val="30"/>
          <w:szCs w:val="24"/>
          <w:highlight w:val="white"/>
          <w:lang w:val="en-US"/>
        </w:rPr>
      </w:pPr>
      <w:r>
        <w:rPr>
          <w:rFonts w:hint="eastAsia" w:ascii="宋体" w:hAnsi="宋体" w:eastAsia="宋体" w:cs="宋体"/>
          <w:color w:val="auto"/>
          <w:sz w:val="30"/>
          <w:szCs w:val="24"/>
          <w:highlight w:val="white"/>
          <w:lang w:val="en-US"/>
        </w:rPr>
        <w:t>九、基本支出：指为保障机构正常运转、完成日常工</w:t>
      </w:r>
    </w:p>
    <w:p>
      <w:pPr>
        <w:pStyle w:val="2"/>
        <w:rPr>
          <w:rFonts w:hint="eastAsia" w:ascii="宋体" w:hAnsi="宋体" w:eastAsia="宋体" w:cs="宋体"/>
          <w:color w:val="auto"/>
          <w:sz w:val="30"/>
          <w:szCs w:val="24"/>
          <w:highlight w:val="white"/>
          <w:lang w:val="en-US"/>
        </w:rPr>
      </w:pPr>
      <w:r>
        <w:rPr>
          <w:rFonts w:hint="eastAsia" w:ascii="宋体" w:hAnsi="宋体" w:eastAsia="宋体" w:cs="宋体"/>
          <w:color w:val="auto"/>
          <w:sz w:val="30"/>
          <w:szCs w:val="24"/>
          <w:highlight w:val="white"/>
          <w:lang w:val="en-US"/>
        </w:rPr>
        <w:t xml:space="preserve">作任务而发生的人员支出和公用支出。 </w:t>
      </w:r>
    </w:p>
    <w:p>
      <w:pPr>
        <w:pStyle w:val="2"/>
        <w:rPr>
          <w:rFonts w:hint="eastAsia" w:ascii="宋体" w:hAnsi="宋体" w:eastAsia="宋体" w:cs="宋体"/>
          <w:color w:val="auto"/>
          <w:sz w:val="30"/>
          <w:szCs w:val="24"/>
          <w:highlight w:val="white"/>
          <w:lang w:val="en-US"/>
        </w:rPr>
      </w:pPr>
      <w:r>
        <w:rPr>
          <w:rFonts w:hint="eastAsia" w:ascii="宋体" w:hAnsi="宋体" w:eastAsia="宋体" w:cs="宋体"/>
          <w:color w:val="auto"/>
          <w:sz w:val="30"/>
          <w:szCs w:val="24"/>
          <w:highlight w:val="white"/>
          <w:lang w:val="en-US"/>
        </w:rPr>
        <w:t xml:space="preserve">十、项目支出：指在基本支出之外为完成特定行政任务和事业发展目标所发生的支出。 </w:t>
      </w:r>
    </w:p>
    <w:p>
      <w:pPr>
        <w:pStyle w:val="2"/>
        <w:rPr>
          <w:rFonts w:hint="eastAsia" w:ascii="宋体" w:hAnsi="宋体" w:eastAsia="宋体" w:cs="宋体"/>
          <w:color w:val="auto"/>
          <w:sz w:val="30"/>
          <w:szCs w:val="24"/>
          <w:highlight w:val="white"/>
          <w:lang w:val="en-US"/>
        </w:rPr>
      </w:pPr>
      <w:r>
        <w:rPr>
          <w:rFonts w:hint="eastAsia" w:ascii="宋体" w:hAnsi="宋体" w:eastAsia="宋体" w:cs="宋体"/>
          <w:color w:val="auto"/>
          <w:sz w:val="30"/>
          <w:szCs w:val="24"/>
          <w:highlight w:val="white"/>
          <w:lang w:val="en-US"/>
        </w:rPr>
        <w:t xml:space="preserve">十一、经营支出：指事业单位在专业业务活动及其辅助活动之外开展非独立核算经营活动发生的支出。 </w:t>
      </w:r>
    </w:p>
    <w:p>
      <w:pPr>
        <w:pStyle w:val="2"/>
        <w:rPr>
          <w:rFonts w:hint="eastAsia" w:ascii="宋体" w:hAnsi="宋体" w:eastAsia="宋体" w:cs="宋体"/>
          <w:color w:val="auto"/>
          <w:sz w:val="30"/>
          <w:szCs w:val="24"/>
          <w:highlight w:val="white"/>
          <w:lang w:val="en-US"/>
        </w:rPr>
      </w:pPr>
      <w:r>
        <w:rPr>
          <w:rFonts w:hint="eastAsia" w:ascii="宋体" w:hAnsi="宋体" w:eastAsia="宋体" w:cs="宋体"/>
          <w:color w:val="auto"/>
          <w:sz w:val="30"/>
          <w:szCs w:val="24"/>
          <w:highlight w:val="white"/>
          <w:lang w:val="en-US"/>
        </w:rPr>
        <w:t xml:space="preserve">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pStyle w:val="2"/>
        <w:rPr>
          <w:rFonts w:hint="eastAsia" w:ascii="宋体" w:hAnsi="宋体" w:eastAsia="宋体" w:cs="宋体"/>
          <w:color w:val="auto"/>
          <w:sz w:val="30"/>
          <w:szCs w:val="24"/>
          <w:highlight w:val="white"/>
          <w:lang w:val="en-US"/>
        </w:rPr>
      </w:pPr>
      <w:r>
        <w:rPr>
          <w:rFonts w:hint="eastAsia" w:ascii="宋体" w:hAnsi="宋体" w:eastAsia="宋体" w:cs="宋体"/>
          <w:color w:val="auto"/>
          <w:sz w:val="30"/>
          <w:szCs w:val="24"/>
          <w:highlight w:val="white"/>
          <w:lang w:val="en-US"/>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rPr>
          <w:rFonts w:hint="default"/>
          <w:sz w:val="24"/>
          <w:szCs w:val="24"/>
          <w:lang w:val="en-US"/>
        </w:rPr>
      </w:pPr>
    </w:p>
    <w:p>
      <w:pPr>
        <w:pStyle w:val="2"/>
        <w:rPr>
          <w:rFonts w:hint="default"/>
          <w:sz w:val="24"/>
          <w:szCs w:val="24"/>
          <w:lang w:val="en-US"/>
        </w:rPr>
      </w:pPr>
    </w:p>
    <w:p>
      <w:pPr>
        <w:spacing w:line="520" w:lineRule="exact"/>
        <w:jc w:val="left"/>
        <w:rPr>
          <w:rFonts w:hint="default" w:eastAsia="Times New Roman"/>
          <w:color w:val="auto"/>
          <w:sz w:val="32"/>
          <w:szCs w:val="24"/>
          <w:highlight w:val="white"/>
          <w:lang w:val="en-US"/>
        </w:rPr>
      </w:pPr>
      <w:r>
        <w:rPr>
          <w:rFonts w:hint="eastAsia" w:ascii="黑体" w:hAnsi="黑体" w:eastAsia="黑体"/>
          <w:b/>
          <w:color w:val="000000"/>
          <w:kern w:val="0"/>
          <w:sz w:val="28"/>
          <w:szCs w:val="24"/>
          <w:highlight w:val="white"/>
          <w:lang w:val="en-US"/>
        </w:rPr>
        <w:t>第五部分附件</w:t>
      </w:r>
    </w:p>
    <w:p>
      <w:pPr>
        <w:ind w:firstLine="640"/>
        <w:rPr>
          <w:rFonts w:hint="eastAsia" w:ascii="宋体" w:hAnsi="宋体"/>
          <w:color w:val="auto"/>
          <w:sz w:val="30"/>
          <w:szCs w:val="24"/>
          <w:lang w:val="en-US"/>
        </w:rPr>
      </w:pPr>
    </w:p>
    <w:p>
      <w:pPr>
        <w:ind w:firstLine="640"/>
        <w:rPr>
          <w:rFonts w:hint="eastAsia" w:ascii="宋体" w:hAnsi="宋体"/>
          <w:color w:val="auto"/>
          <w:sz w:val="30"/>
          <w:szCs w:val="24"/>
          <w:lang w:val="en-US"/>
        </w:rPr>
      </w:pPr>
      <w:r>
        <w:rPr>
          <w:rFonts w:hint="eastAsia" w:ascii="宋体" w:hAnsi="宋体"/>
          <w:color w:val="auto"/>
          <w:sz w:val="30"/>
          <w:szCs w:val="24"/>
          <w:lang w:val="en-US"/>
        </w:rPr>
        <w:t xml:space="preserve">    </w:t>
      </w:r>
    </w:p>
    <w:p>
      <w:pPr>
        <w:ind w:firstLine="640"/>
        <w:rPr>
          <w:rFonts w:hint="eastAsia" w:ascii="宋体" w:hAnsi="宋体"/>
          <w:color w:val="auto"/>
          <w:kern w:val="0"/>
          <w:sz w:val="18"/>
          <w:szCs w:val="24"/>
          <w:highlight w:val="white"/>
          <w:lang w:val="zh-CN"/>
        </w:rPr>
      </w:pP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Heiti TC Light">
    <w:panose1 w:val="02000000000000000000"/>
    <w:charset w:val="86"/>
    <w:family w:val="auto"/>
    <w:pitch w:val="default"/>
    <w:sig w:usb0="00000000" w:usb1="00000000" w:usb2="00000000" w:usb3="00000000" w:csb0="00160000" w:csb1="00000000"/>
  </w:font>
  <w:font w:name="SimSong Regular">
    <w:panose1 w:val="02020300000000000000"/>
    <w:charset w:val="86"/>
    <w:family w:val="auto"/>
    <w:pitch w:val="default"/>
    <w:sig w:usb0="00000000" w:usb1="00000000" w:usb2="00000000" w:usb3="00000000" w:csb0="00160000" w:csb1="00000000"/>
  </w:font>
  <w:font w:name="Kaiti TC Regular">
    <w:panose1 w:val="02010600040101010101"/>
    <w:charset w:val="86"/>
    <w:family w:val="auto"/>
    <w:pitch w:val="default"/>
    <w:sig w:usb0="00000000" w:usb1="00000000" w:usb2="00000000" w:usb3="00000000" w:csb0="00160000" w:csb1="00000000"/>
  </w:font>
  <w:font w:name="Heiti SC Light">
    <w:panose1 w:val="02000000000000000000"/>
    <w:charset w:val="86"/>
    <w:family w:val="auto"/>
    <w:pitch w:val="default"/>
    <w:sig w:usb0="00000000" w:usb1="00000000" w:usb2="00000000" w:usb3="00000000" w:csb0="00160000" w:csb1="00000000"/>
  </w:font>
  <w:font w:name="Hiragino Sans CNS W3">
    <w:panose1 w:val="020B03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標楷體">
    <w:panose1 w:val="02010601000101010101"/>
    <w:charset w:val="86"/>
    <w:family w:val="auto"/>
    <w:pitch w:val="default"/>
    <w:sig w:usb0="00000000" w:usb1="00000000" w:usb2="00000000" w:usb3="00000000" w:csb0="001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hMDI0NzRiMjgzYjFkMmQ3MTU0YmIxOWMzZDM0ZTEifQ=="/>
  </w:docVars>
  <w:rsids>
    <w:rsidRoot w:val="00172A27"/>
    <w:rsid w:val="2BB64646"/>
    <w:rsid w:val="F7F681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jc w:val="both"/>
    </w:pPr>
    <w:rPr>
      <w:rFonts w:hint="default" w:ascii="Times New Roman" w:hAnsi="Times New Roman" w:eastAsia="宋体" w:cs="Times New Roman"/>
      <w:kern w:val="2"/>
      <w:sz w:val="21"/>
      <w:szCs w:val="24"/>
    </w:rPr>
  </w:style>
  <w:style w:type="character" w:default="1" w:styleId="4">
    <w:name w:val="Default Paragraph Font"/>
    <w:unhideWhenUsed/>
    <w:qFormat/>
    <w:uiPriority w:val="99"/>
    <w:rPr>
      <w:rFonts w:hint="default"/>
      <w:sz w:val="24"/>
      <w:szCs w:val="24"/>
    </w:rPr>
  </w:style>
  <w:style w:type="table" w:default="1" w:styleId="3">
    <w:name w:val="Normal Table"/>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after="200" w:line="276" w:lineRule="auto"/>
    </w:pPr>
    <w:rPr>
      <w:rFonts w:hint="default" w:ascii="Arial" w:hAnsi="Arial"/>
      <w:sz w:val="24"/>
      <w:szCs w:val="24"/>
    </w:rPr>
  </w:style>
  <w:style w:type="paragraph" w:customStyle="1" w:styleId="5">
    <w:name w:val="Default"/>
    <w:unhideWhenUsed/>
    <w:qFormat/>
    <w:uiPriority w:val="0"/>
    <w:pPr>
      <w:widowControl w:val="0"/>
      <w:autoSpaceDE w:val="0"/>
      <w:autoSpaceDN w:val="0"/>
      <w:adjustRightInd w:val="0"/>
      <w:spacing w:beforeLines="0" w:afterLines="0"/>
    </w:pPr>
    <w:rPr>
      <w:rFonts w:hint="eastAsia"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Office_5.4.1.7920_F1E327BC-269C-435d-A152-05C5408002CA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2023-09-16T21:12:00Z</dcterms:created>
  <dc:creator>NINGMEI</dc:creator>
  <cp:lastModifiedBy>Blau</cp:lastModifiedBy>
  <dcterms:modified xsi:type="dcterms:W3CDTF">2023-09-17T11:15:37Z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D96F4D061DAC425D596F066575AA0172_43</vt:lpwstr>
  </property>
</Properties>
</file>