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jc w:val="center"/>
        <w:rPr>
          <w:rFonts w:ascii="仿宋" w:hAnsi="仿宋" w:eastAsia="仿宋" w:cs="仿宋"/>
          <w:b/>
          <w:bCs/>
          <w:color w:val="000000" w:themeColor="text1"/>
          <w:sz w:val="72"/>
          <w:szCs w:val="72"/>
          <w14:textFill>
            <w14:solidFill>
              <w14:schemeClr w14:val="tx1"/>
            </w14:solidFill>
          </w14:textFill>
        </w:rPr>
      </w:pPr>
      <w:bookmarkStart w:id="0" w:name="_Toc12607"/>
      <w:r>
        <w:rPr>
          <w:rFonts w:hint="eastAsia" w:ascii="仿宋" w:hAnsi="仿宋" w:eastAsia="仿宋" w:cs="仿宋"/>
          <w:b/>
          <w:bCs/>
          <w:color w:val="000000" w:themeColor="text1"/>
          <w:sz w:val="72"/>
          <w:szCs w:val="72"/>
          <w14:textFill>
            <w14:solidFill>
              <w14:schemeClr w14:val="tx1"/>
            </w14:solidFill>
          </w14:textFill>
        </w:rPr>
        <w:t>建设项目环境影响报告表</w:t>
      </w:r>
      <w:bookmarkEnd w:id="0"/>
    </w:p>
    <w:p>
      <w:pPr>
        <w:adjustRightInd w:val="0"/>
        <w:snapToGrid w:val="0"/>
        <w:spacing w:beforeLines="80"/>
        <w:jc w:val="center"/>
        <w:rPr>
          <w:rFonts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rPr>
          <w:color w:val="000000" w:themeColor="text1"/>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360" w:lineRule="auto"/>
        <w:ind w:firstLine="723" w:firstLineChars="200"/>
        <w:jc w:val="both"/>
        <w:rPr>
          <w:rFonts w:hint="eastAsia" w:ascii="仿宋_GB2312" w:hAnsi="Times New Roman" w:eastAsia="仿宋_GB2312" w:cs="Times New Roman"/>
          <w:b/>
          <w:bCs/>
          <w:color w:val="000000" w:themeColor="text1"/>
          <w:sz w:val="36"/>
          <w:szCs w:val="36"/>
          <w:u w:val="single"/>
          <w:lang w:val="en-US" w:eastAsia="zh-CN"/>
          <w14:textFill>
            <w14:solidFill>
              <w14:schemeClr w14:val="tx1"/>
            </w14:solidFill>
          </w14:textFill>
        </w:rPr>
      </w:pPr>
      <w:r>
        <w:rPr>
          <w:rFonts w:hint="eastAsia" w:ascii="仿宋_GB2312" w:hAnsi="Times New Roman" w:eastAsia="仿宋_GB2312" w:cs="Times New Roman"/>
          <w:b/>
          <w:bCs/>
          <w:color w:val="000000" w:themeColor="text1"/>
          <w:sz w:val="36"/>
          <w:szCs w:val="36"/>
          <w14:textFill>
            <w14:solidFill>
              <w14:schemeClr w14:val="tx1"/>
            </w14:solidFill>
          </w14:textFill>
        </w:rPr>
        <w:t>项目名称：</w:t>
      </w:r>
      <w:r>
        <w:rPr>
          <w:rFonts w:hint="eastAsia" w:ascii="仿宋_GB2312" w:eastAsia="仿宋_GB2312" w:cs="Times New Roman"/>
          <w:b/>
          <w:bCs/>
          <w:color w:val="000000" w:themeColor="text1"/>
          <w:sz w:val="36"/>
          <w:szCs w:val="36"/>
          <w:u w:val="single"/>
          <w:lang w:eastAsia="zh-CN"/>
          <w14:textFill>
            <w14:solidFill>
              <w14:schemeClr w14:val="tx1"/>
            </w14:solidFill>
          </w14:textFill>
        </w:rPr>
        <w:t>岳阳县人民医院向红分院建设项目</w:t>
      </w:r>
    </w:p>
    <w:p>
      <w:pPr>
        <w:adjustRightInd w:val="0"/>
        <w:snapToGrid w:val="0"/>
        <w:spacing w:line="360" w:lineRule="auto"/>
        <w:ind w:firstLine="723" w:firstLineChars="200"/>
        <w:jc w:val="both"/>
        <w:rPr>
          <w:rFonts w:hint="default" w:ascii="仿宋_GB2312" w:hAnsi="Times New Roman" w:eastAsia="仿宋_GB2312" w:cs="Times New Roman"/>
          <w:b/>
          <w:bCs/>
          <w:color w:val="000000" w:themeColor="text1"/>
          <w:sz w:val="36"/>
          <w:szCs w:val="36"/>
          <w:lang w:val="en-US" w:eastAsia="zh-CN"/>
          <w14:textFill>
            <w14:solidFill>
              <w14:schemeClr w14:val="tx1"/>
            </w14:solidFill>
          </w14:textFill>
        </w:rPr>
      </w:pPr>
      <w:r>
        <w:rPr>
          <w:rFonts w:hint="eastAsia" w:ascii="仿宋_GB2312" w:hAnsi="Times New Roman" w:eastAsia="仿宋_GB2312" w:cs="Times New Roman"/>
          <w:b/>
          <w:bCs/>
          <w:color w:val="000000" w:themeColor="text1"/>
          <w:sz w:val="36"/>
          <w:szCs w:val="36"/>
          <w14:textFill>
            <w14:solidFill>
              <w14:schemeClr w14:val="tx1"/>
            </w14:solidFill>
          </w14:textFill>
        </w:rPr>
        <w:t>建设单位（盖章）：</w:t>
      </w:r>
      <w:r>
        <w:rPr>
          <w:rFonts w:hint="eastAsia" w:ascii="仿宋_GB2312" w:eastAsia="仿宋_GB2312" w:cs="Times New Roman"/>
          <w:b/>
          <w:bCs/>
          <w:color w:val="000000" w:themeColor="text1"/>
          <w:sz w:val="36"/>
          <w:szCs w:val="36"/>
          <w:u w:val="single"/>
          <w:lang w:eastAsia="zh-CN"/>
          <w14:textFill>
            <w14:solidFill>
              <w14:schemeClr w14:val="tx1"/>
            </w14:solidFill>
          </w14:textFill>
        </w:rPr>
        <w:t>岳阳县人民医院向红分院</w:t>
      </w:r>
    </w:p>
    <w:p>
      <w:pPr>
        <w:adjustRightInd w:val="0"/>
        <w:snapToGrid w:val="0"/>
        <w:spacing w:line="360" w:lineRule="auto"/>
        <w:ind w:firstLine="1040"/>
        <w:jc w:val="center"/>
        <w:rPr>
          <w:rFonts w:hint="default" w:ascii="仿宋_GB2312" w:eastAsia="仿宋_GB2312"/>
          <w:b/>
          <w:bCs/>
          <w:color w:val="000000" w:themeColor="text1"/>
          <w:sz w:val="36"/>
          <w:szCs w:val="36"/>
          <w:u w:val="single"/>
          <w:lang w:val="en-US" w:eastAsia="zh-CN"/>
          <w14:textFill>
            <w14:solidFill>
              <w14:schemeClr w14:val="tx1"/>
            </w14:solidFill>
          </w14:textFill>
        </w:rPr>
      </w:pPr>
      <w:r>
        <w:rPr>
          <w:rFonts w:hint="eastAsia" w:ascii="仿宋_GB2312" w:hAnsi="Times New Roman" w:eastAsia="仿宋_GB2312" w:cs="Times New Roman"/>
          <w:b/>
          <w:bCs/>
          <w:color w:val="000000" w:themeColor="text1"/>
          <w:sz w:val="36"/>
          <w:szCs w:val="36"/>
          <w:lang w:val="en-US" w:eastAsia="zh-CN"/>
          <w14:textFill>
            <w14:solidFill>
              <w14:schemeClr w14:val="tx1"/>
            </w14:solidFill>
          </w14:textFill>
        </w:rPr>
        <w:t xml:space="preserve"> </w:t>
      </w:r>
    </w:p>
    <w:p>
      <w:pPr>
        <w:adjustRightInd w:val="0"/>
        <w:snapToGrid w:val="0"/>
        <w:spacing w:line="288" w:lineRule="auto"/>
        <w:ind w:firstLine="1040"/>
        <w:rPr>
          <w:rFonts w:ascii="仿宋_GB2312" w:eastAsia="仿宋_GB2312"/>
          <w:b/>
          <w:bCs/>
          <w:color w:val="000000" w:themeColor="text1"/>
          <w:sz w:val="36"/>
          <w:szCs w:val="36"/>
          <w:u w:val="single"/>
          <w14:textFill>
            <w14:solidFill>
              <w14:schemeClr w14:val="tx1"/>
            </w14:solidFill>
          </w14:textFill>
        </w:rPr>
      </w:pPr>
      <w:bookmarkStart w:id="1" w:name="_Hlk57884087"/>
    </w:p>
    <w:p>
      <w:pPr>
        <w:adjustRightInd w:val="0"/>
        <w:snapToGrid w:val="0"/>
        <w:spacing w:line="288" w:lineRule="auto"/>
        <w:ind w:firstLine="1040"/>
        <w:rPr>
          <w:rFonts w:ascii="仿宋_GB2312" w:eastAsia="仿宋_GB2312"/>
          <w:b/>
          <w:bCs/>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b/>
          <w:bCs/>
          <w:color w:val="000000" w:themeColor="text1"/>
          <w:sz w:val="36"/>
          <w:szCs w:val="36"/>
          <w14:textFill>
            <w14:solidFill>
              <w14:schemeClr w14:val="tx1"/>
            </w14:solidFill>
          </w14:textFill>
        </w:rPr>
      </w:pPr>
    </w:p>
    <w:p>
      <w:pPr>
        <w:pStyle w:val="13"/>
        <w:rPr>
          <w:rFonts w:ascii="仿宋_GB2312" w:eastAsia="仿宋_GB2312"/>
          <w:b/>
          <w:bCs/>
          <w:color w:val="000000" w:themeColor="text1"/>
          <w:sz w:val="36"/>
          <w:szCs w:val="36"/>
          <w14:textFill>
            <w14:solidFill>
              <w14:schemeClr w14:val="tx1"/>
            </w14:solidFill>
          </w14:textFill>
        </w:rPr>
      </w:pPr>
    </w:p>
    <w:p>
      <w:pPr>
        <w:pStyle w:val="29"/>
        <w:rPr>
          <w:rFonts w:ascii="仿宋_GB2312" w:eastAsia="仿宋_GB2312"/>
          <w:b/>
          <w:bCs/>
          <w:color w:val="000000" w:themeColor="text1"/>
          <w:sz w:val="36"/>
          <w:szCs w:val="36"/>
          <w14:textFill>
            <w14:solidFill>
              <w14:schemeClr w14:val="tx1"/>
            </w14:solidFill>
          </w14:textFill>
        </w:rPr>
      </w:pPr>
    </w:p>
    <w:p>
      <w:pPr>
        <w:pStyle w:val="13"/>
        <w:rPr>
          <w:rFonts w:ascii="仿宋_GB2312" w:eastAsia="仿宋_GB2312"/>
          <w:b/>
          <w:bCs/>
          <w:color w:val="000000" w:themeColor="text1"/>
          <w:sz w:val="36"/>
          <w:szCs w:val="36"/>
          <w14:textFill>
            <w14:solidFill>
              <w14:schemeClr w14:val="tx1"/>
            </w14:solidFill>
          </w14:textFill>
        </w:rPr>
      </w:pPr>
    </w:p>
    <w:p>
      <w:pPr>
        <w:pStyle w:val="29"/>
        <w:rPr>
          <w:b/>
          <w:bCs/>
          <w:color w:val="000000" w:themeColor="text1"/>
          <w14:textFill>
            <w14:solidFill>
              <w14:schemeClr w14:val="tx1"/>
            </w14:solidFill>
          </w14:textFill>
        </w:rPr>
      </w:pPr>
    </w:p>
    <w:bookmarkEnd w:id="1"/>
    <w:p>
      <w:pPr>
        <w:adjustRightInd w:val="0"/>
        <w:snapToGrid w:val="0"/>
        <w:spacing w:line="288" w:lineRule="auto"/>
        <w:jc w:val="center"/>
        <w:rPr>
          <w:rFonts w:hint="eastAsia" w:ascii="楷体_GB2312" w:eastAsia="楷体_GB2312"/>
          <w:b/>
          <w:bCs/>
          <w:color w:val="000000" w:themeColor="text1"/>
          <w:sz w:val="36"/>
          <w:szCs w:val="36"/>
          <w14:textFill>
            <w14:solidFill>
              <w14:schemeClr w14:val="tx1"/>
            </w14:solidFill>
          </w14:textFill>
        </w:rPr>
      </w:pPr>
      <w:r>
        <w:rPr>
          <w:rFonts w:hint="eastAsia" w:ascii="楷体_GB2312" w:eastAsia="楷体_GB2312"/>
          <w:b/>
          <w:bCs/>
          <w:color w:val="000000" w:themeColor="text1"/>
          <w:sz w:val="36"/>
          <w:szCs w:val="36"/>
          <w14:textFill>
            <w14:solidFill>
              <w14:schemeClr w14:val="tx1"/>
            </w14:solidFill>
          </w14:textFill>
        </w:rPr>
        <w:t>中华人民共和国生态环境部制</w:t>
      </w:r>
    </w:p>
    <w:p>
      <w:pPr>
        <w:pStyle w:val="13"/>
        <w:jc w:val="center"/>
        <w:rPr>
          <w:rFonts w:ascii="仿宋_GB2312" w:eastAsia="仿宋_GB2312"/>
          <w:color w:val="000000" w:themeColor="text1"/>
          <w:sz w:val="36"/>
          <w:szCs w:val="36"/>
          <w14:textFill>
            <w14:solidFill>
              <w14:schemeClr w14:val="tx1"/>
            </w14:solidFill>
          </w14:textFill>
        </w:rPr>
      </w:pPr>
      <w:r>
        <w:rPr>
          <w:rFonts w:hint="eastAsia" w:ascii="楷体_GB2312" w:eastAsia="楷体_GB2312" w:cs="Times New Roman"/>
          <w:b/>
          <w:bCs/>
          <w:color w:val="000000" w:themeColor="text1"/>
          <w:kern w:val="2"/>
          <w:sz w:val="36"/>
          <w:szCs w:val="36"/>
          <w:lang w:val="en-US" w:eastAsia="zh-CN" w:bidi="ar-SA"/>
          <w14:textFill>
            <w14:solidFill>
              <w14:schemeClr w14:val="tx1"/>
            </w14:solidFill>
          </w14:textFill>
        </w:rPr>
        <w:t>二零二三</w:t>
      </w:r>
      <w:r>
        <w:rPr>
          <w:rFonts w:hint="eastAsia" w:ascii="楷体_GB2312" w:hAnsi="Times New Roman" w:eastAsia="楷体_GB2312" w:cs="Times New Roman"/>
          <w:b/>
          <w:bCs/>
          <w:color w:val="000000" w:themeColor="text1"/>
          <w:kern w:val="2"/>
          <w:sz w:val="36"/>
          <w:szCs w:val="36"/>
          <w:lang w:val="en-US" w:eastAsia="zh-CN" w:bidi="ar-SA"/>
          <w14:textFill>
            <w14:solidFill>
              <w14:schemeClr w14:val="tx1"/>
            </w14:solidFill>
          </w14:textFill>
        </w:rPr>
        <w:t>年</w:t>
      </w:r>
      <w:r>
        <w:rPr>
          <w:rFonts w:hint="eastAsia" w:ascii="楷体_GB2312" w:eastAsia="楷体_GB2312" w:cs="Times New Roman"/>
          <w:b/>
          <w:bCs/>
          <w:color w:val="000000" w:themeColor="text1"/>
          <w:kern w:val="2"/>
          <w:sz w:val="36"/>
          <w:szCs w:val="36"/>
          <w:lang w:val="en-US" w:eastAsia="zh-CN" w:bidi="ar-SA"/>
          <w14:textFill>
            <w14:solidFill>
              <w14:schemeClr w14:val="tx1"/>
            </w14:solidFill>
          </w14:textFill>
        </w:rPr>
        <w:t>九</w:t>
      </w:r>
      <w:r>
        <w:rPr>
          <w:rFonts w:hint="eastAsia" w:ascii="楷体_GB2312" w:hAnsi="Times New Roman" w:eastAsia="楷体_GB2312" w:cs="Times New Roman"/>
          <w:b/>
          <w:bCs/>
          <w:color w:val="000000" w:themeColor="text1"/>
          <w:kern w:val="2"/>
          <w:sz w:val="36"/>
          <w:szCs w:val="36"/>
          <w:lang w:val="en-US" w:eastAsia="zh-CN" w:bidi="ar-SA"/>
          <w14:textFill>
            <w14:solidFill>
              <w14:schemeClr w14:val="tx1"/>
            </w14:solidFill>
          </w14:textFill>
        </w:rPr>
        <w:t>月</w:t>
      </w:r>
    </w:p>
    <w:p>
      <w:pPr>
        <w:pStyle w:val="24"/>
        <w:ind w:left="480"/>
        <w:rPr>
          <w:rFonts w:ascii="仿宋_GB2312" w:eastAsia="仿宋_GB2312"/>
          <w:color w:val="000000" w:themeColor="text1"/>
          <w:sz w:val="36"/>
          <w:szCs w:val="36"/>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rPr>
          <w:rFonts w:hint="eastAsia"/>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岳阳县人民医院向红分院建设项目函审意见修改清单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768"/>
        <w:gridCol w:w="1260"/>
        <w:gridCol w:w="1596"/>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序号</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评审意见</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采纳情况</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说明</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sz w:val="24"/>
                <w:szCs w:val="24"/>
                <w:lang w:val="en-US" w:eastAsia="zh-CN"/>
              </w:rPr>
              <w:t>陈度怀专家意见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1</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补充当地乡镇规划及与规划相符性分析，选址合理性分析补充与《岳阳市区域卫生规划》（2016-2030）征求意见稿符合性分析。</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已补充相关符合性分析</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cs="Times New Roman"/>
                <w:b w:val="0"/>
                <w:bCs w:val="0"/>
                <w:color w:val="000000" w:themeColor="text1"/>
                <w:sz w:val="24"/>
                <w:szCs w:val="24"/>
                <w:vertAlign w:val="baseline"/>
                <w:lang w:val="en-US" w:eastAsia="zh-CN"/>
                <w14:textFill>
                  <w14:solidFill>
                    <w14:schemeClr w14:val="tx1"/>
                  </w14:solidFill>
                </w14:textFill>
              </w:rPr>
              <w:t>P2、</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2</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kern w:val="0"/>
                <w:sz w:val="24"/>
                <w:szCs w:val="24"/>
              </w:rPr>
              <w:t>项目由来应补充明确根据《湖南省卫生健康委员会和湖南省生态环境厅关于做好一级医疗机构污水处理问题排查整治工作的通知》（湘卫函〔2023〕60号文件要求）。</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已增加内容</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3</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kern w:val="0"/>
                <w:sz w:val="24"/>
              </w:rPr>
              <w:t>建设内容明确废水处理装置位置、医疗废物暂存间面积、建设位置。</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已明确相关内容</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P9表2.1-1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4</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设备补充废水消毒设备（规格、型号、数量）。</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已补充消毒设备</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P9-10表2.1-2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5</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kern w:val="0"/>
                <w:sz w:val="24"/>
                <w:szCs w:val="24"/>
              </w:rPr>
              <w:t>进一步明确医院特殊废水产生情况（化验检验废水、含银、氰、汞、铬等废水）。</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已明确废水产生情况</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P11表2.1-4，P30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6</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kern w:val="0"/>
                <w:sz w:val="24"/>
                <w:szCs w:val="24"/>
              </w:rPr>
              <w:t>声环境质量现状监测无需监测医院场界，周边50米范围有敏感点则需对敏感点进行监测。</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已核实敏感点检测</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7</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进一步核实医院废水处理工艺（文本有多种说法，针对一级医疗机构可采用一级处理+消毒）、处理规模的合适性。</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已核实废水处理措施</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P3</w:t>
            </w:r>
            <w:r>
              <w:rPr>
                <w:rFonts w:hint="eastAsia" w:cs="Times New Roman"/>
                <w:b w:val="0"/>
                <w:bCs w:val="0"/>
                <w:color w:val="000000" w:themeColor="text1"/>
                <w:sz w:val="24"/>
                <w:szCs w:val="24"/>
                <w:vertAlign w:val="baseli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8</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核实医疗固废暂存间建设要求落实情况（通风、低温控制、分类分区存放等）。</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已核实固废暂存间落实情况</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w:t>
            </w:r>
            <w:r>
              <w:rPr>
                <w:rFonts w:hint="eastAsia" w:cs="Times New Roman"/>
                <w:b w:val="0"/>
                <w:bCs w:val="0"/>
                <w:color w:val="000000" w:themeColor="text1"/>
                <w:sz w:val="24"/>
                <w:szCs w:val="24"/>
                <w:vertAlign w:val="baseline"/>
                <w:lang w:val="en-US" w:eastAsia="zh-CN"/>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9</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补充污水处理产生污泥处置措施、清运方式、频次。</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已补充污泥处置措施等</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w:t>
            </w:r>
            <w:r>
              <w:rPr>
                <w:rFonts w:hint="eastAsia" w:cs="Times New Roman"/>
                <w:b w:val="0"/>
                <w:bCs w:val="0"/>
                <w:color w:val="000000" w:themeColor="text1"/>
                <w:sz w:val="24"/>
                <w:szCs w:val="24"/>
                <w:vertAlign w:val="baseline"/>
                <w:lang w:val="en-US" w:eastAsia="zh-CN"/>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10</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环境风险补充火灾爆炸引发突发环境事件消防废水收集、暂存、处理、排放措施。</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已增加火灾情形废水收集处理措施</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11</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核实余氯出水标准；总量控制指标不是纳入污水处理厂，属公共服务无需购买总量，核实废水监测因子。</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cs="Times New Roman"/>
                <w:b w:val="0"/>
                <w:bCs w:val="0"/>
                <w:color w:val="000000" w:themeColor="text1"/>
                <w:sz w:val="24"/>
                <w:szCs w:val="24"/>
                <w:vertAlign w:val="baseline"/>
                <w:lang w:val="en-US" w:eastAsia="zh-CN"/>
                <w14:textFill>
                  <w14:solidFill>
                    <w14:schemeClr w14:val="tx1"/>
                  </w14:solidFill>
                </w14:textFill>
              </w:rPr>
              <w:t>已增加余氯标准，</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w:t>
            </w:r>
            <w:r>
              <w:rPr>
                <w:rFonts w:hint="eastAsia" w:cs="Times New Roman"/>
                <w:b w:val="0"/>
                <w:bCs w:val="0"/>
                <w:color w:val="000000" w:themeColor="text1"/>
                <w:sz w:val="24"/>
                <w:szCs w:val="24"/>
                <w:vertAlign w:val="baseline"/>
                <w:lang w:val="en-US" w:eastAsia="zh-CN"/>
                <w14:textFill>
                  <w14:solidFill>
                    <w14:schemeClr w14:val="tx1"/>
                  </w14:solidFill>
                </w14:textFill>
              </w:rPr>
              <w:t>总量</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指标，废水检测因子</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P23，P24-25、P35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sz w:val="24"/>
                <w:szCs w:val="24"/>
                <w:lang w:val="en-US" w:eastAsia="zh-CN"/>
              </w:rPr>
              <w:t>张金刚专家意见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1</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核实项目国民经济行业类别（是否为8423乡镇卫生院），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2023〕42号），细化项目由来，补充岳阳县卫生健康局42张床位的批复文件。</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已核实国民经济行业类别，已完善专项评价，补充规划符合性分析，项目由来及床位批复情况</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P1、P2、P8，件附件3医疗机构许可证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2</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污水处理厂处理后达标排放，核实生活污水是否进医疗废水处理系统。</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调查核实企业排水、洗衣房、暂存间的位置规格等，核实生活污水的处理措施</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P11、P9表2.1-1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3</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补充主要医疗设备型号，核实氧气储存方式（文本交代为6m³/瓶，需核实），最大储存量，核实消毒药剂种类、用量。</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已补充设备型号，氧气、消毒药剂种类、用量</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4</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补充监测（或收集）岳阳县污水处理厂纳污水体相关的地表水环境质量数据，完善地表水环境质量现状评价内容；调查核实环境保护目标方位、距离及规模（居民需调查户数）。</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已收集水环境质量，环境保护目标的方位、距离及规模，增加居民户数</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P20-21、P22-23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5</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强化现有工程采取的污防措施、产排污现状、达标排放情况调查，完善现有工程存在的环境问题调查，据此细化相应的整改措施及要求。</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已强化现有措施及整改措施和要求</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6</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结合项目运行多年的实际情况，调查岳阳县人民医院向红分院近年医疗废水产生量，核实工程目前医疗废水处理工艺（关注消毒工艺），调查项目区与岳阳县污水处理厂对接情况，调查污泥清运方式、处置措施调查医疗固废暂存间是否满足《危险废物贮存污染控制标准》（GB18597-2023）要求。</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已核实水量及污泥清运方式、固废间建设要求</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P33-34、P40-41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7</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建议按《建设项目环境影响报告表编制指南》（污染影响类）》进行地下水、土壤评价（不宜按《环境影响评价技术导则地下水环境》（HJ 610-2016）、《环境影响评价技术导则-土壤环境（试行）》（HJ964-2018））。</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已修改地下水和土方评价方法</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8</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调查工程已投入的话环保投资、需新增环保投资，完善环境保护措施监督检查清单及建设项目污染物排放量汇总表，完善相关附件（如监测报告需加盖CMA章）。</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已增加相关新增投资和污染物排放汇总表计相关附件</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P4</w:t>
            </w:r>
            <w:r>
              <w:rPr>
                <w:rFonts w:hint="eastAsia" w:cs="Times New Roman"/>
                <w:b w:val="0"/>
                <w:bCs w:val="0"/>
                <w:color w:val="000000" w:themeColor="text1"/>
                <w:sz w:val="24"/>
                <w:szCs w:val="24"/>
                <w:vertAlign w:val="baseline"/>
                <w:lang w:val="en-US" w:eastAsia="zh-CN"/>
                <w14:textFill>
                  <w14:solidFill>
                    <w14:schemeClr w14:val="tx1"/>
                  </w14:solidFill>
                </w14:textFill>
              </w:rPr>
              <w:t>6</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、P47、P</w:t>
            </w:r>
            <w:r>
              <w:rPr>
                <w:rFonts w:hint="eastAsia" w:cs="Times New Roman"/>
                <w:b w:val="0"/>
                <w:bCs w:val="0"/>
                <w:color w:val="000000" w:themeColor="text1"/>
                <w:sz w:val="24"/>
                <w:szCs w:val="24"/>
                <w:vertAlign w:val="baseline"/>
                <w:lang w:val="en-US" w:eastAsia="zh-CN"/>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李照全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1</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完善项目专项评价设置相关内容（文本仅列出大气、地表水）。</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已完善</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2</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细化项目补办环评手续的由来。</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已细化</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3</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完善主要设备及型号，补充各类药品、医疗器具、氧气等原辅料的年消耗量，核实氧气钢瓶的规格（6m³/瓶）。</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已核实无传染病房及污水和医疗废水处置方式</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P9表2.1-1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4</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核实项目是否存在传染病房及其污水收集情况。核实项目生活污水与医疗废水是否分流，据此完善项目组成一览表。</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vertAlign w:val="baseline"/>
                <w:lang w:val="en-US" w:eastAsia="zh-CN" w:bidi="ar-SA"/>
                <w14:textFill>
                  <w14:solidFill>
                    <w14:schemeClr w14:val="tx1"/>
                  </w14:solidFill>
                </w14:textFill>
              </w:rPr>
              <w:t>已核实生活污水和医疗废水，完善项目组成表</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P9表2.1-1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5</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论证已开展废水、废气监测因子的代表性、合理性（文本与《医疗机构水污染物排放标准》（GB 18466-2005）评价因子有所删减）。</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已论证相应污染物的检测因子代表性和合理性</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6</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根据项目产排污情况、污防措施及存在的主要环境问题，进一步细化整改措施及相关要求。</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已细化整改措施和相关要求</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7</w:t>
            </w:r>
          </w:p>
        </w:tc>
        <w:tc>
          <w:tcPr>
            <w:tcW w:w="37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核实环境监测计划相关内容。</w:t>
            </w:r>
          </w:p>
        </w:tc>
        <w:tc>
          <w:tcPr>
            <w:tcW w:w="126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采纳</w:t>
            </w:r>
          </w:p>
        </w:tc>
        <w:tc>
          <w:tcPr>
            <w:tcW w:w="159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已核实检测计划相关内容</w:t>
            </w:r>
          </w:p>
        </w:tc>
        <w:tc>
          <w:tcPr>
            <w:tcW w:w="115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0" w:leftChars="0" w:right="0" w:rightChars="0"/>
              <w:jc w:val="center"/>
              <w:textAlignment w:val="auto"/>
              <w:rPr>
                <w:rFonts w:hint="default" w:ascii="Times New Roman" w:hAnsi="Times New Roman" w:cs="Times New Roman" w:eastAsia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P30表4.2-7、P35表4.2-13、P36表4.2-15</w:t>
            </w:r>
          </w:p>
        </w:tc>
      </w:tr>
    </w:tbl>
    <w:p>
      <w:pPr>
        <w:jc w:val="both"/>
        <w:rPr>
          <w:rFonts w:hint="eastAsia"/>
          <w:b/>
          <w:bCs/>
          <w:color w:val="000000" w:themeColor="text1"/>
          <w:sz w:val="24"/>
          <w:szCs w:val="32"/>
          <w:lang w:val="en-US" w:eastAsia="zh-CN"/>
          <w14:textFill>
            <w14:solidFill>
              <w14:schemeClr w14:val="tx1"/>
            </w14:solidFill>
          </w14:textFill>
        </w:rPr>
      </w:pPr>
      <w:r>
        <w:rPr>
          <w:rFonts w:hint="eastAsia"/>
          <w:sz w:val="21"/>
          <w:szCs w:val="21"/>
        </w:rPr>
        <w:t>注：1.“索引”指修改内容在</w:t>
      </w:r>
      <w:r>
        <w:rPr>
          <w:rFonts w:hint="eastAsia"/>
          <w:sz w:val="21"/>
          <w:szCs w:val="21"/>
          <w:lang w:eastAsia="zh-CN"/>
        </w:rPr>
        <w:t>环评报告表</w:t>
      </w:r>
      <w:r>
        <w:rPr>
          <w:rFonts w:hint="eastAsia"/>
          <w:sz w:val="21"/>
          <w:szCs w:val="21"/>
        </w:rPr>
        <w:t>中的具体体现之处。</w:t>
      </w:r>
    </w:p>
    <w:p>
      <w:pPr>
        <w:jc w:val="center"/>
        <w:rPr>
          <w:rFonts w:hint="eastAsia" w:eastAsiaTheme="minorEastAsia"/>
          <w:lang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rPr>
          <w:color w:val="000000" w:themeColor="text1"/>
          <w14:textFill>
            <w14:solidFill>
              <w14:schemeClr w14:val="tx1"/>
            </w14:solidFill>
          </w14:textFill>
        </w:rPr>
      </w:pPr>
      <w:r>
        <w:rPr>
          <w:rFonts w:hint="eastAsia"/>
          <w:b/>
          <w:bCs/>
          <w:color w:val="000000" w:themeColor="text1"/>
          <w:sz w:val="32"/>
          <w:szCs w:val="32"/>
          <w14:textFill>
            <w14:solidFill>
              <w14:schemeClr w14:val="tx1"/>
            </w14:solidFill>
          </w14:textFill>
        </w:rPr>
        <w:t>目录</w:t>
      </w:r>
    </w:p>
    <w:p>
      <w:pPr>
        <w:pStyle w:val="20"/>
        <w:tabs>
          <w:tab w:val="right" w:leader="dot" w:pos="8844"/>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_Toc15915 </w:instrText>
      </w:r>
      <w:r>
        <w:fldChar w:fldCharType="separate"/>
      </w:r>
      <w:r>
        <w:rPr>
          <w:rFonts w:hint="eastAsia"/>
        </w:rPr>
        <w:t>一、建设项目基本情况</w:t>
      </w:r>
      <w:r>
        <w:tab/>
      </w:r>
      <w:r>
        <w:fldChar w:fldCharType="begin"/>
      </w:r>
      <w:r>
        <w:instrText xml:space="preserve"> PAGEREF _Toc15915 \h </w:instrText>
      </w:r>
      <w:r>
        <w:fldChar w:fldCharType="separate"/>
      </w:r>
      <w:r>
        <w:t>1</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_Toc23938 </w:instrText>
      </w:r>
      <w:r>
        <w:fldChar w:fldCharType="separate"/>
      </w:r>
      <w:r>
        <w:rPr>
          <w:rFonts w:hint="eastAsia"/>
        </w:rPr>
        <w:t>二、建设项目工程分析</w:t>
      </w:r>
      <w:r>
        <w:tab/>
      </w:r>
      <w:r>
        <w:fldChar w:fldCharType="begin"/>
      </w:r>
      <w:r>
        <w:instrText xml:space="preserve"> PAGEREF _Toc23938 \h </w:instrText>
      </w:r>
      <w:r>
        <w:fldChar w:fldCharType="separate"/>
      </w:r>
      <w:r>
        <w:t>8</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_Toc29321 </w:instrText>
      </w:r>
      <w:r>
        <w:fldChar w:fldCharType="separate"/>
      </w:r>
      <w:r>
        <w:rPr>
          <w:rFonts w:hint="eastAsia"/>
        </w:rPr>
        <w:t>三、区域环境质量现状、环境保护目标及评价标准</w:t>
      </w:r>
      <w:r>
        <w:tab/>
      </w:r>
      <w:r>
        <w:fldChar w:fldCharType="begin"/>
      </w:r>
      <w:r>
        <w:instrText xml:space="preserve"> PAGEREF _Toc29321 \h </w:instrText>
      </w:r>
      <w:r>
        <w:fldChar w:fldCharType="separate"/>
      </w:r>
      <w:r>
        <w:t>19</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_Toc13371 </w:instrText>
      </w:r>
      <w:r>
        <w:fldChar w:fldCharType="separate"/>
      </w:r>
      <w:r>
        <w:rPr>
          <w:rFonts w:hint="eastAsia"/>
          <w:lang w:val="en-US" w:eastAsia="zh-CN"/>
        </w:rPr>
        <w:t>四</w:t>
      </w:r>
      <w:r>
        <w:rPr>
          <w:rFonts w:hint="eastAsia"/>
        </w:rPr>
        <w:t>、主要环境影响和保护措施</w:t>
      </w:r>
      <w:r>
        <w:tab/>
      </w:r>
      <w:r>
        <w:fldChar w:fldCharType="begin"/>
      </w:r>
      <w:r>
        <w:instrText xml:space="preserve"> PAGEREF _Toc13371 \h </w:instrText>
      </w:r>
      <w:r>
        <w:fldChar w:fldCharType="separate"/>
      </w:r>
      <w:r>
        <w:t>26</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_Toc7938 </w:instrText>
      </w:r>
      <w:r>
        <w:fldChar w:fldCharType="separate"/>
      </w:r>
      <w:r>
        <w:rPr>
          <w:rFonts w:hint="eastAsia"/>
        </w:rPr>
        <w:t>五、 环境保护措施监督检查清单</w:t>
      </w:r>
      <w:r>
        <w:tab/>
      </w:r>
      <w:r>
        <w:fldChar w:fldCharType="begin"/>
      </w:r>
      <w:r>
        <w:instrText xml:space="preserve"> PAGEREF _Toc7938 \h </w:instrText>
      </w:r>
      <w:r>
        <w:fldChar w:fldCharType="separate"/>
      </w:r>
      <w:r>
        <w:t>47</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_Toc30859 </w:instrText>
      </w:r>
      <w:r>
        <w:fldChar w:fldCharType="separate"/>
      </w:r>
      <w:r>
        <w:rPr>
          <w:rFonts w:hint="eastAsia"/>
          <w:lang w:eastAsia="zh-CN"/>
        </w:rPr>
        <w:t>六</w:t>
      </w:r>
      <w:r>
        <w:rPr>
          <w:rFonts w:hint="eastAsia"/>
        </w:rPr>
        <w:t>、结论</w:t>
      </w:r>
      <w:r>
        <w:tab/>
      </w:r>
      <w:r>
        <w:fldChar w:fldCharType="begin"/>
      </w:r>
      <w:r>
        <w:instrText xml:space="preserve"> PAGEREF _Toc30859 \h </w:instrText>
      </w:r>
      <w:r>
        <w:fldChar w:fldCharType="separate"/>
      </w:r>
      <w:r>
        <w:t>50</w:t>
      </w:r>
      <w:r>
        <w:fldChar w:fldCharType="end"/>
      </w:r>
      <w:r>
        <w:rPr>
          <w:color w:val="000000" w:themeColor="text1"/>
          <w14:textFill>
            <w14:solidFill>
              <w14:schemeClr w14:val="tx1"/>
            </w14:solidFill>
          </w14:textFill>
        </w:rPr>
        <w:fldChar w:fldCharType="end"/>
      </w:r>
    </w:p>
    <w:p>
      <w:pPr>
        <w:pStyle w:val="24"/>
        <w:tabs>
          <w:tab w:val="right" w:leader="dot" w:pos="8844"/>
        </w:tabs>
      </w:pPr>
      <w:r>
        <w:rPr>
          <w:color w:val="000000" w:themeColor="text1"/>
          <w14:textFill>
            <w14:solidFill>
              <w14:schemeClr w14:val="tx1"/>
            </w14:solidFill>
          </w14:textFill>
        </w:rPr>
        <w:fldChar w:fldCharType="begin"/>
      </w:r>
      <w:r>
        <w:instrText xml:space="preserve"> HYPERLINK \l _Toc25095 </w:instrText>
      </w:r>
      <w:r>
        <w:fldChar w:fldCharType="separate"/>
      </w:r>
      <w:r>
        <w:rPr>
          <w:rFonts w:hint="eastAsia"/>
        </w:rPr>
        <w:t>建设项目污染物排放量汇总表</w:t>
      </w:r>
      <w:r>
        <w:tab/>
      </w:r>
      <w:r>
        <w:fldChar w:fldCharType="begin"/>
      </w:r>
      <w:r>
        <w:instrText xml:space="preserve"> PAGEREF _Toc25095 \h </w:instrText>
      </w:r>
      <w:r>
        <w:fldChar w:fldCharType="separate"/>
      </w:r>
      <w:r>
        <w:t>51</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_Toc14392 </w:instrText>
      </w:r>
      <w:r>
        <w:fldChar w:fldCharType="separate"/>
      </w:r>
      <w:r>
        <w:rPr>
          <w:rFonts w:hint="eastAsia"/>
          <w:bCs/>
          <w:szCs w:val="28"/>
          <w:lang w:val="en-US" w:eastAsia="zh-CN"/>
        </w:rPr>
        <w:t>附件</w:t>
      </w:r>
      <w:r>
        <w:tab/>
      </w:r>
      <w:r>
        <w:fldChar w:fldCharType="begin"/>
      </w:r>
      <w:r>
        <w:instrText xml:space="preserve"> PAGEREF _Toc14392 \h </w:instrText>
      </w:r>
      <w:r>
        <w:fldChar w:fldCharType="separate"/>
      </w:r>
      <w:r>
        <w:t>52</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_Toc24290 </w:instrText>
      </w:r>
      <w:r>
        <w:fldChar w:fldCharType="separate"/>
      </w:r>
      <w:r>
        <w:rPr>
          <w:rFonts w:hint="eastAsia" w:ascii="Times New Roman" w:hAnsi="Times New Roman" w:eastAsia="黑体" w:cs="Times New Roman"/>
          <w:snapToGrid w:val="0"/>
          <w:szCs w:val="32"/>
          <w:lang w:val="en-US" w:eastAsia="zh-CN"/>
        </w:rPr>
        <w:t>附件1：委托书</w:t>
      </w:r>
      <w:r>
        <w:tab/>
      </w:r>
      <w:r>
        <w:fldChar w:fldCharType="begin"/>
      </w:r>
      <w:r>
        <w:instrText xml:space="preserve"> PAGEREF _Toc24290 \h </w:instrText>
      </w:r>
      <w:r>
        <w:fldChar w:fldCharType="separate"/>
      </w:r>
      <w:r>
        <w:t>52</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_Toc2977 </w:instrText>
      </w:r>
      <w:r>
        <w:fldChar w:fldCharType="separate"/>
      </w:r>
      <w:r>
        <w:rPr>
          <w:rFonts w:hint="eastAsia" w:ascii="Times New Roman" w:hAnsi="Times New Roman" w:eastAsia="黑体" w:cs="Times New Roman"/>
          <w:snapToGrid w:val="0"/>
          <w:szCs w:val="32"/>
          <w:lang w:val="en-US" w:eastAsia="zh-CN"/>
        </w:rPr>
        <w:t>附件2：事业单位法人证书</w:t>
      </w:r>
      <w:r>
        <w:tab/>
      </w:r>
      <w:r>
        <w:fldChar w:fldCharType="begin"/>
      </w:r>
      <w:r>
        <w:instrText xml:space="preserve"> PAGEREF _Toc2977 \h </w:instrText>
      </w:r>
      <w:r>
        <w:fldChar w:fldCharType="separate"/>
      </w:r>
      <w:r>
        <w:t>53</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_Toc3554 </w:instrText>
      </w:r>
      <w:r>
        <w:fldChar w:fldCharType="separate"/>
      </w:r>
      <w:r>
        <w:rPr>
          <w:rFonts w:hint="eastAsia" w:ascii="Times New Roman" w:hAnsi="Times New Roman" w:eastAsia="黑体" w:cs="Times New Roman"/>
          <w:snapToGrid w:val="0"/>
          <w:szCs w:val="32"/>
          <w:lang w:val="en-US" w:eastAsia="zh-CN"/>
        </w:rPr>
        <w:t>附件3：医疗机构许可证</w:t>
      </w:r>
      <w:r>
        <w:tab/>
      </w:r>
      <w:r>
        <w:fldChar w:fldCharType="begin"/>
      </w:r>
      <w:r>
        <w:instrText xml:space="preserve"> PAGEREF _Toc3554 \h </w:instrText>
      </w:r>
      <w:r>
        <w:fldChar w:fldCharType="separate"/>
      </w:r>
      <w:r>
        <w:t>54</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_Toc28048 </w:instrText>
      </w:r>
      <w:r>
        <w:fldChar w:fldCharType="separate"/>
      </w:r>
      <w:r>
        <w:rPr>
          <w:rFonts w:hint="eastAsia" w:ascii="Times New Roman" w:hAnsi="Times New Roman" w:eastAsia="黑体" w:cs="Times New Roman"/>
          <w:snapToGrid w:val="0"/>
          <w:szCs w:val="32"/>
          <w:lang w:val="en-US" w:eastAsia="zh-CN"/>
        </w:rPr>
        <w:t>附件4：危险废物处置合同</w:t>
      </w:r>
      <w:r>
        <w:tab/>
      </w:r>
      <w:r>
        <w:fldChar w:fldCharType="begin"/>
      </w:r>
      <w:r>
        <w:instrText xml:space="preserve"> PAGEREF _Toc28048 \h </w:instrText>
      </w:r>
      <w:r>
        <w:fldChar w:fldCharType="separate"/>
      </w:r>
      <w:r>
        <w:t>56</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_Toc23392 </w:instrText>
      </w:r>
      <w:r>
        <w:fldChar w:fldCharType="separate"/>
      </w:r>
      <w:r>
        <w:rPr>
          <w:rFonts w:hint="eastAsia" w:ascii="Times New Roman" w:hAnsi="Times New Roman" w:eastAsia="黑体" w:cs="Times New Roman"/>
          <w:snapToGrid w:val="0"/>
          <w:szCs w:val="32"/>
          <w:lang w:val="en-US" w:eastAsia="zh-CN"/>
        </w:rPr>
        <w:t>附件5：检测报告</w:t>
      </w:r>
      <w:r>
        <w:tab/>
      </w:r>
      <w:r>
        <w:fldChar w:fldCharType="begin"/>
      </w:r>
      <w:r>
        <w:instrText xml:space="preserve"> PAGEREF _Toc23392 \h </w:instrText>
      </w:r>
      <w:r>
        <w:fldChar w:fldCharType="separate"/>
      </w:r>
      <w:r>
        <w:t>62</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_Toc27349 </w:instrText>
      </w:r>
      <w:r>
        <w:fldChar w:fldCharType="separate"/>
      </w:r>
      <w:r>
        <w:rPr>
          <w:rFonts w:hint="eastAsia" w:ascii="Times New Roman" w:hAnsi="Times New Roman" w:eastAsia="黑体" w:cs="Times New Roman"/>
          <w:snapToGrid w:val="0"/>
          <w:szCs w:val="32"/>
          <w:lang w:val="en-US" w:eastAsia="zh-CN"/>
        </w:rPr>
        <w:t>附件6：危废收集单位营业执照、经营许可证</w:t>
      </w:r>
      <w:r>
        <w:tab/>
      </w:r>
      <w:r>
        <w:fldChar w:fldCharType="begin"/>
      </w:r>
      <w:r>
        <w:instrText xml:space="preserve"> PAGEREF _Toc27349 \h </w:instrText>
      </w:r>
      <w:r>
        <w:fldChar w:fldCharType="separate"/>
      </w:r>
      <w:r>
        <w:t>72</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_Toc29559 </w:instrText>
      </w:r>
      <w:r>
        <w:fldChar w:fldCharType="separate"/>
      </w:r>
      <w:r>
        <w:rPr>
          <w:rFonts w:hint="eastAsia" w:ascii="Times New Roman" w:hAnsi="Times New Roman" w:eastAsia="黑体" w:cs="Times New Roman"/>
          <w:snapToGrid w:val="0"/>
          <w:szCs w:val="32"/>
          <w:lang w:val="en-US" w:eastAsia="zh-CN"/>
        </w:rPr>
        <w:t>附件7：关于向红机械化工有限公司职工医院移交县人民医院管理运营有关问题的会议纪要</w:t>
      </w:r>
      <w:r>
        <w:tab/>
      </w:r>
      <w:r>
        <w:fldChar w:fldCharType="begin"/>
      </w:r>
      <w:r>
        <w:instrText xml:space="preserve"> PAGEREF _Toc29559 \h </w:instrText>
      </w:r>
      <w:r>
        <w:fldChar w:fldCharType="separate"/>
      </w:r>
      <w:r>
        <w:t>74</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_Toc12157 </w:instrText>
      </w:r>
      <w:r>
        <w:fldChar w:fldCharType="separate"/>
      </w:r>
      <w:r>
        <w:rPr>
          <w:rFonts w:hint="eastAsia" w:ascii="Times New Roman" w:hAnsi="Times New Roman" w:eastAsia="黑体" w:cs="Times New Roman"/>
          <w:snapToGrid w:val="0"/>
          <w:szCs w:val="32"/>
          <w:lang w:val="en-US" w:eastAsia="zh-CN"/>
        </w:rPr>
        <w:t>附件8：省厅文件</w:t>
      </w:r>
      <w:r>
        <w:tab/>
      </w:r>
      <w:r>
        <w:fldChar w:fldCharType="begin"/>
      </w:r>
      <w:r>
        <w:instrText xml:space="preserve"> PAGEREF _Toc12157 \h </w:instrText>
      </w:r>
      <w:r>
        <w:fldChar w:fldCharType="separate"/>
      </w:r>
      <w:r>
        <w:t>77</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_Toc18654 </w:instrText>
      </w:r>
      <w:r>
        <w:fldChar w:fldCharType="separate"/>
      </w:r>
      <w:r>
        <w:rPr>
          <w:rFonts w:hint="eastAsia" w:ascii="Times New Roman" w:hAnsi="Times New Roman" w:eastAsia="黑体" w:cs="Times New Roman"/>
          <w:snapToGrid w:val="0"/>
          <w:szCs w:val="32"/>
          <w:lang w:val="en-US" w:eastAsia="zh-CN"/>
        </w:rPr>
        <w:t>附件9：《岳阳市区域卫生规划》批复</w:t>
      </w:r>
      <w:r>
        <w:tab/>
      </w:r>
      <w:r>
        <w:fldChar w:fldCharType="begin"/>
      </w:r>
      <w:r>
        <w:instrText xml:space="preserve"> PAGEREF _Toc18654 \h </w:instrText>
      </w:r>
      <w:r>
        <w:fldChar w:fldCharType="separate"/>
      </w:r>
      <w:r>
        <w:t>83</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_Toc26325 </w:instrText>
      </w:r>
      <w:r>
        <w:fldChar w:fldCharType="separate"/>
      </w:r>
      <w:r>
        <w:rPr>
          <w:rFonts w:hint="eastAsia" w:ascii="Times New Roman" w:hAnsi="Times New Roman" w:eastAsia="黑体" w:cs="Times New Roman"/>
          <w:snapToGrid w:val="0"/>
          <w:szCs w:val="32"/>
          <w:lang w:val="en-US" w:eastAsia="zh-CN"/>
        </w:rPr>
        <w:t>附件10：专家函审意见</w:t>
      </w:r>
      <w:r>
        <w:tab/>
      </w:r>
      <w:r>
        <w:fldChar w:fldCharType="begin"/>
      </w:r>
      <w:r>
        <w:instrText xml:space="preserve"> PAGEREF _Toc26325 \h </w:instrText>
      </w:r>
      <w:r>
        <w:fldChar w:fldCharType="separate"/>
      </w:r>
      <w:r>
        <w:t>85</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_Toc5968 </w:instrText>
      </w:r>
      <w:r>
        <w:fldChar w:fldCharType="separate"/>
      </w:r>
      <w:r>
        <w:rPr>
          <w:rFonts w:hint="eastAsia"/>
          <w:bCs/>
          <w:szCs w:val="32"/>
          <w:lang w:val="en-US" w:eastAsia="zh-CN"/>
        </w:rPr>
        <w:t>附图</w:t>
      </w:r>
      <w:r>
        <w:tab/>
      </w:r>
      <w:r>
        <w:fldChar w:fldCharType="begin"/>
      </w:r>
      <w:r>
        <w:instrText xml:space="preserve"> PAGEREF _Toc5968 \h </w:instrText>
      </w:r>
      <w:r>
        <w:fldChar w:fldCharType="separate"/>
      </w:r>
      <w:r>
        <w:t>88</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_Toc19629 </w:instrText>
      </w:r>
      <w:r>
        <w:fldChar w:fldCharType="separate"/>
      </w:r>
      <w:r>
        <w:rPr>
          <w:rFonts w:hint="eastAsia" w:ascii="Times New Roman" w:hAnsi="Times New Roman" w:eastAsia="黑体" w:cs="Times New Roman"/>
          <w:snapToGrid w:val="0"/>
          <w:szCs w:val="32"/>
          <w:lang w:val="en-US" w:eastAsia="zh-CN"/>
        </w:rPr>
        <w:t>附图1：项目地理位置图</w:t>
      </w:r>
      <w:r>
        <w:tab/>
      </w:r>
      <w:r>
        <w:fldChar w:fldCharType="begin"/>
      </w:r>
      <w:r>
        <w:instrText xml:space="preserve"> PAGEREF _Toc19629 \h </w:instrText>
      </w:r>
      <w:r>
        <w:fldChar w:fldCharType="separate"/>
      </w:r>
      <w:r>
        <w:t>88</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_Toc26204 </w:instrText>
      </w:r>
      <w:r>
        <w:fldChar w:fldCharType="separate"/>
      </w:r>
      <w:r>
        <w:rPr>
          <w:rFonts w:hint="eastAsia" w:ascii="Times New Roman" w:hAnsi="Times New Roman" w:eastAsia="黑体" w:cs="Times New Roman"/>
          <w:snapToGrid w:val="0"/>
          <w:szCs w:val="32"/>
          <w:lang w:val="en-US" w:eastAsia="zh-CN"/>
        </w:rPr>
        <w:t>附图2：项目总平面布置图</w:t>
      </w:r>
      <w:r>
        <w:tab/>
      </w:r>
      <w:r>
        <w:fldChar w:fldCharType="begin"/>
      </w:r>
      <w:r>
        <w:instrText xml:space="preserve"> PAGEREF _Toc26204 \h </w:instrText>
      </w:r>
      <w:r>
        <w:fldChar w:fldCharType="separate"/>
      </w:r>
      <w:r>
        <w:t>89</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_Toc363 </w:instrText>
      </w:r>
      <w:r>
        <w:fldChar w:fldCharType="separate"/>
      </w:r>
      <w:r>
        <w:rPr>
          <w:rFonts w:hint="eastAsia" w:ascii="Times New Roman" w:hAnsi="Times New Roman" w:eastAsia="黑体" w:cs="Times New Roman"/>
          <w:snapToGrid w:val="0"/>
          <w:szCs w:val="32"/>
          <w:lang w:val="en-US" w:eastAsia="zh-CN"/>
        </w:rPr>
        <w:t>附图3：环境保护目标示意图</w:t>
      </w:r>
      <w:r>
        <w:tab/>
      </w:r>
      <w:r>
        <w:fldChar w:fldCharType="begin"/>
      </w:r>
      <w:r>
        <w:instrText xml:space="preserve"> PAGEREF _Toc363 \h </w:instrText>
      </w:r>
      <w:r>
        <w:fldChar w:fldCharType="separate"/>
      </w:r>
      <w:r>
        <w:t>90</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_Toc30618 </w:instrText>
      </w:r>
      <w:r>
        <w:fldChar w:fldCharType="separate"/>
      </w:r>
      <w:r>
        <w:rPr>
          <w:rFonts w:hint="eastAsia" w:ascii="Times New Roman" w:hAnsi="Times New Roman" w:eastAsia="黑体" w:cs="Times New Roman"/>
          <w:snapToGrid w:val="0"/>
          <w:szCs w:val="32"/>
          <w:lang w:val="en-US" w:eastAsia="zh-CN"/>
        </w:rPr>
        <w:t>附图4：项目检测布点示意图</w:t>
      </w:r>
      <w:r>
        <w:tab/>
      </w:r>
      <w:r>
        <w:fldChar w:fldCharType="begin"/>
      </w:r>
      <w:r>
        <w:instrText xml:space="preserve"> PAGEREF _Toc30618 \h </w:instrText>
      </w:r>
      <w:r>
        <w:fldChar w:fldCharType="separate"/>
      </w:r>
      <w:r>
        <w:t>91</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_Toc32746 </w:instrText>
      </w:r>
      <w:r>
        <w:fldChar w:fldCharType="separate"/>
      </w:r>
      <w:r>
        <w:rPr>
          <w:rFonts w:hint="eastAsia" w:ascii="Times New Roman" w:hAnsi="Times New Roman" w:eastAsia="黑体" w:cs="Times New Roman"/>
          <w:snapToGrid w:val="0"/>
          <w:szCs w:val="32"/>
          <w:lang w:val="en-US" w:eastAsia="zh-CN"/>
        </w:rPr>
        <w:t>附图5：污水最终排放示意图</w:t>
      </w:r>
      <w:r>
        <w:tab/>
      </w:r>
      <w:r>
        <w:fldChar w:fldCharType="begin"/>
      </w:r>
      <w:r>
        <w:instrText xml:space="preserve"> PAGEREF _Toc32746 \h </w:instrText>
      </w:r>
      <w:r>
        <w:fldChar w:fldCharType="separate"/>
      </w:r>
      <w:r>
        <w:t>92</w:t>
      </w:r>
      <w:r>
        <w:fldChar w:fldCharType="end"/>
      </w:r>
      <w:r>
        <w:rPr>
          <w:color w:val="000000" w:themeColor="text1"/>
          <w14:textFill>
            <w14:solidFill>
              <w14:schemeClr w14:val="tx1"/>
            </w14:solidFill>
          </w14:textFill>
        </w:rPr>
        <w:fldChar w:fldCharType="end"/>
      </w:r>
    </w:p>
    <w:p>
      <w:pPr>
        <w:pStyle w:val="20"/>
        <w:tabs>
          <w:tab w:val="right" w:leader="dot" w:pos="8844"/>
        </w:tabs>
      </w:pPr>
      <w:r>
        <w:rPr>
          <w:color w:val="000000" w:themeColor="text1"/>
          <w14:textFill>
            <w14:solidFill>
              <w14:schemeClr w14:val="tx1"/>
            </w14:solidFill>
          </w14:textFill>
        </w:rPr>
        <w:fldChar w:fldCharType="begin"/>
      </w:r>
      <w:r>
        <w:instrText xml:space="preserve"> HYPERLINK \l _Toc9105 </w:instrText>
      </w:r>
      <w:r>
        <w:fldChar w:fldCharType="separate"/>
      </w:r>
      <w:r>
        <w:rPr>
          <w:rFonts w:hint="eastAsia" w:ascii="Times New Roman" w:hAnsi="Times New Roman" w:eastAsia="黑体" w:cs="Times New Roman"/>
          <w:snapToGrid w:val="0"/>
          <w:szCs w:val="32"/>
          <w:lang w:val="en-US" w:eastAsia="zh-CN"/>
        </w:rPr>
        <w:t>附图6：项目现状图</w:t>
      </w:r>
      <w:r>
        <w:tab/>
      </w:r>
      <w:r>
        <w:fldChar w:fldCharType="begin"/>
      </w:r>
      <w:r>
        <w:instrText xml:space="preserve"> PAGEREF _Toc9105 \h </w:instrText>
      </w:r>
      <w:r>
        <w:fldChar w:fldCharType="separate"/>
      </w:r>
      <w:r>
        <w:t>93</w:t>
      </w:r>
      <w:r>
        <w:fldChar w:fldCharType="end"/>
      </w:r>
      <w:r>
        <w:rPr>
          <w:color w:val="000000" w:themeColor="text1"/>
          <w14:textFill>
            <w14:solidFill>
              <w14:schemeClr w14:val="tx1"/>
            </w14:solidFill>
          </w14:textFill>
        </w:rPr>
        <w:fldChar w:fldCharType="end"/>
      </w:r>
    </w:p>
    <w:p>
      <w:pPr>
        <w:spacing w:line="360" w:lineRule="auto"/>
        <w:rPr>
          <w:rFonts w:hint="eastAsia"/>
          <w:b/>
          <w:bCs/>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pacing w:line="360" w:lineRule="auto"/>
        <w:rPr>
          <w:rFonts w:hint="eastAsia" w:ascii="Times New Roman" w:hAnsi="Times New Roman" w:eastAsia="宋体" w:cs="Times New Roman"/>
          <w:color w:val="000000" w:themeColor="text1"/>
          <w:lang w:val="en-US" w:eastAsia="zh-CN"/>
          <w14:textFill>
            <w14:solidFill>
              <w14:schemeClr w14:val="tx1"/>
            </w14:solidFill>
          </w14:textFill>
        </w:rPr>
      </w:pPr>
    </w:p>
    <w:p>
      <w:pPr>
        <w:pStyle w:val="29"/>
        <w:spacing w:line="360" w:lineRule="auto"/>
        <w:ind w:firstLine="240"/>
        <w:rPr>
          <w:color w:val="000000" w:themeColor="text1"/>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
        <w:bidi w:val="0"/>
        <w:rPr>
          <w:color w:val="000000" w:themeColor="text1"/>
          <w14:textFill>
            <w14:solidFill>
              <w14:schemeClr w14:val="tx1"/>
            </w14:solidFill>
          </w14:textFill>
        </w:rPr>
      </w:pPr>
      <w:bookmarkStart w:id="2" w:name="_Toc24905"/>
      <w:bookmarkStart w:id="3" w:name="_Toc6224"/>
      <w:bookmarkStart w:id="4" w:name="_Toc1767"/>
      <w:bookmarkStart w:id="5" w:name="_Toc3076"/>
      <w:bookmarkStart w:id="6" w:name="_Toc11215"/>
      <w:bookmarkStart w:id="7" w:name="_Toc31226"/>
      <w:bookmarkStart w:id="8" w:name="_Toc16553"/>
      <w:bookmarkStart w:id="9" w:name="_Toc9278"/>
      <w:bookmarkStart w:id="10" w:name="_Toc4694"/>
      <w:bookmarkStart w:id="11" w:name="_Toc14919"/>
      <w:bookmarkStart w:id="12" w:name="_Toc2005"/>
      <w:bookmarkStart w:id="13" w:name="_Toc27553"/>
      <w:bookmarkStart w:id="14" w:name="_Toc7515"/>
      <w:bookmarkStart w:id="15" w:name="_Toc15915"/>
      <w:r>
        <w:rPr>
          <w:rFonts w:hint="eastAsia"/>
          <w:color w:val="000000" w:themeColor="text1"/>
          <w14:textFill>
            <w14:solidFill>
              <w14:schemeClr w14:val="tx1"/>
            </w14:solidFill>
          </w14:textFill>
        </w:rPr>
        <w:t>一、建设项目基本情况</w:t>
      </w:r>
      <w:bookmarkEnd w:id="2"/>
      <w:bookmarkEnd w:id="3"/>
      <w:bookmarkEnd w:id="4"/>
      <w:bookmarkEnd w:id="5"/>
      <w:bookmarkEnd w:id="6"/>
      <w:bookmarkEnd w:id="7"/>
      <w:bookmarkEnd w:id="8"/>
      <w:bookmarkEnd w:id="9"/>
      <w:bookmarkEnd w:id="10"/>
      <w:bookmarkEnd w:id="11"/>
      <w:bookmarkEnd w:id="12"/>
      <w:bookmarkEnd w:id="13"/>
      <w:bookmarkEnd w:id="14"/>
      <w:bookmarkEnd w:id="15"/>
      <w:bookmarkStart w:id="94" w:name="_GoBack"/>
      <w:bookmarkEnd w:id="94"/>
    </w:p>
    <w:tbl>
      <w:tblPr>
        <w:tblStyle w:val="30"/>
        <w:tblW w:w="82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60"/>
        <w:gridCol w:w="2022"/>
        <w:gridCol w:w="1556"/>
        <w:gridCol w:w="2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建设项目名称</w:t>
            </w:r>
          </w:p>
        </w:tc>
        <w:tc>
          <w:tcPr>
            <w:tcW w:w="6523" w:type="dxa"/>
            <w:gridSpan w:val="3"/>
            <w:noWrap/>
            <w:vAlign w:val="center"/>
          </w:tcPr>
          <w:p>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岳阳县人民医院向红分院建设项目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项目代码</w:t>
            </w:r>
          </w:p>
        </w:tc>
        <w:tc>
          <w:tcPr>
            <w:tcW w:w="6523" w:type="dxa"/>
            <w:gridSpan w:val="3"/>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建设单位联系人</w:t>
            </w:r>
          </w:p>
        </w:tc>
        <w:tc>
          <w:tcPr>
            <w:tcW w:w="2022" w:type="dxa"/>
            <w:noWrap/>
            <w:vAlign w:val="center"/>
          </w:tcPr>
          <w:p>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陈*晖</w:t>
            </w:r>
          </w:p>
        </w:tc>
        <w:tc>
          <w:tcPr>
            <w:tcW w:w="1556" w:type="dxa"/>
            <w:noWrap/>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联系方式</w:t>
            </w:r>
          </w:p>
        </w:tc>
        <w:tc>
          <w:tcPr>
            <w:tcW w:w="2945" w:type="dxa"/>
            <w:noWrap/>
            <w:vAlign w:val="center"/>
          </w:tcPr>
          <w:p>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13575****8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建设地点</w:t>
            </w:r>
          </w:p>
        </w:tc>
        <w:tc>
          <w:tcPr>
            <w:tcW w:w="6523" w:type="dxa"/>
            <w:gridSpan w:val="3"/>
            <w:noWrap/>
            <w:vAlign w:val="center"/>
          </w:tcPr>
          <w:p>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岳阳县荣家湾镇东方路（9634生活区）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地理坐标</w:t>
            </w:r>
          </w:p>
        </w:tc>
        <w:tc>
          <w:tcPr>
            <w:tcW w:w="6523" w:type="dxa"/>
            <w:gridSpan w:val="3"/>
            <w:noWrap/>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highlight w:val="none"/>
                <w14:textFill>
                  <w14:solidFill>
                    <w14:schemeClr w14:val="tx1"/>
                  </w14:solidFill>
                </w14:textFill>
              </w:rPr>
              <w:t>（东经</w:t>
            </w:r>
            <w:r>
              <w:rPr>
                <w:rFonts w:hint="default"/>
                <w:color w:val="000000" w:themeColor="text1"/>
                <w:highlight w:val="none"/>
                <w:u w:val="single"/>
                <w14:textFill>
                  <w14:solidFill>
                    <w14:schemeClr w14:val="tx1"/>
                  </w14:solidFill>
                </w14:textFill>
              </w:rPr>
              <w:t>113</w:t>
            </w:r>
            <w:r>
              <w:rPr>
                <w:rFonts w:hint="default"/>
                <w:color w:val="000000" w:themeColor="text1"/>
                <w:highlight w:val="none"/>
                <w14:textFill>
                  <w14:solidFill>
                    <w14:schemeClr w14:val="tx1"/>
                  </w14:solidFill>
                </w14:textFill>
              </w:rPr>
              <w:t>度</w:t>
            </w:r>
            <w:r>
              <w:rPr>
                <w:rFonts w:hint="default"/>
                <w:color w:val="000000" w:themeColor="text1"/>
                <w:highlight w:val="none"/>
                <w:u w:val="single"/>
                <w14:textFill>
                  <w14:solidFill>
                    <w14:schemeClr w14:val="tx1"/>
                  </w14:solidFill>
                </w14:textFill>
              </w:rPr>
              <w:t>05</w:t>
            </w:r>
            <w:r>
              <w:rPr>
                <w:rFonts w:hint="default"/>
                <w:color w:val="000000" w:themeColor="text1"/>
                <w:highlight w:val="none"/>
                <w14:textFill>
                  <w14:solidFill>
                    <w14:schemeClr w14:val="tx1"/>
                  </w14:solidFill>
                </w14:textFill>
              </w:rPr>
              <w:t>分</w:t>
            </w:r>
            <w:r>
              <w:rPr>
                <w:rFonts w:hint="default"/>
                <w:color w:val="000000" w:themeColor="text1"/>
                <w:highlight w:val="none"/>
                <w:u w:val="single"/>
                <w14:textFill>
                  <w14:solidFill>
                    <w14:schemeClr w14:val="tx1"/>
                  </w14:solidFill>
                </w14:textFill>
              </w:rPr>
              <w:t>41.077</w:t>
            </w:r>
            <w:r>
              <w:rPr>
                <w:rFonts w:hint="default"/>
                <w:color w:val="000000" w:themeColor="text1"/>
                <w:highlight w:val="none"/>
                <w14:textFill>
                  <w14:solidFill>
                    <w14:schemeClr w14:val="tx1"/>
                  </w14:solidFill>
                </w14:textFill>
              </w:rPr>
              <w:t>秒，北纬</w:t>
            </w:r>
            <w:r>
              <w:rPr>
                <w:rFonts w:hint="default"/>
                <w:color w:val="000000" w:themeColor="text1"/>
                <w:highlight w:val="none"/>
                <w:u w:val="single"/>
                <w14:textFill>
                  <w14:solidFill>
                    <w14:schemeClr w14:val="tx1"/>
                  </w14:solidFill>
                </w14:textFill>
              </w:rPr>
              <w:t>29</w:t>
            </w:r>
            <w:r>
              <w:rPr>
                <w:rFonts w:hint="default"/>
                <w:color w:val="000000" w:themeColor="text1"/>
                <w:highlight w:val="none"/>
                <w14:textFill>
                  <w14:solidFill>
                    <w14:schemeClr w14:val="tx1"/>
                  </w14:solidFill>
                </w14:textFill>
              </w:rPr>
              <w:t>度</w:t>
            </w:r>
            <w:r>
              <w:rPr>
                <w:rFonts w:hint="default"/>
                <w:color w:val="000000" w:themeColor="text1"/>
                <w:highlight w:val="none"/>
                <w:u w:val="single"/>
                <w14:textFill>
                  <w14:solidFill>
                    <w14:schemeClr w14:val="tx1"/>
                  </w14:solidFill>
                </w14:textFill>
              </w:rPr>
              <w:t>08</w:t>
            </w:r>
            <w:r>
              <w:rPr>
                <w:rFonts w:hint="default"/>
                <w:color w:val="000000" w:themeColor="text1"/>
                <w:highlight w:val="none"/>
                <w14:textFill>
                  <w14:solidFill>
                    <w14:schemeClr w14:val="tx1"/>
                  </w14:solidFill>
                </w14:textFill>
              </w:rPr>
              <w:t>分</w:t>
            </w:r>
            <w:r>
              <w:rPr>
                <w:rFonts w:hint="default"/>
                <w:color w:val="000000" w:themeColor="text1"/>
                <w:highlight w:val="none"/>
                <w:u w:val="single"/>
                <w14:textFill>
                  <w14:solidFill>
                    <w14:schemeClr w14:val="tx1"/>
                  </w14:solidFill>
                </w14:textFill>
              </w:rPr>
              <w:t>34.988</w:t>
            </w:r>
            <w:r>
              <w:rPr>
                <w:rFonts w:hint="default"/>
                <w:color w:val="000000" w:themeColor="text1"/>
                <w:highlight w:val="none"/>
                <w14:textFill>
                  <w14:solidFill>
                    <w14:schemeClr w14:val="tx1"/>
                  </w14:solidFill>
                </w14:textFill>
              </w:rPr>
              <w:t>秒</w:t>
            </w:r>
            <w:r>
              <w:rPr>
                <w:rFonts w:hint="default"/>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国民经济</w:t>
            </w:r>
          </w:p>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行业类别</w:t>
            </w:r>
          </w:p>
        </w:tc>
        <w:tc>
          <w:tcPr>
            <w:tcW w:w="2022" w:type="dxa"/>
            <w:noWrap/>
            <w:vAlign w:val="center"/>
          </w:tcPr>
          <w:p>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842</w:t>
            </w:r>
            <w:r>
              <w:rPr>
                <w:rFonts w:hint="eastAsia"/>
                <w:color w:val="000000" w:themeColor="text1"/>
                <w:highlight w:val="none"/>
                <w:lang w:val="en-US" w:eastAsia="zh-CN"/>
                <w14:textFill>
                  <w14:solidFill>
                    <w14:schemeClr w14:val="tx1"/>
                  </w14:solidFill>
                </w14:textFill>
              </w:rPr>
              <w:t>3乡镇卫生院</w:t>
            </w:r>
          </w:p>
        </w:tc>
        <w:tc>
          <w:tcPr>
            <w:tcW w:w="1556" w:type="dxa"/>
            <w:noWrap/>
            <w:vAlign w:val="center"/>
          </w:tcPr>
          <w:p>
            <w:pPr>
              <w:keepNext w:val="0"/>
              <w:keepLines w:val="0"/>
              <w:suppressLineNumbers w:val="0"/>
              <w:spacing w:before="0" w:beforeAutospacing="0" w:after="0" w:afterAutospacing="0"/>
              <w:ind w:left="0" w:right="0"/>
              <w:jc w:val="center"/>
              <w:rPr>
                <w:rFonts w:hint="default"/>
                <w:color w:val="000000" w:themeColor="text1"/>
                <w:u w:val="single"/>
                <w14:textFill>
                  <w14:solidFill>
                    <w14:schemeClr w14:val="tx1"/>
                  </w14:solidFill>
                </w14:textFill>
              </w:rPr>
            </w:pPr>
            <w:bookmarkStart w:id="16" w:name="_Hlk49843745"/>
            <w:r>
              <w:rPr>
                <w:rFonts w:hint="default"/>
                <w:color w:val="000000" w:themeColor="text1"/>
                <w:u w:val="single"/>
                <w14:textFill>
                  <w14:solidFill>
                    <w14:schemeClr w14:val="tx1"/>
                  </w14:solidFill>
                </w14:textFill>
              </w:rPr>
              <w:t>建设项目</w:t>
            </w:r>
          </w:p>
          <w:p>
            <w:pPr>
              <w:keepNext w:val="0"/>
              <w:keepLines w:val="0"/>
              <w:suppressLineNumbers w:val="0"/>
              <w:spacing w:before="0" w:beforeAutospacing="0" w:after="0" w:afterAutospacing="0"/>
              <w:ind w:left="0" w:right="0"/>
              <w:jc w:val="center"/>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行业类别</w:t>
            </w:r>
            <w:bookmarkEnd w:id="16"/>
          </w:p>
        </w:tc>
        <w:tc>
          <w:tcPr>
            <w:tcW w:w="2945" w:type="dxa"/>
            <w:noWrap/>
            <w:vAlign w:val="center"/>
          </w:tcPr>
          <w:p>
            <w:pPr>
              <w:keepNext w:val="0"/>
              <w:keepLines w:val="0"/>
              <w:suppressLineNumbers w:val="0"/>
              <w:spacing w:before="0" w:beforeAutospacing="0" w:after="0" w:afterAutospacing="0"/>
              <w:ind w:left="0" w:right="0"/>
              <w:jc w:val="center"/>
              <w:rPr>
                <w:rFonts w:hint="default"/>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四十九</w:t>
            </w:r>
            <w:r>
              <w:rPr>
                <w:rFonts w:hint="eastAsia"/>
                <w:color w:val="000000" w:themeColor="text1"/>
                <w:u w:val="single"/>
                <w:lang w:val="en-US" w:eastAsia="zh-CN"/>
                <w14:textFill>
                  <w14:solidFill>
                    <w14:schemeClr w14:val="tx1"/>
                  </w14:solidFill>
                </w14:textFill>
              </w:rPr>
              <w:t xml:space="preserve"> 卫生</w:t>
            </w:r>
            <w:r>
              <w:rPr>
                <w:rFonts w:hint="eastAsia"/>
                <w:color w:val="000000" w:themeColor="text1"/>
                <w:u w:val="single"/>
                <w14:textFill>
                  <w14:solidFill>
                    <w14:schemeClr w14:val="tx1"/>
                  </w14:solidFill>
                </w14:textFill>
              </w:rPr>
              <w:t>”</w:t>
            </w:r>
            <w:r>
              <w:rPr>
                <w:rFonts w:hint="default"/>
                <w:color w:val="000000" w:themeColor="text1"/>
                <w:u w:val="single"/>
                <w14:textFill>
                  <w14:solidFill>
                    <w14:schemeClr w14:val="tx1"/>
                  </w14:solidFill>
                </w14:textFill>
              </w:rPr>
              <w:t>中</w:t>
            </w:r>
            <w:r>
              <w:rPr>
                <w:rFonts w:hint="eastAsia"/>
                <w:color w:val="000000" w:themeColor="text1"/>
                <w:u w:val="single"/>
                <w14:textFill>
                  <w14:solidFill>
                    <w14:schemeClr w14:val="tx1"/>
                  </w14:solidFill>
                </w14:textFill>
              </w:rPr>
              <w:t>“</w:t>
            </w:r>
            <w:r>
              <w:rPr>
                <w:rFonts w:hint="default"/>
                <w:color w:val="000000" w:themeColor="text1"/>
                <w:u w:val="single"/>
                <w14:textFill>
                  <w14:solidFill>
                    <w14:schemeClr w14:val="tx1"/>
                  </w14:solidFill>
                </w14:textFill>
              </w:rPr>
              <w:t>108</w:t>
            </w:r>
            <w:r>
              <w:rPr>
                <w:rFonts w:hint="eastAsia"/>
                <w:color w:val="000000" w:themeColor="text1"/>
                <w:u w:val="single"/>
                <w:lang w:eastAsia="zh-CN"/>
                <w14:textFill>
                  <w14:solidFill>
                    <w14:schemeClr w14:val="tx1"/>
                  </w14:solidFill>
                </w14:textFill>
              </w:rPr>
              <w:t>基层医疗卫生服务</w:t>
            </w:r>
            <w:r>
              <w:rPr>
                <w:rFonts w:hint="default"/>
                <w:color w:val="000000" w:themeColor="text1"/>
                <w:u w:val="single"/>
                <w14:textFill>
                  <w14:solidFill>
                    <w14:schemeClr w14:val="tx1"/>
                  </w14:solidFill>
                </w14:textFill>
              </w:rPr>
              <w:t>84</w:t>
            </w:r>
            <w:r>
              <w:rPr>
                <w:rFonts w:hint="eastAsia"/>
                <w:color w:val="000000" w:themeColor="text1"/>
                <w:u w:val="single"/>
                <w:lang w:val="en-US" w:eastAsia="zh-CN"/>
                <w14:textFill>
                  <w14:solidFill>
                    <w14:schemeClr w14:val="tx1"/>
                  </w14:solidFill>
                </w14:textFill>
              </w:rPr>
              <w:t>2</w:t>
            </w:r>
            <w:r>
              <w:rPr>
                <w:rFonts w:hint="default"/>
                <w:color w:val="000000" w:themeColor="text1"/>
                <w:u w:val="single"/>
                <w14:textFill>
                  <w14:solidFill>
                    <w14:schemeClr w14:val="tx1"/>
                  </w14:solidFill>
                </w14:textFill>
              </w:rPr>
              <w:t>-其他（住院床位20张以下的除</w:t>
            </w:r>
            <w:r>
              <w:rPr>
                <w:rFonts w:hint="eastAsia"/>
                <w:color w:val="000000" w:themeColor="text1"/>
                <w:u w:val="single"/>
                <w:lang w:eastAsia="zh-CN"/>
                <w14:textFill>
                  <w14:solidFill>
                    <w14:schemeClr w14:val="tx1"/>
                  </w14:solidFill>
                </w14:textFill>
              </w:rPr>
              <w:t>外）</w:t>
            </w:r>
            <w:r>
              <w:rPr>
                <w:rFonts w:hint="eastAsia"/>
                <w:color w:val="000000" w:themeColor="text1"/>
                <w:u w:val="singl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建设性质</w:t>
            </w:r>
          </w:p>
        </w:tc>
        <w:tc>
          <w:tcPr>
            <w:tcW w:w="2022" w:type="dxa"/>
            <w:noWrap/>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14:textFill>
                  <w14:solidFill>
                    <w14:schemeClr w14:val="tx1"/>
                  </w14:solidFill>
                </w14:textFill>
              </w:rPr>
              <w:t>新建（</w:t>
            </w:r>
            <w:r>
              <w:rPr>
                <w:rFonts w:hint="default"/>
                <w:color w:val="000000" w:themeColor="text1"/>
                <w:sz w:val="24"/>
                <w14:textFill>
                  <w14:solidFill>
                    <w14:schemeClr w14:val="tx1"/>
                  </w14:solidFill>
                </w14:textFill>
              </w:rPr>
              <w:t>补办环评</w:t>
            </w:r>
            <w:r>
              <w:rPr>
                <w:rFonts w:hint="default"/>
                <w:color w:val="000000" w:themeColor="text1"/>
                <w14:textFill>
                  <w14:solidFill>
                    <w14:schemeClr w14:val="tx1"/>
                  </w14:solidFill>
                </w14:textFill>
              </w:rPr>
              <w:t>）</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改建</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扩建</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技术改造</w:t>
            </w:r>
          </w:p>
        </w:tc>
        <w:tc>
          <w:tcPr>
            <w:tcW w:w="1556" w:type="dxa"/>
            <w:noWrap/>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建设项目</w:t>
            </w:r>
          </w:p>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申报情形</w:t>
            </w:r>
          </w:p>
        </w:tc>
        <w:tc>
          <w:tcPr>
            <w:tcW w:w="2945" w:type="dxa"/>
            <w:noWrap/>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14:textFill>
                  <w14:solidFill>
                    <w14:schemeClr w14:val="tx1"/>
                  </w14:solidFill>
                </w14:textFill>
              </w:rPr>
              <w:t>首次申报项目</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不予批准后再次申报项目</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14:textFill>
                  <w14:solidFill>
                    <w14:schemeClr w14:val="tx1"/>
                  </w14:solidFill>
                </w14:textFill>
              </w:rPr>
              <w:t>超五年重新审核项目</w:t>
            </w: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项目审批（核准/备案）部门（选填）</w:t>
            </w:r>
          </w:p>
        </w:tc>
        <w:tc>
          <w:tcPr>
            <w:tcW w:w="202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c>
          <w:tcPr>
            <w:tcW w:w="1556" w:type="dxa"/>
            <w:noWrap/>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项目审批（核准/备案）文号（选填）</w:t>
            </w:r>
          </w:p>
        </w:tc>
        <w:tc>
          <w:tcPr>
            <w:tcW w:w="2945" w:type="dxa"/>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总投资（万元）</w:t>
            </w:r>
          </w:p>
        </w:tc>
        <w:tc>
          <w:tcPr>
            <w:tcW w:w="2022" w:type="dxa"/>
            <w:noWrap/>
            <w:vAlign w:val="center"/>
          </w:tcPr>
          <w:p>
            <w:pPr>
              <w:keepNext w:val="0"/>
              <w:keepLines w:val="0"/>
              <w:suppressLineNumbers w:val="0"/>
              <w:spacing w:before="0" w:beforeAutospacing="0" w:after="0" w:afterAutospacing="0"/>
              <w:ind w:left="0" w:right="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300</w:t>
            </w:r>
          </w:p>
        </w:tc>
        <w:tc>
          <w:tcPr>
            <w:tcW w:w="1556" w:type="dxa"/>
            <w:noWrap/>
            <w:tcMar>
              <w:top w:w="16" w:type="dxa"/>
              <w:left w:w="16" w:type="dxa"/>
              <w:right w:w="16" w:type="dxa"/>
            </w:tcMar>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环保投资（万元）</w:t>
            </w:r>
          </w:p>
        </w:tc>
        <w:tc>
          <w:tcPr>
            <w:tcW w:w="2945" w:type="dxa"/>
            <w:noWrap/>
            <w:vAlign w:val="center"/>
          </w:tcPr>
          <w:p>
            <w:pPr>
              <w:keepNext w:val="0"/>
              <w:keepLines w:val="0"/>
              <w:suppressLineNumbers w:val="0"/>
              <w:spacing w:before="0" w:beforeAutospacing="0" w:after="0" w:afterAutospacing="0"/>
              <w:ind w:left="0" w:right="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环保投资占比（%）</w:t>
            </w:r>
          </w:p>
        </w:tc>
        <w:tc>
          <w:tcPr>
            <w:tcW w:w="2022" w:type="dxa"/>
            <w:noWrap/>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556"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施工工期</w:t>
            </w:r>
          </w:p>
        </w:tc>
        <w:tc>
          <w:tcPr>
            <w:tcW w:w="2945" w:type="dxa"/>
            <w:noWrap/>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0"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是否开工建设</w:t>
            </w:r>
          </w:p>
        </w:tc>
        <w:tc>
          <w:tcPr>
            <w:tcW w:w="2022" w:type="dxa"/>
            <w:noWrap/>
            <w:vAlign w:val="center"/>
          </w:tcPr>
          <w:p>
            <w:pPr>
              <w:keepNext w:val="0"/>
              <w:keepLines w:val="0"/>
              <w:suppressLineNumbers w:val="0"/>
              <w:adjustRightInd w:val="0"/>
              <w:snapToGrid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14:textFill>
                  <w14:solidFill>
                    <w14:schemeClr w14:val="tx1"/>
                  </w14:solidFill>
                </w14:textFill>
              </w:rPr>
              <w:t>否</w:t>
            </w:r>
          </w:p>
          <w:p>
            <w:pPr>
              <w:keepNext w:val="0"/>
              <w:keepLines w:val="0"/>
              <w:suppressLineNumbers w:val="0"/>
              <w:adjustRightInd w:val="0"/>
              <w:snapToGrid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14:textFill>
                  <w14:solidFill>
                    <w14:schemeClr w14:val="tx1"/>
                  </w14:solidFill>
                </w14:textFill>
              </w:rPr>
              <w:t>是</w:t>
            </w:r>
          </w:p>
        </w:tc>
        <w:tc>
          <w:tcPr>
            <w:tcW w:w="1556" w:type="dxa"/>
            <w:noWrap/>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6"/>
                <w14:textFill>
                  <w14:solidFill>
                    <w14:schemeClr w14:val="tx1"/>
                  </w14:solidFill>
                </w14:textFill>
              </w:rPr>
            </w:pPr>
            <w:r>
              <w:rPr>
                <w:rFonts w:hint="default"/>
                <w:color w:val="000000" w:themeColor="text1"/>
                <w:spacing w:val="-6"/>
                <w14:textFill>
                  <w14:solidFill>
                    <w14:schemeClr w14:val="tx1"/>
                  </w14:solidFill>
                </w14:textFill>
              </w:rPr>
              <w:t>用地面积</w:t>
            </w:r>
          </w:p>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spacing w:val="-6"/>
                <w14:textFill>
                  <w14:solidFill>
                    <w14:schemeClr w14:val="tx1"/>
                  </w14:solidFill>
                </w14:textFill>
              </w:rPr>
              <w:t>（m</w:t>
            </w:r>
            <w:r>
              <w:rPr>
                <w:rFonts w:hint="default"/>
                <w:color w:val="000000" w:themeColor="text1"/>
                <w:spacing w:val="-6"/>
                <w:vertAlign w:val="superscript"/>
                <w14:textFill>
                  <w14:solidFill>
                    <w14:schemeClr w14:val="tx1"/>
                  </w14:solidFill>
                </w14:textFill>
              </w:rPr>
              <w:t>2</w:t>
            </w:r>
            <w:r>
              <w:rPr>
                <w:rFonts w:hint="default"/>
                <w:color w:val="000000" w:themeColor="text1"/>
                <w:spacing w:val="-6"/>
                <w14:textFill>
                  <w14:solidFill>
                    <w14:schemeClr w14:val="tx1"/>
                  </w14:solidFill>
                </w14:textFill>
              </w:rPr>
              <w:t>）</w:t>
            </w:r>
          </w:p>
        </w:tc>
        <w:tc>
          <w:tcPr>
            <w:tcW w:w="2945" w:type="dxa"/>
            <w:noWrap/>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0" w:type="dxa"/>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14:textFill>
                  <w14:solidFill>
                    <w14:schemeClr w14:val="tx1"/>
                  </w14:solidFill>
                </w14:textFill>
              </w:rPr>
            </w:pPr>
            <w:r>
              <w:rPr>
                <w:rFonts w:hint="default"/>
                <w:color w:val="000000" w:themeColor="text1"/>
                <w:kern w:val="0"/>
                <w14:textFill>
                  <w14:solidFill>
                    <w14:schemeClr w14:val="tx1"/>
                  </w14:solidFill>
                </w14:textFill>
              </w:rPr>
              <w:t>专项评价设置情况</w:t>
            </w:r>
          </w:p>
        </w:tc>
        <w:tc>
          <w:tcPr>
            <w:tcW w:w="6523" w:type="dxa"/>
            <w:gridSpan w:val="3"/>
            <w:noWrap/>
            <w:vAlign w:val="center"/>
          </w:tcPr>
          <w:p>
            <w:pPr>
              <w:keepNext w:val="0"/>
              <w:keepLines w:val="0"/>
              <w:suppressLineNumbers w:val="0"/>
              <w:autoSpaceDE w:val="0"/>
              <w:autoSpaceDN w:val="0"/>
              <w:adjustRightInd w:val="0"/>
              <w:snapToGrid w:val="0"/>
              <w:spacing w:before="0" w:beforeAutospacing="0" w:after="0" w:afterAutospacing="0"/>
              <w:ind w:left="0" w:right="0"/>
              <w:jc w:val="both"/>
              <w:rPr>
                <w:rFonts w:hint="eastAsia" w:cs="Times New Roman"/>
                <w:kern w:val="0"/>
                <w:sz w:val="24"/>
                <w:szCs w:val="24"/>
                <w:lang w:val="en-US" w:eastAsia="zh-CN"/>
              </w:rPr>
            </w:pPr>
            <w:r>
              <w:rPr>
                <w:rFonts w:hint="eastAsia" w:cs="Times New Roman"/>
                <w:kern w:val="0"/>
                <w:sz w:val="24"/>
                <w:szCs w:val="24"/>
                <w:lang w:val="en-US" w:eastAsia="zh-CN"/>
              </w:rPr>
              <w:t>根据《建设项目环境影响报告表编制指南》污染影响类表1专项评价设置原则表可知。</w:t>
            </w:r>
          </w:p>
          <w:p>
            <w:pPr>
              <w:keepNext w:val="0"/>
              <w:keepLines w:val="0"/>
              <w:suppressLineNumbers w:val="0"/>
              <w:autoSpaceDE w:val="0"/>
              <w:autoSpaceDN w:val="0"/>
              <w:adjustRightInd w:val="0"/>
              <w:snapToGrid w:val="0"/>
              <w:spacing w:before="0" w:beforeAutospacing="0" w:after="0" w:afterAutospacing="0"/>
              <w:ind w:left="0" w:right="0"/>
              <w:jc w:val="both"/>
              <w:rPr>
                <w:rFonts w:hint="default" w:cs="Times New Roman"/>
                <w:kern w:val="0"/>
                <w:sz w:val="24"/>
                <w:szCs w:val="24"/>
                <w:lang w:val="en-US" w:eastAsia="zh-CN"/>
              </w:rPr>
            </w:pPr>
            <w:r>
              <w:rPr>
                <w:rFonts w:hint="eastAsia" w:cs="Times New Roman"/>
                <w:kern w:val="0"/>
                <w:sz w:val="24"/>
                <w:szCs w:val="24"/>
                <w:lang w:val="en-US" w:eastAsia="zh-CN"/>
              </w:rPr>
              <w:t>大气：不排放废气含有毒有害污染物、二噁英、苯并[α)]芘、氰化物、氯气且厂界外500米范围内有环境空气保护目标的建设项目。本项目不排放有毒有害气体，因此不需设置大气专项评价。</w:t>
            </w:r>
          </w:p>
          <w:p>
            <w:pPr>
              <w:keepNext w:val="0"/>
              <w:keepLines w:val="0"/>
              <w:suppressLineNumbers w:val="0"/>
              <w:bidi w:val="0"/>
              <w:spacing w:before="0" w:beforeAutospacing="0" w:after="0" w:afterAutospacing="0"/>
              <w:ind w:left="0" w:right="0"/>
              <w:rPr>
                <w:rFonts w:hint="eastAsia" w:cs="Times New Roman"/>
                <w:kern w:val="0"/>
                <w:sz w:val="24"/>
                <w:szCs w:val="24"/>
                <w:lang w:val="en-US" w:eastAsia="zh-CN"/>
              </w:rPr>
            </w:pPr>
            <w:r>
              <w:rPr>
                <w:rFonts w:hint="eastAsia" w:cs="Times New Roman"/>
                <w:kern w:val="0"/>
                <w:sz w:val="24"/>
                <w:szCs w:val="24"/>
                <w:lang w:val="en-US" w:eastAsia="zh-CN"/>
              </w:rPr>
              <w:t>地表水：新增工业废水直排建设项目（槽罐车外送污水处理厂的除外）；新增废水直排的污水处理厂。本项目排放的废水进入污水处理厂，因此不需设置地表水专项。</w:t>
            </w:r>
          </w:p>
          <w:p>
            <w:pPr>
              <w:keepNext w:val="0"/>
              <w:keepLines w:val="0"/>
              <w:suppressLineNumbers w:val="0"/>
              <w:bidi w:val="0"/>
              <w:spacing w:before="0" w:beforeAutospacing="0" w:after="0" w:afterAutospacing="0"/>
              <w:ind w:left="0" w:right="0"/>
              <w:rPr>
                <w:rFonts w:hint="eastAsia"/>
                <w:u w:val="single"/>
                <w:lang w:val="en-US" w:eastAsia="zh-CN"/>
              </w:rPr>
            </w:pPr>
            <w:r>
              <w:rPr>
                <w:rFonts w:hint="eastAsia"/>
                <w:u w:val="single"/>
                <w:lang w:val="en-US" w:eastAsia="zh-CN"/>
              </w:rPr>
              <w:t>环境风险：有毒有害和易燃易爆危急物质储量超过临界量的建设工程，根据《建设项目环境风险评价技术导则》可知，项目暂存的有毒有害和易燃易爆危急物质不存在超过临界量，因此不需设置环境风险专项。</w:t>
            </w:r>
          </w:p>
          <w:p>
            <w:pPr>
              <w:keepNext w:val="0"/>
              <w:keepLines w:val="0"/>
              <w:suppressLineNumbers w:val="0"/>
              <w:spacing w:before="0" w:beforeAutospacing="0" w:after="0" w:afterAutospacing="0"/>
              <w:ind w:left="0" w:right="0"/>
              <w:jc w:val="both"/>
              <w:rPr>
                <w:rFonts w:hint="eastAsia" w:eastAsia="宋体"/>
                <w:color w:val="000000" w:themeColor="text1"/>
                <w:kern w:val="0"/>
                <w:lang w:eastAsia="zh-CN"/>
                <w14:textFill>
                  <w14:solidFill>
                    <w14:schemeClr w14:val="tx1"/>
                  </w14:solidFill>
                </w14:textFill>
              </w:rPr>
            </w:pPr>
            <w:r>
              <w:rPr>
                <w:rFonts w:hint="eastAsia"/>
                <w:u w:val="single"/>
                <w:lang w:val="en-US" w:eastAsia="zh-CN"/>
              </w:rPr>
              <w:t>生态：取水口下游500m范围内有重要水生生物的自然产卵场、索饵场、越冬场洄和游通道的增河道取水的污染类建设工程，本项目采用自来水，不进行取水，因此不需设置生态专项。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0" w:type="dxa"/>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14:textFill>
                  <w14:solidFill>
                    <w14:schemeClr w14:val="tx1"/>
                  </w14:solidFill>
                </w14:textFill>
              </w:rPr>
              <w:t>规划情况</w:t>
            </w:r>
          </w:p>
        </w:tc>
        <w:tc>
          <w:tcPr>
            <w:tcW w:w="6523" w:type="dxa"/>
            <w:gridSpan w:val="3"/>
            <w:noWrap/>
            <w:vAlign w:val="center"/>
          </w:tcPr>
          <w:p>
            <w:pPr>
              <w:keepNext w:val="0"/>
              <w:keepLines w:val="0"/>
              <w:suppressLineNumbers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u w:val="single"/>
                <w:lang w:val="en-US" w:eastAsia="zh-CN"/>
                <w14:textFill>
                  <w14:solidFill>
                    <w14:schemeClr w14:val="tx1"/>
                  </w14:solidFill>
                </w14:textFill>
              </w:rPr>
              <w:t>《岳阳市区域卫生规划》（2016-2030）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规划环境影响</w:t>
            </w:r>
          </w:p>
          <w:p>
            <w:pPr>
              <w:keepNext w:val="0"/>
              <w:keepLines w:val="0"/>
              <w:suppressLineNumbers w:val="0"/>
              <w:adjustRightInd w:val="0"/>
              <w:snapToGrid w:val="0"/>
              <w:spacing w:before="0" w:beforeAutospacing="0" w:after="0" w:afterAutospacing="0"/>
              <w:ind w:left="0" w:right="0"/>
              <w:jc w:val="center"/>
              <w:rPr>
                <w:rFonts w:hint="default"/>
                <w:color w:val="000000" w:themeColor="text1"/>
                <w:kern w:val="0"/>
                <w14:textFill>
                  <w14:solidFill>
                    <w14:schemeClr w14:val="tx1"/>
                  </w14:solidFill>
                </w14:textFill>
              </w:rPr>
            </w:pPr>
            <w:r>
              <w:rPr>
                <w:rFonts w:hint="default"/>
                <w:color w:val="000000" w:themeColor="text1"/>
                <w14:textFill>
                  <w14:solidFill>
                    <w14:schemeClr w14:val="tx1"/>
                  </w14:solidFill>
                </w14:textFill>
              </w:rPr>
              <w:t>评价情况</w:t>
            </w:r>
          </w:p>
        </w:tc>
        <w:tc>
          <w:tcPr>
            <w:tcW w:w="6523" w:type="dxa"/>
            <w:gridSpan w:val="3"/>
            <w:noWrap/>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32"/>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0" w:type="dxa"/>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14:textFill>
                  <w14:solidFill>
                    <w14:schemeClr w14:val="tx1"/>
                  </w14:solidFill>
                </w14:textFill>
              </w:rPr>
              <w:t>规划及规划环境影响评价符合性分析</w:t>
            </w:r>
          </w:p>
        </w:tc>
        <w:tc>
          <w:tcPr>
            <w:tcW w:w="6523" w:type="dxa"/>
            <w:gridSpan w:val="3"/>
            <w:noWrap/>
            <w:vAlign w:val="center"/>
          </w:tcPr>
          <w:p>
            <w:pPr>
              <w:pStyle w:val="13"/>
              <w:keepNext w:val="0"/>
              <w:keepLines w:val="0"/>
              <w:suppressLineNumbers w:val="0"/>
              <w:spacing w:before="0" w:beforeAutospacing="0" w:after="0" w:afterAutospacing="0"/>
              <w:ind w:left="0" w:right="0"/>
              <w:jc w:val="both"/>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 xml:space="preserve">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 </w:t>
            </w:r>
          </w:p>
          <w:p>
            <w:pPr>
              <w:pStyle w:val="13"/>
              <w:keepNext w:val="0"/>
              <w:keepLines w:val="0"/>
              <w:suppressLineNumbers w:val="0"/>
              <w:spacing w:before="0" w:beforeAutospacing="0" w:after="0" w:afterAutospacing="0"/>
              <w:ind w:left="0" w:right="0"/>
              <w:jc w:val="both"/>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②乡镇卫生院按照乡镇行政区划或一定服务人口进行设置，到2020年，全市域实现每个乡镇办好1所标准化建设的乡镇卫生院。全面提升乡镇卫生院服务能力和水平，综合考虑城镇化、地理位置、人口聚集程度等因素，可以选择1/3左右的乡镇卫生院提升服务能力和水平，建设中心乡镇卫生院。改制合并剩下的可以与建制乡镇卫生院完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pPr>
              <w:pStyle w:val="13"/>
              <w:keepNext w:val="0"/>
              <w:keepLines w:val="0"/>
              <w:suppressLineNumbers w:val="0"/>
              <w:spacing w:before="0" w:beforeAutospacing="0" w:after="0" w:afterAutospacing="0"/>
              <w:ind w:left="0" w:right="0"/>
              <w:jc w:val="both"/>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③村卫生室配置数量和布局，原则上每个行政村应当设置1个村卫生室。行政村撤并后，对服务人口较多、服务面积较大的行政村（如超过3000人）可在建制村卫生室下设1-3个医疗卫生服务点。</w:t>
            </w:r>
          </w:p>
          <w:p>
            <w:pPr>
              <w:pStyle w:val="13"/>
              <w:keepNext w:val="0"/>
              <w:keepLines w:val="0"/>
              <w:suppressLineNumbers w:val="0"/>
              <w:spacing w:before="0" w:beforeAutospacing="0" w:after="0" w:afterAutospacing="0"/>
              <w:ind w:left="0" w:right="0"/>
              <w:jc w:val="both"/>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④到2020年，全市建设标准化乡镇卫生院应达到150-160个，乡镇中心卫生院50-60个，到2030年力争50%的中心乡镇卫生院达到二级医院水平。</w:t>
            </w:r>
          </w:p>
          <w:p>
            <w:pPr>
              <w:pStyle w:val="13"/>
              <w:keepNext w:val="0"/>
              <w:keepLines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color w:val="000000" w:themeColor="text1"/>
                <w:u w:val="single"/>
                <w:lang w:val="en-US" w:eastAsia="zh-CN"/>
                <w14:textFill>
                  <w14:solidFill>
                    <w14:schemeClr w14:val="tx1"/>
                  </w14:solidFill>
                </w14:textFill>
              </w:rPr>
              <w:t>本项目建设符合乡镇卫生院的建设要求。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0" w:type="dxa"/>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14:textFill>
                  <w14:solidFill>
                    <w14:schemeClr w14:val="tx1"/>
                  </w14:solidFill>
                </w14:textFill>
              </w:rPr>
              <w:t>其他符合性分析</w:t>
            </w:r>
          </w:p>
        </w:tc>
        <w:tc>
          <w:tcPr>
            <w:tcW w:w="6523" w:type="dxa"/>
            <w:gridSpan w:val="3"/>
            <w:noWrap/>
            <w:vAlign w:val="center"/>
          </w:tcPr>
          <w:p>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、与“三线一单”符合性分析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rPr>
            </w:pPr>
            <w:r>
              <w:rPr>
                <w:rFonts w:hint="default" w:ascii="Times New Roman" w:hAnsi="Times New Roman" w:eastAsia="宋体" w:cs="Times New Roman"/>
              </w:rPr>
              <w:t>本项目与“三线一单”文件符合性分析详见下表</w:t>
            </w:r>
          </w:p>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rPr>
            </w:pPr>
            <w:r>
              <w:rPr>
                <w:rFonts w:hint="default" w:ascii="Times New Roman" w:hAnsi="Times New Roman" w:eastAsia="宋体" w:cs="Times New Roman"/>
                <w:b/>
                <w:bCs/>
              </w:rPr>
              <w:t>表1-1   项目与“三线一单”文件符合性分析</w:t>
            </w:r>
          </w:p>
          <w:tbl>
            <w:tblPr>
              <w:tblStyle w:val="3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6"/>
              <w:gridCol w:w="4455"/>
              <w:gridCol w:w="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354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项目与“三线一单”文件符合性分析</w:t>
                  </w:r>
                </w:p>
              </w:tc>
              <w:tc>
                <w:tcPr>
                  <w:tcW w:w="6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生态保护红线</w:t>
                  </w:r>
                </w:p>
              </w:tc>
              <w:tc>
                <w:tcPr>
                  <w:tcW w:w="354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项目位于</w:t>
                  </w:r>
                  <w:r>
                    <w:rPr>
                      <w:rFonts w:hint="eastAsia" w:cs="Times New Roman"/>
                      <w:sz w:val="21"/>
                      <w:szCs w:val="21"/>
                      <w:lang w:eastAsia="zh-CN"/>
                    </w:rPr>
                    <w:t>岳阳县</w:t>
                  </w:r>
                  <w:r>
                    <w:rPr>
                      <w:rFonts w:hint="eastAsia" w:cs="Times New Roman"/>
                      <w:sz w:val="21"/>
                      <w:szCs w:val="21"/>
                      <w:lang w:val="en-US" w:eastAsia="zh-CN"/>
                    </w:rPr>
                    <w:t>荣家湾</w:t>
                  </w:r>
                  <w:r>
                    <w:rPr>
                      <w:rFonts w:hint="eastAsia" w:cs="Times New Roman"/>
                      <w:sz w:val="21"/>
                      <w:szCs w:val="21"/>
                      <w:lang w:eastAsia="zh-CN"/>
                    </w:rPr>
                    <w:t>镇</w:t>
                  </w:r>
                  <w:r>
                    <w:rPr>
                      <w:rFonts w:hint="default" w:ascii="Times New Roman" w:hAnsi="Times New Roman" w:eastAsia="宋体" w:cs="Times New Roman"/>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环境质量底线</w:t>
                  </w:r>
                </w:p>
              </w:tc>
              <w:tc>
                <w:tcPr>
                  <w:tcW w:w="354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根据项目所在地环境现状调查和污染物排放影响分析，本项目运营期对区域环境影响不大，环境质量基本可以保持现有水平。</w:t>
                  </w:r>
                </w:p>
              </w:tc>
              <w:tc>
                <w:tcPr>
                  <w:tcW w:w="6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资源利用上线</w:t>
                  </w:r>
                </w:p>
              </w:tc>
              <w:tc>
                <w:tcPr>
                  <w:tcW w:w="354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项目除水、电外，无其他能源消耗，能够有效利用资源能源</w:t>
                  </w:r>
                </w:p>
              </w:tc>
              <w:tc>
                <w:tcPr>
                  <w:tcW w:w="6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环境准入负面清单</w:t>
                  </w:r>
                </w:p>
              </w:tc>
              <w:tc>
                <w:tcPr>
                  <w:tcW w:w="354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项目符合国家和地方产业政策，项目采取有效的“三废”处理措施，符合区域总体规划、产业定位等规划要求，不属于环境准入负面清单</w:t>
                  </w:r>
                </w:p>
              </w:tc>
              <w:tc>
                <w:tcPr>
                  <w:tcW w:w="6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bl>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与《岳阳市“三线一单”生态环境分区管控的意见》的符合性判定</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根据《岳阳市“三线一单”生态环境分区管控的意见》（岳政发〔2021〕2号），本项目位于</w:t>
            </w:r>
            <w:r>
              <w:rPr>
                <w:rFonts w:hint="eastAsia"/>
                <w:color w:val="000000" w:themeColor="text1"/>
                <w:lang w:eastAsia="zh-CN"/>
                <w14:textFill>
                  <w14:solidFill>
                    <w14:schemeClr w14:val="tx1"/>
                  </w14:solidFill>
                </w14:textFill>
              </w:rPr>
              <w:t>岳阳县</w:t>
            </w:r>
            <w:r>
              <w:rPr>
                <w:rFonts w:hint="eastAsia"/>
                <w:color w:val="000000" w:themeColor="text1"/>
                <w:lang w:val="en-US" w:eastAsia="zh-CN"/>
                <w14:textFill>
                  <w14:solidFill>
                    <w14:schemeClr w14:val="tx1"/>
                  </w14:solidFill>
                </w14:textFill>
              </w:rPr>
              <w:t>荣家湾镇，属于优先保护单元，区域主体功能定位为省级层面重点生态功能区；经济产业布局：以机械制造业为主，以商贸物流、食品加工、包装印刷，医疗器材制造为辅；第三产业、服务业，主要环境问题：畜禽养殖等农业面源污染，主要属性：生态红线/一般生态空间（公益林/森林公园/保湿公园/水产种质资源保护区/水土保持功能重要区/水土流失敏感区/水源涵养重要区/自然保护区）/水环境城镇生活污染重点管控区（岳阳县污水厂）/水环境工业污染重点管控区（岳阳高新技术产业园区）/水环境优先保护区（岳阳县新墙水库饮用水水源保护区、岳阳县新墙河饮用水水源保护区、岳阳县新墙河国家湿地公园）/大气环境布局敏感重点管控区/大气环境受体敏感重点管控区/大气环境优先保护区（东洞庭湖国家级自然保护区/岳阳市东洞庭湖江豚自然保护区）/大气环境高排放重点管控区（岳阳高新技术产业园区（实际开发区））/建设用地污染风险重点管控/市县级采矿权/高污染燃料禁燃区，与该意见符合性分析如下。</w:t>
            </w:r>
          </w:p>
          <w:p>
            <w:pPr>
              <w:pStyle w:val="45"/>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default"/>
                <w:color w:val="000000" w:themeColor="text1"/>
                <w:highlight w:val="none"/>
                <w14:textFill>
                  <w14:solidFill>
                    <w14:schemeClr w14:val="tx1"/>
                  </w14:solidFill>
                </w14:textFill>
              </w:rPr>
              <w:t>表1-</w:t>
            </w:r>
            <w:r>
              <w:rPr>
                <w:rFonts w:hint="eastAsia"/>
                <w:color w:val="000000" w:themeColor="text1"/>
                <w:highlight w:val="none"/>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岳阳市“三线一单”环境管控单元生态环境准入清单</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ZH43062110003荣家湾镇</w:t>
            </w:r>
            <w:r>
              <w:rPr>
                <w:rFonts w:hint="default"/>
                <w:color w:val="000000" w:themeColor="text1"/>
                <w14:textFill>
                  <w14:solidFill>
                    <w14:schemeClr w14:val="tx1"/>
                  </w14:solidFill>
                </w14:textFill>
              </w:rPr>
              <w:t>符合性分析一览表</w:t>
            </w:r>
          </w:p>
          <w:tbl>
            <w:tblPr>
              <w:tblStyle w:val="30"/>
              <w:tblW w:w="6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3487"/>
              <w:gridCol w:w="1290"/>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管控维度</w:t>
                  </w:r>
                </w:p>
              </w:tc>
              <w:tc>
                <w:tcPr>
                  <w:tcW w:w="3487"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管控要求</w:t>
                  </w:r>
                </w:p>
              </w:tc>
              <w:tc>
                <w:tcPr>
                  <w:tcW w:w="1290"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本项目情况</w:t>
                  </w:r>
                </w:p>
              </w:tc>
              <w:tc>
                <w:tcPr>
                  <w:tcW w:w="728"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空间布局约束</w:t>
                  </w:r>
                </w:p>
              </w:tc>
              <w:tc>
                <w:tcPr>
                  <w:tcW w:w="3487" w:type="dxa"/>
                  <w:vAlign w:val="center"/>
                </w:tcPr>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1.1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p>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1.2在禁养区内，撤除人工养殖网箱、网围、拦网，禁止从事投肥、投饵等各类人工水产养殖行为；在限养区内，全面限制投肥投饵养</w:t>
                  </w:r>
                </w:p>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殖，限制周边生活污水及畜禽粪污直接排入农村集体生活用水水源地水库，重点湖泊限制网箱、网围、网栏等人工养殖，重点生态功能区</w:t>
                  </w:r>
                </w:p>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内的水产养殖搬迁或关停</w:t>
                  </w:r>
                </w:p>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1.3限制新墙河区域稀土、砖瓦粘土的开采，严格限制采矿权数量的设置，有计划的关、停、并、转一些小型矿山，控制开采规模和开</w:t>
                  </w:r>
                </w:p>
                <w:p>
                  <w:pPr>
                    <w:pStyle w:val="44"/>
                    <w:keepNext w:val="0"/>
                    <w:keepLines w:val="0"/>
                    <w:numPr>
                      <w:ilvl w:val="0"/>
                      <w:numId w:val="0"/>
                    </w:numPr>
                    <w:suppressLineNumbers w:val="0"/>
                    <w:bidi w:val="0"/>
                    <w:spacing w:before="0" w:beforeAutospacing="0" w:after="0" w:afterAutospacing="0"/>
                    <w:ind w:left="0" w:leftChars="0" w:right="0" w:right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采总量</w:t>
                  </w:r>
                </w:p>
              </w:tc>
              <w:tc>
                <w:tcPr>
                  <w:tcW w:w="129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本项目不</w:t>
                  </w:r>
                  <w:r>
                    <w:rPr>
                      <w:rFonts w:hint="eastAsia"/>
                      <w:color w:val="000000" w:themeColor="text1"/>
                      <w:sz w:val="21"/>
                      <w:szCs w:val="21"/>
                      <w:lang w:eastAsia="zh-CN"/>
                      <w14:textFill>
                        <w14:solidFill>
                          <w14:schemeClr w14:val="tx1"/>
                        </w14:solidFill>
                      </w14:textFill>
                    </w:rPr>
                    <w:t>涉及此</w:t>
                  </w:r>
                  <w:r>
                    <w:rPr>
                      <w:rFonts w:hint="eastAsia"/>
                      <w:color w:val="000000" w:themeColor="text1"/>
                      <w:sz w:val="21"/>
                      <w:szCs w:val="21"/>
                      <w:lang w:val="en-US" w:eastAsia="zh-CN"/>
                      <w14:textFill>
                        <w14:solidFill>
                          <w14:schemeClr w14:val="tx1"/>
                        </w14:solidFill>
                      </w14:textFill>
                    </w:rPr>
                    <w:t>三</w:t>
                  </w:r>
                  <w:r>
                    <w:rPr>
                      <w:rFonts w:hint="eastAsia"/>
                      <w:color w:val="000000" w:themeColor="text1"/>
                      <w:sz w:val="21"/>
                      <w:szCs w:val="21"/>
                      <w:lang w:eastAsia="zh-CN"/>
                      <w14:textFill>
                        <w14:solidFill>
                          <w14:schemeClr w14:val="tx1"/>
                        </w14:solidFill>
                      </w14:textFill>
                    </w:rPr>
                    <w:t>项内容。</w:t>
                  </w:r>
                </w:p>
              </w:tc>
              <w:tc>
                <w:tcPr>
                  <w:tcW w:w="728"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污染物排放管控</w:t>
                  </w:r>
                </w:p>
              </w:tc>
              <w:tc>
                <w:tcPr>
                  <w:tcW w:w="3487" w:type="dxa"/>
                  <w:vAlign w:val="center"/>
                </w:tcPr>
                <w:p>
                  <w:pPr>
                    <w:keepNext w:val="0"/>
                    <w:keepLines w:val="0"/>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2加快补齐污水收集和处理设施短板，积极推进雨污分流、老旧污水管网改造和破损修复等工作，加快消除城中村、老旧城区和城乡结合部生活污水收集处理设施空白区，显著提升城镇生活污水集中收集效能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290"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本项目属于为乡镇卫生院，本项目废水、废气达标排放，固废妥善处置。</w:t>
                  </w:r>
                </w:p>
              </w:tc>
              <w:tc>
                <w:tcPr>
                  <w:tcW w:w="728"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环境风险防控</w:t>
                  </w:r>
                </w:p>
              </w:tc>
              <w:tc>
                <w:tcPr>
                  <w:tcW w:w="3487"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3.1大型养殖场已建设自用病死畜禽处理设施的，应当符合病死畜禽无害化处理技术规范，并经县生态环境和畜牧水产部门审查批准后方可使用</w:t>
                  </w: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3.2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3.3控制农业面源污染。全面贯彻落实“一控两减三基本”行动，加强肥料、农药包装废弃物回收处理试点与推广应用，建立健全废弃农膜回收贮运和综合利用网络</w:t>
                  </w: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3.4强化枯水期环境监管，在枯水期对重点断面、重点污染源、饮用水水源地进行加密监测，强化区域环境风险隐患排查整治</w:t>
                  </w: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3.5深入推动落实河（湖）长制，加强河湖巡查，及时发现、解决有关问题；巩固河湖“清四乱”成效，推动清理整治重点向中小河流、农村河湖延伸，将国控断面水质控制目标、饮用水水源保护纳入河（湖）长制考核体系</w:t>
                  </w: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3.6建立涵盖基础信息、实时水量水质数据等在内的河湖库管理信息平台，河湖管护联合执法机制逐步形成，在东洞庭湖、新墙河、铁山水库等重要河湖干流及主要支流建立基于水质水量考核的流域生态补偿机制</w:t>
                  </w:r>
                </w:p>
              </w:tc>
              <w:tc>
                <w:tcPr>
                  <w:tcW w:w="1290"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建设单位将按《</w:t>
                  </w:r>
                  <w:r>
                    <w:rPr>
                      <w:rFonts w:hint="eastAsia"/>
                      <w:color w:val="000000" w:themeColor="text1"/>
                      <w:sz w:val="21"/>
                      <w:szCs w:val="21"/>
                      <w:lang w:eastAsia="zh-CN"/>
                      <w14:textFill>
                        <w14:solidFill>
                          <w14:schemeClr w14:val="tx1"/>
                        </w14:solidFill>
                      </w14:textFill>
                    </w:rPr>
                    <w:t>岳阳市</w:t>
                  </w:r>
                  <w:r>
                    <w:rPr>
                      <w:rFonts w:hint="default"/>
                      <w:color w:val="000000" w:themeColor="text1"/>
                      <w:sz w:val="21"/>
                      <w:szCs w:val="21"/>
                      <w14:textFill>
                        <w14:solidFill>
                          <w14:schemeClr w14:val="tx1"/>
                        </w14:solidFill>
                      </w14:textFill>
                    </w:rPr>
                    <w:t>突发环境事件应急预案》的环境风险防控有关条文执行</w:t>
                  </w:r>
                  <w:r>
                    <w:rPr>
                      <w:rFonts w:hint="eastAsia"/>
                      <w:color w:val="000000" w:themeColor="text1"/>
                      <w:sz w:val="21"/>
                      <w:szCs w:val="21"/>
                      <w14:textFill>
                        <w14:solidFill>
                          <w14:schemeClr w14:val="tx1"/>
                        </w14:solidFill>
                      </w14:textFill>
                    </w:rPr>
                    <w:t>。</w:t>
                  </w:r>
                </w:p>
              </w:tc>
              <w:tc>
                <w:tcPr>
                  <w:tcW w:w="728"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p>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资源开发效率要求</w:t>
                  </w:r>
                </w:p>
              </w:tc>
              <w:tc>
                <w:tcPr>
                  <w:tcW w:w="3487"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4.1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w:t>
                  </w:r>
                </w:p>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4.2积极推进农业节水，完成高效节水灌溉年度任务；推进循环发展，将再生水、雨水、矿井水等非常规水源纳入区域水资源统一配置</w:t>
                  </w:r>
                </w:p>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4.3水资源：岳阳县万元国内生产总值用水量106m</w:t>
                  </w:r>
                  <w:r>
                    <w:rPr>
                      <w:rFonts w:hint="eastAsia"/>
                      <w:color w:val="000000" w:themeColor="text1"/>
                      <w:sz w:val="21"/>
                      <w:szCs w:val="21"/>
                      <w:vertAlign w:val="superscript"/>
                      <w:lang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/万元，万元工业增加值用水量</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2m</w:t>
                  </w:r>
                  <w:r>
                    <w:rPr>
                      <w:rFonts w:hint="eastAsia"/>
                      <w:color w:val="000000" w:themeColor="text1"/>
                      <w:sz w:val="21"/>
                      <w:szCs w:val="21"/>
                      <w:vertAlign w:val="superscript"/>
                      <w:lang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/万元，农田灌溉水有效利用系数0.56</w:t>
                  </w:r>
                </w:p>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4.4 能源：岳阳县“十三五”能耗强度降低目标18.5%，“十三五”能耗控制目标17.5万吨标准煤</w:t>
                  </w:r>
                </w:p>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4.5土地资源：镇耕地保有量5618.31公顷，基本农田保护面积4231.82公顷。建设用地总规模3754.96公顷，城乡建设用地规模2800.53公顷，城镇工矿用地规模2077.78公顷</w:t>
                  </w:r>
                </w:p>
              </w:tc>
              <w:tc>
                <w:tcPr>
                  <w:tcW w:w="1290"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项目运营过程中</w:t>
                  </w:r>
                  <w:r>
                    <w:rPr>
                      <w:rFonts w:hint="eastAsia"/>
                      <w:color w:val="000000" w:themeColor="text1"/>
                      <w:sz w:val="21"/>
                      <w:szCs w:val="21"/>
                      <w:lang w:val="en-US" w:eastAsia="zh-CN"/>
                      <w14:textFill>
                        <w14:solidFill>
                          <w14:schemeClr w14:val="tx1"/>
                        </w14:solidFill>
                      </w14:textFill>
                    </w:rPr>
                    <w:t>水源采用自来水，能源采用</w:t>
                  </w:r>
                  <w:r>
                    <w:rPr>
                      <w:rFonts w:hint="default"/>
                      <w:color w:val="000000" w:themeColor="text1"/>
                      <w:sz w:val="21"/>
                      <w:szCs w:val="21"/>
                      <w14:textFill>
                        <w14:solidFill>
                          <w14:schemeClr w14:val="tx1"/>
                        </w14:solidFill>
                      </w14:textFill>
                    </w:rPr>
                    <w:t>采用电能，食堂采用液化石油气均为清洁能源、水资源用量较小，符合资源开发效率要求。</w:t>
                  </w:r>
                </w:p>
              </w:tc>
              <w:tc>
                <w:tcPr>
                  <w:tcW w:w="728"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符合</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综上所述，本项目的建设符合《</w:t>
            </w:r>
            <w:r>
              <w:rPr>
                <w:rFonts w:hint="eastAsia"/>
                <w:color w:val="000000" w:themeColor="text1"/>
                <w:lang w:eastAsia="zh-CN"/>
                <w14:textFill>
                  <w14:solidFill>
                    <w14:schemeClr w14:val="tx1"/>
                  </w14:solidFill>
                </w14:textFill>
              </w:rPr>
              <w:t>岳阳市“三线一单”生态环境分区管控的意见</w:t>
            </w:r>
            <w:r>
              <w:rPr>
                <w:rFonts w:hint="default"/>
                <w:color w:val="000000" w:themeColor="text1"/>
                <w14:textFill>
                  <w14:solidFill>
                    <w14:schemeClr w14:val="tx1"/>
                  </w14:solidFill>
                </w14:textFill>
              </w:rPr>
              <w:t>》相关要求。</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、产业政策符合性分析</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经查询《产业结构调整指导目录（</w:t>
            </w:r>
            <w:r>
              <w:rPr>
                <w:rFonts w:hint="default"/>
                <w:color w:val="000000" w:themeColor="text1"/>
                <w:highlight w:val="none"/>
                <w14:textFill>
                  <w14:solidFill>
                    <w14:schemeClr w14:val="tx1"/>
                  </w14:solidFill>
                </w14:textFill>
              </w:rPr>
              <w:t>2019年本</w:t>
            </w:r>
            <w:r>
              <w:rPr>
                <w:rFonts w:hint="default"/>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21</w:t>
            </w:r>
            <w:r>
              <w:rPr>
                <w:rFonts w:hint="default"/>
                <w:color w:val="000000" w:themeColor="text1"/>
                <w14:textFill>
                  <w14:solidFill>
                    <w14:schemeClr w14:val="tx1"/>
                  </w14:solidFill>
                </w14:textFill>
              </w:rPr>
              <w:t>年</w:t>
            </w:r>
            <w:r>
              <w:rPr>
                <w:rFonts w:hint="eastAsia"/>
                <w:color w:val="000000" w:themeColor="text1"/>
                <w:lang w:eastAsia="zh-CN"/>
                <w14:textFill>
                  <w14:solidFill>
                    <w14:schemeClr w14:val="tx1"/>
                  </w14:solidFill>
                </w14:textFill>
              </w:rPr>
              <w:t>修改，</w:t>
            </w:r>
            <w:r>
              <w:rPr>
                <w:rFonts w:hint="default"/>
                <w:color w:val="000000" w:themeColor="text1"/>
                <w14:textFill>
                  <w14:solidFill>
                    <w14:schemeClr w14:val="tx1"/>
                  </w14:solidFill>
                </w14:textFill>
              </w:rPr>
              <w:t>国家发展改革委</w:t>
            </w:r>
            <w:r>
              <w:rPr>
                <w:rFonts w:hint="eastAsia"/>
                <w:color w:val="000000" w:themeColor="text1"/>
                <w:lang w:eastAsia="zh-CN"/>
                <w14:textFill>
                  <w14:solidFill>
                    <w14:schemeClr w14:val="tx1"/>
                  </w14:solidFill>
                </w14:textFill>
              </w:rPr>
              <w:t>令</w:t>
            </w:r>
            <w:r>
              <w:rPr>
                <w:rFonts w:hint="default"/>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9号），本项目为医疗服务行业，属于</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鼓励类</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中的第三十七项卫生健康第5条医疗卫生服务设施建设，因此本项目的建设符合国家产业政策。</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、选址合理性分析</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根据《</w:t>
            </w:r>
            <w:r>
              <w:rPr>
                <w:rFonts w:hint="eastAsia"/>
                <w:color w:val="000000" w:themeColor="text1"/>
                <w:highlight w:val="none"/>
                <w:lang w:eastAsia="zh-CN"/>
                <w14:textFill>
                  <w14:solidFill>
                    <w14:schemeClr w14:val="tx1"/>
                  </w14:solidFill>
                </w14:textFill>
              </w:rPr>
              <w:t>乡镇卫生</w:t>
            </w:r>
            <w:r>
              <w:rPr>
                <w:rFonts w:hint="default"/>
                <w:color w:val="000000" w:themeColor="text1"/>
                <w:highlight w:val="none"/>
                <w14:textFill>
                  <w14:solidFill>
                    <w14:schemeClr w14:val="tx1"/>
                  </w14:solidFill>
                </w14:textFill>
              </w:rPr>
              <w:t>院建</w:t>
            </w:r>
            <w:r>
              <w:rPr>
                <w:rFonts w:hint="eastAsia"/>
                <w:color w:val="000000" w:themeColor="text1"/>
                <w:highlight w:val="none"/>
                <w:lang w:eastAsia="zh-CN"/>
                <w14:textFill>
                  <w14:solidFill>
                    <w14:schemeClr w14:val="tx1"/>
                  </w14:solidFill>
                </w14:textFill>
              </w:rPr>
              <w:t>设标准（建标</w:t>
            </w:r>
            <w:r>
              <w:rPr>
                <w:rFonts w:hint="eastAsia"/>
                <w:color w:val="000000" w:themeColor="text1"/>
                <w:highlight w:val="none"/>
                <w:lang w:val="en-US" w:eastAsia="zh-CN"/>
                <w14:textFill>
                  <w14:solidFill>
                    <w14:schemeClr w14:val="tx1"/>
                  </w14:solidFill>
                </w14:textFill>
              </w:rPr>
              <w:t>107-2008</w:t>
            </w:r>
            <w:r>
              <w:rPr>
                <w:rFonts w:hint="eastAsia"/>
                <w:color w:val="000000" w:themeColor="text1"/>
                <w:highlight w:val="none"/>
                <w:lang w:eastAsia="zh-CN"/>
                <w14:textFill>
                  <w14:solidFill>
                    <w14:schemeClr w14:val="tx1"/>
                  </w14:solidFill>
                </w14:textFill>
              </w:rPr>
              <w:t>）</w:t>
            </w:r>
            <w:r>
              <w:rPr>
                <w:rFonts w:hint="default"/>
                <w:color w:val="000000" w:themeColor="text1"/>
                <w14:textFill>
                  <w14:solidFill>
                    <w14:schemeClr w14:val="tx1"/>
                  </w14:solidFill>
                </w14:textFill>
              </w:rPr>
              <w:t>》，该</w:t>
            </w:r>
            <w:r>
              <w:rPr>
                <w:rFonts w:hint="eastAsia"/>
                <w:color w:val="000000" w:themeColor="text1"/>
                <w:lang w:eastAsia="zh-CN"/>
                <w14:textFill>
                  <w14:solidFill>
                    <w14:schemeClr w14:val="tx1"/>
                  </w14:solidFill>
                </w14:textFill>
              </w:rPr>
              <w:t>标准第十六条</w:t>
            </w:r>
            <w:r>
              <w:rPr>
                <w:rFonts w:hint="default"/>
                <w:color w:val="000000" w:themeColor="text1"/>
                <w14:textFill>
                  <w14:solidFill>
                    <w14:schemeClr w14:val="tx1"/>
                  </w14:solidFill>
                </w14:textFill>
              </w:rPr>
              <w:t>中明确</w:t>
            </w:r>
            <w:r>
              <w:rPr>
                <w:rFonts w:hint="eastAsia"/>
                <w:color w:val="000000" w:themeColor="text1"/>
                <w:highlight w:val="none"/>
                <w:lang w:eastAsia="zh-CN"/>
                <w14:textFill>
                  <w14:solidFill>
                    <w14:schemeClr w14:val="tx1"/>
                  </w14:solidFill>
                </w14:textFill>
              </w:rPr>
              <w:t>乡镇卫生</w:t>
            </w:r>
            <w:r>
              <w:rPr>
                <w:rFonts w:hint="default"/>
                <w:color w:val="000000" w:themeColor="text1"/>
                <w:highlight w:val="none"/>
                <w14:textFill>
                  <w14:solidFill>
                    <w14:schemeClr w14:val="tx1"/>
                  </w14:solidFill>
                </w14:textFill>
              </w:rPr>
              <w:t>院</w:t>
            </w:r>
            <w:r>
              <w:rPr>
                <w:rFonts w:hint="default"/>
                <w:color w:val="000000" w:themeColor="text1"/>
                <w14:textFill>
                  <w14:solidFill>
                    <w14:schemeClr w14:val="tx1"/>
                  </w14:solidFill>
                </w14:textFill>
              </w:rPr>
              <w:t>选址应</w:t>
            </w:r>
            <w:r>
              <w:rPr>
                <w:rFonts w:hint="eastAsia"/>
                <w:color w:val="000000" w:themeColor="text1"/>
                <w:lang w:eastAsia="zh-CN"/>
                <w14:textFill>
                  <w14:solidFill>
                    <w14:schemeClr w14:val="tx1"/>
                  </w14:solidFill>
                </w14:textFill>
              </w:rPr>
              <w:t>符合下列规定</w:t>
            </w:r>
            <w:r>
              <w:rPr>
                <w:rFonts w:hint="default"/>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①应具备较好的工程地质条件和水文地质条件。</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②应方便群众，交通方便。</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③周边宜有便利的水、电、路等公用基础设施。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④应环境安静、远离污染源，并与少年儿童活动密集场所有一定距离。</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⑤应远离易燃、易爆物品的生产和贮存区，高压线路及其设施。</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本项目场址</w:t>
            </w:r>
            <w:r>
              <w:rPr>
                <w:rFonts w:hint="eastAsia"/>
                <w:color w:val="000000" w:themeColor="text1"/>
                <w:lang w:eastAsia="zh-CN"/>
                <w14:textFill>
                  <w14:solidFill>
                    <w14:schemeClr w14:val="tx1"/>
                  </w14:solidFill>
                </w14:textFill>
              </w:rPr>
              <w:t>岳阳县荣家湾镇东方路（9634生活区）</w:t>
            </w:r>
            <w:r>
              <w:rPr>
                <w:rFonts w:hint="default"/>
                <w:color w:val="000000" w:themeColor="text1"/>
                <w14:textFill>
                  <w14:solidFill>
                    <w14:schemeClr w14:val="tx1"/>
                  </w14:solidFill>
                </w14:textFill>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pPr>
              <w:pStyle w:val="7"/>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根据</w:t>
            </w:r>
            <w:r>
              <w:rPr>
                <w:rFonts w:hint="default"/>
                <w:color w:val="000000" w:themeColor="text1"/>
                <w:u w:val="single"/>
                <w:lang w:val="en-US" w:eastAsia="zh-CN"/>
                <w14:textFill>
                  <w14:solidFill>
                    <w14:schemeClr w14:val="tx1"/>
                  </w14:solidFill>
                </w14:textFill>
              </w:rPr>
              <w:t>《岳阳市区域卫生规划》（2016-2030）</w:t>
            </w:r>
            <w:r>
              <w:rPr>
                <w:rFonts w:hint="eastAsia"/>
                <w:color w:val="000000" w:themeColor="text1"/>
                <w:u w:val="single"/>
                <w:lang w:val="en-US" w:eastAsia="zh-CN"/>
                <w14:textFill>
                  <w14:solidFill>
                    <w14:schemeClr w14:val="tx1"/>
                  </w14:solidFill>
                </w14:textFill>
              </w:rPr>
              <w:t>要求中提出以县（市）级医院为龙头、乡镇卫生院为枢纽、村卫生室为网底的原则，规划农村三级医疗卫生服务网络。县级人民医院向三级综合医院发展；每个乡镇至少建设1个政府举办的乡镇卫生院，中心镇卫生院达到二级综合医院的规模和水平；原则上每个行政村规划建设1个村卫生室，建设面积不低于100平方米。本项目属于政府举办的乡镇卫生院，选址合理。</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综上所述，项目选址符合</w:t>
            </w:r>
            <w:r>
              <w:rPr>
                <w:rFonts w:hint="eastAsia"/>
                <w:color w:val="000000" w:themeColor="text1"/>
                <w:highlight w:val="none"/>
                <w:lang w:eastAsia="zh-CN"/>
                <w14:textFill>
                  <w14:solidFill>
                    <w14:schemeClr w14:val="tx1"/>
                  </w14:solidFill>
                </w14:textFill>
              </w:rPr>
              <w:t>乡镇卫生</w:t>
            </w:r>
            <w:r>
              <w:rPr>
                <w:rFonts w:hint="default"/>
                <w:color w:val="000000" w:themeColor="text1"/>
                <w:highlight w:val="none"/>
                <w14:textFill>
                  <w14:solidFill>
                    <w14:schemeClr w14:val="tx1"/>
                  </w14:solidFill>
                </w14:textFill>
              </w:rPr>
              <w:t>院</w:t>
            </w:r>
            <w:r>
              <w:rPr>
                <w:rFonts w:hint="default"/>
                <w:color w:val="000000" w:themeColor="text1"/>
                <w:lang w:val="en-US" w:eastAsia="zh-CN"/>
                <w14:textFill>
                  <w14:solidFill>
                    <w14:schemeClr w14:val="tx1"/>
                  </w14:solidFill>
                </w14:textFill>
              </w:rPr>
              <w:t>的选址原则，选址是合理的。</w:t>
            </w:r>
          </w:p>
          <w:p>
            <w:pPr>
              <w:pStyle w:val="7"/>
              <w:keepNext w:val="0"/>
              <w:keepLines w:val="0"/>
              <w:suppressLineNumbers w:val="0"/>
              <w:spacing w:before="0" w:beforeAutospacing="0" w:after="0" w:afterAutospacing="0"/>
              <w:ind w:left="0" w:right="0" w:firstLine="480"/>
              <w:rPr>
                <w:rFonts w:hint="default"/>
                <w:color w:val="000000" w:themeColor="text1"/>
                <w:highlight w:val="yellow"/>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14:textFill>
                  <w14:solidFill>
                    <w14:schemeClr w14:val="tx1"/>
                  </w14:solidFill>
                </w14:textFill>
              </w:rPr>
              <w:t>、</w:t>
            </w:r>
            <w:r>
              <w:rPr>
                <w:rFonts w:hint="default"/>
                <w:color w:val="000000" w:themeColor="text1"/>
                <w:highlight w:val="none"/>
                <w14:textFill>
                  <w14:solidFill>
                    <w14:schemeClr w14:val="tx1"/>
                  </w14:solidFill>
                </w14:textFill>
              </w:rPr>
              <w:t>平面布局合理性分析</w:t>
            </w:r>
          </w:p>
          <w:p>
            <w:pPr>
              <w:pStyle w:val="7"/>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项目主体工程为一栋2层门诊住院大楼，东侧一栋1F砖瓦结构附属楼，设置大门位于项目北侧，</w:t>
            </w:r>
            <w:r>
              <w:rPr>
                <w:rFonts w:hint="default"/>
                <w:color w:val="000000" w:themeColor="text1"/>
                <w14:textFill>
                  <w14:solidFill>
                    <w14:schemeClr w14:val="tx1"/>
                  </w14:solidFill>
                </w14:textFill>
              </w:rPr>
              <w:t>项目污水处理</w:t>
            </w:r>
            <w:r>
              <w:rPr>
                <w:rFonts w:hint="eastAsia"/>
                <w:color w:val="000000" w:themeColor="text1"/>
                <w:lang w:val="en-US" w:eastAsia="zh-CN"/>
                <w14:textFill>
                  <w14:solidFill>
                    <w14:schemeClr w14:val="tx1"/>
                  </w14:solidFill>
                </w14:textFill>
              </w:rPr>
              <w:t>设施</w:t>
            </w:r>
            <w:r>
              <w:rPr>
                <w:rFonts w:hint="default"/>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洁王子消毒粉消毒设施</w:t>
            </w:r>
            <w:r>
              <w:rPr>
                <w:rFonts w:hint="eastAsia"/>
                <w:color w:val="000000" w:themeColor="text1"/>
                <w14:textFill>
                  <w14:solidFill>
                    <w14:schemeClr w14:val="tx1"/>
                  </w14:solidFill>
                </w14:textFill>
              </w:rPr>
              <w:t>，布置于</w:t>
            </w:r>
            <w:r>
              <w:rPr>
                <w:rFonts w:hint="eastAsia"/>
                <w:color w:val="000000" w:themeColor="text1"/>
                <w:lang w:val="en-US" w:eastAsia="zh-CN"/>
                <w14:textFill>
                  <w14:solidFill>
                    <w14:schemeClr w14:val="tx1"/>
                  </w14:solidFill>
                </w14:textFill>
              </w:rPr>
              <w:t>附属楼南侧，北侧为食堂</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产噪设备布置在房间内，生活垃圾收集在各层均有布置，</w:t>
            </w:r>
            <w:r>
              <w:rPr>
                <w:rFonts w:hint="default"/>
                <w:color w:val="000000" w:themeColor="text1"/>
                <w14:textFill>
                  <w14:solidFill>
                    <w14:schemeClr w14:val="tx1"/>
                  </w14:solidFill>
                </w14:textFill>
              </w:rPr>
              <w:t>医疗垃圾暂存间</w:t>
            </w:r>
            <w:r>
              <w:rPr>
                <w:rFonts w:hint="eastAsia"/>
                <w:color w:val="000000" w:themeColor="text1"/>
                <w14:textFill>
                  <w14:solidFill>
                    <w14:schemeClr w14:val="tx1"/>
                  </w14:solidFill>
                </w14:textFill>
              </w:rPr>
              <w:t>位于</w:t>
            </w:r>
            <w:r>
              <w:rPr>
                <w:rFonts w:hint="eastAsia"/>
                <w:color w:val="000000" w:themeColor="text1"/>
                <w:lang w:val="en-US" w:eastAsia="zh-CN"/>
                <w14:textFill>
                  <w14:solidFill>
                    <w14:schemeClr w14:val="tx1"/>
                  </w14:solidFill>
                </w14:textFill>
              </w:rPr>
              <w:t>门诊住院大楼1楼西侧</w:t>
            </w:r>
            <w:r>
              <w:rPr>
                <w:rFonts w:hint="eastAsia"/>
                <w:color w:val="000000" w:themeColor="text1"/>
                <w14:textFill>
                  <w14:solidFill>
                    <w14:schemeClr w14:val="tx1"/>
                  </w14:solidFill>
                </w14:textFill>
              </w:rPr>
              <w:t>。从平面布置分布情况可以看出，项目布局流畅、人流、</w:t>
            </w:r>
            <w:r>
              <w:rPr>
                <w:rFonts w:hint="eastAsia"/>
                <w:color w:val="000000" w:themeColor="text1"/>
                <w:lang w:eastAsia="zh-CN"/>
                <w14:textFill>
                  <w14:solidFill>
                    <w14:schemeClr w14:val="tx1"/>
                  </w14:solidFill>
                </w14:textFill>
              </w:rPr>
              <w:t>物</w:t>
            </w:r>
            <w:r>
              <w:rPr>
                <w:rFonts w:hint="eastAsia"/>
                <w:color w:val="000000" w:themeColor="text1"/>
                <w14:textFill>
                  <w14:solidFill>
                    <w14:schemeClr w14:val="tx1"/>
                  </w14:solidFill>
                </w14:textFill>
              </w:rPr>
              <w:t>流畅通，区域功能区划较为合理。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同时配套建设绿化、消防、水电管网、污水处理系统等配套基础设施。</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从平面布置和周边环境保护目标分布情况，结合项目布局及环评要求，项目污水处理站及医疗废物运输对周边环境保护目标影响较小，不会改变区域功能区划，布局及运输线路较为合理。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同时项目每层分区规划布置合理，平面布置基本合理。</w:t>
            </w:r>
            <w:r>
              <w:rPr>
                <w:rFonts w:hint="eastAsia"/>
                <w:color w:val="000000" w:themeColor="text1"/>
                <w:lang w:eastAsia="zh-CN"/>
                <w14:textFill>
                  <w14:solidFill>
                    <w14:schemeClr w14:val="tx1"/>
                  </w14:solidFill>
                </w14:textFill>
              </w:rPr>
              <w:t>平面布局见附图</w:t>
            </w:r>
            <w:r>
              <w:rPr>
                <w:rFonts w:hint="default"/>
                <w:color w:val="000000" w:themeColor="text1"/>
                <w14:textFill>
                  <w14:solidFill>
                    <w14:schemeClr w14:val="tx1"/>
                  </w14:solidFill>
                </w14:textFill>
              </w:rPr>
              <w:t>。</w:t>
            </w:r>
          </w:p>
          <w:p>
            <w:pPr>
              <w:pStyle w:val="7"/>
              <w:keepNext w:val="0"/>
              <w:keepLines w:val="0"/>
              <w:suppressLineNumbers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6、与岳阳县</w:t>
            </w:r>
            <w:r>
              <w:rPr>
                <w:rFonts w:hint="eastAsia"/>
                <w:color w:val="000000" w:themeColor="text1"/>
                <w:u w:val="single"/>
                <w:lang w:val="en-US" w:eastAsia="zh-CN"/>
                <w14:textFill>
                  <w14:solidFill>
                    <w14:schemeClr w14:val="tx1"/>
                  </w14:solidFill>
                </w14:textFill>
              </w:rPr>
              <w:t>荣家湾镇</w:t>
            </w:r>
            <w:r>
              <w:rPr>
                <w:rFonts w:hint="default"/>
                <w:color w:val="000000" w:themeColor="text1"/>
                <w:u w:val="single"/>
                <w14:textFill>
                  <w14:solidFill>
                    <w14:schemeClr w14:val="tx1"/>
                  </w14:solidFill>
                </w14:textFill>
              </w:rPr>
              <w:t>规划相符性分析</w:t>
            </w:r>
          </w:p>
          <w:p>
            <w:pPr>
              <w:pStyle w:val="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u w:val="single"/>
                <w14:textFill>
                  <w14:solidFill>
                    <w14:schemeClr w14:val="tx1"/>
                  </w14:solidFill>
                </w14:textFill>
              </w:rPr>
              <w:t>项目所在地</w:t>
            </w:r>
            <w:r>
              <w:rPr>
                <w:rFonts w:hint="eastAsia"/>
                <w:color w:val="000000" w:themeColor="text1"/>
                <w:u w:val="single"/>
                <w:lang w:val="en-US" w:eastAsia="zh-CN"/>
                <w14:textFill>
                  <w14:solidFill>
                    <w14:schemeClr w14:val="tx1"/>
                  </w14:solidFill>
                </w14:textFill>
              </w:rPr>
              <w:t>荣家湾镇</w:t>
            </w:r>
            <w:r>
              <w:rPr>
                <w:rFonts w:hint="default"/>
                <w:color w:val="000000" w:themeColor="text1"/>
                <w:u w:val="single"/>
                <w14:textFill>
                  <w14:solidFill>
                    <w14:schemeClr w14:val="tx1"/>
                  </w14:solidFill>
                </w14:textFill>
              </w:rPr>
              <w:t>工作计划中提出“引进更多教育、卫生、医疗、养老等公共服务项目，全面优化城市功能”，其中提出</w:t>
            </w:r>
            <w:r>
              <w:rPr>
                <w:rFonts w:hint="eastAsia"/>
                <w:color w:val="000000" w:themeColor="text1"/>
                <w:u w:val="single"/>
                <w:lang w:val="en-US" w:eastAsia="zh-CN"/>
                <w14:textFill>
                  <w14:solidFill>
                    <w14:schemeClr w14:val="tx1"/>
                  </w14:solidFill>
                </w14:textFill>
              </w:rPr>
              <w:t>引进更多卫生、医疗公共服务项目</w:t>
            </w:r>
            <w:r>
              <w:rPr>
                <w:rFonts w:hint="default"/>
                <w:color w:val="000000" w:themeColor="text1"/>
                <w:u w:val="single"/>
                <w14:textFill>
                  <w14:solidFill>
                    <w14:schemeClr w14:val="tx1"/>
                  </w14:solidFill>
                </w14:textFill>
              </w:rPr>
              <w:t>，本项目属于乡镇医疗基础设施的建设，本项目符合建设要求。</w:t>
            </w:r>
          </w:p>
          <w:p>
            <w:pPr>
              <w:pStyle w:val="8"/>
              <w:keepNext w:val="0"/>
              <w:keepLines w:val="0"/>
              <w:suppressLineNumbers w:val="0"/>
              <w:spacing w:before="0" w:beforeAutospacing="0" w:after="0" w:afterAutospacing="0"/>
              <w:ind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rPr>
            </w:pPr>
          </w:p>
          <w:p>
            <w:pPr>
              <w:pStyle w:val="4"/>
              <w:suppressLineNumbers w:val="0"/>
              <w:spacing w:before="0" w:beforeAutospacing="0" w:after="0" w:afterAutospacing="0"/>
              <w:ind w:left="0" w:right="0"/>
              <w:rPr>
                <w:rFonts w:hint="default"/>
              </w:rPr>
            </w:pPr>
          </w:p>
        </w:tc>
      </w:tr>
    </w:tbl>
    <w:p>
      <w:pPr>
        <w:outlineLvl w:val="0"/>
        <w:rPr>
          <w:rFonts w:eastAsia="黑体"/>
          <w:color w:val="000000" w:themeColor="text1"/>
          <w:sz w:val="30"/>
          <w14:textFill>
            <w14:solidFill>
              <w14:schemeClr w14:val="tx1"/>
            </w14:solidFill>
          </w14:textFill>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
        <w:bidi w:val="0"/>
        <w:rPr>
          <w:color w:val="000000" w:themeColor="text1"/>
          <w14:textFill>
            <w14:solidFill>
              <w14:schemeClr w14:val="tx1"/>
            </w14:solidFill>
          </w14:textFill>
        </w:rPr>
      </w:pPr>
      <w:bookmarkStart w:id="17" w:name="_Toc3835"/>
      <w:bookmarkStart w:id="18" w:name="_Toc30121"/>
      <w:bookmarkStart w:id="19" w:name="_Toc32187"/>
      <w:bookmarkStart w:id="20" w:name="_Toc25959"/>
      <w:bookmarkStart w:id="21" w:name="_Toc4230"/>
      <w:bookmarkStart w:id="22" w:name="_Toc13469"/>
      <w:bookmarkStart w:id="23" w:name="_Toc264"/>
      <w:bookmarkStart w:id="24" w:name="_Toc21617"/>
      <w:bookmarkStart w:id="25" w:name="_Toc20154"/>
      <w:bookmarkStart w:id="26" w:name="_Toc9609"/>
      <w:bookmarkStart w:id="27" w:name="_Toc24489"/>
      <w:bookmarkStart w:id="28" w:name="_Toc3011"/>
      <w:bookmarkStart w:id="29" w:name="_Toc17521"/>
      <w:bookmarkStart w:id="30" w:name="_Toc23938"/>
      <w:r>
        <w:rPr>
          <w:rFonts w:hint="eastAsia"/>
          <w:color w:val="000000" w:themeColor="text1"/>
          <w14:textFill>
            <w14:solidFill>
              <w14:schemeClr w14:val="tx1"/>
            </w14:solidFill>
          </w14:textFill>
        </w:rPr>
        <w:t>二、建设项目工程分析</w:t>
      </w:r>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Style w:val="30"/>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8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8" w:hRule="atLeast"/>
          <w:jc w:val="center"/>
        </w:trPr>
        <w:tc>
          <w:tcPr>
            <w:tcW w:w="463" w:type="dxa"/>
            <w:noWrap/>
            <w:vAlign w:val="center"/>
          </w:tcPr>
          <w:p>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highlight w:val="none"/>
                <w14:textFill>
                  <w14:solidFill>
                    <w14:schemeClr w14:val="tx1"/>
                  </w14:solidFill>
                </w14:textFill>
              </w:rPr>
            </w:pPr>
            <w:r>
              <w:rPr>
                <w:rFonts w:hint="default" w:ascii="Times New Roman" w:hAnsi="Times New Roman"/>
                <w:color w:val="000000" w:themeColor="text1"/>
                <w:szCs w:val="24"/>
                <w:highlight w:val="none"/>
                <w14:textFill>
                  <w14:solidFill>
                    <w14:schemeClr w14:val="tx1"/>
                  </w14:solidFill>
                </w14:textFill>
              </w:rPr>
              <w:t>建设内容</w:t>
            </w:r>
          </w:p>
        </w:tc>
        <w:tc>
          <w:tcPr>
            <w:tcW w:w="8059" w:type="dxa"/>
            <w:noWra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一、项目由来</w:t>
            </w:r>
          </w:p>
          <w:p>
            <w:pPr>
              <w:pStyle w:val="7"/>
              <w:keepNext w:val="0"/>
              <w:keepLines w:val="0"/>
              <w:suppressLineNumbers w:val="0"/>
              <w:bidi w:val="0"/>
              <w:spacing w:before="0" w:beforeAutospacing="0" w:after="0" w:afterAutospacing="0" w:line="360" w:lineRule="auto"/>
              <w:ind w:left="0" w:right="0"/>
              <w:rPr>
                <w:rFonts w:hint="default"/>
                <w:color w:val="000000" w:themeColor="text1"/>
                <w:kern w:val="0"/>
                <w:sz w:val="24"/>
                <w:highlight w:val="non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岳阳县人民医院向红分院位于岳阳县荣家湾镇东方路（9634生活区）</w:t>
            </w:r>
            <w:r>
              <w:rPr>
                <w:rFonts w:hint="default"/>
                <w:bCs/>
                <w:color w:val="000000" w:themeColor="text1"/>
                <w:sz w:val="24"/>
                <w:highlight w:val="none"/>
                <w:u w:val="single"/>
                <w14:textFill>
                  <w14:solidFill>
                    <w14:schemeClr w14:val="tx1"/>
                  </w14:solidFill>
                </w14:textFill>
              </w:rPr>
              <w:t>，是政府办的非营利性乡卫生院，集公共卫生、基本医疗保健为一体，肩负全镇群众的医疗卫生及预防保健工作。</w:t>
            </w:r>
            <w:r>
              <w:rPr>
                <w:rFonts w:hint="eastAsia"/>
                <w:bCs/>
                <w:color w:val="000000" w:themeColor="text1"/>
                <w:sz w:val="24"/>
                <w:highlight w:val="none"/>
                <w:u w:val="single"/>
                <w:lang w:val="en-US" w:eastAsia="zh-CN"/>
                <w14:textFill>
                  <w14:solidFill>
                    <w14:schemeClr w14:val="tx1"/>
                  </w14:solidFill>
                </w14:textFill>
              </w:rPr>
              <w:t>医院前身为湖南向红机械化工有限责任公司职工医院，</w:t>
            </w:r>
            <w:r>
              <w:rPr>
                <w:rFonts w:hint="default"/>
                <w:color w:val="000000" w:themeColor="text1"/>
                <w:kern w:val="0"/>
                <w:sz w:val="24"/>
                <w:highlight w:val="none"/>
                <w:u w:val="single"/>
                <w14:textFill>
                  <w14:solidFill>
                    <w14:schemeClr w14:val="tx1"/>
                  </w14:solidFill>
                </w14:textFill>
              </w:rPr>
              <w:t>卫生院规模较小，</w:t>
            </w:r>
            <w:r>
              <w:rPr>
                <w:rFonts w:hint="eastAsia"/>
                <w:color w:val="000000" w:themeColor="text1"/>
                <w:kern w:val="0"/>
                <w:sz w:val="24"/>
                <w:highlight w:val="none"/>
                <w:u w:val="single"/>
                <w:lang w:val="en-US" w:eastAsia="zh-CN"/>
                <w14:textFill>
                  <w14:solidFill>
                    <w14:schemeClr w14:val="tx1"/>
                  </w14:solidFill>
                </w14:textFill>
              </w:rPr>
              <w:t>于2003年建设成立，2020年移交岳阳县人民医院（会议纪要见附件7），更名为岳阳县人民医院向红分院</w:t>
            </w:r>
            <w:r>
              <w:rPr>
                <w:rFonts w:hint="eastAsia"/>
                <w:color w:val="000000" w:themeColor="text1"/>
                <w:highlight w:val="none"/>
                <w:u w:val="single"/>
                <w:lang w:val="en-US" w:eastAsia="zh-CN"/>
                <w14:textFill>
                  <w14:solidFill>
                    <w14:schemeClr w14:val="tx1"/>
                  </w14:solidFill>
                </w14:textFill>
              </w:rPr>
              <w:t>，由于建院时间较早，</w:t>
            </w:r>
            <w:r>
              <w:rPr>
                <w:rFonts w:hint="default"/>
                <w:color w:val="000000" w:themeColor="text1"/>
                <w:kern w:val="0"/>
                <w:sz w:val="24"/>
                <w:highlight w:val="none"/>
                <w:u w:val="single"/>
                <w14:textFill>
                  <w14:solidFill>
                    <w14:schemeClr w14:val="tx1"/>
                  </w14:solidFill>
                </w14:textFill>
              </w:rPr>
              <w:t>该院一直未履行环保手续</w:t>
            </w:r>
            <w:r>
              <w:rPr>
                <w:rFonts w:hint="eastAsia"/>
                <w:color w:val="000000" w:themeColor="text1"/>
                <w:kern w:val="0"/>
                <w:sz w:val="24"/>
                <w:highlight w:val="none"/>
                <w:u w:val="single"/>
                <w:lang w:eastAsia="zh-CN"/>
                <w14:textFill>
                  <w14:solidFill>
                    <w14:schemeClr w14:val="tx1"/>
                  </w14:solidFill>
                </w14:textFill>
              </w:rPr>
              <w:t>。</w:t>
            </w:r>
            <w:r>
              <w:rPr>
                <w:rFonts w:hint="default"/>
                <w:color w:val="000000" w:themeColor="text1"/>
                <w:kern w:val="0"/>
                <w:sz w:val="24"/>
                <w:highlight w:val="none"/>
                <w:u w:val="single"/>
                <w14:textFill>
                  <w14:solidFill>
                    <w14:schemeClr w14:val="tx1"/>
                  </w14:solidFill>
                </w14:textFill>
              </w:rPr>
              <w:t>由于乡镇人口数量的增长，卫生医疗需求也越多，再加上人们环保意识的增强，</w:t>
            </w:r>
            <w:r>
              <w:rPr>
                <w:rFonts w:hint="default" w:ascii="Times New Roman" w:hAnsi="Times New Roman" w:cs="Times New Roman"/>
                <w:color w:val="000000" w:themeColor="text1"/>
                <w:kern w:val="0"/>
                <w:sz w:val="24"/>
                <w:highlight w:val="none"/>
                <w:u w:val="single"/>
                <w:lang w:val="en-US" w:eastAsia="zh-CN"/>
                <w14:textFill>
                  <w14:solidFill>
                    <w14:schemeClr w14:val="tx1"/>
                  </w14:solidFill>
                </w14:textFill>
              </w:rPr>
              <w:t>根据</w:t>
            </w:r>
            <w:r>
              <w:rPr>
                <w:rFonts w:hint="default" w:ascii="Times New Roman" w:hAnsi="Times New Roman" w:cs="Times New Roman"/>
                <w:kern w:val="0"/>
                <w:sz w:val="24"/>
                <w:u w:val="single"/>
              </w:rPr>
              <w:t>《湖南省卫生健康委员会和湖南省生态环境厅关于做好一级医疗机构污水处理问题排查整治工作的通知》（湘卫函〔2023〕60号文件要求）</w:t>
            </w:r>
            <w:r>
              <w:rPr>
                <w:rFonts w:hint="default" w:ascii="Times New Roman" w:hAnsi="Times New Roman" w:cs="Times New Roman"/>
                <w:kern w:val="0"/>
                <w:sz w:val="24"/>
                <w:u w:val="single"/>
                <w:lang w:val="en-US" w:eastAsia="zh-CN"/>
              </w:rPr>
              <w:t>和《岳阳市卫生健康委、岳阳市生态环境局关于做好一级医疗机构污水处理问题排查整治工作内容的通知》（岳卫函〔2023〕42号）要求，项目作为一级医院需完善医疗机构内部规范管理，其中要求环评报告表手续齐全，</w:t>
            </w:r>
            <w:r>
              <w:rPr>
                <w:rFonts w:hint="default"/>
                <w:color w:val="000000" w:themeColor="text1"/>
                <w:kern w:val="0"/>
                <w:sz w:val="24"/>
                <w:highlight w:val="none"/>
                <w:u w:val="single"/>
                <w14:textFill>
                  <w14:solidFill>
                    <w14:schemeClr w14:val="tx1"/>
                  </w14:solidFill>
                </w14:textFill>
              </w:rPr>
              <w:t>故卫生院拟对已建的项目履行补办环评手续。</w:t>
            </w:r>
          </w:p>
          <w:p>
            <w:pPr>
              <w:pStyle w:val="7"/>
              <w:keepNext w:val="0"/>
              <w:keepLines w:val="0"/>
              <w:suppressLineNumbers w:val="0"/>
              <w:bidi w:val="0"/>
              <w:spacing w:before="0" w:beforeAutospacing="0" w:after="0" w:afterAutospacing="0" w:line="360" w:lineRule="auto"/>
              <w:ind w:left="0" w:right="0"/>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w:t>
            </w:r>
            <w:r>
              <w:rPr>
                <w:rFonts w:hint="default"/>
                <w:color w:val="000000" w:themeColor="text1"/>
                <w:highlight w:val="none"/>
                <w:lang w:val="en-US"/>
                <w14:textFill>
                  <w14:solidFill>
                    <w14:schemeClr w14:val="tx1"/>
                  </w14:solidFill>
                </w14:textFill>
              </w:rPr>
              <w:t>据《中华人民共和国环境保护法》（2015年）、《中华人民共和国环境影响评价法》（2018年12月29日修订）、《建设项目环境保护管理条例》（2017年10月）和《建设项目环境影响评价分类管理名录》（2021年版），本项目属于管理名录中</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四十九</w:t>
            </w:r>
            <w:r>
              <w:rPr>
                <w:rFonts w:hint="eastAsia"/>
                <w:color w:val="000000" w:themeColor="text1"/>
                <w:highlight w:val="none"/>
                <w:lang w:val="en-US" w:eastAsia="zh-CN"/>
                <w14:textFill>
                  <w14:solidFill>
                    <w14:schemeClr w14:val="tx1"/>
                  </w14:solidFill>
                </w14:textFill>
              </w:rPr>
              <w:t xml:space="preserve"> 卫生</w:t>
            </w:r>
            <w:r>
              <w:rPr>
                <w:rFonts w:hint="eastAsia"/>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中</w:t>
            </w:r>
            <w:r>
              <w:rPr>
                <w:rFonts w:hint="eastAsia"/>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 xml:space="preserve">108 </w:t>
            </w:r>
            <w:r>
              <w:rPr>
                <w:rFonts w:hint="eastAsia"/>
                <w:color w:val="000000" w:themeColor="text1"/>
                <w:highlight w:val="none"/>
                <w:lang w:eastAsia="zh-CN"/>
                <w14:textFill>
                  <w14:solidFill>
                    <w14:schemeClr w14:val="tx1"/>
                  </w14:solidFill>
                </w14:textFill>
              </w:rPr>
              <w:t>基层医疗卫生服务</w:t>
            </w:r>
            <w:r>
              <w:rPr>
                <w:rFonts w:hint="default"/>
                <w:color w:val="000000" w:themeColor="text1"/>
                <w:highlight w:val="none"/>
                <w14:textFill>
                  <w14:solidFill>
                    <w14:schemeClr w14:val="tx1"/>
                  </w14:solidFill>
                </w14:textFill>
              </w:rPr>
              <w:t>84</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-其他（住院床位20张以下的除</w:t>
            </w:r>
            <w:r>
              <w:rPr>
                <w:rFonts w:hint="eastAsia"/>
                <w:color w:val="000000" w:themeColor="text1"/>
                <w:highlight w:val="none"/>
                <w:lang w:eastAsia="zh-CN"/>
                <w14:textFill>
                  <w14:solidFill>
                    <w14:schemeClr w14:val="tx1"/>
                  </w14:solidFill>
                </w14:textFill>
              </w:rPr>
              <w:t>外）</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14:textFill>
                  <w14:solidFill>
                    <w14:schemeClr w14:val="tx1"/>
                  </w14:solidFill>
                </w14:textFill>
              </w:rPr>
              <w:t>类别，因此项目需编制环境影响报告表，并报生态环境主管部门审批。为此，</w:t>
            </w:r>
            <w:r>
              <w:rPr>
                <w:rFonts w:hint="eastAsia"/>
                <w:color w:val="000000" w:themeColor="text1"/>
                <w:highlight w:val="none"/>
                <w:lang w:val="en-US" w:eastAsia="zh-CN"/>
                <w14:textFill>
                  <w14:solidFill>
                    <w14:schemeClr w14:val="tx1"/>
                  </w14:solidFill>
                </w14:textFill>
              </w:rPr>
              <w:t>岳阳县人民医院向红分院</w:t>
            </w:r>
            <w:r>
              <w:rPr>
                <w:rFonts w:hint="default"/>
                <w:color w:val="000000" w:themeColor="text1"/>
                <w:highlight w:val="none"/>
                <w:lang w:val="en-US"/>
                <w14:textFill>
                  <w14:solidFill>
                    <w14:schemeClr w14:val="tx1"/>
                  </w14:solidFill>
                </w14:textFill>
              </w:rPr>
              <w:t>委托</w:t>
            </w:r>
            <w:r>
              <w:rPr>
                <w:rFonts w:hint="eastAsia"/>
                <w:color w:val="000000" w:themeColor="text1"/>
                <w:highlight w:val="none"/>
                <w:lang w:eastAsia="zh-CN"/>
                <w14:textFill>
                  <w14:solidFill>
                    <w14:schemeClr w14:val="tx1"/>
                  </w14:solidFill>
                </w14:textFill>
              </w:rPr>
              <w:t>湖南宏康环境科技有限公司（</w:t>
            </w:r>
            <w:r>
              <w:rPr>
                <w:rFonts w:hint="default"/>
                <w:color w:val="000000" w:themeColor="text1"/>
                <w:highlight w:val="none"/>
                <w:lang w:val="en-US"/>
                <w14:textFill>
                  <w14:solidFill>
                    <w14:schemeClr w14:val="tx1"/>
                  </w14:solidFill>
                </w14:textFill>
              </w:rPr>
              <w:t>以下简称</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14:textFill>
                  <w14:solidFill>
                    <w14:schemeClr w14:val="tx1"/>
                  </w14:solidFill>
                </w14:textFill>
              </w:rPr>
              <w:t>我公司</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14:textFill>
                  <w14:solidFill>
                    <w14:schemeClr w14:val="tx1"/>
                  </w14:solidFill>
                </w14:textFill>
              </w:rPr>
              <w:t>承担该项目的环境影响评价工作。我公司接受委托后，在现场踏勘、监测和资料收集等的基础上，根据环评技术规则及其它有关文件，编制了该项目的环境影响报告表，报请当地生态环境主管部门审批。</w:t>
            </w:r>
          </w:p>
          <w:p>
            <w:pPr>
              <w:pStyle w:val="7"/>
              <w:keepNext w:val="0"/>
              <w:keepLines w:val="0"/>
              <w:suppressLineNumbers w:val="0"/>
              <w:bidi w:val="0"/>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特别说明：项目如涉及到的辐射影响，不在本次评价范围之内，建设单位须依据《中华人民共和国环境影响评价法》、《建设项目环境保护管理条例》等相关规定以及有关部门的要求另作辐射环评。</w:t>
            </w:r>
          </w:p>
          <w:p>
            <w:pPr>
              <w:keepNext w:val="0"/>
              <w:keepLines w:val="0"/>
              <w:suppressLineNumbers w:val="0"/>
              <w:spacing w:before="0" w:beforeAutospacing="0" w:after="0" w:afterAutospacing="0" w:line="360" w:lineRule="auto"/>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二、工程内容及规模</w:t>
            </w:r>
          </w:p>
          <w:p>
            <w:pPr>
              <w:pStyle w:val="7"/>
              <w:keepNext w:val="0"/>
              <w:keepLines w:val="0"/>
              <w:suppressLineNumbers w:val="0"/>
              <w:bidi w:val="0"/>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1、建设项目内容</w:t>
            </w:r>
          </w:p>
          <w:p>
            <w:pPr>
              <w:pStyle w:val="7"/>
              <w:keepNext w:val="0"/>
              <w:keepLines w:val="0"/>
              <w:suppressLineNumbers w:val="0"/>
              <w:bidi w:val="0"/>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项目</w:t>
            </w:r>
            <w:r>
              <w:rPr>
                <w:rFonts w:hint="eastAsia"/>
                <w:color w:val="000000" w:themeColor="text1"/>
                <w:highlight w:val="none"/>
                <w14:textFill>
                  <w14:solidFill>
                    <w14:schemeClr w14:val="tx1"/>
                  </w14:solidFill>
                </w14:textFill>
              </w:rPr>
              <w:t>总占地面积</w:t>
            </w:r>
            <w:r>
              <w:rPr>
                <w:rFonts w:hint="eastAsia"/>
                <w:color w:val="000000" w:themeColor="text1"/>
                <w:highlight w:val="none"/>
                <w:lang w:val="en-US" w:eastAsia="zh-CN"/>
                <w14:textFill>
                  <w14:solidFill>
                    <w14:schemeClr w14:val="tx1"/>
                  </w14:solidFill>
                </w14:textFill>
              </w:rPr>
              <w:t>1800</w:t>
            </w:r>
            <w:r>
              <w:rPr>
                <w:rFonts w:hint="eastAsia"/>
                <w:color w:val="000000" w:themeColor="text1"/>
                <w:highlight w:val="none"/>
                <w14:textFill>
                  <w14:solidFill>
                    <w14:schemeClr w14:val="tx1"/>
                  </w14:solidFill>
                </w14:textFill>
              </w:rPr>
              <w:t>m</w:t>
            </w:r>
            <w:r>
              <w:rPr>
                <w:rFonts w:hint="default"/>
                <w:color w:val="000000" w:themeColor="text1"/>
                <w:highlight w:val="none"/>
                <w14:textFill>
                  <w14:solidFill>
                    <w14:schemeClr w14:val="tx1"/>
                  </w14:solidFill>
                </w14:textFill>
              </w:rPr>
              <w:t>²</w:t>
            </w:r>
            <w:r>
              <w:rPr>
                <w:rFonts w:hint="eastAsia"/>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主题为一栋门诊住院楼</w:t>
            </w:r>
            <w:r>
              <w:rPr>
                <w:rFonts w:hint="eastAsia"/>
                <w:color w:val="000000" w:themeColor="text1"/>
                <w:highlight w:val="none"/>
                <w14:textFill>
                  <w14:solidFill>
                    <w14:schemeClr w14:val="tx1"/>
                  </w14:solidFill>
                </w14:textFill>
              </w:rPr>
              <w:t>，大门位于项目北侧，</w:t>
            </w:r>
            <w:r>
              <w:rPr>
                <w:rFonts w:hint="default"/>
                <w:color w:val="000000" w:themeColor="text1"/>
                <w:highlight w:val="none"/>
                <w14:textFill>
                  <w14:solidFill>
                    <w14:schemeClr w14:val="tx1"/>
                  </w14:solidFill>
                </w14:textFill>
              </w:rPr>
              <w:t>设</w:t>
            </w:r>
            <w:r>
              <w:rPr>
                <w:rFonts w:hint="eastAsia"/>
                <w:color w:val="000000" w:themeColor="text1"/>
                <w:highlight w:val="none"/>
                <w14:textFill>
                  <w14:solidFill>
                    <w14:schemeClr w14:val="tx1"/>
                  </w14:solidFill>
                </w14:textFill>
              </w:rPr>
              <w:t>有</w:t>
            </w:r>
            <w:r>
              <w:rPr>
                <w:rFonts w:hint="eastAsia"/>
                <w:color w:val="000000" w:themeColor="text1"/>
                <w:highlight w:val="none"/>
                <w:lang w:val="en-US" w:eastAsia="zh-CN"/>
                <w14:textFill>
                  <w14:solidFill>
                    <w14:schemeClr w14:val="tx1"/>
                  </w14:solidFill>
                </w14:textFill>
              </w:rPr>
              <w:t>预防保健科、内科、外科、妇产科、医学检验科、医学影像科、中医科</w:t>
            </w:r>
            <w:r>
              <w:rPr>
                <w:rFonts w:hint="eastAsia"/>
                <w:color w:val="000000" w:themeColor="text1"/>
                <w:highlight w:val="none"/>
                <w14:textFill>
                  <w14:solidFill>
                    <w14:schemeClr w14:val="tx1"/>
                  </w14:solidFill>
                </w14:textFill>
              </w:rPr>
              <w:t>等</w:t>
            </w:r>
            <w:r>
              <w:rPr>
                <w:rFonts w:hint="default"/>
                <w:color w:val="000000" w:themeColor="text1"/>
                <w:highlight w:val="none"/>
                <w14:textFill>
                  <w14:solidFill>
                    <w14:schemeClr w14:val="tx1"/>
                  </w14:solidFill>
                </w14:textFill>
              </w:rPr>
              <w:t>，床位</w:t>
            </w:r>
            <w:r>
              <w:rPr>
                <w:rFonts w:hint="eastAsia"/>
                <w:color w:val="000000" w:themeColor="text1"/>
                <w:highlight w:val="none"/>
                <w:lang w:val="en-US" w:eastAsia="zh-CN"/>
                <w14:textFill>
                  <w14:solidFill>
                    <w14:schemeClr w14:val="tx1"/>
                  </w14:solidFill>
                </w14:textFill>
              </w:rPr>
              <w:t>100</w:t>
            </w:r>
            <w:r>
              <w:rPr>
                <w:rFonts w:hint="default"/>
                <w:color w:val="000000" w:themeColor="text1"/>
                <w:highlight w:val="none"/>
                <w14:textFill>
                  <w14:solidFill>
                    <w14:schemeClr w14:val="tx1"/>
                  </w14:solidFill>
                </w14:textFill>
              </w:rPr>
              <w:t>张。</w:t>
            </w:r>
            <w:r>
              <w:rPr>
                <w:rFonts w:hint="eastAsia"/>
                <w:color w:val="000000" w:themeColor="text1"/>
                <w:highlight w:val="none"/>
                <w14:textFill>
                  <w14:solidFill>
                    <w14:schemeClr w14:val="tx1"/>
                  </w14:solidFill>
                </w14:textFill>
              </w:rPr>
              <w:t>总计卫生专业技术人员</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名</w:t>
            </w:r>
            <w:r>
              <w:rPr>
                <w:rFonts w:hint="eastAsia"/>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项目无传染病房</w:t>
            </w:r>
            <w:r>
              <w:rPr>
                <w:rFonts w:hint="default" w:ascii="Times New Roman" w:hAnsi="Times New Roman" w:cs="Times New Roman"/>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项目主要工程情况见下表。</w:t>
            </w:r>
          </w:p>
          <w:p>
            <w:pPr>
              <w:pStyle w:val="45"/>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表2.1-1项目</w:t>
            </w:r>
            <w:r>
              <w:rPr>
                <w:rFonts w:hint="eastAsia"/>
                <w:color w:val="000000" w:themeColor="text1"/>
                <w:highlight w:val="none"/>
                <w:u w:val="single"/>
                <w:lang w:eastAsia="zh-CN"/>
                <w14:textFill>
                  <w14:solidFill>
                    <w14:schemeClr w14:val="tx1"/>
                  </w14:solidFill>
                </w14:textFill>
              </w:rPr>
              <w:t>组成</w:t>
            </w:r>
            <w:r>
              <w:rPr>
                <w:rFonts w:hint="default"/>
                <w:color w:val="000000" w:themeColor="text1"/>
                <w:highlight w:val="none"/>
                <w:u w:val="single"/>
                <w14:textFill>
                  <w14:solidFill>
                    <w14:schemeClr w14:val="tx1"/>
                  </w14:solidFill>
                </w14:textFill>
              </w:rPr>
              <w:t>一览表</w:t>
            </w:r>
          </w:p>
          <w:tbl>
            <w:tblPr>
              <w:tblStyle w:val="31"/>
              <w:tblW w:w="7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710"/>
              <w:gridCol w:w="920"/>
              <w:gridCol w:w="900"/>
              <w:gridCol w:w="369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baseline"/>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序号</w:t>
                  </w:r>
                </w:p>
              </w:tc>
              <w:tc>
                <w:tcPr>
                  <w:tcW w:w="710"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类别</w:t>
                  </w: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工程内容</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工程规模</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710" w:type="dxa"/>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主体工程</w:t>
                  </w:r>
                </w:p>
              </w:tc>
              <w:tc>
                <w:tcPr>
                  <w:tcW w:w="920" w:type="dxa"/>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lang w:val="en-US"/>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门诊大楼</w:t>
                  </w:r>
                </w:p>
              </w:tc>
              <w:tc>
                <w:tcPr>
                  <w:tcW w:w="900"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1F</w:t>
                  </w:r>
                </w:p>
              </w:tc>
              <w:tc>
                <w:tcPr>
                  <w:tcW w:w="3697"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中医门诊、内科门诊、外科门诊、慢性病门诊、儿保门诊、办公室收费室、药房、DR、彩超、检验室等</w:t>
                  </w:r>
                </w:p>
              </w:tc>
              <w:tc>
                <w:tcPr>
                  <w:tcW w:w="913" w:type="dxa"/>
                  <w:vMerge w:val="restart"/>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u w:val="single"/>
                      <w:lang w:val="en-US" w:eastAsia="zh-CN"/>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920" w:type="dxa"/>
                  <w:vMerge w:val="continue"/>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u w:val="single"/>
                      <w:lang w:val="en-US" w:eastAsia="zh-CN"/>
                      <w14:textFill>
                        <w14:solidFill>
                          <w14:schemeClr w14:val="tx1"/>
                        </w14:solidFill>
                      </w14:textFill>
                    </w:rPr>
                  </w:pPr>
                </w:p>
              </w:tc>
              <w:tc>
                <w:tcPr>
                  <w:tcW w:w="900"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2F</w:t>
                  </w:r>
                </w:p>
              </w:tc>
              <w:tc>
                <w:tcPr>
                  <w:tcW w:w="3697"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办公室、病房、针灸室、护士值班室</w:t>
                  </w:r>
                </w:p>
              </w:tc>
              <w:tc>
                <w:tcPr>
                  <w:tcW w:w="913" w:type="dxa"/>
                  <w:vMerge w:val="continue"/>
                  <w:vAlign w:val="center"/>
                </w:tcPr>
                <w:p>
                  <w:pPr>
                    <w:pStyle w:val="44"/>
                    <w:keepNext w:val="0"/>
                    <w:keepLines w:val="0"/>
                    <w:suppressLineNumbers w:val="0"/>
                    <w:bidi w:val="0"/>
                    <w:spacing w:before="0" w:beforeAutospacing="0" w:after="0" w:afterAutospacing="0"/>
                    <w:ind w:left="0" w:leftChars="0" w:right="0" w:rightChars="0"/>
                    <w:jc w:val="center"/>
                    <w:rPr>
                      <w:rFonts w:hint="eastAsia"/>
                      <w:color w:val="000000" w:themeColor="text1"/>
                      <w:highlight w:val="none"/>
                      <w:u w:val="singl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920" w:type="dxa"/>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附属楼楼</w:t>
                  </w:r>
                </w:p>
              </w:tc>
              <w:tc>
                <w:tcPr>
                  <w:tcW w:w="900" w:type="dxa"/>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1F</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食堂、污水处理站等</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710" w:type="dxa"/>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辅助工程</w:t>
                  </w:r>
                </w:p>
              </w:tc>
              <w:tc>
                <w:tcPr>
                  <w:tcW w:w="1820" w:type="dxa"/>
                  <w:gridSpan w:val="2"/>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污水处理间</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lang w:eastAsia="zh-CN"/>
                      <w14:textFill>
                        <w14:solidFill>
                          <w14:schemeClr w14:val="tx1"/>
                        </w14:solidFill>
                      </w14:textFill>
                    </w:rPr>
                    <w:t>位于</w:t>
                  </w:r>
                  <w:r>
                    <w:rPr>
                      <w:rFonts w:hint="eastAsia"/>
                      <w:color w:val="000000" w:themeColor="text1"/>
                      <w:highlight w:val="none"/>
                      <w:u w:val="single"/>
                      <w:lang w:val="en-US" w:eastAsia="zh-CN"/>
                      <w14:textFill>
                        <w14:solidFill>
                          <w14:schemeClr w14:val="tx1"/>
                        </w14:solidFill>
                      </w14:textFill>
                    </w:rPr>
                    <w:t>附属楼南侧</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10</w:t>
                  </w:r>
                  <w:r>
                    <w:rPr>
                      <w:rFonts w:hint="default"/>
                      <w:color w:val="000000" w:themeColor="text1"/>
                      <w:highlight w:val="none"/>
                      <w:u w:val="single"/>
                      <w14:textFill>
                        <w14:solidFill>
                          <w14:schemeClr w14:val="tx1"/>
                        </w14:solidFill>
                      </w14:textFill>
                    </w:rPr>
                    <w:t>m²</w:t>
                  </w:r>
                </w:p>
              </w:tc>
              <w:tc>
                <w:tcPr>
                  <w:tcW w:w="913"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u w:val="single"/>
                      <w:lang w:val="en-US" w:eastAsia="zh-CN"/>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医疗废物暂存间</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位于医院</w:t>
                  </w:r>
                  <w:r>
                    <w:rPr>
                      <w:rFonts w:hint="eastAsia"/>
                      <w:color w:val="000000" w:themeColor="text1"/>
                      <w:highlight w:val="none"/>
                      <w:u w:val="single"/>
                      <w:lang w:val="en-US" w:eastAsia="zh-CN"/>
                      <w14:textFill>
                        <w14:solidFill>
                          <w14:schemeClr w14:val="tx1"/>
                        </w14:solidFill>
                      </w14:textFill>
                    </w:rPr>
                    <w:t>门诊住院楼西侧</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20</w:t>
                  </w:r>
                  <w:r>
                    <w:rPr>
                      <w:rFonts w:hint="default"/>
                      <w:color w:val="000000" w:themeColor="text1"/>
                      <w:highlight w:val="none"/>
                      <w:u w:val="single"/>
                      <w14:textFill>
                        <w14:solidFill>
                          <w14:schemeClr w14:val="tx1"/>
                        </w14:solidFill>
                      </w14:textFill>
                    </w:rPr>
                    <w:t>m²</w:t>
                  </w:r>
                </w:p>
              </w:tc>
              <w:tc>
                <w:tcPr>
                  <w:tcW w:w="913" w:type="dxa"/>
                  <w:vAlign w:val="center"/>
                </w:tcPr>
                <w:p>
                  <w:pPr>
                    <w:pStyle w:val="44"/>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3</w:t>
                  </w:r>
                </w:p>
              </w:tc>
              <w:tc>
                <w:tcPr>
                  <w:tcW w:w="710" w:type="dxa"/>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公用工程</w:t>
                  </w: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供水</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用水来源为市政自来水，满足项目生产生活用水要求</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排水</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实行雨污分流，雨水排入项目周边雨水管网，综合废水经</w:t>
                  </w:r>
                  <w:r>
                    <w:rPr>
                      <w:rFonts w:hint="eastAsia"/>
                      <w:color w:val="000000" w:themeColor="text1"/>
                      <w:highlight w:val="none"/>
                      <w:u w:val="single"/>
                      <w:lang w:val="en-US" w:eastAsia="zh-CN"/>
                      <w14:textFill>
                        <w14:solidFill>
                          <w14:schemeClr w14:val="tx1"/>
                        </w14:solidFill>
                      </w14:textFill>
                    </w:rPr>
                    <w:t>二氧化氯发生器消毒</w:t>
                  </w:r>
                  <w:r>
                    <w:rPr>
                      <w:rFonts w:hint="default"/>
                      <w:color w:val="000000" w:themeColor="text1"/>
                      <w:highlight w:val="none"/>
                      <w:u w:val="single"/>
                      <w14:textFill>
                        <w14:solidFill>
                          <w14:schemeClr w14:val="tx1"/>
                        </w14:solidFill>
                      </w14:textFill>
                    </w:rPr>
                    <w:t>处理后排入市政污水管网</w:t>
                  </w:r>
                  <w:r>
                    <w:rPr>
                      <w:rFonts w:hint="eastAsia"/>
                      <w:color w:val="000000" w:themeColor="text1"/>
                      <w:highlight w:val="none"/>
                      <w:u w:val="single"/>
                      <w14:textFill>
                        <w14:solidFill>
                          <w14:schemeClr w14:val="tx1"/>
                        </w14:solidFill>
                      </w14:textFill>
                    </w:rPr>
                    <w:t>。</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供电</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区域供电管网直接引入</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4</w:t>
                  </w:r>
                </w:p>
              </w:tc>
              <w:tc>
                <w:tcPr>
                  <w:tcW w:w="710" w:type="dxa"/>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环保工程</w:t>
                  </w: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废水处理</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配备洁王子药剂投加消毒设备</w:t>
                  </w:r>
                  <w:r>
                    <w:rPr>
                      <w:rFonts w:hint="default"/>
                      <w:color w:val="000000" w:themeColor="text1"/>
                      <w:highlight w:val="none"/>
                      <w:u w:val="single"/>
                      <w14:textFill>
                        <w14:solidFill>
                          <w14:schemeClr w14:val="tx1"/>
                        </w14:solidFill>
                      </w14:textFill>
                    </w:rPr>
                    <w:t>，处理规模为</w:t>
                  </w:r>
                  <w:r>
                    <w:rPr>
                      <w:rFonts w:hint="eastAsia"/>
                      <w:color w:val="000000" w:themeColor="text1"/>
                      <w:highlight w:val="none"/>
                      <w:u w:val="single"/>
                      <w:lang w:val="en-US" w:eastAsia="zh-CN"/>
                      <w14:textFill>
                        <w14:solidFill>
                          <w14:schemeClr w14:val="tx1"/>
                        </w14:solidFill>
                      </w14:textFill>
                    </w:rPr>
                    <w:t>40m</w:t>
                  </w:r>
                  <w:r>
                    <w:rPr>
                      <w:rFonts w:hint="default"/>
                      <w:color w:val="000000" w:themeColor="text1"/>
                      <w:highlight w:val="none"/>
                      <w:u w:val="single"/>
                      <w14:textFill>
                        <w14:solidFill>
                          <w14:schemeClr w14:val="tx1"/>
                        </w14:solidFill>
                      </w14:textFill>
                    </w:rPr>
                    <w:t>³/d，采用</w:t>
                  </w:r>
                  <w:r>
                    <w:rPr>
                      <w:rFonts w:hint="eastAsia"/>
                      <w:color w:val="000000" w:themeColor="text1"/>
                      <w:highlight w:val="none"/>
                      <w:u w:val="single"/>
                      <w:lang w:eastAsia="zh-CN"/>
                      <w14:textFill>
                        <w14:solidFill>
                          <w14:schemeClr w14:val="tx1"/>
                        </w14:solidFill>
                      </w14:textFill>
                    </w:rPr>
                    <w:t>“化粪池+格栅井+调节池+沉淀池+消毒粉消毒”</w:t>
                  </w:r>
                  <w:r>
                    <w:rPr>
                      <w:rFonts w:hint="default"/>
                      <w:color w:val="000000" w:themeColor="text1"/>
                      <w:highlight w:val="none"/>
                      <w:u w:val="single"/>
                      <w14:textFill>
                        <w14:solidFill>
                          <w14:schemeClr w14:val="tx1"/>
                        </w14:solidFill>
                      </w14:textFill>
                    </w:rPr>
                    <w:t>工艺进行处理，</w:t>
                  </w:r>
                  <w:r>
                    <w:rPr>
                      <w:rFonts w:hint="default"/>
                      <w:color w:val="000000" w:themeColor="text1"/>
                      <w:highlight w:val="none"/>
                      <w:u w:val="single"/>
                      <w:lang w:eastAsia="zh-CN"/>
                      <w14:textFill>
                        <w14:solidFill>
                          <w14:schemeClr w14:val="tx1"/>
                        </w14:solidFill>
                      </w14:textFill>
                    </w:rPr>
                    <w:t>废水</w:t>
                  </w:r>
                  <w:r>
                    <w:rPr>
                      <w:rFonts w:hint="default"/>
                      <w:color w:val="000000" w:themeColor="text1"/>
                      <w:highlight w:val="none"/>
                      <w:u w:val="single"/>
                      <w14:textFill>
                        <w14:solidFill>
                          <w14:schemeClr w14:val="tx1"/>
                        </w14:solidFill>
                      </w14:textFill>
                    </w:rPr>
                    <w:t>处理达到《医疗机构水污染排放标准》（GB18466-2005）中表2的预处理标准后，排入市</w:t>
                  </w:r>
                  <w:r>
                    <w:rPr>
                      <w:rFonts w:hint="default"/>
                      <w:color w:val="000000" w:themeColor="text1"/>
                      <w:highlight w:val="none"/>
                      <w:u w:val="single"/>
                      <w:lang w:eastAsia="zh-CN"/>
                      <w14:textFill>
                        <w14:solidFill>
                          <w14:schemeClr w14:val="tx1"/>
                        </w14:solidFill>
                      </w14:textFill>
                    </w:rPr>
                    <w:t>污水管网</w:t>
                  </w:r>
                  <w:r>
                    <w:rPr>
                      <w:rFonts w:hint="eastAsia"/>
                      <w:color w:val="000000" w:themeColor="text1"/>
                      <w:highlight w:val="none"/>
                      <w:u w:val="single"/>
                      <w:lang w:eastAsia="zh-CN"/>
                      <w14:textFill>
                        <w14:solidFill>
                          <w14:schemeClr w14:val="tx1"/>
                        </w14:solidFill>
                      </w14:textFill>
                    </w:rPr>
                    <w:t>，经岳阳县污水处理厂处理后排入新墙河。</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废气处理</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污水处理站恶臭</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密闭设施</w:t>
                  </w:r>
                  <w:r>
                    <w:rPr>
                      <w:rFonts w:hint="default"/>
                      <w:color w:val="000000" w:themeColor="text1"/>
                      <w:highlight w:val="none"/>
                      <w:u w:val="single"/>
                      <w14:textFill>
                        <w14:solidFill>
                          <w14:schemeClr w14:val="tx1"/>
                        </w14:solidFill>
                      </w14:textFill>
                    </w:rPr>
                    <w:t>。</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噪声治理</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隔声、减振、消声。</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710" w:type="dxa"/>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u w:val="single"/>
                      <w14:textFill>
                        <w14:solidFill>
                          <w14:schemeClr w14:val="tx1"/>
                        </w14:solidFill>
                      </w14:textFill>
                    </w:rPr>
                  </w:pPr>
                </w:p>
              </w:tc>
              <w:tc>
                <w:tcPr>
                  <w:tcW w:w="1820" w:type="dxa"/>
                  <w:gridSpan w:val="2"/>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固废处置</w:t>
                  </w:r>
                </w:p>
              </w:tc>
              <w:tc>
                <w:tcPr>
                  <w:tcW w:w="3697"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default"/>
                      <w:color w:val="000000" w:themeColor="text1"/>
                      <w:highlight w:val="none"/>
                      <w:u w:val="single"/>
                      <w14:textFill>
                        <w14:solidFill>
                          <w14:schemeClr w14:val="tx1"/>
                        </w14:solidFill>
                      </w14:textFill>
                    </w:rPr>
                    <w:t>医疗废物：院区内设置医疗废物垃圾桶，收集后暂存于医疗废物暂存间，定期交由</w:t>
                  </w:r>
                  <w:r>
                    <w:rPr>
                      <w:rFonts w:hint="eastAsia"/>
                      <w:color w:val="000000" w:themeColor="text1"/>
                      <w:highlight w:val="none"/>
                      <w:u w:val="single"/>
                      <w:lang w:eastAsia="zh-CN"/>
                      <w14:textFill>
                        <w14:solidFill>
                          <w14:schemeClr w14:val="tx1"/>
                        </w14:solidFill>
                      </w14:textFill>
                    </w:rPr>
                    <w:t>岳阳市方向固废安全处置有限公司</w:t>
                  </w:r>
                  <w:r>
                    <w:rPr>
                      <w:rFonts w:hint="default"/>
                      <w:color w:val="000000" w:themeColor="text1"/>
                      <w:highlight w:val="none"/>
                      <w:u w:val="single"/>
                      <w14:textFill>
                        <w14:solidFill>
                          <w14:schemeClr w14:val="tx1"/>
                        </w14:solidFill>
                      </w14:textFill>
                    </w:rPr>
                    <w:t>；生活垃圾：院区设置垃圾桶和垃圾收集点，日产日清，由当地环卫部门清运处理。</w:t>
                  </w:r>
                </w:p>
              </w:tc>
              <w:tc>
                <w:tcPr>
                  <w:tcW w:w="913" w:type="dxa"/>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已建</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本次环评不对放射科设备的电磁辐射进行评价，放射科设备需单独办理相关环评手续。</w:t>
            </w:r>
          </w:p>
          <w:p>
            <w:pPr>
              <w:pStyle w:val="7"/>
              <w:keepNext w:val="0"/>
              <w:keepLines w:val="0"/>
              <w:suppressLineNumbers w:val="0"/>
              <w:bidi w:val="0"/>
              <w:spacing w:before="0" w:beforeAutospacing="0" w:after="0" w:afterAutospacing="0"/>
              <w:ind w:left="0" w:right="0"/>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14:textFill>
                  <w14:solidFill>
                    <w14:schemeClr w14:val="tx1"/>
                  </w14:solidFill>
                </w14:textFill>
              </w:rPr>
              <w:t>主要设备</w:t>
            </w:r>
          </w:p>
          <w:p>
            <w:pPr>
              <w:pStyle w:val="7"/>
              <w:keepNext w:val="0"/>
              <w:keepLines w:val="0"/>
              <w:suppressLineNumbers w:val="0"/>
              <w:bidi w:val="0"/>
              <w:spacing w:before="0" w:beforeAutospacing="0" w:after="0" w:afterAutospacing="0"/>
              <w:ind w:left="0" w:right="0"/>
              <w:rPr>
                <w:rFonts w:hint="default"/>
                <w:color w:val="000000" w:themeColor="text1"/>
                <w:highlight w:val="none"/>
                <w:lang w:val="en-US"/>
                <w14:textFill>
                  <w14:solidFill>
                    <w14:schemeClr w14:val="tx1"/>
                  </w14:solidFill>
                </w14:textFill>
              </w:rPr>
            </w:pPr>
            <w:r>
              <w:rPr>
                <w:rFonts w:hint="default"/>
                <w:color w:val="000000" w:themeColor="text1"/>
                <w:highlight w:val="none"/>
                <w:lang w:val="en-US"/>
                <w14:textFill>
                  <w14:solidFill>
                    <w14:schemeClr w14:val="tx1"/>
                  </w14:solidFill>
                </w14:textFill>
              </w:rPr>
              <w:t>项目主要设备详见</w:t>
            </w:r>
            <w:r>
              <w:rPr>
                <w:rFonts w:hint="eastAsia"/>
                <w:color w:val="000000" w:themeColor="text1"/>
                <w:highlight w:val="none"/>
                <w:lang w:val="en-US" w:eastAsia="zh-CN"/>
                <w14:textFill>
                  <w14:solidFill>
                    <w14:schemeClr w14:val="tx1"/>
                  </w14:solidFill>
                </w14:textFill>
              </w:rPr>
              <w:t>下</w:t>
            </w:r>
            <w:r>
              <w:rPr>
                <w:rFonts w:hint="default"/>
                <w:color w:val="000000" w:themeColor="text1"/>
                <w:highlight w:val="none"/>
                <w:lang w:val="en-US"/>
                <w14:textFill>
                  <w14:solidFill>
                    <w14:schemeClr w14:val="tx1"/>
                  </w14:solidFill>
                </w14:textFill>
              </w:rPr>
              <w:t>表。</w:t>
            </w:r>
          </w:p>
          <w:p>
            <w:pPr>
              <w:pStyle w:val="45"/>
              <w:keepNext w:val="0"/>
              <w:keepLines w:val="0"/>
              <w:suppressLineNumbers w:val="0"/>
              <w:bidi w:val="0"/>
              <w:spacing w:before="0" w:beforeAutospacing="0" w:after="0" w:afterAutospacing="0"/>
              <w:ind w:left="0" w:right="0"/>
              <w:rPr>
                <w:rFonts w:hint="default"/>
                <w:color w:val="000000" w:themeColor="text1"/>
                <w:highlight w:val="none"/>
                <w:u w:val="single"/>
                <w:lang w:val="en-US"/>
                <w14:textFill>
                  <w14:solidFill>
                    <w14:schemeClr w14:val="tx1"/>
                  </w14:solidFill>
                </w14:textFill>
              </w:rPr>
            </w:pPr>
            <w:r>
              <w:rPr>
                <w:rFonts w:hint="default"/>
                <w:color w:val="000000" w:themeColor="text1"/>
                <w:highlight w:val="none"/>
                <w:u w:val="single"/>
                <w:lang w:val="en-US"/>
                <w14:textFill>
                  <w14:solidFill>
                    <w14:schemeClr w14:val="tx1"/>
                  </w14:solidFill>
                </w14:textFill>
              </w:rPr>
              <w:t>表</w:t>
            </w:r>
            <w:r>
              <w:rPr>
                <w:rFonts w:hint="eastAsia"/>
                <w:color w:val="000000" w:themeColor="text1"/>
                <w:highlight w:val="none"/>
                <w:u w:val="single"/>
                <w:lang w:val="en-US" w:eastAsia="zh-CN"/>
                <w14:textFill>
                  <w14:solidFill>
                    <w14:schemeClr w14:val="tx1"/>
                  </w14:solidFill>
                </w14:textFill>
              </w:rPr>
              <w:t>2.1-2</w:t>
            </w:r>
            <w:r>
              <w:rPr>
                <w:rFonts w:hint="default"/>
                <w:color w:val="000000" w:themeColor="text1"/>
                <w:highlight w:val="none"/>
                <w:u w:val="single"/>
                <w:lang w:val="en-US"/>
                <w14:textFill>
                  <w14:solidFill>
                    <w14:schemeClr w14:val="tx1"/>
                  </w14:solidFill>
                </w14:textFill>
              </w:rPr>
              <w:t>主要设备一览表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364"/>
              <w:gridCol w:w="2515"/>
              <w:gridCol w:w="113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序号</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设备名称</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型号</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数量</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DR机</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highlight w:val="none"/>
                      <w:u w:val="single"/>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2</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彩超机</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3</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尿沉渣分析仪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EH2080</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4</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尿机</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URTI-500B</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5</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血球仪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BC-7500CS/BC6800PLUS</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6</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血凝仪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XL3690</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7</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大便分析仪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FAI160</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8</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白带分析仪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LTS-V800</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9</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POCT</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Getein1600/CF10</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10</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血型孵育器</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FYQ</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11</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血型离心机</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TD-A</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12</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电解质分析仪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PSD-16B</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13</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糖化血红蛋白分析仪</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H9</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14</w:t>
                  </w:r>
                </w:p>
              </w:tc>
              <w:tc>
                <w:tcPr>
                  <w:tcW w:w="162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二氧化氯投加器</w:t>
                  </w:r>
                </w:p>
              </w:tc>
              <w:tc>
                <w:tcPr>
                  <w:tcW w:w="11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IVLL</w:t>
                  </w:r>
                </w:p>
              </w:tc>
              <w:tc>
                <w:tcPr>
                  <w:tcW w:w="84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p>
              </w:tc>
              <w:tc>
                <w:tcPr>
                  <w:tcW w:w="863"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台</w:t>
                  </w:r>
                </w:p>
              </w:tc>
            </w:tr>
          </w:tbl>
          <w:p>
            <w:pPr>
              <w:pStyle w:val="7"/>
              <w:keepNext w:val="0"/>
              <w:keepLines w:val="0"/>
              <w:numPr>
                <w:ilvl w:val="0"/>
                <w:numId w:val="2"/>
              </w:numPr>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主要原辅材料</w:t>
            </w:r>
          </w:p>
          <w:p>
            <w:pPr>
              <w:pStyle w:val="7"/>
              <w:keepNext w:val="0"/>
              <w:keepLines w:val="0"/>
              <w:suppressLineNumbers w:val="0"/>
              <w:bidi w:val="0"/>
              <w:spacing w:before="0" w:beforeAutospacing="0" w:after="0" w:afterAutospacing="0"/>
              <w:ind w:left="0" w:right="0"/>
              <w:rPr>
                <w:rFonts w:hint="eastAsia"/>
                <w:color w:val="000000" w:themeColor="text1"/>
                <w:highlight w:val="none"/>
                <w:lang w:eastAsia="zh-CN"/>
                <w14:textFill>
                  <w14:solidFill>
                    <w14:schemeClr w14:val="tx1"/>
                  </w14:solidFill>
                </w14:textFill>
              </w:rPr>
            </w:pPr>
            <w:r>
              <w:rPr>
                <w:rFonts w:hint="default"/>
                <w:color w:val="000000" w:themeColor="text1"/>
                <w:highlight w:val="none"/>
                <w14:textFill>
                  <w14:solidFill>
                    <w14:schemeClr w14:val="tx1"/>
                  </w14:solidFill>
                </w14:textFill>
              </w:rPr>
              <w:t>项目进行医疗诊疗活动主要使用的原辅材料及能源消耗见下表</w:t>
            </w:r>
            <w:r>
              <w:rPr>
                <w:rFonts w:hint="eastAsia"/>
                <w:color w:val="000000" w:themeColor="text1"/>
                <w:highlight w:val="none"/>
                <w:lang w:eastAsia="zh-CN"/>
                <w14:textFill>
                  <w14:solidFill>
                    <w14:schemeClr w14:val="tx1"/>
                  </w14:solidFill>
                </w14:textFill>
              </w:rPr>
              <w:t>。</w:t>
            </w:r>
          </w:p>
          <w:p>
            <w:pPr>
              <w:pStyle w:val="45"/>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表 2</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14:textFill>
                  <w14:solidFill>
                    <w14:schemeClr w14:val="tx1"/>
                  </w14:solidFill>
                </w14:textFill>
              </w:rPr>
              <w:t>项目主要原辅材料及能源消耗一览表</w:t>
            </w:r>
          </w:p>
          <w:tbl>
            <w:tblPr>
              <w:tblStyle w:val="30"/>
              <w:tblW w:w="7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646"/>
              <w:gridCol w:w="1277"/>
              <w:gridCol w:w="1284"/>
              <w:gridCol w:w="126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类别</w:t>
                  </w: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名称</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年消耗</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最大存储量</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来源</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原辅料</w:t>
                  </w: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各类药品</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若干</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若干</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视具体经营情况而定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医疗器具（纱布、一次性注射器等）</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1.5</w:t>
                  </w:r>
                  <w:r>
                    <w:rPr>
                      <w:rFonts w:hint="eastAsia" w:cs="Times New Roman"/>
                      <w:color w:val="000000" w:themeColor="text1"/>
                      <w:sz w:val="21"/>
                      <w:szCs w:val="21"/>
                      <w:highlight w:val="none"/>
                      <w:u w:val="single"/>
                      <w:lang w:val="en-US" w:eastAsia="zh-CN"/>
                      <w14:textFill>
                        <w14:solidFill>
                          <w14:schemeClr w14:val="tx1"/>
                        </w14:solidFill>
                      </w14:textFill>
                    </w:rPr>
                    <w:t>t/a</w:t>
                  </w:r>
                </w:p>
              </w:tc>
              <w:tc>
                <w:tcPr>
                  <w:tcW w:w="1284"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0.5t/a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lang w:eastAsia="zh-CN"/>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酒精</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1.0</w:t>
                  </w:r>
                  <w:r>
                    <w:rPr>
                      <w:rFonts w:hint="eastAsia" w:cs="Times New Roman"/>
                      <w:color w:val="000000" w:themeColor="text1"/>
                      <w:sz w:val="21"/>
                      <w:szCs w:val="21"/>
                      <w:highlight w:val="none"/>
                      <w:u w:val="single"/>
                      <w:lang w:val="en-US" w:eastAsia="zh-CN"/>
                      <w14:textFill>
                        <w14:solidFill>
                          <w14:schemeClr w14:val="tx1"/>
                        </w14:solidFill>
                      </w14:textFill>
                    </w:rPr>
                    <w:t>t/a</w:t>
                  </w:r>
                </w:p>
              </w:tc>
              <w:tc>
                <w:tcPr>
                  <w:tcW w:w="1284"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0.1t/a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top"/>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lang w:val="en-US" w:eastAsia="zh-CN"/>
                      <w14:textFill>
                        <w14:solidFill>
                          <w14:schemeClr w14:val="tx1"/>
                        </w14:solidFill>
                      </w14:textFill>
                    </w:rPr>
                  </w:pPr>
                  <w:r>
                    <w:rPr>
                      <w:rFonts w:hint="default"/>
                      <w:color w:val="000000" w:themeColor="text1"/>
                      <w:highlight w:val="none"/>
                      <w:u w:val="single"/>
                      <w14:textFill>
                        <w14:solidFill>
                          <w14:schemeClr w14:val="tx1"/>
                        </w14:solidFill>
                      </w14:textFill>
                    </w:rPr>
                    <w:t>络合碘</w:t>
                  </w:r>
                </w:p>
              </w:tc>
              <w:tc>
                <w:tcPr>
                  <w:tcW w:w="1277" w:type="dxa"/>
                  <w:noWrap w:val="0"/>
                  <w:vAlign w:val="top"/>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1.0</w:t>
                  </w:r>
                  <w:r>
                    <w:rPr>
                      <w:rFonts w:hint="eastAsia" w:cs="Times New Roman"/>
                      <w:color w:val="000000" w:themeColor="text1"/>
                      <w:sz w:val="21"/>
                      <w:szCs w:val="21"/>
                      <w:highlight w:val="none"/>
                      <w:u w:val="single"/>
                      <w:lang w:val="en-US" w:eastAsia="zh-CN"/>
                      <w14:textFill>
                        <w14:solidFill>
                          <w14:schemeClr w14:val="tx1"/>
                        </w14:solidFill>
                      </w14:textFill>
                    </w:rPr>
                    <w:t>t/a</w:t>
                  </w:r>
                </w:p>
              </w:tc>
              <w:tc>
                <w:tcPr>
                  <w:tcW w:w="1284"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0.05t/a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default"/>
                      <w:color w:val="000000" w:themeColor="text1"/>
                      <w:highlight w:val="none"/>
                      <w:u w:val="single"/>
                      <w14:textFill>
                        <w14:solidFill>
                          <w14:schemeClr w14:val="tx1"/>
                        </w14:solidFill>
                      </w14:textFill>
                    </w:rPr>
                    <w:t>84消毒液</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0.1</w:t>
                  </w:r>
                  <w:r>
                    <w:rPr>
                      <w:rFonts w:hint="eastAsia" w:cs="Times New Roman"/>
                      <w:color w:val="000000" w:themeColor="text1"/>
                      <w:sz w:val="21"/>
                      <w:szCs w:val="21"/>
                      <w:highlight w:val="none"/>
                      <w:u w:val="single"/>
                      <w:lang w:val="en-US" w:eastAsia="zh-CN"/>
                      <w14:textFill>
                        <w14:solidFill>
                          <w14:schemeClr w14:val="tx1"/>
                        </w14:solidFill>
                      </w14:textFill>
                    </w:rPr>
                    <w:t>t/a</w:t>
                  </w:r>
                </w:p>
              </w:tc>
              <w:tc>
                <w:tcPr>
                  <w:tcW w:w="1284"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0.01t/a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洁王子消毒粉</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0.6</w:t>
                  </w:r>
                  <w:r>
                    <w:rPr>
                      <w:rFonts w:hint="default"/>
                      <w:color w:val="000000" w:themeColor="text1"/>
                      <w:highlight w:val="none"/>
                      <w:u w:val="single"/>
                      <w14:textFill>
                        <w14:solidFill>
                          <w14:schemeClr w14:val="tx1"/>
                        </w14:solidFill>
                      </w14:textFill>
                    </w:rPr>
                    <w:t>t/a</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single"/>
                      <w:lang w:val="en-US" w:eastAsia="zh-CN"/>
                      <w14:textFill>
                        <w14:solidFill>
                          <w14:schemeClr w14:val="tx1"/>
                        </w14:solidFill>
                      </w14:textFill>
                    </w:rPr>
                    <w:t>0.05</w:t>
                  </w:r>
                  <w:r>
                    <w:rPr>
                      <w:rFonts w:hint="default" w:ascii="Times New Roman" w:hAnsi="Times New Roman" w:cs="Times New Roman"/>
                      <w:color w:val="000000" w:themeColor="text1"/>
                      <w:sz w:val="21"/>
                      <w:szCs w:val="21"/>
                      <w:highlight w:val="none"/>
                      <w:u w:val="single"/>
                      <w14:textFill>
                        <w14:solidFill>
                          <w14:schemeClr w14:val="tx1"/>
                        </w14:solidFill>
                      </w14:textFill>
                    </w:rPr>
                    <w:t>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污水消毒用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lang w:eastAsia="zh-CN"/>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石灰石</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0.3t/a</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single"/>
                      <w:lang w:val="en-US" w:eastAsia="zh-CN"/>
                      <w14:textFill>
                        <w14:solidFill>
                          <w14:schemeClr w14:val="tx1"/>
                        </w14:solidFill>
                      </w14:textFill>
                    </w:rPr>
                    <w:t>0.05</w:t>
                  </w:r>
                  <w:r>
                    <w:rPr>
                      <w:rFonts w:hint="default" w:ascii="Times New Roman" w:hAnsi="Times New Roman" w:cs="Times New Roman"/>
                      <w:color w:val="000000" w:themeColor="text1"/>
                      <w:sz w:val="21"/>
                      <w:szCs w:val="21"/>
                      <w:highlight w:val="none"/>
                      <w:u w:val="single"/>
                      <w14:textFill>
                        <w14:solidFill>
                          <w14:schemeClr w14:val="tx1"/>
                        </w14:solidFill>
                      </w14:textFill>
                    </w:rPr>
                    <w:t>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污泥</w:t>
                  </w:r>
                  <w:r>
                    <w:rPr>
                      <w:rFonts w:hint="default"/>
                      <w:color w:val="000000" w:themeColor="text1"/>
                      <w:highlight w:val="none"/>
                      <w:u w:val="single"/>
                      <w14:textFill>
                        <w14:solidFill>
                          <w14:schemeClr w14:val="tx1"/>
                        </w14:solidFill>
                      </w14:textFill>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能源</w:t>
                  </w: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电</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80</w:t>
                  </w:r>
                  <w:r>
                    <w:rPr>
                      <w:rFonts w:hint="default"/>
                      <w:color w:val="000000" w:themeColor="text1"/>
                      <w:highlight w:val="none"/>
                      <w:u w:val="single"/>
                      <w14:textFill>
                        <w14:solidFill>
                          <w14:schemeClr w14:val="tx1"/>
                        </w14:solidFill>
                      </w14:textFill>
                    </w:rPr>
                    <w:t>万kwh/a</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single"/>
                      <w:lang w:val="en-US" w:eastAsia="zh-CN"/>
                      <w14:textFill>
                        <w14:solidFill>
                          <w14:schemeClr w14:val="tx1"/>
                        </w14:solidFill>
                      </w14:textFill>
                    </w:rPr>
                    <w:t>0.1</w:t>
                  </w:r>
                  <w:r>
                    <w:rPr>
                      <w:rFonts w:hint="default" w:ascii="Times New Roman" w:hAnsi="Times New Roman" w:cs="Times New Roman"/>
                      <w:color w:val="000000" w:themeColor="text1"/>
                      <w:sz w:val="21"/>
                      <w:szCs w:val="21"/>
                      <w:highlight w:val="none"/>
                      <w:u w:val="single"/>
                      <w14:textFill>
                        <w14:solidFill>
                          <w14:schemeClr w14:val="tx1"/>
                        </w14:solidFill>
                      </w14:textFill>
                    </w:rPr>
                    <w:t>t/a</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市政电网</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氧气</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u w:val="single"/>
                      <w:lang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外购</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lang w:val="en-US"/>
                      <w14:textFill>
                        <w14:solidFill>
                          <w14:schemeClr w14:val="tx1"/>
                        </w14:solidFill>
                      </w14:textFill>
                    </w:rPr>
                  </w:pPr>
                  <w:r>
                    <w:rPr>
                      <w:rFonts w:hint="default"/>
                      <w:color w:val="000000" w:themeColor="text1"/>
                      <w:highlight w:val="none"/>
                      <w:u w:val="single"/>
                      <w14:textFill>
                        <w14:solidFill>
                          <w14:schemeClr w14:val="tx1"/>
                        </w14:solidFill>
                      </w14:textFill>
                    </w:rPr>
                    <w:t>氧气钢瓶装，</w:t>
                  </w:r>
                  <w:r>
                    <w:rPr>
                      <w:rFonts w:hint="eastAsia"/>
                      <w:color w:val="000000" w:themeColor="text1"/>
                      <w:highlight w:val="none"/>
                      <w:u w:val="single"/>
                      <w:lang w:val="en-US" w:eastAsia="zh-CN"/>
                      <w14:textFill>
                        <w14:solidFill>
                          <w14:schemeClr w14:val="tx1"/>
                        </w14:solidFill>
                      </w14:textFill>
                    </w:rPr>
                    <w:t>6</w:t>
                  </w:r>
                  <w:r>
                    <w:rPr>
                      <w:rFonts w:hint="default"/>
                      <w:color w:val="000000" w:themeColor="text1"/>
                      <w:highlight w:val="none"/>
                      <w:u w:val="single"/>
                      <w:lang w:val="en-US" w:eastAsia="zh-CN"/>
                      <w14:textFill>
                        <w14:solidFill>
                          <w14:schemeClr w14:val="tx1"/>
                        </w14:solidFill>
                      </w14:textFill>
                    </w:rPr>
                    <w:t>m³</w:t>
                  </w:r>
                  <w:r>
                    <w:rPr>
                      <w:rFonts w:hint="eastAsia"/>
                      <w:color w:val="000000" w:themeColor="text1"/>
                      <w:highlight w:val="none"/>
                      <w:u w:val="single"/>
                      <w:lang w:val="en-US" w:eastAsia="zh-CN"/>
                      <w14:textFill>
                        <w14:solidFill>
                          <w14:schemeClr w14:val="tx1"/>
                        </w14:solidFill>
                      </w14:textFill>
                    </w:rPr>
                    <w:t>/瓶，</w:t>
                  </w:r>
                  <w:r>
                    <w:rPr>
                      <w:rFonts w:hint="default"/>
                      <w:color w:val="000000" w:themeColor="text1"/>
                      <w:highlight w:val="none"/>
                      <w:u w:val="single"/>
                      <w14:textFill>
                        <w14:solidFill>
                          <w14:schemeClr w14:val="tx1"/>
                        </w14:solidFill>
                      </w14:textFill>
                    </w:rPr>
                    <w:t>视具体经营情况而定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水</w:t>
                  </w:r>
                </w:p>
              </w:tc>
              <w:tc>
                <w:tcPr>
                  <w:tcW w:w="1646"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自来水</w:t>
                  </w:r>
                </w:p>
              </w:tc>
              <w:tc>
                <w:tcPr>
                  <w:tcW w:w="127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11665.4</w:t>
                  </w:r>
                  <w:r>
                    <w:rPr>
                      <w:rFonts w:hint="default"/>
                      <w:color w:val="000000" w:themeColor="text1"/>
                      <w:highlight w:val="none"/>
                      <w:u w:val="single"/>
                      <w14:textFill>
                        <w14:solidFill>
                          <w14:schemeClr w14:val="tx1"/>
                        </w14:solidFill>
                      </w14:textFill>
                    </w:rPr>
                    <w:t>m³/a</w:t>
                  </w:r>
                </w:p>
              </w:tc>
              <w:tc>
                <w:tcPr>
                  <w:tcW w:w="1284" w:type="dxa"/>
                  <w:noWrap w:val="0"/>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t>
                  </w:r>
                </w:p>
              </w:tc>
              <w:tc>
                <w:tcPr>
                  <w:tcW w:w="126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市政供水</w:t>
                  </w:r>
                </w:p>
              </w:tc>
              <w:tc>
                <w:tcPr>
                  <w:tcW w:w="146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default"/>
                      <w:color w:val="000000" w:themeColor="text1"/>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646" w:type="dxa"/>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277" w:type="dxa"/>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284" w:type="dxa"/>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t>
                  </w:r>
                </w:p>
              </w:tc>
              <w:tc>
                <w:tcPr>
                  <w:tcW w:w="1267" w:type="dxa"/>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c>
                <w:tcPr>
                  <w:tcW w:w="1464" w:type="dxa"/>
                </w:tcPr>
                <w:p>
                  <w:pPr>
                    <w:pStyle w:val="44"/>
                    <w:keepNext w:val="0"/>
                    <w:keepLines w:val="0"/>
                    <w:suppressLineNumbers w:val="0"/>
                    <w:bidi w:val="0"/>
                    <w:spacing w:before="0" w:beforeAutospacing="0" w:after="0" w:afterAutospacing="0"/>
                    <w:ind w:left="0" w:right="0"/>
                    <w:rPr>
                      <w:rFonts w:hint="default"/>
                      <w:color w:val="000000" w:themeColor="text1"/>
                      <w:highlight w:val="none"/>
                      <w:u w:val="single"/>
                      <w14:textFill>
                        <w14:solidFill>
                          <w14:schemeClr w14:val="tx1"/>
                        </w14:solidFill>
                      </w14:textFill>
                    </w:rPr>
                  </w:pPr>
                </w:p>
              </w:tc>
            </w:tr>
          </w:tbl>
          <w:p>
            <w:pPr>
              <w:pStyle w:val="53"/>
              <w:keepNext w:val="0"/>
              <w:keepLines w:val="0"/>
              <w:suppressLineNumbers w:val="0"/>
              <w:spacing w:before="171" w:beforeAutospacing="0" w:after="0" w:afterAutospacing="0"/>
              <w:ind w:left="593"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部分原辅材料理化性质如下：</w:t>
            </w:r>
          </w:p>
          <w:p>
            <w:pPr>
              <w:pStyle w:val="45"/>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bookmarkStart w:id="31" w:name="表2-3 主要原辅材料理化性质一览表"/>
            <w:bookmarkEnd w:id="31"/>
            <w:r>
              <w:rPr>
                <w:rFonts w:hint="default"/>
                <w:color w:val="000000" w:themeColor="text1"/>
                <w:highlight w:val="none"/>
                <w14:textFill>
                  <w14:solidFill>
                    <w14:schemeClr w14:val="tx1"/>
                  </w14:solidFill>
                </w14:textFill>
              </w:rPr>
              <w:t>表 2</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 xml:space="preserve"> 主要原辅材料理化性质一览表</w:t>
            </w:r>
          </w:p>
          <w:tbl>
            <w:tblPr>
              <w:tblStyle w:val="30"/>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5"/>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名称</w:t>
                  </w:r>
                </w:p>
              </w:tc>
              <w:tc>
                <w:tcPr>
                  <w:tcW w:w="653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bookmarkStart w:id="32" w:name="理化性质"/>
                  <w:bookmarkEnd w:id="32"/>
                  <w:r>
                    <w:rPr>
                      <w:rFonts w:hint="default"/>
                      <w:color w:val="000000" w:themeColor="text1"/>
                      <w:highlight w:val="none"/>
                      <w14:textFill>
                        <w14:solidFill>
                          <w14:schemeClr w14:val="tx1"/>
                        </w14:solidFill>
                      </w14:textFill>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bookmarkStart w:id="33" w:name="无水乙醇"/>
                  <w:bookmarkEnd w:id="33"/>
                  <w:r>
                    <w:rPr>
                      <w:rFonts w:hint="default"/>
                      <w:color w:val="000000" w:themeColor="text1"/>
                      <w:highlight w:val="none"/>
                      <w14:textFill>
                        <w14:solidFill>
                          <w14:schemeClr w14:val="tx1"/>
                        </w14:solidFill>
                      </w14:textFill>
                    </w:rPr>
                    <w:t>无水乙醇</w:t>
                  </w:r>
                </w:p>
              </w:tc>
              <w:tc>
                <w:tcPr>
                  <w:tcW w:w="653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bookmarkStart w:id="34" w:name="分子式：C2H6O，分子量为46.07，无色液体，有酒香，熔点为-114.1℃，"/>
                  <w:bookmarkEnd w:id="34"/>
                  <w:r>
                    <w:rPr>
                      <w:rFonts w:hint="default"/>
                      <w:color w:val="000000" w:themeColor="text1"/>
                      <w:highlight w:val="none"/>
                      <w14:textFill>
                        <w14:solidFill>
                          <w14:schemeClr w14:val="tx1"/>
                        </w14:solidFill>
                      </w14:textFill>
                    </w:rPr>
                    <w:t>分子式：C</w:t>
                  </w:r>
                  <w:r>
                    <w:rPr>
                      <w:rFonts w:hint="default"/>
                      <w:color w:val="000000" w:themeColor="text1"/>
                      <w:highlight w:val="none"/>
                      <w:vertAlign w:val="subscript"/>
                      <w14:textFill>
                        <w14:solidFill>
                          <w14:schemeClr w14:val="tx1"/>
                        </w14:solidFill>
                      </w14:textFill>
                    </w:rPr>
                    <w:t>2</w:t>
                  </w:r>
                  <w:r>
                    <w:rPr>
                      <w:rFonts w:hint="default"/>
                      <w:color w:val="000000" w:themeColor="text1"/>
                      <w:highlight w:val="none"/>
                      <w14:textFill>
                        <w14:solidFill>
                          <w14:schemeClr w14:val="tx1"/>
                        </w14:solidFill>
                      </w14:textFill>
                    </w:rPr>
                    <w:t>H</w:t>
                  </w:r>
                  <w:r>
                    <w:rPr>
                      <w:rFonts w:hint="default"/>
                      <w:color w:val="000000" w:themeColor="text1"/>
                      <w:highlight w:val="none"/>
                      <w:vertAlign w:val="subscript"/>
                      <w14:textFill>
                        <w14:solidFill>
                          <w14:schemeClr w14:val="tx1"/>
                        </w14:solidFill>
                      </w14:textFill>
                    </w:rPr>
                    <w:t>6</w:t>
                  </w:r>
                  <w:r>
                    <w:rPr>
                      <w:rFonts w:hint="default"/>
                      <w:color w:val="000000" w:themeColor="text1"/>
                      <w:highlight w:val="none"/>
                      <w14:textFill>
                        <w14:solidFill>
                          <w14:schemeClr w14:val="tx1"/>
                        </w14:solidFill>
                      </w14:textFill>
                    </w:rPr>
                    <w:t>O，分子量为46.07，无色液体，有酒香，熔点为-</w:t>
                  </w:r>
                  <w:bookmarkStart w:id="35" w:name="+350瓶"/>
                  <w:bookmarkEnd w:id="35"/>
                  <w:r>
                    <w:rPr>
                      <w:rFonts w:hint="default"/>
                      <w:color w:val="000000" w:themeColor="text1"/>
                      <w:highlight w:val="none"/>
                      <w14:textFill>
                        <w14:solidFill>
                          <w14:schemeClr w14:val="tx1"/>
                        </w14:solidFill>
                      </w14:textFill>
                    </w:rPr>
                    <w:t>1</w:t>
                  </w:r>
                  <w:bookmarkStart w:id="36" w:name="+0.3t"/>
                  <w:bookmarkEnd w:id="36"/>
                  <w:r>
                    <w:rPr>
                      <w:rFonts w:hint="default"/>
                      <w:color w:val="000000" w:themeColor="text1"/>
                      <w:highlight w:val="none"/>
                      <w14:textFill>
                        <w14:solidFill>
                          <w14:schemeClr w14:val="tx1"/>
                        </w14:solidFill>
                      </w14:textFill>
                    </w:rPr>
                    <w:t>14.1℃，沸点为78.3℃，相对密度（水＝1）为0.79，与水混溶，可混溶于醚、氯仿、甘油等多数有机物。用于制酒工业、有机合成、消毒以及用作溶剂。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5" w:type="dxa"/>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highlight w:val="none"/>
                      <w:lang w:val="en-US" w:eastAsia="zh-CN"/>
                      <w14:textFill>
                        <w14:solidFill>
                          <w14:schemeClr w14:val="tx1"/>
                        </w14:solidFill>
                      </w14:textFill>
                    </w:rPr>
                  </w:pPr>
                  <w:bookmarkStart w:id="37" w:name="消毒粉"/>
                  <w:bookmarkEnd w:id="37"/>
                  <w:bookmarkStart w:id="38" w:name="双氧水                                     "/>
                  <w:bookmarkEnd w:id="38"/>
                  <w:r>
                    <w:rPr>
                      <w:rFonts w:hint="eastAsia"/>
                      <w:color w:val="000000" w:themeColor="text1"/>
                      <w:highlight w:val="none"/>
                      <w:lang w:val="en-US" w:eastAsia="zh-CN"/>
                      <w14:textFill>
                        <w14:solidFill>
                          <w14:schemeClr w14:val="tx1"/>
                        </w14:solidFill>
                      </w14:textFill>
                    </w:rPr>
                    <w:t>二氧化氯A剂</w:t>
                  </w:r>
                </w:p>
              </w:tc>
              <w:tc>
                <w:tcPr>
                  <w:tcW w:w="653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bookmarkStart w:id="39" w:name="主要成分为：单过硫酸氢钾复合盐，常温下为白色粉末状物质，容易储存和运输、具有高稳"/>
                  <w:bookmarkEnd w:id="39"/>
                  <w:r>
                    <w:rPr>
                      <w:rFonts w:hint="default"/>
                      <w:color w:val="000000" w:themeColor="text1"/>
                      <w:highlight w:val="none"/>
                      <w14:textFill>
                        <w14:solidFill>
                          <w14:schemeClr w14:val="tx1"/>
                        </w14:solidFill>
                      </w14:textFill>
                    </w:rPr>
                    <w:t>稳定态二氧化氯（含量在48%左右）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二氧化氯B剂</w:t>
                  </w:r>
                </w:p>
              </w:tc>
              <w:tc>
                <w:tcPr>
                  <w:tcW w:w="6535"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消毒粉消毒</w:t>
                  </w:r>
                  <w:r>
                    <w:rPr>
                      <w:rFonts w:hint="default"/>
                      <w:color w:val="000000" w:themeColor="text1"/>
                      <w:highlight w:val="none"/>
                      <w14:textFill>
                        <w14:solidFill>
                          <w14:schemeClr w14:val="tx1"/>
                        </w14:solidFill>
                      </w14:textFill>
                    </w:rPr>
                    <w:t>剂活化剂</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14:textFill>
                  <w14:solidFill>
                    <w14:schemeClr w14:val="tx1"/>
                  </w14:solidFill>
                </w14:textFill>
              </w:rPr>
              <w:t>、公用工程</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（1）给水</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①供水水源</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项目用水均来自市政供水。</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②用水量核算</w:t>
            </w:r>
          </w:p>
          <w:p>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color w:val="000000" w:themeColor="text1"/>
                <w:highlight w:val="non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项目不设置洗衣房，</w:t>
            </w:r>
            <w:r>
              <w:rPr>
                <w:rFonts w:hint="default"/>
                <w:color w:val="000000" w:themeColor="text1"/>
                <w:highlight w:val="none"/>
                <w14:textFill>
                  <w14:solidFill>
                    <w14:schemeClr w14:val="tx1"/>
                  </w14:solidFill>
                </w14:textFill>
              </w:rPr>
              <w:t>根据《</w:t>
            </w:r>
            <w:r>
              <w:rPr>
                <w:rFonts w:hint="eastAsia"/>
                <w:color w:val="000000" w:themeColor="text1"/>
                <w:highlight w:val="none"/>
                <w:lang w:val="en-US" w:eastAsia="zh-CN"/>
                <w14:textFill>
                  <w14:solidFill>
                    <w14:schemeClr w14:val="tx1"/>
                  </w14:solidFill>
                </w14:textFill>
              </w:rPr>
              <w:t>湖南省地方标准</w:t>
            </w:r>
            <w:r>
              <w:rPr>
                <w:rFonts w:hint="default"/>
                <w:color w:val="000000" w:themeColor="text1"/>
                <w:highlight w:val="none"/>
                <w14:textFill>
                  <w14:solidFill>
                    <w14:schemeClr w14:val="tx1"/>
                  </w14:solidFill>
                </w14:textFill>
              </w:rPr>
              <w:t>用水定额》（DB43/T388-20</w:t>
            </w:r>
            <w:r>
              <w:rPr>
                <w:rFonts w:hint="eastAsia"/>
                <w:color w:val="000000" w:themeColor="text1"/>
                <w:highlight w:val="none"/>
                <w:lang w:val="en-US" w:eastAsia="zh-CN"/>
                <w14:textFill>
                  <w14:solidFill>
                    <w14:schemeClr w14:val="tx1"/>
                  </w14:solidFill>
                </w14:textFill>
              </w:rPr>
              <w:t>20</w:t>
            </w:r>
            <w:r>
              <w:rPr>
                <w:rFonts w:hint="default"/>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本项目用水量估算如下：</w:t>
            </w:r>
          </w:p>
          <w:p>
            <w:pPr>
              <w:pStyle w:val="45"/>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2.1-4</w:t>
            </w:r>
            <w:r>
              <w:rPr>
                <w:rFonts w:hint="default"/>
                <w:color w:val="000000" w:themeColor="text1"/>
                <w:highlight w:val="none"/>
                <w14:textFill>
                  <w14:solidFill>
                    <w14:schemeClr w14:val="tx1"/>
                  </w14:solidFill>
                </w14:textFill>
              </w:rPr>
              <w:t xml:space="preserve">  本项目营运期用水量</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654"/>
              <w:gridCol w:w="735"/>
              <w:gridCol w:w="745"/>
              <w:gridCol w:w="1305"/>
              <w:gridCol w:w="643"/>
              <w:gridCol w:w="1289"/>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医疗废水分类</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部门科室</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用水单位数量</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用水</w:t>
                  </w:r>
                </w:p>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定额</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总用水量</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排水系数</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排水量</w:t>
                  </w:r>
                </w:p>
              </w:tc>
              <w:tc>
                <w:tcPr>
                  <w:tcW w:w="89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门诊医疗用水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门诊</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12</w:t>
                  </w:r>
                  <w:r>
                    <w:rPr>
                      <w:rFonts w:hint="default"/>
                      <w:color w:val="000000" w:themeColor="text1"/>
                      <w:u w:val="single"/>
                      <w14:textFill>
                        <w14:solidFill>
                          <w14:schemeClr w14:val="tx1"/>
                        </w14:solidFill>
                      </w14:textFill>
                    </w:rPr>
                    <w:t>人次/</w:t>
                  </w:r>
                  <w:r>
                    <w:rPr>
                      <w:rFonts w:hint="eastAsia" w:ascii="宋体" w:hAnsi="宋体" w:eastAsia="宋体" w:cs="宋体"/>
                      <w:color w:val="000000" w:themeColor="text1"/>
                      <w:u w:val="single"/>
                      <w14:textFill>
                        <w14:solidFill>
                          <w14:schemeClr w14:val="tx1"/>
                        </w14:solidFill>
                      </w14:textFill>
                    </w:rPr>
                    <w:t>d</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10L/人次</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0.12</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43.8</w:t>
                  </w:r>
                  <w:r>
                    <w:rPr>
                      <w:rFonts w:hint="default"/>
                      <w:color w:val="000000" w:themeColor="text1"/>
                      <w:u w:val="single"/>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0.9</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0.11</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39.42</w:t>
                  </w:r>
                  <w:r>
                    <w:rPr>
                      <w:rFonts w:hint="default"/>
                      <w:color w:val="000000" w:themeColor="text1"/>
                      <w:u w:val="single"/>
                      <w14:textFill>
                        <w14:solidFill>
                          <w14:schemeClr w14:val="tx1"/>
                        </w14:solidFill>
                      </w14:textFill>
                    </w:rPr>
                    <w:t>m³/a</w:t>
                  </w:r>
                </w:p>
              </w:tc>
              <w:tc>
                <w:tcPr>
                  <w:tcW w:w="898"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总计约</w:t>
                  </w:r>
                  <w:r>
                    <w:rPr>
                      <w:rFonts w:hint="eastAsia"/>
                      <w:color w:val="000000" w:themeColor="text1"/>
                      <w:u w:val="single"/>
                      <w:lang w:val="en-US" w:eastAsia="zh-CN"/>
                      <w14:textFill>
                        <w14:solidFill>
                          <w14:schemeClr w14:val="tx1"/>
                        </w14:solidFill>
                      </w14:textFill>
                    </w:rPr>
                    <w:t>27.17</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9917.78</w:t>
                  </w:r>
                  <w:r>
                    <w:rPr>
                      <w:rFonts w:hint="default"/>
                      <w:color w:val="000000" w:themeColor="text1"/>
                      <w:u w:val="single"/>
                      <w14:textFill>
                        <w14:solidFill>
                          <w14:schemeClr w14:val="tx1"/>
                        </w14:solidFill>
                      </w14:textFill>
                    </w:rPr>
                    <w:t>m³/a，排入污水处理站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住院病人用水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住院部</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100张</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300L/床位·d</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30</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10950</w:t>
                  </w:r>
                  <w:r>
                    <w:rPr>
                      <w:rFonts w:hint="default"/>
                      <w:color w:val="000000" w:themeColor="text1"/>
                      <w:u w:val="single"/>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0.85</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25.5</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9307.5</w:t>
                  </w:r>
                  <w:r>
                    <w:rPr>
                      <w:rFonts w:hint="default"/>
                      <w:color w:val="000000" w:themeColor="text1"/>
                      <w:u w:val="single"/>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医疗人员生活用水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行政、办公</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23</w:t>
                  </w:r>
                  <w:r>
                    <w:rPr>
                      <w:rFonts w:hint="default"/>
                      <w:color w:val="000000" w:themeColor="text1"/>
                      <w:u w:val="single"/>
                      <w14:textFill>
                        <w14:solidFill>
                          <w14:schemeClr w14:val="tx1"/>
                        </w14:solidFill>
                      </w14:textFill>
                    </w:rPr>
                    <w:t>人</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80L/人.d</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1.84</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671.6</w:t>
                  </w:r>
                  <w:r>
                    <w:rPr>
                      <w:rFonts w:hint="default"/>
                      <w:color w:val="000000" w:themeColor="text1"/>
                      <w:u w:val="single"/>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0.85</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1.56</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570.86</w:t>
                  </w:r>
                  <w:r>
                    <w:rPr>
                      <w:rFonts w:hint="default"/>
                      <w:color w:val="000000" w:themeColor="text1"/>
                      <w:u w:val="single"/>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合计</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w:t>
                  </w:r>
                </w:p>
              </w:tc>
              <w:tc>
                <w:tcPr>
                  <w:tcW w:w="962" w:type="pct"/>
                  <w:gridSpan w:val="2"/>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31.96</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11665.4</w:t>
                  </w:r>
                  <w:r>
                    <w:rPr>
                      <w:rFonts w:hint="default"/>
                      <w:color w:val="000000" w:themeColor="text1"/>
                      <w:u w:val="single"/>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27.17</w:t>
                  </w:r>
                  <w:r>
                    <w:rPr>
                      <w:rFonts w:hint="default"/>
                      <w:color w:val="000000" w:themeColor="text1"/>
                      <w:u w:val="single"/>
                      <w14:textFill>
                        <w14:solidFill>
                          <w14:schemeClr w14:val="tx1"/>
                        </w14:solidFill>
                      </w14:textFill>
                    </w:rPr>
                    <w:t>m³/d、</w:t>
                  </w:r>
                  <w:r>
                    <w:rPr>
                      <w:rFonts w:hint="eastAsia"/>
                      <w:color w:val="000000" w:themeColor="text1"/>
                      <w:u w:val="single"/>
                      <w:lang w:val="en-US" w:eastAsia="zh-CN"/>
                      <w14:textFill>
                        <w14:solidFill>
                          <w14:schemeClr w14:val="tx1"/>
                        </w14:solidFill>
                      </w14:textFill>
                    </w:rPr>
                    <w:t>9917.78</w:t>
                  </w:r>
                  <w:r>
                    <w:rPr>
                      <w:rFonts w:hint="default"/>
                      <w:color w:val="000000" w:themeColor="text1"/>
                      <w:u w:val="single"/>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noWrap w:val="0"/>
                  <w:vAlign w:val="center"/>
                </w:tcPr>
                <w:p>
                  <w:pPr>
                    <w:pStyle w:val="44"/>
                    <w:keepNext w:val="0"/>
                    <w:keepLines w:val="0"/>
                    <w:suppressLineNumbers w:val="0"/>
                    <w:bidi w:val="0"/>
                    <w:spacing w:before="0" w:beforeAutospacing="0" w:after="0" w:afterAutospacing="0"/>
                    <w:ind w:left="0" w:right="0"/>
                    <w:jc w:val="left"/>
                    <w:rPr>
                      <w:rFonts w:hint="default"/>
                      <w:color w:val="000000" w:themeColor="text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注：本项目不设置牙科，无含汞废水产生，检验科多采用试纸检测，因此特殊废水主要为检验科室产生的酸性污水</w:t>
                  </w:r>
                  <w:r>
                    <w:rPr>
                      <w:rFonts w:hint="default" w:ascii="Times New Roman" w:hAnsi="Times New Roman" w:cs="Times New Roman"/>
                      <w:color w:val="000000" w:themeColor="text1"/>
                      <w:sz w:val="21"/>
                      <w:szCs w:val="21"/>
                      <w:u w:val="single"/>
                      <w:lang w:eastAsia="zh-CN"/>
                      <w14:textFill>
                        <w14:solidFill>
                          <w14:schemeClr w14:val="tx1"/>
                        </w14:solidFill>
                      </w14:textFill>
                    </w:rPr>
                    <w:t>，</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医疗废水汇总不</w:t>
                  </w:r>
                  <w:r>
                    <w:rPr>
                      <w:rFonts w:hint="default" w:ascii="Times New Roman" w:hAnsi="Times New Roman" w:cs="Times New Roman"/>
                      <w:color w:val="000000" w:themeColor="text1"/>
                      <w:sz w:val="21"/>
                      <w:szCs w:val="21"/>
                      <w:u w:val="single"/>
                      <w:lang w:eastAsia="zh-CN"/>
                      <w14:textFill>
                        <w14:solidFill>
                          <w14:schemeClr w14:val="tx1"/>
                        </w14:solidFill>
                      </w14:textFill>
                    </w:rPr>
                    <w:t>含银、氰、汞、铬等</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重金属</w:t>
                  </w:r>
                  <w:r>
                    <w:rPr>
                      <w:rFonts w:hint="default" w:ascii="Times New Roman" w:hAnsi="Times New Roman" w:cs="Times New Roman"/>
                      <w:color w:val="000000" w:themeColor="text1"/>
                      <w:sz w:val="21"/>
                      <w:szCs w:val="21"/>
                      <w:u w:val="single"/>
                      <w:lang w:eastAsia="zh-CN"/>
                      <w14:textFill>
                        <w14:solidFill>
                          <w14:schemeClr w14:val="tx1"/>
                        </w14:solidFill>
                      </w14:textFill>
                    </w:rPr>
                    <w:t>废水</w:t>
                  </w:r>
                  <w:r>
                    <w:rPr>
                      <w:rFonts w:hint="default" w:ascii="Times New Roman" w:hAnsi="Times New Roman" w:cs="Times New Roman"/>
                      <w:color w:val="000000" w:themeColor="text1"/>
                      <w:sz w:val="21"/>
                      <w:szCs w:val="21"/>
                      <w:u w:val="single"/>
                      <w14:textFill>
                        <w14:solidFill>
                          <w14:schemeClr w14:val="tx1"/>
                        </w14:solidFill>
                      </w14:textFill>
                    </w:rPr>
                    <w:t>。</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本项目日最大用水量为</w:t>
            </w:r>
            <w:r>
              <w:rPr>
                <w:rFonts w:hint="eastAsia"/>
                <w:color w:val="000000" w:themeColor="text1"/>
                <w:highlight w:val="none"/>
                <w:lang w:val="en-US" w:eastAsia="zh-CN"/>
                <w14:textFill>
                  <w14:solidFill>
                    <w14:schemeClr w14:val="tx1"/>
                  </w14:solidFill>
                </w14:textFill>
              </w:rPr>
              <w:t>31.96</w:t>
            </w:r>
            <w:r>
              <w:rPr>
                <w:rFonts w:hint="default"/>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14:textFill>
                  <w14:solidFill>
                    <w14:schemeClr w14:val="tx1"/>
                  </w14:solidFill>
                </w14:textFill>
              </w:rPr>
              <w:t>³</w:t>
            </w:r>
            <w:r>
              <w:rPr>
                <w:rFonts w:hint="default"/>
                <w:color w:val="000000" w:themeColor="text1"/>
                <w:highlight w:val="none"/>
                <w14:textFill>
                  <w14:solidFill>
                    <w14:schemeClr w14:val="tx1"/>
                  </w14:solidFill>
                </w14:textFill>
              </w:rPr>
              <w:t>/d，年最大用水量为</w:t>
            </w:r>
            <w:r>
              <w:rPr>
                <w:rFonts w:hint="eastAsia"/>
                <w:color w:val="000000" w:themeColor="text1"/>
                <w:highlight w:val="none"/>
                <w:lang w:val="en-US" w:eastAsia="zh-CN"/>
                <w14:textFill>
                  <w14:solidFill>
                    <w14:schemeClr w14:val="tx1"/>
                  </w14:solidFill>
                </w14:textFill>
              </w:rPr>
              <w:t>11665.4</w:t>
            </w:r>
            <w:r>
              <w:rPr>
                <w:rFonts w:hint="default"/>
                <w:color w:val="000000" w:themeColor="text1"/>
                <w:highlight w:val="none"/>
                <w14:textFill>
                  <w14:solidFill>
                    <w14:schemeClr w14:val="tx1"/>
                  </w14:solidFill>
                </w14:textFill>
              </w:rPr>
              <w:t>m³/a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排水量为27.17m³/d、9917.78m³/a</w:t>
            </w:r>
            <w:r>
              <w:rPr>
                <w:rFonts w:hint="default"/>
                <w:color w:val="000000" w:themeColor="text1"/>
                <w:highlight w:val="non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（2）排水</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hint="default"/>
                <w:color w:val="000000" w:themeColor="text1"/>
                <w:highlight w:val="none"/>
                <w14:textFill>
                  <w14:solidFill>
                    <w14:schemeClr w14:val="tx1"/>
                  </w14:solidFill>
                </w14:textFill>
              </w:rPr>
              <w:t>雨水排放</w:t>
            </w:r>
            <w:r>
              <w:rPr>
                <w:rFonts w:hint="eastAsia"/>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通过雨水管汇集后再由雨水沟就近排入城镇雨水排水系统。</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w:t>
            </w:r>
            <w:r>
              <w:rPr>
                <w:rFonts w:hint="default"/>
                <w:color w:val="000000" w:themeColor="text1"/>
                <w:highlight w:val="none"/>
                <w14:textFill>
                  <w14:solidFill>
                    <w14:schemeClr w14:val="tx1"/>
                  </w14:solidFill>
                </w14:textFill>
              </w:rPr>
              <w:t>污水排放</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生活污水经化粪池处理后与</w:t>
            </w:r>
            <w:r>
              <w:rPr>
                <w:rFonts w:hint="default"/>
                <w:color w:val="000000" w:themeColor="text1"/>
                <w:highlight w:val="none"/>
                <w14:textFill>
                  <w14:solidFill>
                    <w14:schemeClr w14:val="tx1"/>
                  </w14:solidFill>
                </w14:textFill>
              </w:rPr>
              <w:t>医疗污水</w:t>
            </w:r>
            <w:r>
              <w:rPr>
                <w:rFonts w:hint="eastAsia"/>
                <w:color w:val="000000" w:themeColor="text1"/>
                <w:highlight w:val="none"/>
                <w:lang w:eastAsia="zh-CN"/>
                <w14:textFill>
                  <w14:solidFill>
                    <w14:schemeClr w14:val="tx1"/>
                  </w14:solidFill>
                </w14:textFill>
              </w:rPr>
              <w:t>一起进入本</w:t>
            </w:r>
            <w:r>
              <w:rPr>
                <w:rFonts w:hint="default"/>
                <w:color w:val="000000" w:themeColor="text1"/>
                <w:highlight w:val="none"/>
                <w14:textFill>
                  <w14:solidFill>
                    <w14:schemeClr w14:val="tx1"/>
                  </w14:solidFill>
                </w14:textFill>
              </w:rPr>
              <w:t>院污水处理站</w:t>
            </w:r>
            <w:r>
              <w:rPr>
                <w:rFonts w:hint="eastAsia"/>
                <w:color w:val="000000" w:themeColor="text1"/>
                <w:highlight w:val="none"/>
                <w:lang w:eastAsia="zh-CN"/>
                <w14:textFill>
                  <w14:solidFill>
                    <w14:schemeClr w14:val="tx1"/>
                  </w14:solidFill>
                </w14:textFill>
              </w:rPr>
              <w:t>处理</w:t>
            </w:r>
            <w:r>
              <w:rPr>
                <w:rFonts w:hint="default"/>
                <w:color w:val="000000" w:themeColor="text1"/>
                <w:highlight w:val="none"/>
                <w14:textFill>
                  <w14:solidFill>
                    <w14:schemeClr w14:val="tx1"/>
                  </w14:solidFill>
                </w14:textFill>
              </w:rPr>
              <w:t>，污水处理站设计为全封闭设计，处理工艺采用《医院污水处理技术指南》（环发[2003]197号）中推荐的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化粪池+一级强化处理</w:t>
            </w:r>
            <w:r>
              <w:rPr>
                <w:rFonts w:hint="default"/>
                <w:color w:val="000000" w:themeColor="text1"/>
                <w:highlight w:val="none"/>
                <w14:textFill>
                  <w14:solidFill>
                    <w14:schemeClr w14:val="tx1"/>
                  </w14:solidFill>
                </w14:textFill>
              </w:rPr>
              <w:t>+消毒</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工艺，处理达到《医疗机构水污染物排放标准》（GB18466-2005）表2中预处理限值后排入市政污水管网，最终经</w:t>
            </w:r>
            <w:r>
              <w:rPr>
                <w:rFonts w:hint="eastAsia"/>
                <w:color w:val="000000" w:themeColor="text1"/>
                <w:highlight w:val="none"/>
                <w:lang w:eastAsia="zh-CN"/>
                <w14:textFill>
                  <w14:solidFill>
                    <w14:schemeClr w14:val="tx1"/>
                  </w14:solidFill>
                </w14:textFill>
              </w:rPr>
              <w:t>岳阳县污水处理厂</w:t>
            </w:r>
            <w:r>
              <w:rPr>
                <w:rFonts w:hint="default"/>
                <w:color w:val="000000" w:themeColor="text1"/>
                <w:highlight w:val="none"/>
                <w14:textFill>
                  <w14:solidFill>
                    <w14:schemeClr w14:val="tx1"/>
                  </w14:solidFill>
                </w14:textFill>
              </w:rPr>
              <w:t>处理</w:t>
            </w:r>
            <w:r>
              <w:rPr>
                <w:rFonts w:hint="eastAsia"/>
                <w:color w:val="000000" w:themeColor="text1"/>
                <w:highlight w:val="none"/>
                <w:lang w:eastAsia="zh-CN"/>
                <w14:textFill>
                  <w14:solidFill>
                    <w14:schemeClr w14:val="tx1"/>
                  </w14:solidFill>
                </w14:textFill>
              </w:rPr>
              <w:t>达标</w:t>
            </w:r>
            <w:r>
              <w:rPr>
                <w:rFonts w:hint="default"/>
                <w:color w:val="000000" w:themeColor="text1"/>
                <w:highlight w:val="none"/>
                <w14:textFill>
                  <w14:solidFill>
                    <w14:schemeClr w14:val="tx1"/>
                  </w14:solidFill>
                </w14:textFill>
              </w:rPr>
              <w:t>后排入</w:t>
            </w:r>
            <w:r>
              <w:rPr>
                <w:rFonts w:hint="eastAsia"/>
                <w:color w:val="000000" w:themeColor="text1"/>
                <w:highlight w:val="none"/>
                <w:lang w:eastAsia="zh-CN"/>
                <w14:textFill>
                  <w14:solidFill>
                    <w14:schemeClr w14:val="tx1"/>
                  </w14:solidFill>
                </w14:textFill>
              </w:rPr>
              <w:t>新墙河</w:t>
            </w:r>
            <w:r>
              <w:rPr>
                <w:rFonts w:hint="default"/>
                <w:color w:val="000000" w:themeColor="text1"/>
                <w:highlight w:val="non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供电</w:t>
            </w:r>
          </w:p>
          <w:p>
            <w:pPr>
              <w:pStyle w:val="7"/>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14:textFill>
                  <w14:solidFill>
                    <w14:schemeClr w14:val="tx1"/>
                  </w14:solidFill>
                </w14:textFill>
              </w:rPr>
              <w:t>项目已由城市电网引入两路独立的10kv电源（一备一用）。总配电室位于</w:t>
            </w:r>
            <w:r>
              <w:rPr>
                <w:rFonts w:hint="eastAsia"/>
                <w:color w:val="000000" w:themeColor="text1"/>
                <w:highlight w:val="none"/>
                <w:lang w:val="en-US" w:eastAsia="zh-CN"/>
                <w14:textFill>
                  <w14:solidFill>
                    <w14:schemeClr w14:val="tx1"/>
                  </w14:solidFill>
                </w14:textFill>
              </w:rPr>
              <w:t>住院楼内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本项目不设置备用柴油发电机。</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4）通风</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hint="default"/>
                <w:color w:val="000000" w:themeColor="text1"/>
                <w:highlight w:val="none"/>
                <w14:textFill>
                  <w14:solidFill>
                    <w14:schemeClr w14:val="tx1"/>
                  </w14:solidFill>
                </w14:textFill>
              </w:rPr>
              <w:t>空调系统</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项目全部安装普通家用分体式空调设备。医院一般均在夏冬两季按气温情况定期开放空调。</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w:t>
            </w:r>
            <w:r>
              <w:rPr>
                <w:rFonts w:hint="default"/>
                <w:color w:val="000000" w:themeColor="text1"/>
                <w:highlight w:val="none"/>
                <w14:textFill>
                  <w14:solidFill>
                    <w14:schemeClr w14:val="tx1"/>
                  </w14:solidFill>
                </w14:textFill>
              </w:rPr>
              <w:t>通风机防排烟系统</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本项目病房卫生间分别设独立的排风竖井：各层平面中部的卫生间及盥洗室、医护办公等用房均分别设独立的排风系统。以上设计，避免不同种类废气相互交叉污染，既保持室内空气清洁，又不污染环境。</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供热系统</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采用电开水器供应开水，提供饮用热水。卫生院设置有</w:t>
            </w:r>
            <w:r>
              <w:rPr>
                <w:rFonts w:hint="eastAsia"/>
                <w:color w:val="000000" w:themeColor="text1"/>
                <w:highlight w:val="none"/>
                <w:lang w:val="en-US" w:eastAsia="zh-CN"/>
                <w14:textFill>
                  <w14:solidFill>
                    <w14:schemeClr w14:val="tx1"/>
                  </w14:solidFill>
                </w14:textFill>
              </w:rPr>
              <w:t>电</w:t>
            </w:r>
            <w:r>
              <w:rPr>
                <w:rFonts w:hint="eastAsia"/>
                <w:color w:val="000000" w:themeColor="text1"/>
                <w:highlight w:val="none"/>
                <w:lang w:eastAsia="zh-CN"/>
                <w14:textFill>
                  <w14:solidFill>
                    <w14:schemeClr w14:val="tx1"/>
                  </w14:solidFill>
                </w14:textFill>
              </w:rPr>
              <w:t>热水器，提供洗漱热水。项目内不设置锅炉</w:t>
            </w:r>
            <w:r>
              <w:rPr>
                <w:rFonts w:hint="eastAsia"/>
                <w:color w:val="000000" w:themeColor="text1"/>
                <w:highlight w:val="none"/>
                <w:lang w:val="en-US" w:eastAsia="zh-CN"/>
                <w14:textFill>
                  <w14:solidFill>
                    <w14:schemeClr w14:val="tx1"/>
                  </w14:solidFill>
                </w14:textFill>
              </w:rPr>
              <w:t>。</w:t>
            </w:r>
          </w:p>
          <w:p>
            <w:pPr>
              <w:pStyle w:val="7"/>
              <w:keepNext w:val="0"/>
              <w:keepLines w:val="0"/>
              <w:numPr>
                <w:ilvl w:val="0"/>
                <w:numId w:val="3"/>
              </w:numPr>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消毒 </w:t>
            </w:r>
          </w:p>
          <w:p>
            <w:pPr>
              <w:pStyle w:val="45"/>
              <w:keepNext w:val="0"/>
              <w:keepLines w:val="0"/>
              <w:suppressLineNumbers w:val="0"/>
              <w:bidi w:val="0"/>
              <w:spacing w:before="0" w:beforeAutospacing="0" w:after="0" w:afterAutospacing="0"/>
              <w:ind w:left="0" w:right="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2.1-5</w:t>
            </w:r>
            <w:r>
              <w:rPr>
                <w:rFonts w:hint="eastAsia"/>
                <w:color w:val="000000" w:themeColor="text1"/>
                <w:highlight w:val="none"/>
                <w:lang w:eastAsia="zh-CN"/>
                <w14:textFill>
                  <w14:solidFill>
                    <w14:schemeClr w14:val="tx1"/>
                  </w14:solidFill>
                </w14:textFill>
              </w:rPr>
              <w:t>项目主要消毒方式分类</w:t>
            </w:r>
          </w:p>
          <w:tbl>
            <w:tblPr>
              <w:tblStyle w:val="31"/>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310"/>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序号</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分类</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皮肤消毒</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安尔碘、碘伏、酒精、碘酒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空气消毒</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紫外线、过氧乙酸</w:t>
                  </w:r>
                  <w:r>
                    <w:rPr>
                      <w:rFonts w:hint="eastAsia"/>
                      <w:color w:val="000000" w:themeColor="text1"/>
                      <w:highlight w:val="none"/>
                      <w:lang w:val="en-US" w:eastAsia="zh-CN"/>
                      <w14:textFill>
                        <w14:solidFill>
                          <w14:schemeClr w14:val="tx1"/>
                        </w14:solidFill>
                      </w14:textFill>
                    </w:rPr>
                    <w:t>熏蒸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物品消毒</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84消毒液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器械消毒</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高压灭菌设备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310" w:type="dxa"/>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污水处理站消毒</w:t>
                  </w:r>
                </w:p>
              </w:tc>
              <w:tc>
                <w:tcPr>
                  <w:tcW w:w="4364" w:type="dxa"/>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二氧化氯A、B剂</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default"/>
                <w:color w:val="000000" w:themeColor="text1"/>
                <w:highlight w:val="none"/>
                <w14:textFill>
                  <w14:solidFill>
                    <w14:schemeClr w14:val="tx1"/>
                  </w14:solidFill>
                </w14:textFill>
              </w:rPr>
              <w:t>消防设计</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项目每一层都按照有关规定设置消火栓，并配置相应数量的手提式干粉灭火装置等，在主要通道、应急出口、楼梯间等设置应急照明，满足消防要求</w:t>
            </w:r>
            <w:r>
              <w:rPr>
                <w:rFonts w:hint="default"/>
                <w:color w:val="000000" w:themeColor="text1"/>
                <w:highlight w:val="non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default"/>
                <w:color w:val="000000" w:themeColor="text1"/>
                <w:highlight w:val="none"/>
                <w14:textFill>
                  <w14:solidFill>
                    <w14:schemeClr w14:val="tx1"/>
                  </w14:solidFill>
                </w14:textFill>
              </w:rPr>
              <w:t>、劳动定员</w:t>
            </w:r>
          </w:p>
          <w:p>
            <w:pPr>
              <w:pStyle w:val="7"/>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项目员工总数23人，提供食宿。正常门诊：夏季（5~9月）上午7：</w:t>
            </w:r>
            <w:r>
              <w:rPr>
                <w:rFonts w:hint="default"/>
                <w:color w:val="000000" w:themeColor="text1"/>
                <w:highlight w:val="none"/>
                <w:lang w:val="en-US" w:eastAsia="zh-CN"/>
                <w14:textFill>
                  <w14:solidFill>
                    <w14:schemeClr w14:val="tx1"/>
                  </w14:solidFill>
                </w14:textFill>
              </w:rPr>
              <w:t>30~1</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30</w:t>
            </w:r>
            <w:r>
              <w:rPr>
                <w:rFonts w:hint="eastAsia"/>
                <w:color w:val="000000" w:themeColor="text1"/>
                <w:highlight w:val="none"/>
                <w:lang w:val="en-US" w:eastAsia="zh-CN"/>
                <w14:textFill>
                  <w14:solidFill>
                    <w14:schemeClr w14:val="tx1"/>
                  </w14:solidFill>
                </w14:textFill>
              </w:rPr>
              <w:t>，下午1:30~5:30，冬季（10~次年4月）上午8：0</w:t>
            </w:r>
            <w:r>
              <w:rPr>
                <w:rFonts w:hint="default"/>
                <w:color w:val="000000" w:themeColor="text1"/>
                <w:highlight w:val="none"/>
                <w:lang w:val="en-US" w:eastAsia="zh-CN"/>
                <w14:textFill>
                  <w14:solidFill>
                    <w14:schemeClr w14:val="tx1"/>
                  </w14:solidFill>
                </w14:textFill>
              </w:rPr>
              <w:t>0~1</w:t>
            </w:r>
            <w:r>
              <w:rPr>
                <w:rFonts w:hint="eastAsia"/>
                <w:color w:val="000000" w:themeColor="text1"/>
                <w:highlight w:val="none"/>
                <w:lang w:val="en-US" w:eastAsia="zh-CN"/>
                <w14:textFill>
                  <w14:solidFill>
                    <w14:schemeClr w14:val="tx1"/>
                  </w14:solidFill>
                </w14:textFill>
              </w:rPr>
              <w:t>2：0</w:t>
            </w:r>
            <w:r>
              <w:rPr>
                <w:rFonts w:hint="default"/>
                <w:color w:val="000000" w:themeColor="text1"/>
                <w:highlight w:val="none"/>
                <w:lang w:val="en-US"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，下午1：00~5：00，同时提供</w:t>
            </w:r>
            <w:r>
              <w:rPr>
                <w:rFonts w:hint="default"/>
                <w:color w:val="000000" w:themeColor="text1"/>
                <w:highlight w:val="none"/>
                <w:lang w:val="en-US" w:eastAsia="zh-CN"/>
                <w14:textFill>
                  <w14:solidFill>
                    <w14:schemeClr w14:val="tx1"/>
                  </w14:solidFill>
                </w14:textFill>
              </w:rPr>
              <w:t>24</w:t>
            </w:r>
            <w:r>
              <w:rPr>
                <w:rFonts w:hint="eastAsia"/>
                <w:color w:val="000000" w:themeColor="text1"/>
                <w:highlight w:val="none"/>
                <w:lang w:val="en-US" w:eastAsia="zh-CN"/>
                <w14:textFill>
                  <w14:solidFill>
                    <w14:schemeClr w14:val="tx1"/>
                  </w14:solidFill>
                </w14:textFill>
              </w:rPr>
              <w:t>小时急诊服务，全年工作</w:t>
            </w:r>
            <w:r>
              <w:rPr>
                <w:rFonts w:hint="default"/>
                <w:color w:val="000000" w:themeColor="text1"/>
                <w:highlight w:val="none"/>
                <w:lang w:val="en-US" w:eastAsia="zh-CN"/>
                <w14:textFill>
                  <w14:solidFill>
                    <w14:schemeClr w14:val="tx1"/>
                  </w14:solidFill>
                </w14:textFill>
              </w:rPr>
              <w:t>365</w:t>
            </w:r>
            <w:r>
              <w:rPr>
                <w:rFonts w:hint="eastAsia"/>
                <w:color w:val="000000" w:themeColor="text1"/>
                <w:highlight w:val="none"/>
                <w:lang w:val="en-US" w:eastAsia="zh-CN"/>
                <w14:textFill>
                  <w14:solidFill>
                    <w14:schemeClr w14:val="tx1"/>
                  </w14:solidFill>
                </w14:textFill>
              </w:rPr>
              <w:t>天。</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default"/>
                <w:color w:val="000000" w:themeColor="text1"/>
                <w:highlight w:val="none"/>
                <w14:textFill>
                  <w14:solidFill>
                    <w14:schemeClr w14:val="tx1"/>
                  </w14:solidFill>
                </w14:textFill>
              </w:rPr>
              <w:t>、诊疗规模</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w:t>
            </w:r>
            <w:r>
              <w:rPr>
                <w:rFonts w:hint="eastAsia"/>
                <w:color w:val="000000" w:themeColor="text1"/>
                <w:highlight w:val="none"/>
                <w:lang w:eastAsia="zh-CN"/>
                <w14:textFill>
                  <w14:solidFill>
                    <w14:schemeClr w14:val="tx1"/>
                  </w14:solidFill>
                </w14:textFill>
              </w:rPr>
              <w:t>目</w:t>
            </w:r>
            <w:r>
              <w:rPr>
                <w:rFonts w:hint="eastAsia"/>
                <w:color w:val="000000" w:themeColor="text1"/>
                <w:highlight w:val="none"/>
                <w14:textFill>
                  <w14:solidFill>
                    <w14:schemeClr w14:val="tx1"/>
                  </w14:solidFill>
                </w14:textFill>
              </w:rPr>
              <w:t>设置</w:t>
            </w:r>
            <w:r>
              <w:rPr>
                <w:rFonts w:hint="default"/>
                <w:color w:val="000000" w:themeColor="text1"/>
                <w:highlight w:val="none"/>
                <w14:textFill>
                  <w14:solidFill>
                    <w14:schemeClr w14:val="tx1"/>
                  </w14:solidFill>
                </w14:textFill>
              </w:rPr>
              <w:t>床位总数</w:t>
            </w:r>
            <w:r>
              <w:rPr>
                <w:rFonts w:hint="eastAsia"/>
                <w:color w:val="000000" w:themeColor="text1"/>
                <w:highlight w:val="none"/>
                <w:lang w:val="en-US" w:eastAsia="zh-CN"/>
                <w14:textFill>
                  <w14:solidFill>
                    <w14:schemeClr w14:val="tx1"/>
                  </w14:solidFill>
                </w14:textFill>
              </w:rPr>
              <w:t>42张</w:t>
            </w:r>
            <w:r>
              <w:rPr>
                <w:rFonts w:hint="default"/>
                <w:color w:val="000000" w:themeColor="text1"/>
                <w:highlight w:val="none"/>
                <w14:textFill>
                  <w14:solidFill>
                    <w14:schemeClr w14:val="tx1"/>
                  </w14:solidFill>
                </w14:textFill>
              </w:rPr>
              <w:t>，预计日问诊病人</w:t>
            </w:r>
            <w:r>
              <w:rPr>
                <w:rFonts w:hint="eastAsia"/>
                <w:color w:val="000000" w:themeColor="text1"/>
                <w:highlight w:val="none"/>
                <w:lang w:val="en-US" w:eastAsia="zh-CN"/>
                <w14:textFill>
                  <w14:solidFill>
                    <w14:schemeClr w14:val="tx1"/>
                  </w14:solidFill>
                </w14:textFill>
              </w:rPr>
              <w:t>12</w:t>
            </w:r>
            <w:r>
              <w:rPr>
                <w:rFonts w:hint="default"/>
                <w:color w:val="000000" w:themeColor="text1"/>
                <w:highlight w:val="none"/>
                <w14:textFill>
                  <w14:solidFill>
                    <w14:schemeClr w14:val="tx1"/>
                  </w14:solidFill>
                </w14:textFill>
              </w:rPr>
              <w:t>人次/d</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全年约4327人</w:t>
            </w:r>
            <w:r>
              <w:rPr>
                <w:rFonts w:hint="default"/>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noWrap/>
            <w:vAlign w:val="center"/>
          </w:tcPr>
          <w:p>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4"/>
                <w:highlight w:val="none"/>
                <w14:textFill>
                  <w14:solidFill>
                    <w14:schemeClr w14:val="tx1"/>
                  </w14:solidFill>
                </w14:textFill>
              </w:rPr>
            </w:pPr>
            <w:r>
              <w:rPr>
                <w:rFonts w:hint="default" w:ascii="Times New Roman" w:hAnsi="Times New Roman"/>
                <w:color w:val="000000" w:themeColor="text1"/>
                <w:szCs w:val="24"/>
                <w:highlight w:val="none"/>
                <w14:textFill>
                  <w14:solidFill>
                    <w14:schemeClr w14:val="tx1"/>
                  </w14:solidFill>
                </w14:textFill>
              </w:rPr>
              <w:t>工艺流程和产排污环节</w:t>
            </w:r>
          </w:p>
        </w:tc>
        <w:tc>
          <w:tcPr>
            <w:tcW w:w="8059" w:type="dxa"/>
            <w:noWrap/>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工艺流程和产排污环节：</w:t>
            </w:r>
          </w:p>
          <w:p>
            <w:pPr>
              <w:pStyle w:val="7"/>
              <w:keepNext w:val="0"/>
              <w:keepLines w:val="0"/>
              <w:numPr>
                <w:ilvl w:val="0"/>
                <w:numId w:val="4"/>
              </w:numPr>
              <w:suppressLineNumbers w:val="0"/>
              <w:spacing w:before="0" w:beforeAutospacing="0" w:after="0" w:afterAutospacing="0"/>
              <w:ind w:left="0" w:right="0" w:firstLine="48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施工期工艺流程和产污环节分析</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经现场踏勘，项目施工期已完成，未产生相关环境遗留问题，故评价不再对其进行分析。</w:t>
            </w:r>
          </w:p>
          <w:p>
            <w:pPr>
              <w:pStyle w:val="7"/>
              <w:keepNext w:val="0"/>
              <w:keepLines w:val="0"/>
              <w:numPr>
                <w:ilvl w:val="0"/>
                <w:numId w:val="4"/>
              </w:numPr>
              <w:suppressLineNumbers w:val="0"/>
              <w:spacing w:before="0" w:beforeAutospacing="0" w:after="0" w:afterAutospacing="0"/>
              <w:ind w:left="0" w:leftChars="0" w:right="0" w:firstLine="480" w:firstLineChars="20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营运期工艺流程和产污环节</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2.1</w:t>
            </w:r>
            <w:r>
              <w:rPr>
                <w:rFonts w:hint="eastAsia"/>
                <w:color w:val="000000" w:themeColor="text1"/>
                <w:highlight w:val="none"/>
                <w:lang w:val="en-US" w:eastAsia="zh-CN"/>
                <w14:textFill>
                  <w14:solidFill>
                    <w14:schemeClr w14:val="tx1"/>
                  </w14:solidFill>
                </w14:textFill>
              </w:rPr>
              <w:t>工艺流程</w:t>
            </w:r>
          </w:p>
          <w:p>
            <w:pPr>
              <w:pStyle w:val="7"/>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营运期的工艺流程及产污环节详见下图。</w:t>
            </w:r>
          </w:p>
          <w:p>
            <w:pPr>
              <w:pStyle w:val="45"/>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0"/>
                          <a:stretch>
                            <a:fillRect/>
                          </a:stretch>
                        </pic:blipFill>
                        <pic:spPr>
                          <a:xfrm>
                            <a:off x="0" y="0"/>
                            <a:ext cx="4978400" cy="3117850"/>
                          </a:xfrm>
                          <a:prstGeom prst="rect">
                            <a:avLst/>
                          </a:prstGeom>
                        </pic:spPr>
                      </pic:pic>
                    </a:graphicData>
                  </a:graphic>
                </wp:inline>
              </w:drawing>
            </w:r>
            <w:r>
              <w:rPr>
                <w:rFonts w:hint="eastAsia"/>
                <w:color w:val="000000" w:themeColor="text1"/>
                <w:highlight w:val="none"/>
                <w14:textFill>
                  <w14:solidFill>
                    <w14:schemeClr w14:val="tx1"/>
                  </w14:solidFill>
                </w14:textFill>
              </w:rPr>
              <w:t>图2.2-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营运期工艺流程及产污环节图</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rFonts w:hint="default"/>
                <w:color w:val="000000" w:themeColor="text1"/>
                <w:highlight w:val="non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2.2</w:t>
            </w:r>
            <w:r>
              <w:rPr>
                <w:rFonts w:hint="eastAsia"/>
                <w:color w:val="000000" w:themeColor="text1"/>
                <w:highlight w:val="none"/>
                <w:lang w:val="en-US" w:eastAsia="zh-CN"/>
                <w14:textFill>
                  <w14:solidFill>
                    <w14:schemeClr w14:val="tx1"/>
                  </w14:solidFill>
                </w14:textFill>
              </w:rPr>
              <w:t>产排污环节</w:t>
            </w:r>
          </w:p>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项目污染因素主要包括废水、废气、噪声及固体废物。各污染物来源途径见</w:t>
            </w:r>
            <w:r>
              <w:rPr>
                <w:rFonts w:hint="eastAsia"/>
                <w:color w:val="000000" w:themeColor="text1"/>
                <w:highlight w:val="none"/>
                <w:lang w:eastAsia="zh-CN"/>
                <w14:textFill>
                  <w14:solidFill>
                    <w14:schemeClr w14:val="tx1"/>
                  </w14:solidFill>
                </w14:textFill>
              </w:rPr>
              <w:t>下</w:t>
            </w:r>
            <w:r>
              <w:rPr>
                <w:rFonts w:hint="default"/>
                <w:color w:val="000000" w:themeColor="text1"/>
                <w:highlight w:val="none"/>
                <w14:textFill>
                  <w14:solidFill>
                    <w14:schemeClr w14:val="tx1"/>
                  </w14:solidFill>
                </w14:textFill>
              </w:rPr>
              <w:t>表。</w:t>
            </w:r>
          </w:p>
          <w:p>
            <w:pPr>
              <w:pStyle w:val="45"/>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2.2-1</w:t>
            </w:r>
            <w:r>
              <w:rPr>
                <w:rFonts w:hint="default"/>
                <w:color w:val="000000" w:themeColor="text1"/>
                <w:highlight w:val="none"/>
                <w14:textFill>
                  <w14:solidFill>
                    <w14:schemeClr w14:val="tx1"/>
                  </w14:solidFill>
                </w14:textFill>
              </w:rPr>
              <w:t xml:space="preserve">  项目主要污染源一览表</w:t>
            </w:r>
          </w:p>
          <w:tbl>
            <w:tblPr>
              <w:tblStyle w:val="30"/>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112"/>
              <w:gridCol w:w="2820"/>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序号</w:t>
                  </w:r>
                </w:p>
              </w:tc>
              <w:tc>
                <w:tcPr>
                  <w:tcW w:w="111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污染因素</w:t>
                  </w: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来源</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1</w:t>
                  </w:r>
                </w:p>
              </w:tc>
              <w:tc>
                <w:tcPr>
                  <w:tcW w:w="1112"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废气</w:t>
                  </w: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污水处理站、危废暂存间</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14:textFill>
                        <w14:solidFill>
                          <w14:schemeClr w14:val="tx1"/>
                        </w14:solidFill>
                      </w14:textFill>
                    </w:rPr>
                    <w:t>主要污染物：</w:t>
                  </w:r>
                  <w:r>
                    <w:rPr>
                      <w:rFonts w:hint="eastAsia"/>
                      <w:color w:val="000000" w:themeColor="text1"/>
                      <w:highlight w:val="none"/>
                      <w:lang w:val="en-US" w:eastAsia="zh-CN"/>
                      <w14:textFill>
                        <w14:solidFill>
                          <w14:schemeClr w14:val="tx1"/>
                        </w14:solidFill>
                      </w14:textFill>
                    </w:rPr>
                    <w:t>臭气浓度</w:t>
                  </w:r>
                </w:p>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eastAsia="zh-CN"/>
                      <w14:textFill>
                        <w14:solidFill>
                          <w14:schemeClr w14:val="tx1"/>
                        </w14:solidFill>
                      </w14:textFill>
                    </w:rPr>
                  </w:pPr>
                  <w:r>
                    <w:rPr>
                      <w:rFonts w:hint="default"/>
                      <w:color w:val="000000" w:themeColor="text1"/>
                      <w:highlight w:val="none"/>
                      <w14:textFill>
                        <w14:solidFill>
                          <w14:schemeClr w14:val="tx1"/>
                        </w14:solidFill>
                      </w14:textFill>
                    </w:rPr>
                    <w:t>H</w:t>
                  </w:r>
                  <w:r>
                    <w:rPr>
                      <w:rFonts w:hint="default"/>
                      <w:color w:val="000000" w:themeColor="text1"/>
                      <w:highlight w:val="none"/>
                      <w:vertAlign w:val="subscript"/>
                      <w14:textFill>
                        <w14:solidFill>
                          <w14:schemeClr w14:val="tx1"/>
                        </w14:solidFill>
                      </w14:textFill>
                    </w:rPr>
                    <w:t>2</w:t>
                  </w:r>
                  <w:r>
                    <w:rPr>
                      <w:rFonts w:hint="default"/>
                      <w:color w:val="000000" w:themeColor="text1"/>
                      <w:highlight w:val="none"/>
                      <w14:textFill>
                        <w14:solidFill>
                          <w14:schemeClr w14:val="tx1"/>
                        </w14:solidFill>
                      </w14:textFill>
                    </w:rPr>
                    <w:t>S、</w:t>
                  </w:r>
                  <w:r>
                    <w:rPr>
                      <w:rFonts w:hint="eastAsia"/>
                      <w:color w:val="000000" w:themeColor="text1"/>
                      <w:highlight w:val="none"/>
                      <w:lang w:val="en-US" w:eastAsia="zh-CN"/>
                      <w14:textFill>
                        <w14:solidFill>
                          <w14:schemeClr w14:val="tx1"/>
                        </w14:solidFill>
                      </w14:textFill>
                    </w:rPr>
                    <w:t>氯气、</w:t>
                  </w:r>
                  <w:r>
                    <w:rPr>
                      <w:rFonts w:hint="default"/>
                      <w:color w:val="000000" w:themeColor="text1"/>
                      <w:highlight w:val="none"/>
                      <w14:textFill>
                        <w14:solidFill>
                          <w14:schemeClr w14:val="tx1"/>
                        </w14:solidFill>
                      </w14:textFill>
                    </w:rPr>
                    <w:t>NH</w:t>
                  </w:r>
                  <w:r>
                    <w:rPr>
                      <w:rFonts w:hint="default"/>
                      <w:color w:val="000000" w:themeColor="text1"/>
                      <w:highlight w:val="none"/>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112"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食堂</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油烟废气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11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废水</w:t>
                  </w: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lang w:val="en-US" w:eastAsia="zh-CN"/>
                      <w14:textFill>
                        <w14:solidFill>
                          <w14:schemeClr w14:val="tx1"/>
                        </w14:solidFill>
                      </w14:textFill>
                    </w:rPr>
                  </w:pPr>
                  <w:r>
                    <w:rPr>
                      <w:rFonts w:hint="default"/>
                      <w:color w:val="000000" w:themeColor="text1"/>
                      <w:highlight w:val="none"/>
                      <w14:textFill>
                        <w14:solidFill>
                          <w14:schemeClr w14:val="tx1"/>
                        </w14:solidFill>
                      </w14:textFill>
                    </w:rPr>
                    <w:t>综合废水</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pH、</w:t>
                  </w:r>
                  <w:r>
                    <w:rPr>
                      <w:rFonts w:hint="default"/>
                      <w:color w:val="000000" w:themeColor="text1"/>
                      <w:highlight w:val="none"/>
                      <w14:textFill>
                        <w14:solidFill>
                          <w14:schemeClr w14:val="tx1"/>
                        </w14:solidFill>
                      </w14:textFill>
                    </w:rPr>
                    <w:t>COD、NH</w:t>
                  </w:r>
                  <w:r>
                    <w:rPr>
                      <w:rFonts w:hint="default"/>
                      <w:color w:val="000000" w:themeColor="text1"/>
                      <w:highlight w:val="none"/>
                      <w:vertAlign w:val="subscript"/>
                      <w14:textFill>
                        <w14:solidFill>
                          <w14:schemeClr w14:val="tx1"/>
                        </w14:solidFill>
                      </w14:textFill>
                    </w:rPr>
                    <w:t>3</w:t>
                  </w:r>
                  <w:r>
                    <w:rPr>
                      <w:rFonts w:hint="default"/>
                      <w:color w:val="000000" w:themeColor="text1"/>
                      <w:highlight w:val="none"/>
                      <w14:textFill>
                        <w14:solidFill>
                          <w14:schemeClr w14:val="tx1"/>
                        </w14:solidFill>
                      </w14:textFill>
                    </w:rPr>
                    <w:t>-N、粪大肠菌群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11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噪声</w:t>
                  </w: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设备运行</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112"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固废</w:t>
                  </w: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门诊室、检验室、病房</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医疗废物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1112"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输液</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一次性塑料输液瓶（袋）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1112"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门诊室、病房</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1112"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原辅材料采购等</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废包装材料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1112"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2820"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污水处理站</w:t>
                  </w:r>
                </w:p>
              </w:tc>
              <w:tc>
                <w:tcPr>
                  <w:tcW w:w="311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lang w:eastAsia="zh-CN"/>
                      <w14:textFill>
                        <w14:solidFill>
                          <w14:schemeClr w14:val="tx1"/>
                        </w14:solidFill>
                      </w14:textFill>
                    </w:rPr>
                  </w:pPr>
                  <w:r>
                    <w:rPr>
                      <w:rFonts w:hint="default"/>
                      <w:color w:val="000000" w:themeColor="text1"/>
                      <w:highlight w:val="none"/>
                      <w14:textFill>
                        <w14:solidFill>
                          <w14:schemeClr w14:val="tx1"/>
                        </w14:solidFill>
                      </w14:textFill>
                    </w:rPr>
                    <w:t>污泥</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noWrap/>
            <w:vAlign w:val="center"/>
          </w:tcPr>
          <w:p>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4"/>
                <w:highlight w:val="none"/>
                <w14:textFill>
                  <w14:solidFill>
                    <w14:schemeClr w14:val="tx1"/>
                  </w14:solidFill>
                </w14:textFill>
              </w:rPr>
            </w:pPr>
            <w:r>
              <w:rPr>
                <w:rFonts w:hint="default" w:ascii="Times New Roman" w:hAnsi="Times New Roman"/>
                <w:bCs/>
                <w:color w:val="000000" w:themeColor="text1"/>
                <w:kern w:val="2"/>
                <w:szCs w:val="24"/>
                <w:highlight w:val="none"/>
                <w14:textFill>
                  <w14:solidFill>
                    <w14:schemeClr w14:val="tx1"/>
                  </w14:solidFill>
                </w14:textFill>
              </w:rPr>
              <w:t>与项目有关的原有环境污染问题</w:t>
            </w:r>
          </w:p>
        </w:tc>
        <w:tc>
          <w:tcPr>
            <w:tcW w:w="8059" w:type="dxa"/>
            <w:noWrap/>
            <w:vAlign w:val="center"/>
          </w:tcPr>
          <w:p>
            <w:pPr>
              <w:keepNext w:val="0"/>
              <w:keepLines w:val="0"/>
              <w:suppressLineNumbers w:val="0"/>
              <w:bidi w:val="0"/>
              <w:spacing w:before="0" w:beforeAutospacing="0" w:after="0" w:afterAutospacing="0"/>
              <w:ind w:left="0" w:right="0"/>
              <w:rPr>
                <w:rFonts w:hint="default"/>
              </w:rPr>
            </w:pPr>
            <w:r>
              <w:rPr>
                <w:rFonts w:hint="default"/>
              </w:rPr>
              <w:t>与本项目有关的原有污染情况及主要环境问题：</w:t>
            </w:r>
          </w:p>
          <w:p>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本项目属于已建补办环评类型，原有污染情况简述如下：</w:t>
            </w:r>
          </w:p>
          <w:p>
            <w:pPr>
              <w:pStyle w:val="7"/>
              <w:keepNext w:val="0"/>
              <w:keepLines w:val="0"/>
              <w:suppressLineNumbers w:val="0"/>
              <w:bidi w:val="0"/>
              <w:spacing w:before="0" w:beforeAutospacing="0" w:after="0" w:afterAutospacing="0"/>
              <w:ind w:left="0" w:right="0"/>
              <w:rPr>
                <w:rFonts w:hint="default"/>
              </w:rPr>
            </w:pPr>
            <w:r>
              <w:rPr>
                <w:rFonts w:hint="default"/>
              </w:rPr>
              <w:t>1、项目现有情况</w:t>
            </w:r>
          </w:p>
          <w:p>
            <w:pPr>
              <w:pStyle w:val="7"/>
              <w:keepNext w:val="0"/>
              <w:keepLines w:val="0"/>
              <w:suppressLineNumbers w:val="0"/>
              <w:bidi w:val="0"/>
              <w:spacing w:before="0" w:beforeAutospacing="0" w:after="0" w:afterAutospacing="0"/>
              <w:ind w:left="0" w:right="0"/>
              <w:rPr>
                <w:rFonts w:hint="default"/>
              </w:rPr>
            </w:pPr>
            <w:r>
              <w:rPr>
                <w:rFonts w:hint="default"/>
              </w:rPr>
              <w:t>项目现有情况照片见下图。</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482" w:type="pct"/>
                  <w:noWrap w:val="0"/>
                  <w:vAlign w:val="center"/>
                </w:tcPr>
                <w:p>
                  <w:pPr>
                    <w:pStyle w:val="44"/>
                    <w:keepNext w:val="0"/>
                    <w:keepLines w:val="0"/>
                    <w:suppressLineNumbers w:val="0"/>
                    <w:bidi w:val="0"/>
                    <w:spacing w:before="0" w:beforeAutospacing="0" w:after="0" w:afterAutospacing="0"/>
                    <w:ind w:left="0" w:right="0"/>
                    <w:jc w:val="center"/>
                    <w:rPr>
                      <w:rFonts w:hint="eastAsia"/>
                      <w:lang w:eastAsia="zh-CN"/>
                    </w:rPr>
                  </w:pPr>
                  <w:r>
                    <w:rPr>
                      <w:rFonts w:hint="eastAsia"/>
                      <w:lang w:eastAsia="zh-CN"/>
                    </w:rPr>
                    <w:drawing>
                      <wp:inline distT="0" distB="0" distL="114300" distR="114300">
                        <wp:extent cx="2304415" cy="1728470"/>
                        <wp:effectExtent l="0" t="0" r="6985" b="11430"/>
                        <wp:docPr id="1" name="图片 1" descr="微信图片_2023082311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23110107"/>
                                <pic:cNvPicPr>
                                  <a:picLocks noChangeAspect="1"/>
                                </pic:cNvPicPr>
                              </pic:nvPicPr>
                              <pic:blipFill>
                                <a:blip r:embed="rId11"/>
                                <a:stretch>
                                  <a:fillRect/>
                                </a:stretch>
                              </pic:blipFill>
                              <pic:spPr>
                                <a:xfrm rot="10800000">
                                  <a:off x="0" y="0"/>
                                  <a:ext cx="2304415" cy="1728470"/>
                                </a:xfrm>
                                <a:prstGeom prst="rect">
                                  <a:avLst/>
                                </a:prstGeom>
                              </pic:spPr>
                            </pic:pic>
                          </a:graphicData>
                        </a:graphic>
                      </wp:inline>
                    </w:drawing>
                  </w:r>
                </w:p>
              </w:tc>
              <w:tc>
                <w:tcPr>
                  <w:tcW w:w="2517" w:type="pct"/>
                  <w:noWrap w:val="0"/>
                  <w:vAlign w:val="center"/>
                </w:tcPr>
                <w:p>
                  <w:pPr>
                    <w:pStyle w:val="44"/>
                    <w:keepNext w:val="0"/>
                    <w:keepLines w:val="0"/>
                    <w:suppressLineNumbers w:val="0"/>
                    <w:bidi w:val="0"/>
                    <w:spacing w:before="0" w:beforeAutospacing="0" w:after="0" w:afterAutospacing="0"/>
                    <w:ind w:left="0" w:right="0"/>
                    <w:jc w:val="center"/>
                    <w:rPr>
                      <w:rFonts w:hint="eastAsia"/>
                      <w:lang w:eastAsia="zh-CN"/>
                    </w:rPr>
                  </w:pPr>
                  <w:r>
                    <w:rPr>
                      <w:rFonts w:hint="eastAsia"/>
                      <w:lang w:eastAsia="zh-CN"/>
                    </w:rPr>
                    <w:drawing>
                      <wp:inline distT="0" distB="0" distL="114300" distR="114300">
                        <wp:extent cx="2355215" cy="1766570"/>
                        <wp:effectExtent l="0" t="0" r="11430" b="6985"/>
                        <wp:docPr id="3" name="图片 3" descr="微信图片_202309032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03213330"/>
                                <pic:cNvPicPr>
                                  <a:picLocks noChangeAspect="1"/>
                                </pic:cNvPicPr>
                              </pic:nvPicPr>
                              <pic:blipFill>
                                <a:blip r:embed="rId12"/>
                                <a:stretch>
                                  <a:fillRect/>
                                </a:stretch>
                              </pic:blipFill>
                              <pic:spPr>
                                <a:xfrm rot="5400000">
                                  <a:off x="0" y="0"/>
                                  <a:ext cx="2355215" cy="17665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noWrap w:val="0"/>
                  <w:vAlign w:val="center"/>
                </w:tcPr>
                <w:p>
                  <w:pPr>
                    <w:pStyle w:val="44"/>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lang w:val="en-US" w:eastAsia="zh-CN"/>
                    </w:rPr>
                    <w:t>门诊住院楼</w:t>
                  </w:r>
                </w:p>
              </w:tc>
              <w:tc>
                <w:tcPr>
                  <w:tcW w:w="2517" w:type="pct"/>
                  <w:noWrap w:val="0"/>
                  <w:vAlign w:val="center"/>
                </w:tcPr>
                <w:p>
                  <w:pPr>
                    <w:pStyle w:val="44"/>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lang w:val="en-US" w:eastAsia="zh-CN"/>
                    </w:rPr>
                    <w:t>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noWrap w:val="0"/>
                  <w:vAlign w:val="center"/>
                </w:tcPr>
                <w:p>
                  <w:pPr>
                    <w:pStyle w:val="44"/>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drawing>
                      <wp:inline distT="0" distB="0" distL="114300" distR="114300">
                        <wp:extent cx="2304415" cy="1728470"/>
                        <wp:effectExtent l="0" t="0" r="11430" b="6985"/>
                        <wp:docPr id="5" name="图片 5" descr="微信图片_202309032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903213310"/>
                                <pic:cNvPicPr>
                                  <a:picLocks noChangeAspect="1"/>
                                </pic:cNvPicPr>
                              </pic:nvPicPr>
                              <pic:blipFill>
                                <a:blip r:embed="rId13"/>
                                <a:stretch>
                                  <a:fillRect/>
                                </a:stretch>
                              </pic:blipFill>
                              <pic:spPr>
                                <a:xfrm rot="5400000">
                                  <a:off x="0" y="0"/>
                                  <a:ext cx="2304415" cy="1728470"/>
                                </a:xfrm>
                                <a:prstGeom prst="rect">
                                  <a:avLst/>
                                </a:prstGeom>
                              </pic:spPr>
                            </pic:pic>
                          </a:graphicData>
                        </a:graphic>
                      </wp:inline>
                    </w:drawing>
                  </w:r>
                </w:p>
              </w:tc>
              <w:tc>
                <w:tcPr>
                  <w:tcW w:w="2517" w:type="pct"/>
                  <w:noWrap w:val="0"/>
                  <w:vAlign w:val="center"/>
                </w:tcPr>
                <w:p>
                  <w:pPr>
                    <w:pStyle w:val="44"/>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drawing>
                      <wp:inline distT="0" distB="0" distL="114300" distR="114300">
                        <wp:extent cx="2355215" cy="1766570"/>
                        <wp:effectExtent l="0" t="0" r="11430" b="6985"/>
                        <wp:docPr id="6" name="图片 6" descr="微信图片_2023090321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903213300"/>
                                <pic:cNvPicPr>
                                  <a:picLocks noChangeAspect="1"/>
                                </pic:cNvPicPr>
                              </pic:nvPicPr>
                              <pic:blipFill>
                                <a:blip r:embed="rId14"/>
                                <a:stretch>
                                  <a:fillRect/>
                                </a:stretch>
                              </pic:blipFill>
                              <pic:spPr>
                                <a:xfrm rot="5400000">
                                  <a:off x="0" y="0"/>
                                  <a:ext cx="2355215" cy="17665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noWrap w:val="0"/>
                  <w:vAlign w:val="center"/>
                </w:tcPr>
                <w:p>
                  <w:pPr>
                    <w:pStyle w:val="44"/>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消毒投加设备</w:t>
                  </w:r>
                </w:p>
              </w:tc>
              <w:tc>
                <w:tcPr>
                  <w:tcW w:w="2517" w:type="pct"/>
                  <w:noWrap w:val="0"/>
                  <w:vAlign w:val="center"/>
                </w:tcPr>
                <w:p>
                  <w:pPr>
                    <w:pStyle w:val="44"/>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污水处理池</w:t>
                  </w:r>
                </w:p>
              </w:tc>
            </w:tr>
          </w:tbl>
          <w:p>
            <w:pPr>
              <w:pStyle w:val="7"/>
              <w:keepNext w:val="0"/>
              <w:keepLines w:val="0"/>
              <w:suppressLineNumbers w:val="0"/>
              <w:bidi w:val="0"/>
              <w:spacing w:before="0" w:beforeAutospacing="0" w:after="0" w:afterAutospacing="0"/>
              <w:ind w:left="0" w:right="0"/>
              <w:rPr>
                <w:rFonts w:hint="default"/>
              </w:rPr>
            </w:pPr>
            <w:r>
              <w:rPr>
                <w:rFonts w:hint="eastAsia" w:ascii="Times New Roman" w:hAnsi="Times New Roman" w:cs="Times New Roman"/>
                <w:u w:val="single"/>
                <w:lang w:val="en-US" w:eastAsia="zh-CN"/>
              </w:rPr>
              <w:t>根据医院现有情况以及没有设置传染性病房等基本情况，且乡镇卫生院为一级医疗机构，污染物成分较为简单，委托检测单位检测的污染因子中未设置沙门氏菌因子，项目污染物的检测是符合要求的。</w:t>
            </w:r>
          </w:p>
          <w:p>
            <w:pPr>
              <w:pStyle w:val="7"/>
              <w:keepNext w:val="0"/>
              <w:keepLines w:val="0"/>
              <w:suppressLineNumbers w:val="0"/>
              <w:bidi w:val="0"/>
              <w:spacing w:before="0" w:beforeAutospacing="0" w:after="0" w:afterAutospacing="0"/>
              <w:ind w:left="0" w:right="0"/>
              <w:rPr>
                <w:rFonts w:hint="default"/>
                <w:u w:val="single"/>
              </w:rPr>
            </w:pPr>
            <w:r>
              <w:rPr>
                <w:rFonts w:hint="default"/>
                <w:u w:val="single"/>
              </w:rPr>
              <w:t>2、</w:t>
            </w:r>
            <w:r>
              <w:rPr>
                <w:rFonts w:hint="eastAsia"/>
                <w:u w:val="single"/>
              </w:rPr>
              <w:t>污染物排放及达标情况</w:t>
            </w:r>
          </w:p>
          <w:p>
            <w:pPr>
              <w:pStyle w:val="7"/>
              <w:keepNext w:val="0"/>
              <w:keepLines w:val="0"/>
              <w:suppressLineNumbers w:val="0"/>
              <w:bidi w:val="0"/>
              <w:spacing w:before="0" w:beforeAutospacing="0" w:after="0" w:afterAutospacing="0"/>
              <w:ind w:left="0" w:right="0"/>
              <w:rPr>
                <w:rFonts w:hint="default"/>
                <w:u w:val="single"/>
              </w:rPr>
            </w:pPr>
            <w:r>
              <w:rPr>
                <w:rFonts w:hint="eastAsia"/>
                <w:u w:val="single"/>
                <w:lang w:eastAsia="zh-CN"/>
              </w:rPr>
              <w:t>岳阳县人民医院向红分院</w:t>
            </w:r>
            <w:r>
              <w:rPr>
                <w:rFonts w:hint="default"/>
                <w:u w:val="single"/>
              </w:rPr>
              <w:t>于20</w:t>
            </w:r>
            <w:r>
              <w:rPr>
                <w:rFonts w:hint="eastAsia"/>
                <w:u w:val="single"/>
                <w:lang w:val="en-US" w:eastAsia="zh-CN"/>
              </w:rPr>
              <w:t>23</w:t>
            </w:r>
            <w:r>
              <w:rPr>
                <w:rFonts w:hint="default"/>
                <w:u w:val="single"/>
              </w:rPr>
              <w:t>年</w:t>
            </w:r>
            <w:r>
              <w:rPr>
                <w:rFonts w:hint="eastAsia"/>
                <w:u w:val="single"/>
                <w:lang w:val="en-US" w:eastAsia="zh-CN"/>
              </w:rPr>
              <w:t>8</w:t>
            </w:r>
            <w:r>
              <w:rPr>
                <w:rFonts w:hint="default"/>
                <w:u w:val="single"/>
              </w:rPr>
              <w:t>月</w:t>
            </w:r>
            <w:r>
              <w:rPr>
                <w:rFonts w:hint="eastAsia"/>
                <w:u w:val="single"/>
                <w:lang w:val="en-US" w:eastAsia="zh-CN"/>
              </w:rPr>
              <w:t>27~28日</w:t>
            </w:r>
            <w:r>
              <w:rPr>
                <w:rFonts w:hint="default"/>
                <w:u w:val="single"/>
              </w:rPr>
              <w:t>委托</w:t>
            </w:r>
            <w:r>
              <w:rPr>
                <w:rFonts w:hint="eastAsia"/>
                <w:u w:val="single"/>
                <w:lang w:val="en-US" w:eastAsia="zh-CN"/>
              </w:rPr>
              <w:t>湖南中胜检测技术有限公司</w:t>
            </w:r>
            <w:r>
              <w:rPr>
                <w:rFonts w:hint="default"/>
                <w:u w:val="single"/>
              </w:rPr>
              <w:t>对卫生院的</w:t>
            </w:r>
            <w:r>
              <w:rPr>
                <w:rFonts w:hint="eastAsia"/>
                <w:u w:val="single"/>
                <w:lang w:eastAsia="zh-CN"/>
              </w:rPr>
              <w:t>废气、废水、噪声</w:t>
            </w:r>
            <w:r>
              <w:rPr>
                <w:rFonts w:hint="eastAsia"/>
                <w:u w:val="single"/>
                <w:lang w:val="en-US" w:eastAsia="zh-CN"/>
              </w:rPr>
              <w:t>等</w:t>
            </w:r>
            <w:r>
              <w:rPr>
                <w:rFonts w:hint="default"/>
                <w:u w:val="single"/>
              </w:rPr>
              <w:t>进行了监测，监测结果见下表。</w:t>
            </w:r>
          </w:p>
          <w:p>
            <w:pPr>
              <w:pStyle w:val="7"/>
              <w:keepNext w:val="0"/>
              <w:keepLines w:val="0"/>
              <w:suppressLineNumbers w:val="0"/>
              <w:bidi w:val="0"/>
              <w:spacing w:before="0" w:beforeAutospacing="0" w:after="0" w:afterAutospacing="0"/>
              <w:ind w:left="0" w:right="0"/>
              <w:rPr>
                <w:rFonts w:hint="eastAsia"/>
                <w:u w:val="single"/>
                <w:lang w:val="en-US" w:eastAsia="zh-CN"/>
              </w:rPr>
            </w:pP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lang w:val="en-US" w:eastAsia="zh-CN"/>
              </w:rPr>
              <w:t>废水</w:t>
            </w:r>
          </w:p>
          <w:p>
            <w:pPr>
              <w:pStyle w:val="7"/>
              <w:keepNext w:val="0"/>
              <w:keepLines w:val="0"/>
              <w:suppressLineNumbers w:val="0"/>
              <w:bidi w:val="0"/>
              <w:spacing w:before="0" w:beforeAutospacing="0" w:after="0" w:afterAutospacing="0"/>
              <w:ind w:left="0" w:right="0"/>
              <w:rPr>
                <w:rFonts w:hint="default"/>
                <w:u w:val="single"/>
              </w:rPr>
            </w:pPr>
            <w:r>
              <w:rPr>
                <w:rFonts w:hint="eastAsia"/>
                <w:u w:val="single"/>
                <w:lang w:val="en-US" w:eastAsia="zh-CN"/>
              </w:rPr>
              <w:t>医院内食堂废水经隔油池处理后与其他生活污水进入化粪池处理后与医疗废水进入场内污水处理站处理后通过市政污水管网进入岳阳县污水处理厂处理后达标排放。</w:t>
            </w:r>
          </w:p>
          <w:p>
            <w:pPr>
              <w:pStyle w:val="45"/>
              <w:keepNext w:val="0"/>
              <w:keepLines w:val="0"/>
              <w:suppressLineNumbers w:val="0"/>
              <w:bidi w:val="0"/>
              <w:spacing w:before="0" w:beforeAutospacing="0" w:after="0" w:afterAutospacing="0"/>
              <w:ind w:left="0" w:right="0"/>
              <w:rPr>
                <w:rFonts w:hint="default"/>
                <w:u w:val="single"/>
                <w:lang w:val="en-US" w:eastAsia="zh-CN"/>
              </w:rPr>
            </w:pPr>
            <w:r>
              <w:rPr>
                <w:rFonts w:hint="eastAsia"/>
                <w:u w:val="single"/>
                <w:lang w:eastAsia="zh-CN"/>
              </w:rPr>
              <w:t>表</w:t>
            </w:r>
            <w:r>
              <w:rPr>
                <w:rFonts w:hint="eastAsia"/>
                <w:u w:val="single"/>
                <w:lang w:val="en-US" w:eastAsia="zh-CN"/>
              </w:rPr>
              <w:t>2.3-1废水</w:t>
            </w:r>
            <w:r>
              <w:rPr>
                <w:rFonts w:hint="default"/>
                <w:u w:val="single"/>
                <w:lang w:val="en-US" w:eastAsia="zh-CN"/>
              </w:rPr>
              <w:t>检测结果</w:t>
            </w:r>
            <w:r>
              <w:rPr>
                <w:rFonts w:hint="eastAsia"/>
                <w:u w:val="single"/>
                <w:lang w:val="en-US" w:eastAsia="zh-CN"/>
              </w:rPr>
              <w:t xml:space="preserve"> 单位</w:t>
            </w:r>
            <w:r>
              <w:rPr>
                <w:rFonts w:hint="default"/>
                <w:u w:val="single"/>
                <w:lang w:val="en-US" w:eastAsia="zh-CN"/>
              </w:rPr>
              <w:t>mg/L</w:t>
            </w:r>
          </w:p>
          <w:tbl>
            <w:tblPr>
              <w:tblStyle w:val="3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170"/>
              <w:gridCol w:w="964"/>
              <w:gridCol w:w="817"/>
              <w:gridCol w:w="821"/>
              <w:gridCol w:w="829"/>
              <w:gridCol w:w="933"/>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rPr>
                  </w:pPr>
                  <w:r>
                    <w:rPr>
                      <w:rFonts w:hint="default" w:ascii="Times New Roman" w:hAnsi="Times New Roman" w:cs="Times New Roman"/>
                      <w:sz w:val="21"/>
                      <w:szCs w:val="21"/>
                      <w:u w:val="single"/>
                      <w:lang w:eastAsia="zh-CN"/>
                    </w:rPr>
                    <w:t>监测</w:t>
                  </w:r>
                  <w:r>
                    <w:rPr>
                      <w:rFonts w:hint="default" w:ascii="Times New Roman" w:hAnsi="Times New Roman" w:cs="Times New Roman"/>
                      <w:sz w:val="21"/>
                      <w:szCs w:val="21"/>
                      <w:u w:val="single"/>
                    </w:rPr>
                    <w:t>点</w:t>
                  </w:r>
                  <w:r>
                    <w:rPr>
                      <w:rFonts w:hint="default" w:ascii="Times New Roman" w:hAnsi="Times New Roman" w:cs="Times New Roman"/>
                      <w:sz w:val="21"/>
                      <w:szCs w:val="21"/>
                      <w:u w:val="single"/>
                      <w:lang w:eastAsia="zh-CN"/>
                    </w:rPr>
                    <w:t>位</w:t>
                  </w:r>
                </w:p>
              </w:tc>
              <w:tc>
                <w:tcPr>
                  <w:tcW w:w="2170"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rPr>
                  </w:pPr>
                  <w:r>
                    <w:rPr>
                      <w:rFonts w:hint="default" w:ascii="Times New Roman" w:hAnsi="Times New Roman" w:cs="Times New Roman"/>
                      <w:sz w:val="21"/>
                      <w:szCs w:val="21"/>
                      <w:u w:val="single"/>
                      <w:lang w:eastAsia="zh-CN"/>
                    </w:rPr>
                    <w:t>检测项目</w:t>
                  </w:r>
                </w:p>
              </w:tc>
              <w:tc>
                <w:tcPr>
                  <w:tcW w:w="3431" w:type="dxa"/>
                  <w:gridSpan w:val="4"/>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eastAsia="zh-CN"/>
                    </w:rPr>
                    <w:t>检测结果</w:t>
                  </w:r>
                  <w:r>
                    <w:rPr>
                      <w:rFonts w:hint="eastAsia" w:cs="Times New Roman"/>
                      <w:sz w:val="21"/>
                      <w:szCs w:val="21"/>
                      <w:u w:val="single"/>
                      <w:lang w:val="en-US" w:eastAsia="zh-CN"/>
                    </w:rPr>
                    <w:t>8.27</w:t>
                  </w:r>
                </w:p>
              </w:tc>
              <w:tc>
                <w:tcPr>
                  <w:tcW w:w="933"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eastAsia="zh-CN"/>
                    </w:rPr>
                  </w:pPr>
                  <w:r>
                    <w:rPr>
                      <w:rFonts w:hint="default" w:ascii="Times New Roman" w:hAnsi="Times New Roman" w:cs="Times New Roman"/>
                      <w:sz w:val="21"/>
                      <w:szCs w:val="21"/>
                      <w:u w:val="single"/>
                      <w:lang w:val="en-US" w:eastAsia="zh-CN"/>
                    </w:rPr>
                    <w:t>标准限值</w:t>
                  </w:r>
                </w:p>
              </w:tc>
              <w:tc>
                <w:tcPr>
                  <w:tcW w:w="665"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eastAsia="zh-CN"/>
                    </w:rPr>
                  </w:pPr>
                </w:p>
              </w:tc>
              <w:tc>
                <w:tcPr>
                  <w:tcW w:w="2170"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eastAsia="zh-CN"/>
                    </w:rPr>
                  </w:pPr>
                </w:p>
              </w:tc>
              <w:tc>
                <w:tcPr>
                  <w:tcW w:w="964"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第1次</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第2次</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第3次</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第4次</w:t>
                  </w:r>
                </w:p>
              </w:tc>
              <w:tc>
                <w:tcPr>
                  <w:tcW w:w="933"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665"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W1</w:t>
                  </w:r>
                  <w:r>
                    <w:rPr>
                      <w:rFonts w:hint="default" w:ascii="Times New Roman" w:hAnsi="Times New Roman" w:cs="Times New Roman"/>
                      <w:sz w:val="21"/>
                      <w:szCs w:val="21"/>
                      <w:u w:val="single"/>
                      <w:lang w:eastAsia="zh-CN"/>
                    </w:rPr>
                    <w:t>医</w:t>
                  </w:r>
                  <w:r>
                    <w:rPr>
                      <w:rFonts w:hint="default" w:ascii="Times New Roman" w:hAnsi="Times New Roman" w:cs="Times New Roman"/>
                      <w:sz w:val="21"/>
                      <w:szCs w:val="21"/>
                      <w:u w:val="single"/>
                      <w:lang w:val="en-US" w:eastAsia="zh-CN"/>
                    </w:rPr>
                    <w:t>疗废水处理站进口</w:t>
                  </w: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pH（无量纲）</w:t>
                  </w:r>
                </w:p>
              </w:tc>
              <w:tc>
                <w:tcPr>
                  <w:tcW w:w="9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6.9</w:t>
                  </w:r>
                </w:p>
              </w:tc>
              <w:tc>
                <w:tcPr>
                  <w:tcW w:w="81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6.8</w:t>
                  </w:r>
                </w:p>
              </w:tc>
              <w:tc>
                <w:tcPr>
                  <w:tcW w:w="82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6.8</w:t>
                  </w:r>
                </w:p>
              </w:tc>
              <w:tc>
                <w:tcPr>
                  <w:tcW w:w="8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6.9</w:t>
                  </w:r>
                </w:p>
              </w:tc>
              <w:tc>
                <w:tcPr>
                  <w:tcW w:w="93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化学需氧量</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152</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126</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142</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117</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五日生化需氧量</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51.9</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42.6</w:t>
                  </w:r>
                </w:p>
              </w:tc>
              <w:tc>
                <w:tcPr>
                  <w:tcW w:w="82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47.6</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leftChars="0" w:right="0" w:rightChars="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39.1</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悬浮物</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39</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37</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51</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38</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氨氮</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35.3</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35.8</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34.6</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35.4</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动植物油</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0.27</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0.25</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0.24</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0.26</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阴离子表面活性剂</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0.09</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w:t>
                  </w:r>
                  <w:r>
                    <w:rPr>
                      <w:rFonts w:hint="eastAsia" w:ascii="Times New Roman" w:hAnsi="Times New Roman" w:eastAsia="宋体" w:cs="Times New Roman"/>
                      <w:i w:val="0"/>
                      <w:iCs w:val="0"/>
                      <w:color w:val="000000"/>
                      <w:kern w:val="0"/>
                      <w:sz w:val="21"/>
                      <w:szCs w:val="21"/>
                      <w:u w:val="single"/>
                      <w:lang w:val="en-US" w:eastAsia="zh-CN" w:bidi="ar"/>
                    </w:rPr>
                    <w:t>0</w:t>
                  </w:r>
                </w:p>
              </w:tc>
              <w:tc>
                <w:tcPr>
                  <w:tcW w:w="82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w:t>
                  </w:r>
                  <w:r>
                    <w:rPr>
                      <w:rFonts w:hint="eastAsia" w:ascii="Times New Roman" w:hAnsi="Times New Roman" w:eastAsia="宋体" w:cs="Times New Roman"/>
                      <w:i w:val="0"/>
                      <w:iCs w:val="0"/>
                      <w:color w:val="000000"/>
                      <w:kern w:val="0"/>
                      <w:sz w:val="21"/>
                      <w:szCs w:val="21"/>
                      <w:u w:val="single"/>
                      <w:lang w:val="en-US" w:eastAsia="zh-CN" w:bidi="ar"/>
                    </w:rPr>
                    <w:t>0</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0.11</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eastAsia="zh-CN"/>
                    </w:rPr>
                    <w:t>粪大肠菌群（</w:t>
                  </w:r>
                  <w:r>
                    <w:rPr>
                      <w:rFonts w:hint="default" w:ascii="Times New Roman" w:hAnsi="Times New Roman" w:cs="Times New Roman"/>
                      <w:sz w:val="21"/>
                      <w:szCs w:val="21"/>
                      <w:u w:val="single"/>
                      <w:lang w:val="en-US" w:eastAsia="zh-CN"/>
                    </w:rPr>
                    <w:t>MPN/L）</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4700</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5400</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3400</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5900</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总余氯</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W2</w:t>
                  </w:r>
                  <w:r>
                    <w:rPr>
                      <w:rFonts w:hint="default" w:ascii="Times New Roman" w:hAnsi="Times New Roman" w:cs="Times New Roman"/>
                      <w:sz w:val="21"/>
                      <w:szCs w:val="21"/>
                      <w:u w:val="single"/>
                      <w:lang w:eastAsia="zh-CN"/>
                    </w:rPr>
                    <w:t>医</w:t>
                  </w:r>
                  <w:r>
                    <w:rPr>
                      <w:rFonts w:hint="default" w:ascii="Times New Roman" w:hAnsi="Times New Roman" w:cs="Times New Roman"/>
                      <w:sz w:val="21"/>
                      <w:szCs w:val="21"/>
                      <w:u w:val="single"/>
                      <w:lang w:val="en-US" w:eastAsia="zh-CN"/>
                    </w:rPr>
                    <w:t>疗废水处理站出</w:t>
                  </w:r>
                  <w:r>
                    <w:rPr>
                      <w:rFonts w:hint="default" w:ascii="Times New Roman" w:hAnsi="Times New Roman" w:cs="Times New Roman"/>
                      <w:sz w:val="21"/>
                      <w:szCs w:val="21"/>
                      <w:u w:val="single"/>
                      <w:lang w:eastAsia="zh-CN"/>
                    </w:rPr>
                    <w:t>口</w:t>
                  </w: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pH（无量纲）</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color w:val="000000"/>
                      <w:kern w:val="0"/>
                      <w:sz w:val="21"/>
                      <w:szCs w:val="21"/>
                      <w:highlight w:val="none"/>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7.0</w:t>
                  </w:r>
                </w:p>
              </w:tc>
              <w:tc>
                <w:tcPr>
                  <w:tcW w:w="817"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7.1</w:t>
                  </w:r>
                </w:p>
              </w:tc>
              <w:tc>
                <w:tcPr>
                  <w:tcW w:w="821"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7.0</w:t>
                  </w:r>
                </w:p>
              </w:tc>
              <w:tc>
                <w:tcPr>
                  <w:tcW w:w="829"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7.0</w:t>
                  </w:r>
                </w:p>
              </w:tc>
              <w:tc>
                <w:tcPr>
                  <w:tcW w:w="933" w:type="dxa"/>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6~9</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化学需氧量</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47</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55</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53</w:t>
                  </w:r>
                </w:p>
              </w:tc>
              <w:tc>
                <w:tcPr>
                  <w:tcW w:w="933"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250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五日生化需氧量</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16.6</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20.5</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18.7</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18.3</w:t>
                  </w:r>
                </w:p>
              </w:tc>
              <w:tc>
                <w:tcPr>
                  <w:tcW w:w="933"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100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悬浮物</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24</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23</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22</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24</w:t>
                  </w:r>
                </w:p>
              </w:tc>
              <w:tc>
                <w:tcPr>
                  <w:tcW w:w="933"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氨氮</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5.73</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5.47</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5.97</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5.82</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动植物油</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0.06</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ND</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ND</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阴离子表面活性剂</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cs="Times New Roman"/>
                      <w:i w:val="0"/>
                      <w:iCs w:val="0"/>
                      <w:color w:val="000000"/>
                      <w:kern w:val="0"/>
                      <w:sz w:val="21"/>
                      <w:szCs w:val="21"/>
                      <w:u w:val="single"/>
                      <w:lang w:val="en-US" w:eastAsia="zh-CN" w:bidi="ar"/>
                    </w:rPr>
                    <w:t>0.07</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0.06</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0.06</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0.05</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eastAsia="zh-CN"/>
                    </w:rPr>
                    <w:t>粪大肠菌群（</w:t>
                  </w:r>
                  <w:r>
                    <w:rPr>
                      <w:rFonts w:hint="default" w:ascii="Times New Roman" w:hAnsi="Times New Roman" w:cs="Times New Roman"/>
                      <w:sz w:val="21"/>
                      <w:szCs w:val="21"/>
                      <w:u w:val="single"/>
                      <w:lang w:val="en-US" w:eastAsia="zh-CN"/>
                    </w:rPr>
                    <w:t>MPN/L）</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cs="Times New Roman"/>
                      <w:i w:val="0"/>
                      <w:iCs w:val="0"/>
                      <w:color w:val="000000"/>
                      <w:kern w:val="0"/>
                      <w:sz w:val="21"/>
                      <w:szCs w:val="21"/>
                      <w:u w:val="single"/>
                      <w:lang w:val="en-US" w:eastAsia="zh-CN" w:bidi="ar"/>
                    </w:rPr>
                    <w:t>1300</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1100</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940</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1200</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5000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总余氯</w:t>
                  </w:r>
                </w:p>
              </w:tc>
              <w:tc>
                <w:tcPr>
                  <w:tcW w:w="964"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0.134</w:t>
                  </w:r>
                </w:p>
              </w:tc>
              <w:tc>
                <w:tcPr>
                  <w:tcW w:w="817"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0.151</w:t>
                  </w:r>
                </w:p>
              </w:tc>
              <w:tc>
                <w:tcPr>
                  <w:tcW w:w="821"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0.119</w:t>
                  </w:r>
                </w:p>
              </w:tc>
              <w:tc>
                <w:tcPr>
                  <w:tcW w:w="829"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0.125</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rPr>
                  </w:pPr>
                  <w:r>
                    <w:rPr>
                      <w:rFonts w:hint="default" w:ascii="Times New Roman" w:hAnsi="Times New Roman" w:cs="Times New Roman"/>
                      <w:sz w:val="21"/>
                      <w:szCs w:val="21"/>
                      <w:u w:val="single"/>
                      <w:lang w:eastAsia="zh-CN"/>
                    </w:rPr>
                    <w:t>监测</w:t>
                  </w:r>
                  <w:r>
                    <w:rPr>
                      <w:rFonts w:hint="default" w:ascii="Times New Roman" w:hAnsi="Times New Roman" w:cs="Times New Roman"/>
                      <w:sz w:val="21"/>
                      <w:szCs w:val="21"/>
                      <w:u w:val="single"/>
                    </w:rPr>
                    <w:t>点</w:t>
                  </w:r>
                  <w:r>
                    <w:rPr>
                      <w:rFonts w:hint="default" w:ascii="Times New Roman" w:hAnsi="Times New Roman" w:cs="Times New Roman"/>
                      <w:sz w:val="21"/>
                      <w:szCs w:val="21"/>
                      <w:u w:val="single"/>
                      <w:lang w:eastAsia="zh-CN"/>
                    </w:rPr>
                    <w:t>位</w:t>
                  </w:r>
                </w:p>
              </w:tc>
              <w:tc>
                <w:tcPr>
                  <w:tcW w:w="2170"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rPr>
                  </w:pPr>
                  <w:r>
                    <w:rPr>
                      <w:rFonts w:hint="default" w:ascii="Times New Roman" w:hAnsi="Times New Roman" w:cs="Times New Roman"/>
                      <w:sz w:val="21"/>
                      <w:szCs w:val="21"/>
                      <w:u w:val="single"/>
                      <w:lang w:eastAsia="zh-CN"/>
                    </w:rPr>
                    <w:t>检测项目</w:t>
                  </w:r>
                </w:p>
              </w:tc>
              <w:tc>
                <w:tcPr>
                  <w:tcW w:w="3431" w:type="dxa"/>
                  <w:gridSpan w:val="4"/>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检测结果</w:t>
                  </w:r>
                  <w:r>
                    <w:rPr>
                      <w:rFonts w:hint="eastAsia" w:cs="Times New Roman"/>
                      <w:i w:val="0"/>
                      <w:iCs w:val="0"/>
                      <w:color w:val="000000"/>
                      <w:kern w:val="0"/>
                      <w:sz w:val="21"/>
                      <w:szCs w:val="21"/>
                      <w:u w:val="single"/>
                      <w:lang w:val="en-US" w:eastAsia="zh-CN" w:bidi="ar"/>
                    </w:rPr>
                    <w:t>8.28</w:t>
                  </w:r>
                </w:p>
              </w:tc>
              <w:tc>
                <w:tcPr>
                  <w:tcW w:w="933"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标准限值</w:t>
                  </w:r>
                </w:p>
              </w:tc>
              <w:tc>
                <w:tcPr>
                  <w:tcW w:w="665"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eastAsia="zh-CN"/>
                    </w:rPr>
                  </w:pPr>
                </w:p>
              </w:tc>
              <w:tc>
                <w:tcPr>
                  <w:tcW w:w="2170"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eastAsia="zh-CN"/>
                    </w:rPr>
                  </w:pPr>
                </w:p>
              </w:tc>
              <w:tc>
                <w:tcPr>
                  <w:tcW w:w="964"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第1次</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第2次</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第3次</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第4次</w:t>
                  </w:r>
                </w:p>
              </w:tc>
              <w:tc>
                <w:tcPr>
                  <w:tcW w:w="933"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p>
              </w:tc>
              <w:tc>
                <w:tcPr>
                  <w:tcW w:w="665"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W1</w:t>
                  </w:r>
                  <w:r>
                    <w:rPr>
                      <w:rFonts w:hint="default" w:ascii="Times New Roman" w:hAnsi="Times New Roman" w:cs="Times New Roman"/>
                      <w:sz w:val="21"/>
                      <w:szCs w:val="21"/>
                      <w:u w:val="single"/>
                      <w:lang w:eastAsia="zh-CN"/>
                    </w:rPr>
                    <w:t>医</w:t>
                  </w:r>
                  <w:r>
                    <w:rPr>
                      <w:rFonts w:hint="default" w:ascii="Times New Roman" w:hAnsi="Times New Roman" w:cs="Times New Roman"/>
                      <w:sz w:val="21"/>
                      <w:szCs w:val="21"/>
                      <w:u w:val="single"/>
                      <w:lang w:val="en-US" w:eastAsia="zh-CN"/>
                    </w:rPr>
                    <w:t>疗废水处理站进口</w:t>
                  </w: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pH（无量纲）</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6.9</w:t>
                  </w:r>
                </w:p>
              </w:tc>
              <w:tc>
                <w:tcPr>
                  <w:tcW w:w="8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6.9</w:t>
                  </w:r>
                </w:p>
              </w:tc>
              <w:tc>
                <w:tcPr>
                  <w:tcW w:w="82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6.9</w:t>
                  </w:r>
                </w:p>
              </w:tc>
              <w:tc>
                <w:tcPr>
                  <w:tcW w:w="8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6.</w:t>
                  </w:r>
                  <w:r>
                    <w:rPr>
                      <w:rFonts w:hint="eastAsia" w:ascii="Times New Roman" w:hAnsi="Times New Roman" w:cs="Times New Roman"/>
                      <w:i w:val="0"/>
                      <w:color w:val="000000"/>
                      <w:kern w:val="0"/>
                      <w:sz w:val="21"/>
                      <w:szCs w:val="21"/>
                      <w:highlight w:val="none"/>
                      <w:u w:val="single"/>
                      <w:lang w:val="en-US" w:eastAsia="zh-CN" w:bidi="ar"/>
                    </w:rPr>
                    <w:t>8</w:t>
                  </w:r>
                </w:p>
              </w:tc>
              <w:tc>
                <w:tcPr>
                  <w:tcW w:w="93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化学需氧量</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123</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161</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150</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119</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五日生化需氧量</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42.5</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53.8</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51.6</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39.6</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悬浮物</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41</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44</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38</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46</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氨氮</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35.9</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34.8</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35.2</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35.6</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动植物油</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0.24</w:t>
                  </w:r>
                </w:p>
              </w:tc>
              <w:tc>
                <w:tcPr>
                  <w:tcW w:w="81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0.28</w:t>
                  </w:r>
                </w:p>
              </w:tc>
              <w:tc>
                <w:tcPr>
                  <w:tcW w:w="82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0.27</w:t>
                  </w:r>
                </w:p>
              </w:tc>
              <w:tc>
                <w:tcPr>
                  <w:tcW w:w="8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0.25</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阴离子表面活性剂</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0.09</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0.09</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w:t>
                  </w:r>
                  <w:r>
                    <w:rPr>
                      <w:rFonts w:hint="eastAsia" w:ascii="Times New Roman" w:hAnsi="Times New Roman" w:eastAsia="宋体" w:cs="Times New Roman"/>
                      <w:i w:val="0"/>
                      <w:iCs w:val="0"/>
                      <w:color w:val="000000"/>
                      <w:kern w:val="0"/>
                      <w:sz w:val="21"/>
                      <w:szCs w:val="21"/>
                      <w:u w:val="single"/>
                      <w:lang w:val="en-US" w:eastAsia="zh-CN" w:bidi="ar"/>
                    </w:rPr>
                    <w:t>0</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0.09</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eastAsia="zh-CN"/>
                    </w:rPr>
                    <w:t>粪大肠菌群（</w:t>
                  </w:r>
                  <w:r>
                    <w:rPr>
                      <w:rFonts w:hint="default" w:ascii="Times New Roman" w:hAnsi="Times New Roman" w:cs="Times New Roman"/>
                      <w:sz w:val="21"/>
                      <w:szCs w:val="21"/>
                      <w:u w:val="single"/>
                      <w:lang w:val="en-US" w:eastAsia="zh-CN"/>
                    </w:rPr>
                    <w:t>MPN/L）</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4500</w:t>
                  </w:r>
                </w:p>
              </w:tc>
              <w:tc>
                <w:tcPr>
                  <w:tcW w:w="817"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3300</w:t>
                  </w:r>
                </w:p>
              </w:tc>
              <w:tc>
                <w:tcPr>
                  <w:tcW w:w="821"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4000</w:t>
                  </w:r>
                </w:p>
              </w:tc>
              <w:tc>
                <w:tcPr>
                  <w:tcW w:w="829"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5400</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总余氯</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cs="Times New Roman"/>
                      <w:i w:val="0"/>
                      <w:iCs w:val="0"/>
                      <w:color w:val="000000"/>
                      <w:kern w:val="0"/>
                      <w:sz w:val="21"/>
                      <w:szCs w:val="21"/>
                      <w:u w:val="single"/>
                      <w:lang w:val="en-US" w:eastAsia="zh-CN" w:bidi="ar"/>
                    </w:rPr>
                    <w:t>/</w:t>
                  </w:r>
                </w:p>
              </w:tc>
              <w:tc>
                <w:tcPr>
                  <w:tcW w:w="81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2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9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36"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W2</w:t>
                  </w:r>
                  <w:r>
                    <w:rPr>
                      <w:rFonts w:hint="default" w:ascii="Times New Roman" w:hAnsi="Times New Roman" w:cs="Times New Roman"/>
                      <w:sz w:val="21"/>
                      <w:szCs w:val="21"/>
                      <w:u w:val="single"/>
                      <w:lang w:eastAsia="zh-CN"/>
                    </w:rPr>
                    <w:t>医</w:t>
                  </w:r>
                  <w:r>
                    <w:rPr>
                      <w:rFonts w:hint="default" w:ascii="Times New Roman" w:hAnsi="Times New Roman" w:cs="Times New Roman"/>
                      <w:sz w:val="21"/>
                      <w:szCs w:val="21"/>
                      <w:u w:val="single"/>
                      <w:lang w:val="en-US" w:eastAsia="zh-CN"/>
                    </w:rPr>
                    <w:t>疗废水处理站出</w:t>
                  </w:r>
                  <w:r>
                    <w:rPr>
                      <w:rFonts w:hint="default" w:ascii="Times New Roman" w:hAnsi="Times New Roman" w:cs="Times New Roman"/>
                      <w:sz w:val="21"/>
                      <w:szCs w:val="21"/>
                      <w:u w:val="single"/>
                      <w:lang w:eastAsia="zh-CN"/>
                    </w:rPr>
                    <w:t>口</w:t>
                  </w:r>
                </w:p>
              </w:tc>
              <w:tc>
                <w:tcPr>
                  <w:tcW w:w="217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pH（无量纲）</w:t>
                  </w:r>
                </w:p>
              </w:tc>
              <w:tc>
                <w:tcPr>
                  <w:tcW w:w="96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color w:val="000000"/>
                      <w:kern w:val="0"/>
                      <w:sz w:val="21"/>
                      <w:szCs w:val="21"/>
                      <w:highlight w:val="none"/>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7.1</w:t>
                  </w:r>
                </w:p>
              </w:tc>
              <w:tc>
                <w:tcPr>
                  <w:tcW w:w="81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7.1</w:t>
                  </w:r>
                </w:p>
              </w:tc>
              <w:tc>
                <w:tcPr>
                  <w:tcW w:w="82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7.0</w:t>
                  </w:r>
                </w:p>
              </w:tc>
              <w:tc>
                <w:tcPr>
                  <w:tcW w:w="8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color w:val="000000"/>
                      <w:kern w:val="0"/>
                      <w:sz w:val="21"/>
                      <w:szCs w:val="21"/>
                      <w:highlight w:val="none"/>
                      <w:u w:val="single"/>
                      <w:lang w:val="en-US" w:eastAsia="zh-CN" w:bidi="ar"/>
                    </w:rPr>
                    <w:t>7.0</w:t>
                  </w:r>
                </w:p>
              </w:tc>
              <w:tc>
                <w:tcPr>
                  <w:tcW w:w="93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6~9</w:t>
                  </w:r>
                </w:p>
              </w:tc>
              <w:tc>
                <w:tcPr>
                  <w:tcW w:w="66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化学需氧量</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37</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34</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250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五日生化需氧量</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12.6</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14.5</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11.2</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15.9</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100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悬浮物</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19</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25</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21</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23</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氨氮</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5.94</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5.53</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5.12</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5.56</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动植物油</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17"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21"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29"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阴离子表面活性剂</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cs="Times New Roman"/>
                      <w:i w:val="0"/>
                      <w:iCs w:val="0"/>
                      <w:color w:val="000000"/>
                      <w:kern w:val="0"/>
                      <w:sz w:val="21"/>
                      <w:szCs w:val="21"/>
                      <w:u w:val="single"/>
                      <w:lang w:val="en-US" w:eastAsia="zh-CN" w:bidi="ar"/>
                    </w:rPr>
                    <w:t>0.06</w:t>
                  </w:r>
                </w:p>
              </w:tc>
              <w:tc>
                <w:tcPr>
                  <w:tcW w:w="817"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0.08</w:t>
                  </w:r>
                </w:p>
              </w:tc>
              <w:tc>
                <w:tcPr>
                  <w:tcW w:w="821"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0.06</w:t>
                  </w:r>
                </w:p>
              </w:tc>
              <w:tc>
                <w:tcPr>
                  <w:tcW w:w="829"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0.07</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eastAsia="zh-CN"/>
                    </w:rPr>
                    <w:t>粪大肠菌群（</w:t>
                  </w:r>
                  <w:r>
                    <w:rPr>
                      <w:rFonts w:hint="default" w:ascii="Times New Roman" w:hAnsi="Times New Roman" w:cs="Times New Roman"/>
                      <w:sz w:val="21"/>
                      <w:szCs w:val="21"/>
                      <w:u w:val="single"/>
                      <w:lang w:val="en-US" w:eastAsia="zh-CN"/>
                    </w:rPr>
                    <w:t>MPN/L）</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cs="Times New Roman"/>
                      <w:i w:val="0"/>
                      <w:iCs w:val="0"/>
                      <w:color w:val="000000"/>
                      <w:kern w:val="0"/>
                      <w:sz w:val="21"/>
                      <w:szCs w:val="21"/>
                      <w:u w:val="single"/>
                      <w:lang w:val="en-US" w:eastAsia="zh-CN" w:bidi="ar"/>
                    </w:rPr>
                    <w:t>790</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840</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1500</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1400</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5000</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sz w:val="21"/>
                      <w:szCs w:val="21"/>
                      <w:u w:val="single"/>
                      <w:lang w:val="en-US" w:eastAsia="zh-CN"/>
                    </w:rPr>
                  </w:pPr>
                </w:p>
              </w:tc>
              <w:tc>
                <w:tcPr>
                  <w:tcW w:w="217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总余氯</w:t>
                  </w:r>
                </w:p>
              </w:tc>
              <w:tc>
                <w:tcPr>
                  <w:tcW w:w="964" w:type="dxa"/>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0.142</w:t>
                  </w:r>
                </w:p>
              </w:tc>
              <w:tc>
                <w:tcPr>
                  <w:tcW w:w="817"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0.148</w:t>
                  </w:r>
                </w:p>
              </w:tc>
              <w:tc>
                <w:tcPr>
                  <w:tcW w:w="82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0.117</w:t>
                  </w:r>
                </w:p>
              </w:tc>
              <w:tc>
                <w:tcPr>
                  <w:tcW w:w="829"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0.123</w:t>
                  </w:r>
                </w:p>
              </w:tc>
              <w:tc>
                <w:tcPr>
                  <w:tcW w:w="933"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6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sz w:val="21"/>
                      <w:szCs w:val="21"/>
                      <w:u w:val="single"/>
                      <w:lang w:val="en-US" w:eastAsia="zh-CN"/>
                    </w:rPr>
                    <w:t>—</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eastAsia="宋体"/>
                <w:u w:val="single"/>
                <w:lang w:eastAsia="zh-CN"/>
              </w:rPr>
            </w:pPr>
            <w:r>
              <w:rPr>
                <w:rFonts w:hint="default"/>
                <w:u w:val="single"/>
              </w:rPr>
              <w:t>从</w:t>
            </w:r>
            <w:r>
              <w:rPr>
                <w:rFonts w:hint="eastAsia"/>
                <w:u w:val="single"/>
                <w:lang w:eastAsia="zh-CN"/>
              </w:rPr>
              <w:t>上</w:t>
            </w:r>
            <w:r>
              <w:rPr>
                <w:rFonts w:hint="default"/>
                <w:u w:val="single"/>
              </w:rPr>
              <w:t>表可以看出，医疗废水</w:t>
            </w:r>
            <w:r>
              <w:rPr>
                <w:rFonts w:hint="eastAsia"/>
                <w:u w:val="single"/>
                <w:lang w:eastAsia="zh-CN"/>
              </w:rPr>
              <w:t>各</w:t>
            </w:r>
            <w:r>
              <w:rPr>
                <w:rFonts w:hint="default"/>
                <w:u w:val="single"/>
              </w:rPr>
              <w:t>污染因子均达到《医疗机构水污染物排放标准》(GB18466-2005)表2中</w:t>
            </w:r>
            <w:r>
              <w:rPr>
                <w:rFonts w:hint="default"/>
                <w:u w:val="single"/>
                <w:lang w:val="en-US" w:eastAsia="zh-CN"/>
              </w:rPr>
              <w:t>预处理</w:t>
            </w:r>
            <w:r>
              <w:rPr>
                <w:rFonts w:hint="default"/>
                <w:u w:val="single"/>
              </w:rPr>
              <w:t>标准</w:t>
            </w:r>
            <w:r>
              <w:rPr>
                <w:rFonts w:hint="eastAsia"/>
                <w:u w:val="single"/>
                <w:lang w:val="en-US" w:eastAsia="zh-CN"/>
              </w:rPr>
              <w:t>的排放限值</w:t>
            </w:r>
            <w:r>
              <w:rPr>
                <w:rFonts w:hint="eastAsia"/>
                <w:u w:val="single"/>
                <w:lang w:eastAsia="zh-CN"/>
              </w:rPr>
              <w:t>，</w:t>
            </w:r>
            <w:r>
              <w:rPr>
                <w:rFonts w:hint="default"/>
                <w:u w:val="single"/>
              </w:rPr>
              <w:t>氨氮</w:t>
            </w:r>
            <w:r>
              <w:rPr>
                <w:rFonts w:hint="eastAsia"/>
                <w:u w:val="single"/>
                <w:lang w:val="en-US" w:eastAsia="zh-CN"/>
              </w:rPr>
              <w:t>符合</w:t>
            </w:r>
            <w:r>
              <w:rPr>
                <w:rFonts w:hint="default"/>
                <w:u w:val="single"/>
              </w:rPr>
              <w:t>《污水排入城镇下水道水质标准》（GB/T31962-2015）表1中</w:t>
            </w:r>
            <w:r>
              <w:rPr>
                <w:rFonts w:hint="eastAsia"/>
                <w:u w:val="single"/>
                <w:lang w:eastAsia="zh-CN"/>
              </w:rPr>
              <w:t>“</w:t>
            </w:r>
            <w:r>
              <w:rPr>
                <w:rFonts w:hint="default"/>
                <w:u w:val="single"/>
              </w:rPr>
              <w:t>B级</w:t>
            </w:r>
            <w:r>
              <w:rPr>
                <w:rFonts w:hint="eastAsia"/>
                <w:u w:val="single"/>
                <w:lang w:eastAsia="zh-CN"/>
              </w:rPr>
              <w:t>”</w:t>
            </w:r>
            <w:r>
              <w:rPr>
                <w:rFonts w:hint="default"/>
                <w:u w:val="single"/>
              </w:rPr>
              <w:t>标准限值</w:t>
            </w:r>
            <w:r>
              <w:rPr>
                <w:rFonts w:hint="eastAsia"/>
                <w:u w:val="single"/>
                <w:lang w:eastAsia="zh-CN"/>
              </w:rPr>
              <w:t>。</w:t>
            </w:r>
          </w:p>
          <w:p>
            <w:pPr>
              <w:pStyle w:val="7"/>
              <w:keepNext w:val="0"/>
              <w:keepLines w:val="0"/>
              <w:suppressLineNumbers w:val="0"/>
              <w:bidi w:val="0"/>
              <w:spacing w:before="0" w:beforeAutospacing="0" w:after="0" w:afterAutospacing="0"/>
              <w:ind w:left="0" w:right="0"/>
              <w:rPr>
                <w:rFonts w:hint="eastAsia"/>
                <w:u w:val="single"/>
                <w:lang w:val="en-US" w:eastAsia="zh-CN"/>
              </w:rPr>
            </w:pPr>
            <w:r>
              <w:rPr>
                <w:rFonts w:hint="eastAsia"/>
                <w:u w:val="single"/>
                <w:lang w:eastAsia="zh-CN"/>
              </w:rPr>
              <w:t>（</w:t>
            </w:r>
            <w:r>
              <w:rPr>
                <w:rFonts w:hint="eastAsia"/>
                <w:u w:val="single"/>
                <w:lang w:val="en-US" w:eastAsia="zh-CN"/>
              </w:rPr>
              <w:t>2</w:t>
            </w:r>
            <w:r>
              <w:rPr>
                <w:rFonts w:hint="eastAsia"/>
                <w:u w:val="single"/>
                <w:lang w:eastAsia="zh-CN"/>
              </w:rPr>
              <w:t>）</w:t>
            </w:r>
            <w:r>
              <w:rPr>
                <w:rFonts w:hint="eastAsia"/>
                <w:u w:val="single"/>
                <w:lang w:val="en-US" w:eastAsia="zh-CN"/>
              </w:rPr>
              <w:t>废气</w:t>
            </w:r>
          </w:p>
          <w:p>
            <w:pPr>
              <w:pStyle w:val="7"/>
              <w:keepNext w:val="0"/>
              <w:keepLines w:val="0"/>
              <w:suppressLineNumbers w:val="0"/>
              <w:bidi w:val="0"/>
              <w:spacing w:before="0" w:beforeAutospacing="0" w:after="0" w:afterAutospacing="0"/>
              <w:ind w:left="0" w:right="0"/>
              <w:rPr>
                <w:rFonts w:hint="default"/>
                <w:u w:val="single"/>
                <w:lang w:val="en-US" w:eastAsia="zh-CN"/>
              </w:rPr>
            </w:pPr>
            <w:r>
              <w:rPr>
                <w:rFonts w:hint="eastAsia"/>
                <w:u w:val="single"/>
                <w:lang w:val="en-US" w:eastAsia="zh-CN"/>
              </w:rPr>
              <w:t>现有项目院内的废水处理设施，废水处理池体为地埋式，废水处理站产生的臭气较小，经自然稀释扩散对周围环境影响不大。</w:t>
            </w:r>
          </w:p>
          <w:p>
            <w:pPr>
              <w:pStyle w:val="45"/>
              <w:keepNext w:val="0"/>
              <w:keepLines w:val="0"/>
              <w:suppressLineNumbers w:val="0"/>
              <w:bidi w:val="0"/>
              <w:spacing w:before="0" w:beforeAutospacing="0" w:after="0" w:afterAutospacing="0"/>
              <w:ind w:left="0" w:right="0"/>
              <w:rPr>
                <w:rFonts w:hint="default"/>
                <w:u w:val="single"/>
                <w:lang w:val="en-US" w:eastAsia="zh-CN"/>
              </w:rPr>
            </w:pPr>
            <w:r>
              <w:rPr>
                <w:rFonts w:hint="eastAsia"/>
                <w:u w:val="single"/>
                <w:lang w:eastAsia="zh-CN"/>
              </w:rPr>
              <w:t>表</w:t>
            </w:r>
            <w:r>
              <w:rPr>
                <w:rFonts w:hint="eastAsia"/>
                <w:u w:val="single"/>
                <w:lang w:val="en-US" w:eastAsia="zh-CN"/>
              </w:rPr>
              <w:t>2.3-2</w:t>
            </w:r>
            <w:r>
              <w:rPr>
                <w:rFonts w:hint="default"/>
                <w:u w:val="single"/>
                <w:lang w:val="en-US" w:eastAsia="zh-CN"/>
              </w:rPr>
              <w:t>废气检测结果</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186"/>
              <w:gridCol w:w="1200"/>
              <w:gridCol w:w="1054"/>
              <w:gridCol w:w="1067"/>
              <w:gridCol w:w="1386"/>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0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rPr>
                  </w:pPr>
                  <w:r>
                    <w:rPr>
                      <w:rFonts w:hint="default"/>
                      <w:sz w:val="21"/>
                      <w:szCs w:val="21"/>
                      <w:u w:val="single"/>
                      <w:lang w:eastAsia="zh-CN"/>
                    </w:rPr>
                    <w:t>监测</w:t>
                  </w:r>
                  <w:r>
                    <w:rPr>
                      <w:rFonts w:hint="default"/>
                      <w:sz w:val="21"/>
                      <w:szCs w:val="21"/>
                      <w:u w:val="single"/>
                    </w:rPr>
                    <w:t>点</w:t>
                  </w:r>
                  <w:r>
                    <w:rPr>
                      <w:rFonts w:hint="default"/>
                      <w:sz w:val="21"/>
                      <w:szCs w:val="21"/>
                      <w:u w:val="single"/>
                      <w:lang w:eastAsia="zh-CN"/>
                    </w:rPr>
                    <w:t>位</w:t>
                  </w: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rPr>
                  </w:pPr>
                  <w:r>
                    <w:rPr>
                      <w:rFonts w:hint="eastAsia"/>
                      <w:sz w:val="21"/>
                      <w:szCs w:val="21"/>
                      <w:u w:val="single"/>
                      <w:lang w:val="en-US" w:eastAsia="zh-CN"/>
                    </w:rPr>
                    <w:t>检测日期</w:t>
                  </w:r>
                </w:p>
              </w:tc>
              <w:tc>
                <w:tcPr>
                  <w:tcW w:w="765"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eastAsia="zh-CN"/>
                    </w:rPr>
                    <w:t>监测</w:t>
                  </w:r>
                  <w:r>
                    <w:rPr>
                      <w:rFonts w:hint="eastAsia"/>
                      <w:sz w:val="21"/>
                      <w:szCs w:val="21"/>
                      <w:u w:val="single"/>
                      <w:lang w:eastAsia="zh-CN"/>
                    </w:rPr>
                    <w:t>频次</w:t>
                  </w:r>
                </w:p>
              </w:tc>
              <w:tc>
                <w:tcPr>
                  <w:tcW w:w="2968" w:type="pct"/>
                  <w:gridSpan w:val="4"/>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eastAsia="zh-CN"/>
                    </w:rPr>
                  </w:pPr>
                  <w:r>
                    <w:rPr>
                      <w:rFonts w:hint="default"/>
                      <w:sz w:val="21"/>
                      <w:szCs w:val="21"/>
                      <w:u w:val="single"/>
                      <w:lang w:eastAsia="zh-CN"/>
                    </w:rPr>
                    <w:t>检测结果（</w:t>
                  </w:r>
                  <w:r>
                    <w:rPr>
                      <w:rFonts w:hint="default"/>
                      <w:sz w:val="21"/>
                      <w:szCs w:val="21"/>
                      <w:u w:val="single"/>
                      <w:lang w:val="en-US" w:eastAsia="zh-CN"/>
                    </w:rPr>
                    <w:t>mg/m³</w:t>
                  </w:r>
                  <w:r>
                    <w:rPr>
                      <w:rFonts w:hint="default"/>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rPr>
                  </w:pPr>
                </w:p>
              </w:tc>
              <w:tc>
                <w:tcPr>
                  <w:tcW w:w="765"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eastAsia="zh-CN"/>
                    </w:rPr>
                  </w:pPr>
                </w:p>
              </w:tc>
              <w:tc>
                <w:tcPr>
                  <w:tcW w:w="6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eastAsia="zh-CN"/>
                    </w:rPr>
                  </w:pPr>
                  <w:r>
                    <w:rPr>
                      <w:rFonts w:hint="default"/>
                      <w:sz w:val="21"/>
                      <w:szCs w:val="21"/>
                      <w:u w:val="single"/>
                      <w:lang w:eastAsia="zh-CN"/>
                    </w:rPr>
                    <w:t>氨</w:t>
                  </w:r>
                </w:p>
              </w:tc>
              <w:tc>
                <w:tcPr>
                  <w:tcW w:w="681"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eastAsia"/>
                      <w:sz w:val="21"/>
                      <w:szCs w:val="21"/>
                      <w:u w:val="single"/>
                      <w:lang w:val="en-US" w:eastAsia="zh-CN"/>
                    </w:rPr>
                    <w:t>氯气</w:t>
                  </w:r>
                </w:p>
              </w:tc>
              <w:tc>
                <w:tcPr>
                  <w:tcW w:w="88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硫化氢</w:t>
                  </w:r>
                </w:p>
              </w:tc>
              <w:tc>
                <w:tcPr>
                  <w:tcW w:w="72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eastAsia"/>
                      <w:sz w:val="21"/>
                      <w:szCs w:val="21"/>
                      <w:u w:val="single"/>
                      <w:lang w:val="en-US" w:eastAsia="zh-CN"/>
                    </w:rPr>
                    <w:t>A1污水处理站上风向</w:t>
                  </w: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eastAsia"/>
                      <w:sz w:val="21"/>
                      <w:szCs w:val="21"/>
                      <w:u w:val="single"/>
                      <w:lang w:val="en-US" w:eastAsia="zh-CN"/>
                    </w:rPr>
                    <w:t>8.27</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0.06</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0.004</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eastAsia="zh-CN"/>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0.08</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0.007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eastAsia="zh-CN"/>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0.08</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0.006</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val="en-US" w:eastAsia="zh-CN"/>
                    </w:rPr>
                    <w:t>8.28</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0.004</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sz w:val="21"/>
                      <w:szCs w:val="21"/>
                      <w:u w:val="single"/>
                      <w:lang w:eastAsia="zh-CN"/>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0.09</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0.010</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sz w:val="21"/>
                      <w:szCs w:val="21"/>
                      <w:u w:val="single"/>
                      <w:lang w:eastAsia="zh-CN"/>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0.08</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0.009</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A2污水处理站下风向</w:t>
                  </w: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8.27</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0.18</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0.05</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0.016</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highlight w:val="none"/>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0.15</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0.05</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0.018</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highlight w:val="none"/>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0.17</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0.03</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highlight w:val="red"/>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auto"/>
                      <w:kern w:val="0"/>
                      <w:sz w:val="21"/>
                      <w:szCs w:val="21"/>
                      <w:highlight w:val="none"/>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8.28</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0.21</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0.06</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0.016</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0.20</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0.015</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0.20</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0.05</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0.017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A3污水处理站下风向</w:t>
                  </w: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8.27</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0.25</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0.25</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kern w:val="0"/>
                      <w:sz w:val="21"/>
                      <w:szCs w:val="21"/>
                      <w:u w:val="single"/>
                      <w:lang w:val="en-US" w:eastAsia="zh-CN" w:bidi="ar-SA"/>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0.27</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0.05</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0.028</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8.28</w:t>
                  </w: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1次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0.24</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0.028</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2次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0.28</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0.05</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0.025</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p>
              </w:tc>
              <w:tc>
                <w:tcPr>
                  <w:tcW w:w="75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eastAsia" w:ascii="Times New Roman" w:hAnsi="Times New Roman" w:eastAsia="宋体" w:cs="Times New Roman"/>
                      <w:kern w:val="0"/>
                      <w:sz w:val="21"/>
                      <w:szCs w:val="21"/>
                      <w:u w:val="single"/>
                      <w:lang w:val="en-US" w:eastAsia="zh-CN" w:bidi="ar-SA"/>
                    </w:rPr>
                  </w:pPr>
                </w:p>
              </w:tc>
              <w:tc>
                <w:tcPr>
                  <w:tcW w:w="76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sz w:val="21"/>
                      <w:szCs w:val="21"/>
                      <w:u w:val="single"/>
                      <w:lang w:val="en-US" w:eastAsia="zh-CN"/>
                    </w:rPr>
                  </w:pPr>
                  <w:r>
                    <w:rPr>
                      <w:rFonts w:hint="eastAsia"/>
                      <w:sz w:val="21"/>
                      <w:szCs w:val="21"/>
                      <w:u w:val="single"/>
                      <w:lang w:eastAsia="zh-CN"/>
                    </w:rPr>
                    <w:t>第</w:t>
                  </w:r>
                  <w:r>
                    <w:rPr>
                      <w:rFonts w:hint="eastAsia"/>
                      <w:sz w:val="21"/>
                      <w:szCs w:val="21"/>
                      <w:u w:val="single"/>
                      <w:lang w:val="en-US" w:eastAsia="zh-CN"/>
                    </w:rPr>
                    <w:t>3次</w:t>
                  </w:r>
                </w:p>
              </w:tc>
              <w:tc>
                <w:tcPr>
                  <w:tcW w:w="6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0.25</w:t>
                  </w:r>
                </w:p>
              </w:tc>
              <w:tc>
                <w:tcPr>
                  <w:tcW w:w="6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0.07</w:t>
                  </w:r>
                </w:p>
              </w:tc>
              <w:tc>
                <w:tcPr>
                  <w:tcW w:w="8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0.027</w:t>
                  </w:r>
                </w:p>
              </w:tc>
              <w:tc>
                <w:tcPr>
                  <w:tcW w:w="7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1" w:type="pct"/>
                  <w:gridSpan w:val="3"/>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eastAsia="zh-CN"/>
                    </w:rPr>
                    <w:t>标准限值</w:t>
                  </w:r>
                </w:p>
              </w:tc>
              <w:tc>
                <w:tcPr>
                  <w:tcW w:w="6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1.0</w:t>
                  </w:r>
                </w:p>
              </w:tc>
              <w:tc>
                <w:tcPr>
                  <w:tcW w:w="681"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eastAsia"/>
                      <w:sz w:val="21"/>
                      <w:szCs w:val="21"/>
                      <w:u w:val="single"/>
                      <w:lang w:val="en-US" w:eastAsia="zh-CN"/>
                    </w:rPr>
                    <w:t>0.1</w:t>
                  </w:r>
                </w:p>
              </w:tc>
              <w:tc>
                <w:tcPr>
                  <w:tcW w:w="88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0.03</w:t>
                  </w:r>
                </w:p>
              </w:tc>
              <w:tc>
                <w:tcPr>
                  <w:tcW w:w="72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eastAsia"/>
                      <w:sz w:val="21"/>
                      <w:szCs w:val="21"/>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1" w:type="pct"/>
                  <w:gridSpan w:val="3"/>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eastAsia="zh-CN"/>
                    </w:rPr>
                    <w:t>是否达标</w:t>
                  </w:r>
                </w:p>
              </w:tc>
              <w:tc>
                <w:tcPr>
                  <w:tcW w:w="6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是</w:t>
                  </w:r>
                </w:p>
              </w:tc>
              <w:tc>
                <w:tcPr>
                  <w:tcW w:w="681"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是</w:t>
                  </w:r>
                </w:p>
              </w:tc>
              <w:tc>
                <w:tcPr>
                  <w:tcW w:w="88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是</w:t>
                  </w:r>
                </w:p>
              </w:tc>
              <w:tc>
                <w:tcPr>
                  <w:tcW w:w="72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sz w:val="21"/>
                      <w:szCs w:val="21"/>
                      <w:u w:val="single"/>
                      <w:lang w:val="en-US" w:eastAsia="zh-CN"/>
                    </w:rPr>
                  </w:pPr>
                  <w:r>
                    <w:rPr>
                      <w:rFonts w:hint="default"/>
                      <w:sz w:val="21"/>
                      <w:szCs w:val="21"/>
                      <w:u w:val="single"/>
                      <w:lang w:val="en-US" w:eastAsia="zh-CN"/>
                    </w:rPr>
                    <w:t>是</w:t>
                  </w:r>
                </w:p>
              </w:tc>
            </w:tr>
          </w:tbl>
          <w:p>
            <w:pPr>
              <w:pStyle w:val="7"/>
              <w:keepNext w:val="0"/>
              <w:keepLines w:val="0"/>
              <w:suppressLineNumbers w:val="0"/>
              <w:bidi w:val="0"/>
              <w:spacing w:before="0" w:beforeAutospacing="0" w:after="0" w:afterAutospacing="0"/>
              <w:ind w:left="0" w:right="0"/>
              <w:rPr>
                <w:rFonts w:hint="eastAsia"/>
                <w:u w:val="single"/>
                <w:lang w:eastAsia="zh-CN"/>
              </w:rPr>
            </w:pPr>
            <w:r>
              <w:rPr>
                <w:rFonts w:hint="default"/>
                <w:u w:val="single"/>
              </w:rPr>
              <w:t>从</w:t>
            </w:r>
            <w:r>
              <w:rPr>
                <w:rFonts w:hint="eastAsia"/>
                <w:u w:val="single"/>
                <w:lang w:eastAsia="zh-CN"/>
              </w:rPr>
              <w:t>上</w:t>
            </w:r>
            <w:r>
              <w:rPr>
                <w:rFonts w:hint="default"/>
                <w:u w:val="single"/>
              </w:rPr>
              <w:t>表可以看出，</w:t>
            </w:r>
            <w:r>
              <w:rPr>
                <w:rFonts w:hint="eastAsia"/>
                <w:u w:val="single"/>
                <w:lang w:eastAsia="zh-CN"/>
              </w:rPr>
              <w:t>卫生院污水处理站废气污</w:t>
            </w:r>
            <w:r>
              <w:rPr>
                <w:rFonts w:hint="default"/>
                <w:u w:val="single"/>
              </w:rPr>
              <w:t>染因子均达到《医疗机构水污染物排放标准》(GB18466-2005)表</w:t>
            </w:r>
            <w:r>
              <w:rPr>
                <w:rFonts w:hint="eastAsia"/>
                <w:u w:val="single"/>
                <w:lang w:val="en-US" w:eastAsia="zh-CN"/>
              </w:rPr>
              <w:t>3</w:t>
            </w:r>
            <w:r>
              <w:rPr>
                <w:rFonts w:hint="default"/>
                <w:u w:val="single"/>
              </w:rPr>
              <w:t>中排放标准</w:t>
            </w:r>
            <w:r>
              <w:rPr>
                <w:rFonts w:hint="eastAsia"/>
                <w:u w:val="single"/>
                <w:lang w:eastAsia="zh-CN"/>
              </w:rPr>
              <w:t>。</w:t>
            </w:r>
          </w:p>
          <w:p>
            <w:pPr>
              <w:pStyle w:val="7"/>
              <w:keepNext w:val="0"/>
              <w:keepLines w:val="0"/>
              <w:suppressLineNumbers w:val="0"/>
              <w:bidi w:val="0"/>
              <w:spacing w:before="0" w:beforeAutospacing="0" w:after="0" w:afterAutospacing="0"/>
              <w:ind w:left="0" w:right="0"/>
              <w:rPr>
                <w:rFonts w:hint="eastAsia"/>
                <w:u w:val="single"/>
                <w:lang w:val="en-US" w:eastAsia="zh-CN"/>
              </w:rPr>
            </w:pP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lang w:val="en-US" w:eastAsia="zh-CN"/>
              </w:rPr>
              <w:t>噪声</w:t>
            </w:r>
          </w:p>
          <w:p>
            <w:pPr>
              <w:pStyle w:val="7"/>
              <w:keepNext w:val="0"/>
              <w:keepLines w:val="0"/>
              <w:suppressLineNumbers w:val="0"/>
              <w:bidi w:val="0"/>
              <w:spacing w:before="0" w:beforeAutospacing="0" w:after="0" w:afterAutospacing="0"/>
              <w:ind w:left="0" w:right="0"/>
              <w:rPr>
                <w:rFonts w:hint="eastAsia"/>
                <w:u w:val="single"/>
                <w:lang w:eastAsia="zh-CN"/>
              </w:rPr>
            </w:pPr>
            <w:r>
              <w:rPr>
                <w:rFonts w:hint="eastAsia"/>
                <w:u w:val="single"/>
                <w:lang w:val="en-US" w:eastAsia="zh-CN"/>
              </w:rPr>
              <w:t>本项目噪声源主要为污水处理站风机、水泵、空调外机等产生的设备噪声以及人群活动产生的生活噪声。</w:t>
            </w:r>
          </w:p>
          <w:p>
            <w:pPr>
              <w:pStyle w:val="45"/>
              <w:keepNext w:val="0"/>
              <w:keepLines w:val="0"/>
              <w:suppressLineNumbers w:val="0"/>
              <w:bidi w:val="0"/>
              <w:spacing w:before="0" w:beforeAutospacing="0" w:after="0" w:afterAutospacing="0"/>
              <w:ind w:left="0" w:right="0"/>
              <w:jc w:val="center"/>
              <w:rPr>
                <w:rFonts w:hint="default"/>
                <w:u w:val="single"/>
                <w:lang w:val="en-US" w:eastAsia="zh-CN"/>
              </w:rPr>
            </w:pPr>
            <w:r>
              <w:rPr>
                <w:rFonts w:hint="eastAsia"/>
                <w:u w:val="single"/>
                <w:lang w:eastAsia="zh-CN"/>
              </w:rPr>
              <w:t>表</w:t>
            </w:r>
            <w:r>
              <w:rPr>
                <w:rFonts w:hint="eastAsia"/>
                <w:u w:val="single"/>
                <w:lang w:val="en-US" w:eastAsia="zh-CN"/>
              </w:rPr>
              <w:t>2.3-4</w:t>
            </w:r>
            <w:r>
              <w:rPr>
                <w:rFonts w:hint="default"/>
                <w:u w:val="single"/>
                <w:lang w:val="en-US" w:eastAsia="zh-CN"/>
              </w:rPr>
              <w:t>废噪声监测结果</w:t>
            </w:r>
            <w:r>
              <w:rPr>
                <w:rFonts w:hint="default"/>
                <w:u w:val="single"/>
                <w:lang w:eastAsia="zh-CN"/>
              </w:rPr>
              <w:t>表</w:t>
            </w:r>
            <w:r>
              <w:rPr>
                <w:rFonts w:hint="default"/>
                <w:u w:val="single"/>
                <w:lang w:val="en-US" w:eastAsia="zh-CN"/>
              </w:rPr>
              <w:t>[</w:t>
            </w:r>
            <w:r>
              <w:rPr>
                <w:rFonts w:hint="default"/>
                <w:u w:val="single"/>
              </w:rPr>
              <w:t>dB(A)</w:t>
            </w:r>
            <w:r>
              <w:rPr>
                <w:rFonts w:hint="default"/>
                <w:u w:val="single"/>
                <w:lang w:val="en-US" w:eastAsia="zh-CN"/>
              </w:rPr>
              <w:t>]</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940"/>
              <w:gridCol w:w="758"/>
              <w:gridCol w:w="788"/>
              <w:gridCol w:w="987"/>
              <w:gridCol w:w="680"/>
              <w:gridCol w:w="879"/>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rPr>
                  </w:pPr>
                  <w:r>
                    <w:rPr>
                      <w:rFonts w:hint="default"/>
                      <w:sz w:val="21"/>
                      <w:szCs w:val="21"/>
                      <w:u w:val="single"/>
                      <w:lang w:eastAsia="zh-CN"/>
                    </w:rPr>
                    <w:t>监测</w:t>
                  </w:r>
                  <w:r>
                    <w:rPr>
                      <w:rFonts w:hint="default"/>
                      <w:sz w:val="21"/>
                      <w:szCs w:val="21"/>
                      <w:u w:val="single"/>
                    </w:rPr>
                    <w:t>点位</w:t>
                  </w:r>
                </w:p>
              </w:tc>
              <w:tc>
                <w:tcPr>
                  <w:tcW w:w="2217" w:type="pct"/>
                  <w:gridSpan w:val="4"/>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检测结果</w:t>
                  </w:r>
                </w:p>
              </w:tc>
              <w:tc>
                <w:tcPr>
                  <w:tcW w:w="995" w:type="pct"/>
                  <w:gridSpan w:val="2"/>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检测限值</w:t>
                  </w:r>
                </w:p>
              </w:tc>
              <w:tc>
                <w:tcPr>
                  <w:tcW w:w="41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eastAsia="zh-CN"/>
                    </w:rPr>
                  </w:pPr>
                </w:p>
              </w:tc>
              <w:tc>
                <w:tcPr>
                  <w:tcW w:w="1084" w:type="pct"/>
                  <w:gridSpan w:val="2"/>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eastAsia="宋体"/>
                      <w:sz w:val="21"/>
                      <w:szCs w:val="21"/>
                      <w:u w:val="single"/>
                      <w:lang w:val="en-US" w:eastAsia="zh-CN"/>
                    </w:rPr>
                  </w:pPr>
                  <w:r>
                    <w:rPr>
                      <w:rFonts w:hint="eastAsia"/>
                      <w:sz w:val="21"/>
                      <w:szCs w:val="21"/>
                      <w:u w:val="single"/>
                      <w:lang w:val="en-US" w:eastAsia="zh-CN"/>
                    </w:rPr>
                    <w:t>8.27</w:t>
                  </w:r>
                </w:p>
              </w:tc>
              <w:tc>
                <w:tcPr>
                  <w:tcW w:w="1133" w:type="pct"/>
                  <w:gridSpan w:val="2"/>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8.28</w:t>
                  </w:r>
                </w:p>
              </w:tc>
              <w:tc>
                <w:tcPr>
                  <w:tcW w:w="995" w:type="pct"/>
                  <w:gridSpan w:val="2"/>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eastAsia="zh-CN"/>
                    </w:rPr>
                  </w:pPr>
                </w:p>
              </w:tc>
              <w:tc>
                <w:tcPr>
                  <w:tcW w:w="41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eastAsia="zh-CN"/>
                    </w:rPr>
                  </w:pPr>
                </w:p>
              </w:tc>
              <w:tc>
                <w:tcPr>
                  <w:tcW w:w="600"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rPr>
                  </w:pPr>
                  <w:r>
                    <w:rPr>
                      <w:rFonts w:hint="default"/>
                      <w:sz w:val="21"/>
                      <w:szCs w:val="21"/>
                      <w:u w:val="single"/>
                    </w:rPr>
                    <w:t>昼间</w:t>
                  </w:r>
                </w:p>
              </w:tc>
              <w:tc>
                <w:tcPr>
                  <w:tcW w:w="48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rPr>
                  </w:pPr>
                  <w:r>
                    <w:rPr>
                      <w:rFonts w:hint="default"/>
                      <w:sz w:val="21"/>
                      <w:szCs w:val="21"/>
                      <w:u w:val="single"/>
                      <w:lang w:eastAsia="zh-CN"/>
                    </w:rPr>
                    <w:t>夜间</w:t>
                  </w:r>
                </w:p>
              </w:tc>
              <w:tc>
                <w:tcPr>
                  <w:tcW w:w="50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default" w:ascii="Times New Roman" w:hAnsi="Times New Roman" w:eastAsia="宋体" w:cs="Times New Roman"/>
                      <w:kern w:val="0"/>
                      <w:sz w:val="21"/>
                      <w:szCs w:val="21"/>
                      <w:u w:val="single"/>
                      <w:lang w:val="en-US" w:eastAsia="zh-CN" w:bidi="ar-SA"/>
                    </w:rPr>
                  </w:pPr>
                  <w:r>
                    <w:rPr>
                      <w:rFonts w:hint="default"/>
                      <w:sz w:val="21"/>
                      <w:szCs w:val="21"/>
                      <w:u w:val="single"/>
                    </w:rPr>
                    <w:t>昼间</w:t>
                  </w:r>
                </w:p>
              </w:tc>
              <w:tc>
                <w:tcPr>
                  <w:tcW w:w="630"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eastAsia" w:ascii="Times New Roman" w:hAnsi="Times New Roman" w:eastAsia="宋体" w:cs="Times New Roman"/>
                      <w:kern w:val="0"/>
                      <w:sz w:val="21"/>
                      <w:szCs w:val="21"/>
                      <w:u w:val="single"/>
                      <w:lang w:val="en-US" w:eastAsia="zh-CN" w:bidi="ar-SA"/>
                    </w:rPr>
                  </w:pPr>
                  <w:r>
                    <w:rPr>
                      <w:rFonts w:hint="default"/>
                      <w:sz w:val="21"/>
                      <w:szCs w:val="21"/>
                      <w:u w:val="single"/>
                      <w:lang w:eastAsia="zh-CN"/>
                    </w:rPr>
                    <w:t>夜间</w:t>
                  </w:r>
                </w:p>
              </w:tc>
              <w:tc>
                <w:tcPr>
                  <w:tcW w:w="43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eastAsia"/>
                      <w:sz w:val="21"/>
                      <w:szCs w:val="21"/>
                      <w:u w:val="single"/>
                      <w:lang w:eastAsia="zh-CN"/>
                    </w:rPr>
                  </w:pPr>
                  <w:r>
                    <w:rPr>
                      <w:rFonts w:hint="default"/>
                      <w:sz w:val="21"/>
                      <w:szCs w:val="21"/>
                      <w:u w:val="single"/>
                    </w:rPr>
                    <w:t>昼间</w:t>
                  </w:r>
                </w:p>
              </w:tc>
              <w:tc>
                <w:tcPr>
                  <w:tcW w:w="561"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eastAsia"/>
                      <w:sz w:val="21"/>
                      <w:szCs w:val="21"/>
                      <w:u w:val="single"/>
                      <w:lang w:eastAsia="zh-CN"/>
                    </w:rPr>
                  </w:pPr>
                  <w:r>
                    <w:rPr>
                      <w:rFonts w:hint="default"/>
                      <w:sz w:val="21"/>
                      <w:szCs w:val="21"/>
                      <w:u w:val="single"/>
                      <w:lang w:eastAsia="zh-CN"/>
                    </w:rPr>
                    <w:t>夜间</w:t>
                  </w:r>
                </w:p>
              </w:tc>
              <w:tc>
                <w:tcPr>
                  <w:tcW w:w="41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default"/>
                      <w:sz w:val="21"/>
                      <w:szCs w:val="21"/>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8"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r>
                    <w:rPr>
                      <w:rFonts w:hint="default"/>
                      <w:sz w:val="21"/>
                      <w:szCs w:val="21"/>
                      <w:u w:val="single"/>
                      <w:lang w:val="en-US" w:eastAsia="zh-CN"/>
                    </w:rPr>
                    <w:t>N1</w:t>
                  </w:r>
                  <w:r>
                    <w:rPr>
                      <w:rFonts w:hint="eastAsia"/>
                      <w:sz w:val="21"/>
                      <w:szCs w:val="21"/>
                      <w:u w:val="single"/>
                      <w:lang w:val="en-US" w:eastAsia="zh-CN"/>
                    </w:rPr>
                    <w:t>厂界东侧</w:t>
                  </w:r>
                  <w:r>
                    <w:rPr>
                      <w:rFonts w:hint="default"/>
                      <w:sz w:val="21"/>
                      <w:szCs w:val="21"/>
                      <w:u w:val="single"/>
                      <w:lang w:val="en-US" w:eastAsia="zh-CN"/>
                    </w:rPr>
                    <w:t>外1m</w:t>
                  </w:r>
                  <w:r>
                    <w:rPr>
                      <w:rFonts w:hint="eastAsia"/>
                      <w:sz w:val="21"/>
                      <w:szCs w:val="21"/>
                      <w:u w:val="single"/>
                      <w:lang w:val="en-US" w:eastAsia="zh-CN"/>
                    </w:rPr>
                    <w:t>处</w:t>
                  </w:r>
                </w:p>
              </w:tc>
              <w:tc>
                <w:tcPr>
                  <w:tcW w:w="6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55</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44</w:t>
                  </w:r>
                </w:p>
              </w:tc>
              <w:tc>
                <w:tcPr>
                  <w:tcW w:w="5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55</w:t>
                  </w:r>
                </w:p>
              </w:tc>
              <w:tc>
                <w:tcPr>
                  <w:tcW w:w="6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44</w:t>
                  </w:r>
                </w:p>
              </w:tc>
              <w:tc>
                <w:tcPr>
                  <w:tcW w:w="434"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60</w:t>
                  </w:r>
                </w:p>
              </w:tc>
              <w:tc>
                <w:tcPr>
                  <w:tcW w:w="561"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sz w:val="21"/>
                      <w:szCs w:val="21"/>
                      <w:u w:val="single"/>
                      <w:lang w:val="en-US" w:eastAsia="zh-CN"/>
                    </w:rPr>
                  </w:pPr>
                  <w:r>
                    <w:rPr>
                      <w:rFonts w:hint="eastAsia"/>
                      <w:sz w:val="21"/>
                      <w:szCs w:val="21"/>
                      <w:u w:val="single"/>
                      <w:lang w:val="en-US" w:eastAsia="zh-CN"/>
                    </w:rPr>
                    <w:t>50</w:t>
                  </w:r>
                </w:p>
              </w:tc>
              <w:tc>
                <w:tcPr>
                  <w:tcW w:w="4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sz w:val="21"/>
                      <w:szCs w:val="21"/>
                      <w:u w:val="single"/>
                      <w:lang w:val="en-US" w:eastAsia="zh-CN"/>
                    </w:rPr>
                  </w:pPr>
                  <w:r>
                    <w:rPr>
                      <w:rFonts w:hint="eastAsia"/>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8"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r>
                    <w:rPr>
                      <w:rFonts w:hint="default"/>
                      <w:sz w:val="21"/>
                      <w:szCs w:val="21"/>
                      <w:u w:val="single"/>
                      <w:lang w:val="en-US" w:eastAsia="zh-CN"/>
                    </w:rPr>
                    <w:t>N2厂界</w:t>
                  </w:r>
                  <w:r>
                    <w:rPr>
                      <w:rFonts w:hint="eastAsia"/>
                      <w:sz w:val="21"/>
                      <w:szCs w:val="21"/>
                      <w:u w:val="single"/>
                      <w:lang w:val="en-US" w:eastAsia="zh-CN"/>
                    </w:rPr>
                    <w:t>南</w:t>
                  </w:r>
                  <w:r>
                    <w:rPr>
                      <w:rFonts w:hint="default"/>
                      <w:sz w:val="21"/>
                      <w:szCs w:val="21"/>
                      <w:u w:val="single"/>
                      <w:lang w:val="en-US" w:eastAsia="zh-CN"/>
                    </w:rPr>
                    <w:t>侧外1m</w:t>
                  </w:r>
                  <w:r>
                    <w:rPr>
                      <w:rFonts w:hint="eastAsia"/>
                      <w:sz w:val="21"/>
                      <w:szCs w:val="21"/>
                      <w:u w:val="single"/>
                      <w:lang w:val="en-US" w:eastAsia="zh-CN"/>
                    </w:rPr>
                    <w:t>处</w:t>
                  </w:r>
                </w:p>
              </w:tc>
              <w:tc>
                <w:tcPr>
                  <w:tcW w:w="6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53</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44</w:t>
                  </w:r>
                </w:p>
              </w:tc>
              <w:tc>
                <w:tcPr>
                  <w:tcW w:w="5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53</w:t>
                  </w:r>
                </w:p>
              </w:tc>
              <w:tc>
                <w:tcPr>
                  <w:tcW w:w="6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42</w:t>
                  </w:r>
                </w:p>
              </w:tc>
              <w:tc>
                <w:tcPr>
                  <w:tcW w:w="434"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561"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4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sz w:val="21"/>
                      <w:szCs w:val="21"/>
                      <w:u w:val="single"/>
                      <w:lang w:val="en-US" w:eastAsia="zh-CN"/>
                    </w:rPr>
                  </w:pPr>
                  <w:r>
                    <w:rPr>
                      <w:rFonts w:hint="eastAsia"/>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8"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r>
                    <w:rPr>
                      <w:rFonts w:hint="default"/>
                      <w:sz w:val="21"/>
                      <w:szCs w:val="21"/>
                      <w:u w:val="single"/>
                      <w:lang w:val="en-US" w:eastAsia="zh-CN"/>
                    </w:rPr>
                    <w:t>N3厂界西</w:t>
                  </w:r>
                  <w:r>
                    <w:rPr>
                      <w:rFonts w:hint="eastAsia"/>
                      <w:sz w:val="21"/>
                      <w:szCs w:val="21"/>
                      <w:u w:val="single"/>
                      <w:lang w:val="en-US" w:eastAsia="zh-CN"/>
                    </w:rPr>
                    <w:t>侧</w:t>
                  </w:r>
                  <w:r>
                    <w:rPr>
                      <w:rFonts w:hint="default"/>
                      <w:sz w:val="21"/>
                      <w:szCs w:val="21"/>
                      <w:u w:val="single"/>
                      <w:lang w:val="en-US" w:eastAsia="zh-CN"/>
                    </w:rPr>
                    <w:t>外1m</w:t>
                  </w:r>
                  <w:r>
                    <w:rPr>
                      <w:rFonts w:hint="eastAsia"/>
                      <w:sz w:val="21"/>
                      <w:szCs w:val="21"/>
                      <w:u w:val="single"/>
                      <w:lang w:val="en-US" w:eastAsia="zh-CN"/>
                    </w:rPr>
                    <w:t>处</w:t>
                  </w:r>
                </w:p>
              </w:tc>
              <w:tc>
                <w:tcPr>
                  <w:tcW w:w="6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52</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42</w:t>
                  </w:r>
                </w:p>
              </w:tc>
              <w:tc>
                <w:tcPr>
                  <w:tcW w:w="5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53</w:t>
                  </w:r>
                </w:p>
              </w:tc>
              <w:tc>
                <w:tcPr>
                  <w:tcW w:w="6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42</w:t>
                  </w:r>
                </w:p>
              </w:tc>
              <w:tc>
                <w:tcPr>
                  <w:tcW w:w="434"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561"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4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sz w:val="21"/>
                      <w:szCs w:val="21"/>
                      <w:u w:val="single"/>
                      <w:lang w:val="en-US" w:eastAsia="zh-CN"/>
                    </w:rPr>
                  </w:pPr>
                  <w:r>
                    <w:rPr>
                      <w:rFonts w:hint="eastAsia"/>
                      <w:sz w:val="21"/>
                      <w:szCs w:val="21"/>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8"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r>
                    <w:rPr>
                      <w:rFonts w:hint="default"/>
                      <w:sz w:val="21"/>
                      <w:szCs w:val="21"/>
                      <w:u w:val="single"/>
                      <w:lang w:val="en-US" w:eastAsia="zh-CN"/>
                    </w:rPr>
                    <w:t>N4厂界北侧</w:t>
                  </w:r>
                  <w:r>
                    <w:rPr>
                      <w:rFonts w:hint="eastAsia"/>
                      <w:sz w:val="21"/>
                      <w:szCs w:val="21"/>
                      <w:u w:val="single"/>
                      <w:lang w:val="en-US" w:eastAsia="zh-CN"/>
                    </w:rPr>
                    <w:t>外</w:t>
                  </w:r>
                  <w:r>
                    <w:rPr>
                      <w:rFonts w:hint="default"/>
                      <w:sz w:val="21"/>
                      <w:szCs w:val="21"/>
                      <w:u w:val="single"/>
                      <w:lang w:val="en-US" w:eastAsia="zh-CN"/>
                    </w:rPr>
                    <w:t>1m</w:t>
                  </w:r>
                  <w:r>
                    <w:rPr>
                      <w:rFonts w:hint="eastAsia"/>
                      <w:sz w:val="21"/>
                      <w:szCs w:val="21"/>
                      <w:u w:val="single"/>
                      <w:lang w:val="en-US" w:eastAsia="zh-CN"/>
                    </w:rPr>
                    <w:t>处</w:t>
                  </w:r>
                </w:p>
              </w:tc>
              <w:tc>
                <w:tcPr>
                  <w:tcW w:w="6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54</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43</w:t>
                  </w:r>
                </w:p>
              </w:tc>
              <w:tc>
                <w:tcPr>
                  <w:tcW w:w="5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53</w:t>
                  </w:r>
                </w:p>
              </w:tc>
              <w:tc>
                <w:tcPr>
                  <w:tcW w:w="6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kern w:val="2"/>
                      <w:sz w:val="21"/>
                      <w:szCs w:val="21"/>
                      <w:u w:val="single"/>
                      <w:lang w:val="en-US" w:eastAsia="zh-CN" w:bidi="ar"/>
                    </w:rPr>
                  </w:pPr>
                  <w:r>
                    <w:rPr>
                      <w:rFonts w:hint="eastAsia" w:ascii="Times New Roman" w:hAnsi="Times New Roman" w:eastAsia="宋体" w:cs="Times New Roman"/>
                      <w:sz w:val="21"/>
                      <w:szCs w:val="21"/>
                      <w:u w:val="single"/>
                      <w:lang w:val="en-US" w:eastAsia="zh-CN" w:bidi="ar"/>
                    </w:rPr>
                    <w:t>42</w:t>
                  </w:r>
                </w:p>
              </w:tc>
              <w:tc>
                <w:tcPr>
                  <w:tcW w:w="434"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561"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sz w:val="21"/>
                      <w:szCs w:val="21"/>
                      <w:u w:val="single"/>
                      <w:lang w:val="en-US" w:eastAsia="zh-CN"/>
                    </w:rPr>
                  </w:pPr>
                </w:p>
              </w:tc>
              <w:tc>
                <w:tcPr>
                  <w:tcW w:w="4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sz w:val="21"/>
                      <w:szCs w:val="21"/>
                      <w:u w:val="single"/>
                      <w:lang w:val="en-US" w:eastAsia="zh-CN"/>
                    </w:rPr>
                  </w:pPr>
                  <w:r>
                    <w:rPr>
                      <w:rFonts w:hint="eastAsia"/>
                      <w:sz w:val="21"/>
                      <w:szCs w:val="21"/>
                      <w:u w:val="single"/>
                      <w:lang w:val="en-US" w:eastAsia="zh-CN"/>
                    </w:rPr>
                    <w:t>是</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eastAsia="zh-CN"/>
              </w:rPr>
            </w:pPr>
            <w:r>
              <w:rPr>
                <w:rFonts w:hint="default"/>
                <w:u w:val="single"/>
              </w:rPr>
              <w:t>从</w:t>
            </w:r>
            <w:r>
              <w:rPr>
                <w:rFonts w:hint="eastAsia"/>
                <w:u w:val="single"/>
                <w:lang w:eastAsia="zh-CN"/>
              </w:rPr>
              <w:t>上</w:t>
            </w:r>
            <w:r>
              <w:rPr>
                <w:rFonts w:hint="default"/>
                <w:u w:val="single"/>
              </w:rPr>
              <w:t>表可以看出，</w:t>
            </w:r>
            <w:r>
              <w:rPr>
                <w:rFonts w:hint="eastAsia"/>
                <w:u w:val="single"/>
                <w:lang w:eastAsia="zh-CN"/>
              </w:rPr>
              <w:t>厂界噪声均达到</w:t>
            </w:r>
            <w:r>
              <w:rPr>
                <w:rFonts w:hint="default"/>
                <w:u w:val="single"/>
              </w:rPr>
              <w:t>《工业企业厂界环境噪声排放标准》</w:t>
            </w:r>
            <w:r>
              <w:rPr>
                <w:rFonts w:hint="eastAsia"/>
                <w:u w:val="single"/>
                <w:lang w:eastAsia="zh-CN"/>
              </w:rPr>
              <w:t>（</w:t>
            </w:r>
            <w:r>
              <w:rPr>
                <w:rFonts w:hint="default"/>
                <w:u w:val="single"/>
                <w:lang w:val="en-US" w:eastAsia="zh-CN"/>
              </w:rPr>
              <w:t>GB 12348-2008</w:t>
            </w:r>
            <w:r>
              <w:rPr>
                <w:rFonts w:hint="eastAsia"/>
                <w:u w:val="single"/>
                <w:lang w:val="en-US" w:eastAsia="zh-CN"/>
              </w:rPr>
              <w:t>）中</w:t>
            </w:r>
            <w:r>
              <w:rPr>
                <w:rFonts w:hint="eastAsia"/>
                <w:u w:val="single"/>
              </w:rPr>
              <w:t>2</w:t>
            </w:r>
            <w:r>
              <w:rPr>
                <w:rFonts w:hint="default"/>
                <w:u w:val="single"/>
              </w:rPr>
              <w:t>类</w:t>
            </w:r>
            <w:r>
              <w:rPr>
                <w:rFonts w:hint="eastAsia"/>
                <w:u w:val="single"/>
                <w:lang w:eastAsia="zh-CN"/>
              </w:rPr>
              <w:t>标准</w:t>
            </w:r>
            <w:r>
              <w:rPr>
                <w:rFonts w:hint="eastAsia"/>
                <w:u w:val="single"/>
                <w:lang w:val="en-US" w:eastAsia="zh-CN"/>
              </w:rPr>
              <w:t>限值</w:t>
            </w:r>
            <w:r>
              <w:rPr>
                <w:rFonts w:hint="eastAsia"/>
                <w:u w:val="single"/>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（4）固体废物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现有项目产生的生活垃圾已集中收集交环卫部门处置。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现有项目产生的医疗废物、废水处理站污泥（属于危险废物），医疗废物和废水处理站污泥集中收集后交</w:t>
            </w:r>
            <w:r>
              <w:rPr>
                <w:rFonts w:hint="eastAsia"/>
                <w:u w:val="single"/>
                <w:lang w:eastAsia="zh-CN"/>
              </w:rPr>
              <w:t>岳阳市方向固废安全处置有限公司</w:t>
            </w:r>
            <w:r>
              <w:rPr>
                <w:rFonts w:hint="eastAsia"/>
                <w:u w:val="single"/>
                <w:lang w:val="en-US"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现有项目设置有医疗暂存间，不露天存放医疗废物。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现有的医疗废物暂存间已采取了如下措施：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①建设单位已分类收集本单位产生的医疗废物，并按照类别分置于防渗漏、防锐器穿透的专用包装物或者密闭的容器内，医疗废物专用包装物、容器，设置有明显的警示标识和警示说明。</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②建设单位设置医疗废物已远离医疗区、食品加工区和人员活动区以及生活垃圾存放场所，设置明显的警示标识和防渗漏、防鼠、防蚊蝇、防蟑螂、防盗以及预防儿童接触等安全措施，并应当定期消毒和清洁。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③现有项目产生的医疗废物定期交由有医疗废弃物回收资质的单位（岳阳市方向固废安全处置有限公司）进行无害化处置，并按《危险废物转移联单管理办法》已做好申报转移记录。</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项目设置的医疗废物暂存间满足《医疗废物管理条例》中的相关规定，建设单位落实医疗废物转移制度，不会对周围环境产生明显不良影响。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u w:val="single"/>
                <w:lang w:val="en-US" w:eastAsia="zh-CN"/>
              </w:rPr>
            </w:pPr>
            <w:r>
              <w:rPr>
                <w:rFonts w:hint="eastAsia"/>
                <w:u w:val="single"/>
                <w:lang w:val="en-US" w:eastAsia="zh-CN"/>
              </w:rPr>
              <w:t>危险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u w:val="single"/>
                <w:lang w:val="en-US" w:eastAsia="zh-CN"/>
              </w:rPr>
            </w:pPr>
            <w:r>
              <w:rPr>
                <w:rFonts w:hint="eastAsia"/>
                <w:u w:val="single"/>
                <w:lang w:val="en-US" w:eastAsia="zh-CN"/>
              </w:rPr>
              <w:t>医院设专人负责，在每个科室配置专用的转运箱，对不同性质的医疗废物严格进行分类，以不同颜色标识区分，各科室产生的医疗废物由专人打包收集后送至医疗废物暂存间并逐一登记。</w:t>
            </w:r>
            <w:r>
              <w:rPr>
                <w:rFonts w:hint="default"/>
                <w:u w:val="single"/>
              </w:rPr>
              <w:t>定期对医疗废物暂存间进行消毒处理。医疗废物全部交由</w:t>
            </w:r>
            <w:r>
              <w:rPr>
                <w:rFonts w:hint="eastAsia"/>
                <w:u w:val="single"/>
                <w:lang w:eastAsia="zh-CN"/>
              </w:rPr>
              <w:t>岳阳市方向固废安全处置有限公司</w:t>
            </w:r>
            <w:r>
              <w:rPr>
                <w:rFonts w:hint="default"/>
                <w:u w:val="single"/>
              </w:rPr>
              <w:t>转运和无害化处理</w:t>
            </w:r>
            <w:r>
              <w:rPr>
                <w:rFonts w:hint="eastAsia"/>
                <w:u w:val="single"/>
                <w:lang w:eastAsia="zh-CN"/>
              </w:rPr>
              <w:t>，该公司</w:t>
            </w:r>
            <w:r>
              <w:rPr>
                <w:rFonts w:hint="eastAsia"/>
                <w:u w:val="single"/>
                <w:lang w:val="en-US" w:eastAsia="zh-CN"/>
              </w:rPr>
              <w:t>危废资质类别包括HW01中的5类，能满足危废处置的要求；医用玻璃瓶、塑料输液瓶（袋）交由专门单位转运并处置；定期清理的污泥属于危险废物HW01（841-001-01）</w:t>
            </w:r>
            <w:r>
              <w:rPr>
                <w:rFonts w:hint="default"/>
                <w:u w:val="singl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u w:val="single"/>
                <w:lang w:val="en-US"/>
              </w:rPr>
            </w:pPr>
            <w:r>
              <w:rPr>
                <w:rFonts w:hint="default"/>
                <w:u w:val="single"/>
              </w:rPr>
              <w:t>3、存在的主要环境问题</w:t>
            </w:r>
            <w:r>
              <w:rPr>
                <w:rFonts w:hint="eastAsia"/>
                <w:u w:val="single"/>
                <w:lang w:val="en-US" w:eastAsia="zh-CN"/>
              </w:rPr>
              <w:t>及整改措施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eastAsia="zh-CN"/>
              </w:rPr>
              <w:t>岳阳县人民医院向红分院</w:t>
            </w:r>
            <w:r>
              <w:rPr>
                <w:rFonts w:hint="default"/>
                <w:u w:val="single"/>
              </w:rPr>
              <w:t>各种环保设施、设备比较齐全，废水排放基本上做到了雨污分流</w:t>
            </w:r>
            <w:r>
              <w:rPr>
                <w:rFonts w:hint="eastAsia"/>
                <w:u w:val="single"/>
                <w:lang w:eastAsia="zh-CN"/>
              </w:rPr>
              <w:t>。卫生院</w:t>
            </w:r>
            <w:r>
              <w:rPr>
                <w:rFonts w:hint="eastAsia"/>
                <w:u w:val="single"/>
                <w:lang w:val="en-US" w:eastAsia="zh-CN"/>
              </w:rPr>
              <w:t>建成以来没有收到过环保投诉。</w:t>
            </w:r>
            <w:r>
              <w:rPr>
                <w:rFonts w:hint="eastAsia"/>
                <w:u w:val="single"/>
                <w:lang w:eastAsia="zh-CN"/>
              </w:rPr>
              <w:t>但也存在如下环保问题：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u w:val="single"/>
                <w:lang w:eastAsia="zh-CN"/>
              </w:rPr>
            </w:pPr>
            <w:r>
              <w:rPr>
                <w:rFonts w:hint="eastAsia"/>
                <w:u w:val="single"/>
                <w:lang w:eastAsia="zh-CN"/>
              </w:rPr>
              <w:t>①</w:t>
            </w:r>
            <w:r>
              <w:rPr>
                <w:rFonts w:hint="eastAsia"/>
                <w:u w:val="single"/>
                <w:lang w:val="en-US" w:eastAsia="zh-CN"/>
              </w:rPr>
              <w:t>根据《湖南省卫生健康委员会和湖南省生态环境厅关于做好一级医疗机构污水处理问题排查整治工作的通知》（湘卫函[2023]60号）文件要求，污水处理消毒加药设施应采用“一备一用”，且接触消毒池出口设采样口，项目污水处理消毒加药设施未采用“一备一用”，接触消毒出口未设置采样口</w:t>
            </w:r>
            <w:r>
              <w:rPr>
                <w:rFonts w:hint="eastAsia"/>
                <w:u w:val="single"/>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u w:val="single"/>
                <w:lang w:val="en-US" w:eastAsia="zh-CN"/>
              </w:rPr>
            </w:pPr>
            <w:r>
              <w:rPr>
                <w:rFonts w:hint="eastAsia"/>
                <w:u w:val="single"/>
                <w:lang w:val="en-US" w:eastAsia="zh-CN"/>
              </w:rPr>
              <w:t>整改措施：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lang w:eastAsia="zh-CN"/>
              </w:rPr>
            </w:pPr>
            <w:r>
              <w:rPr>
                <w:rFonts w:hint="eastAsia"/>
                <w:u w:val="single"/>
                <w:lang w:val="en-US" w:eastAsia="zh-CN"/>
              </w:rPr>
              <w:t>①按规定要求污水处理消毒加药设施采用“一备一用”，接触消毒出口设置采样口</w:t>
            </w:r>
            <w:r>
              <w:rPr>
                <w:rFonts w:hint="eastAsia"/>
                <w:u w:val="single"/>
                <w:lang w:eastAsia="zh-CN"/>
              </w:rPr>
              <w:t>。</w:t>
            </w:r>
          </w:p>
          <w:p>
            <w:pPr>
              <w:pStyle w:val="8"/>
              <w:keepNext w:val="0"/>
              <w:keepLines w:val="0"/>
              <w:suppressLineNumbers w:val="0"/>
              <w:spacing w:before="0" w:beforeAutospacing="0" w:after="0" w:afterAutospacing="0"/>
              <w:ind w:right="0"/>
              <w:rPr>
                <w:rFonts w:hint="eastAsia"/>
                <w:lang w:eastAsia="zh-CN"/>
              </w:rPr>
            </w:pPr>
          </w:p>
          <w:p>
            <w:pPr>
              <w:pStyle w:val="8"/>
              <w:keepNext w:val="0"/>
              <w:keepLines w:val="0"/>
              <w:suppressLineNumbers w:val="0"/>
              <w:spacing w:before="0" w:beforeAutospacing="0" w:after="0" w:afterAutospacing="0"/>
              <w:ind w:right="0"/>
              <w:rPr>
                <w:rFonts w:hint="default"/>
              </w:rPr>
            </w:pPr>
          </w:p>
          <w:p>
            <w:pPr>
              <w:pStyle w:val="29"/>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tc>
      </w:tr>
    </w:tbl>
    <w:p>
      <w:pPr>
        <w:pStyle w:val="26"/>
        <w:jc w:val="center"/>
        <w:rPr>
          <w:rFonts w:ascii="黑体" w:hAnsi="黑体" w:eastAsia="黑体"/>
          <w:snapToGrid w:val="0"/>
          <w:color w:val="000000" w:themeColor="text1"/>
          <w:sz w:val="36"/>
          <w:szCs w:val="36"/>
          <w14:textFill>
            <w14:solidFill>
              <w14:schemeClr w14:val="tx1"/>
            </w14:solidFill>
          </w14:textFill>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2"/>
        <w:rPr>
          <w:color w:val="000000" w:themeColor="text1"/>
          <w14:textFill>
            <w14:solidFill>
              <w14:schemeClr w14:val="tx1"/>
            </w14:solidFill>
          </w14:textFill>
        </w:rPr>
      </w:pPr>
      <w:bookmarkStart w:id="40" w:name="_Toc15282"/>
      <w:bookmarkStart w:id="41" w:name="_Toc21175"/>
      <w:bookmarkStart w:id="42" w:name="_Toc32146"/>
      <w:bookmarkStart w:id="43" w:name="_Toc30825"/>
      <w:bookmarkStart w:id="44" w:name="_Toc29312"/>
      <w:bookmarkStart w:id="45" w:name="_Toc7369"/>
      <w:bookmarkStart w:id="46" w:name="_Toc314"/>
      <w:bookmarkStart w:id="47" w:name="_Toc26000"/>
      <w:bookmarkStart w:id="48" w:name="_Toc22215"/>
      <w:bookmarkStart w:id="49" w:name="_Toc5669"/>
      <w:bookmarkStart w:id="50" w:name="_Toc32221"/>
      <w:bookmarkStart w:id="51" w:name="_Toc21265"/>
      <w:bookmarkStart w:id="52" w:name="_Toc5995"/>
      <w:bookmarkStart w:id="53" w:name="_Toc29321"/>
      <w:r>
        <w:rPr>
          <w:rFonts w:hint="eastAsia"/>
          <w:color w:val="000000" w:themeColor="text1"/>
          <w14:textFill>
            <w14:solidFill>
              <w14:schemeClr w14:val="tx1"/>
            </w14:solidFill>
          </w14:textFill>
        </w:rPr>
        <w:t>三、区域环境质量现状、环境保护目标及评价标准</w:t>
      </w:r>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Style w:val="30"/>
        <w:tblW w:w="85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8"/>
        <w:gridCol w:w="8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33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区域</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质量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现状</w:t>
            </w:r>
          </w:p>
        </w:tc>
        <w:tc>
          <w:tcPr>
            <w:tcW w:w="8185" w:type="dxa"/>
            <w:noWrap/>
            <w:vAlign w:val="center"/>
          </w:tcPr>
          <w:p>
            <w:pPr>
              <w:pStyle w:val="7"/>
              <w:keepNext w:val="0"/>
              <w:keepLines w:val="0"/>
              <w:numPr>
                <w:ilvl w:val="0"/>
                <w:numId w:val="5"/>
              </w:numPr>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环境空气质量现状</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kern w:val="0"/>
                <w:sz w:val="24"/>
              </w:rPr>
            </w:pPr>
            <w:r>
              <w:rPr>
                <w:rFonts w:hint="eastAsia"/>
                <w:kern w:val="0"/>
                <w:sz w:val="24"/>
              </w:rPr>
              <w:t>根据《建设项目环境影响报告表编制指南》选择近3年中数据相对完整的1个日历年作为评价基准年”。“6.2数据来源，采用评价范围内国家或地方环境空气质量监测网中评价基准年连续1年的监测数据，或采用生态环境主管部门公开发布的环境空气质量现状数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kern w:val="0"/>
                <w:sz w:val="24"/>
                <w:u w:val="none"/>
              </w:rPr>
            </w:pPr>
            <w:r>
              <w:rPr>
                <w:rFonts w:hint="eastAsia"/>
                <w:kern w:val="0"/>
                <w:sz w:val="24"/>
                <w:u w:val="none"/>
              </w:rPr>
              <w:t>为了了解岳阳县环境空气质量现状，本次环评收集了岳阳县2022年的基本因子的监测统计数据，统计结果如下。</w:t>
            </w:r>
          </w:p>
          <w:p>
            <w:pPr>
              <w:pStyle w:val="62"/>
              <w:keepNext w:val="0"/>
              <w:keepLines w:val="0"/>
              <w:widowControl w:val="0"/>
              <w:suppressLineNumbers w:val="0"/>
              <w:spacing w:before="0" w:beforeAutospacing="0" w:after="0" w:afterAutospacing="0"/>
              <w:ind w:left="0" w:right="0"/>
              <w:rPr>
                <w:rFonts w:hint="default"/>
                <w:kern w:val="2"/>
                <w:sz w:val="24"/>
                <w:szCs w:val="32"/>
                <w:u w:val="none"/>
              </w:rPr>
            </w:pPr>
            <w:r>
              <w:rPr>
                <w:rFonts w:hint="default"/>
                <w:kern w:val="2"/>
                <w:sz w:val="24"/>
                <w:szCs w:val="32"/>
                <w:u w:val="none"/>
              </w:rPr>
              <w:t>表</w:t>
            </w:r>
            <w:r>
              <w:rPr>
                <w:rFonts w:hint="eastAsia"/>
                <w:kern w:val="2"/>
                <w:sz w:val="24"/>
                <w:szCs w:val="32"/>
                <w:u w:val="none"/>
                <w:lang w:val="en-US" w:eastAsia="zh-CN"/>
              </w:rPr>
              <w:t>3.1</w:t>
            </w:r>
            <w:r>
              <w:rPr>
                <w:rFonts w:hint="default"/>
                <w:kern w:val="2"/>
                <w:sz w:val="24"/>
                <w:szCs w:val="32"/>
                <w:u w:val="none"/>
              </w:rPr>
              <w:t>-</w:t>
            </w:r>
            <w:r>
              <w:rPr>
                <w:rFonts w:hint="eastAsia"/>
                <w:kern w:val="2"/>
                <w:sz w:val="24"/>
                <w:szCs w:val="32"/>
                <w:u w:val="none"/>
              </w:rPr>
              <w:t>1</w:t>
            </w:r>
            <w:r>
              <w:rPr>
                <w:rFonts w:hint="default"/>
                <w:kern w:val="2"/>
                <w:sz w:val="24"/>
                <w:szCs w:val="32"/>
                <w:u w:val="none"/>
              </w:rPr>
              <w:t xml:space="preserve">  20</w:t>
            </w:r>
            <w:r>
              <w:rPr>
                <w:rFonts w:hint="eastAsia"/>
                <w:kern w:val="2"/>
                <w:sz w:val="24"/>
                <w:szCs w:val="32"/>
                <w:u w:val="none"/>
              </w:rPr>
              <w:t>22</w:t>
            </w:r>
            <w:r>
              <w:rPr>
                <w:rFonts w:hint="default"/>
                <w:kern w:val="2"/>
                <w:sz w:val="24"/>
                <w:szCs w:val="32"/>
                <w:u w:val="none"/>
              </w:rPr>
              <w:t>年区域空气质量现状评价表</w:t>
            </w:r>
          </w:p>
          <w:tbl>
            <w:tblPr>
              <w:tblStyle w:val="30"/>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013"/>
              <w:gridCol w:w="1950"/>
              <w:gridCol w:w="1192"/>
              <w:gridCol w:w="1370"/>
              <w:gridCol w:w="825"/>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所在区域</w:t>
                  </w: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w:t>
                  </w:r>
                </w:p>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项目</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年评价指标</w:t>
                  </w:r>
                </w:p>
              </w:tc>
              <w:tc>
                <w:tcPr>
                  <w:tcW w:w="1192"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现状浓度（ug/m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37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标准值</w:t>
                  </w:r>
                </w:p>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（ug/m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超标倍数</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岳阳县</w:t>
                  </w: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年平均质量浓度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sz w:val="21"/>
                      <w:szCs w:val="21"/>
                      <w:u w:val="single"/>
                    </w:rPr>
                    <w:t>6</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60</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2</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年平均质量浓度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sz w:val="21"/>
                      <w:szCs w:val="21"/>
                      <w:u w:val="none"/>
                    </w:rPr>
                    <w:t>18</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40</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10</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年平均质量浓度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sz w:val="21"/>
                      <w:szCs w:val="21"/>
                      <w:u w:val="none"/>
                    </w:rPr>
                    <w:t>47</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70</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2.5</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年平均质量浓度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sz w:val="21"/>
                      <w:szCs w:val="21"/>
                      <w:u w:val="none"/>
                    </w:rPr>
                    <w:t>34</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35</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CO</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95百分位数日平均质量浓度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sz w:val="21"/>
                      <w:szCs w:val="21"/>
                      <w:u w:val="none"/>
                    </w:rPr>
                    <w:t>1000</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4000</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p>
              </w:tc>
              <w:tc>
                <w:tcPr>
                  <w:tcW w:w="1013"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p>
              </w:tc>
              <w:tc>
                <w:tcPr>
                  <w:tcW w:w="195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90百分位数最大8小时平均质量浓度</w:t>
                  </w:r>
                </w:p>
              </w:tc>
              <w:tc>
                <w:tcPr>
                  <w:tcW w:w="1192" w:type="dxa"/>
                  <w:noWrap w:val="0"/>
                  <w:vAlign w:val="center"/>
                </w:tcPr>
                <w:p>
                  <w:pPr>
                    <w:pStyle w:val="42"/>
                    <w:keepNext w:val="0"/>
                    <w:keepLines w:val="0"/>
                    <w:pageBreakBefore w:val="0"/>
                    <w:widowControl w:val="0"/>
                    <w:suppressLineNumbers w:val="0"/>
                    <w:kinsoku/>
                    <w:wordWrap/>
                    <w:overflowPunct/>
                    <w:topLinePunct w:val="0"/>
                    <w:bidi w:val="0"/>
                    <w:snapToGrid w:val="0"/>
                    <w:spacing w:before="0" w:beforeAutospacing="0" w:after="0" w:afterAutospacing="0" w:line="276" w:lineRule="auto"/>
                    <w:ind w:left="0" w:right="0"/>
                    <w:jc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sz w:val="21"/>
                      <w:szCs w:val="21"/>
                      <w:u w:val="none"/>
                    </w:rPr>
                    <w:t>156</w:t>
                  </w:r>
                </w:p>
              </w:tc>
              <w:tc>
                <w:tcPr>
                  <w:tcW w:w="137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76"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160</w:t>
                  </w:r>
                </w:p>
              </w:tc>
              <w:tc>
                <w:tcPr>
                  <w:tcW w:w="825"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0</w:t>
                  </w:r>
                </w:p>
              </w:tc>
              <w:tc>
                <w:tcPr>
                  <w:tcW w:w="830" w:type="dxa"/>
                  <w:noWrap w:val="0"/>
                  <w:vAlign w:val="center"/>
                </w:tcPr>
                <w:p>
                  <w:pPr>
                    <w:pStyle w:val="59"/>
                    <w:keepNext w:val="0"/>
                    <w:keepLines w:val="0"/>
                    <w:pageBreakBefore w:val="0"/>
                    <w:widowControl w:val="0"/>
                    <w:suppressLineNumbers w:val="0"/>
                    <w:kinsoku/>
                    <w:wordWrap/>
                    <w:overflowPunct/>
                    <w:topLinePunct w:val="0"/>
                    <w:bidi w:val="0"/>
                    <w:spacing w:before="0" w:beforeAutospacing="0" w:after="0" w:afterAutospacing="0" w:line="276" w:lineRule="auto"/>
                    <w:ind w:left="0" w:right="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达标</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sz w:val="24"/>
              </w:rPr>
              <w:t>由上表可知，</w:t>
            </w:r>
            <w:r>
              <w:rPr>
                <w:rFonts w:hint="eastAsia"/>
                <w:sz w:val="24"/>
              </w:rPr>
              <w:t>项目所在区域的监测因子均达到《环境空气质量标准》（GB3095-2012）二级标准要求，区域环境质量较好，属于达标区。</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（2）特征污染物环境质量现状评价</w:t>
            </w:r>
          </w:p>
          <w:p>
            <w:pPr>
              <w:pStyle w:val="7"/>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本次评价期间委托</w:t>
            </w:r>
            <w:r>
              <w:rPr>
                <w:rFonts w:hint="eastAsia"/>
                <w:color w:val="000000" w:themeColor="text1"/>
                <w:lang w:val="en-US" w:eastAsia="zh-CN"/>
                <w14:textFill>
                  <w14:solidFill>
                    <w14:schemeClr w14:val="tx1"/>
                  </w14:solidFill>
                </w14:textFill>
              </w:rPr>
              <w:t>湖南中胜检测技术有限公司</w:t>
            </w:r>
            <w:r>
              <w:rPr>
                <w:rFonts w:hint="default"/>
                <w:color w:val="000000" w:themeColor="text1"/>
                <w14:textFill>
                  <w14:solidFill>
                    <w14:schemeClr w14:val="tx1"/>
                  </w14:solidFill>
                </w14:textFill>
              </w:rPr>
              <w:t>对项目所在地环境</w:t>
            </w:r>
            <w:r>
              <w:rPr>
                <w:rFonts w:hint="eastAsia"/>
                <w:color w:val="000000" w:themeColor="text1"/>
                <w14:textFill>
                  <w14:solidFill>
                    <w14:schemeClr w14:val="tx1"/>
                  </w14:solidFill>
                </w14:textFill>
              </w:rPr>
              <w:t>空气</w:t>
            </w:r>
            <w:r>
              <w:rPr>
                <w:rFonts w:hint="default"/>
                <w:color w:val="000000" w:themeColor="text1"/>
                <w14:textFill>
                  <w14:solidFill>
                    <w14:schemeClr w14:val="tx1"/>
                  </w14:solidFill>
                </w14:textFill>
              </w:rPr>
              <w:t>进行了现状监测。</w:t>
            </w:r>
            <w:r>
              <w:rPr>
                <w:rFonts w:hint="eastAsia"/>
                <w:color w:val="000000" w:themeColor="text1"/>
                <w14:textFill>
                  <w14:solidFill>
                    <w14:schemeClr w14:val="tx1"/>
                  </w14:solidFill>
                </w14:textFill>
              </w:rPr>
              <w:t>具体情况如下：</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①监测点位及因子</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监测点位：</w:t>
            </w:r>
            <w:r>
              <w:rPr>
                <w:rFonts w:hint="default"/>
                <w:color w:val="000000" w:themeColor="text1"/>
                <w:lang w:eastAsia="zh-CN"/>
                <w14:textFill>
                  <w14:solidFill>
                    <w14:schemeClr w14:val="tx1"/>
                  </w14:solidFill>
                </w14:textFill>
              </w:rPr>
              <w:t>项目区域下风向最近居民点</w:t>
            </w:r>
            <w:r>
              <w:rPr>
                <w:rFonts w:hint="eastAsia"/>
                <w:color w:val="000000" w:themeColor="text1"/>
                <w:lang w:val="en-US" w:eastAsia="zh-CN"/>
                <w14:textFill>
                  <w14:solidFill>
                    <w14:schemeClr w14:val="tx1"/>
                  </w14:solidFill>
                </w14:textFill>
              </w:rPr>
              <w:t>G1。</w:t>
            </w:r>
          </w:p>
          <w:p>
            <w:pPr>
              <w:pStyle w:val="7"/>
              <w:keepNext w:val="0"/>
              <w:keepLines w:val="0"/>
              <w:suppressLineNumbers w:val="0"/>
              <w:bidi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监测因子：</w:t>
            </w:r>
            <w:r>
              <w:rPr>
                <w:rFonts w:hint="eastAsia"/>
                <w:color w:val="000000" w:themeColor="text1"/>
                <w:lang w:val="en-US" w:eastAsia="zh-CN"/>
                <w14:textFill>
                  <w14:solidFill>
                    <w14:schemeClr w14:val="tx1"/>
                  </w14:solidFill>
                </w14:textFill>
              </w:rPr>
              <w:t>硫化氢、氨、氯气。</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②监测时间和和频率</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连续监测</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天（</w:t>
            </w:r>
            <w:r>
              <w:rPr>
                <w:rFonts w:hint="eastAsia"/>
                <w:color w:val="000000" w:themeColor="text1"/>
                <w:lang w:val="en-US" w:eastAsia="zh-CN"/>
                <w14:textFill>
                  <w14:solidFill>
                    <w14:schemeClr w14:val="tx1"/>
                  </w14:solidFill>
                </w14:textFill>
              </w:rPr>
              <w:t>2023.8.27</w:t>
            </w:r>
            <w:r>
              <w:rPr>
                <w:rFonts w:hint="eastAsia"/>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③监测及分析方法：</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采样及监测分析方法按</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环境空气质量手工监测技术规范</w:t>
            </w:r>
            <w:r>
              <w:rPr>
                <w:rFonts w:hint="default"/>
                <w:color w:val="000000" w:themeColor="text1"/>
                <w:lang w:val="en-US" w:eastAsia="zh-CN"/>
                <w14:textFill>
                  <w14:solidFill>
                    <w14:schemeClr w14:val="tx1"/>
                  </w14:solidFill>
                </w14:textFill>
              </w:rPr>
              <w:t xml:space="preserve">》HJ/T </w:t>
            </w:r>
            <w:r>
              <w:rPr>
                <w:rFonts w:hint="eastAsia"/>
                <w:color w:val="000000" w:themeColor="text1"/>
                <w:lang w:val="en-US" w:eastAsia="zh-CN"/>
                <w14:textFill>
                  <w14:solidFill>
                    <w14:schemeClr w14:val="tx1"/>
                  </w14:solidFill>
                </w14:textFill>
              </w:rPr>
              <w:t>194-2017</w:t>
            </w:r>
            <w:r>
              <w:rPr>
                <w:rFonts w:hint="eastAsia"/>
                <w:color w:val="000000" w:themeColor="text1"/>
                <w14:textFill>
                  <w14:solidFill>
                    <w14:schemeClr w14:val="tx1"/>
                  </w14:solidFill>
                </w14:textFill>
              </w:rPr>
              <w:t>中相关规定。</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④评价标准</w:t>
            </w:r>
          </w:p>
          <w:p>
            <w:pPr>
              <w:pStyle w:val="7"/>
              <w:keepNext w:val="0"/>
              <w:keepLines w:val="0"/>
              <w:suppressLineNumbers w:val="0"/>
              <w:bidi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硫化氢、氨</w:t>
            </w:r>
            <w:r>
              <w:rPr>
                <w:rFonts w:hint="eastAsia"/>
                <w:color w:val="000000" w:themeColor="text1"/>
                <w14:textFill>
                  <w14:solidFill>
                    <w14:schemeClr w14:val="tx1"/>
                  </w14:solidFill>
                </w14:textFill>
              </w:rPr>
              <w:t>执行</w:t>
            </w:r>
            <w:r>
              <w:rPr>
                <w:rFonts w:hint="eastAsia"/>
                <w:color w:val="000000" w:themeColor="text1"/>
                <w:lang w:eastAsia="zh-CN"/>
                <w14:textFill>
                  <w14:solidFill>
                    <w14:schemeClr w14:val="tx1"/>
                  </w14:solidFill>
                </w14:textFill>
              </w:rPr>
              <w:t>《环境影响评价技术导则</w:t>
            </w:r>
            <w:r>
              <w:rPr>
                <w:rFonts w:hint="eastAsia"/>
                <w:color w:val="000000" w:themeColor="text1"/>
                <w:lang w:val="en-US" w:eastAsia="zh-CN"/>
                <w14:textFill>
                  <w14:solidFill>
                    <w14:schemeClr w14:val="tx1"/>
                  </w14:solidFill>
                </w14:textFill>
              </w:rPr>
              <w:t xml:space="preserve"> 大气环境》（HJ2.2-2018）中附录D标准。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⑤评价方法</w:t>
            </w:r>
          </w:p>
          <w:p>
            <w:pPr>
              <w:pStyle w:val="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本次大气环境质量现状评价采用超标率、最大超标倍数法进行评价。</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⑥监测结果及评价</w:t>
            </w:r>
          </w:p>
          <w:p>
            <w:pPr>
              <w:keepNext w:val="0"/>
              <w:keepLines w:val="0"/>
              <w:suppressLineNumbers w:val="0"/>
              <w:tabs>
                <w:tab w:val="left" w:pos="1021"/>
              </w:tabs>
              <w:spacing w:before="0" w:beforeAutospacing="0" w:after="0" w:afterAutospacing="0"/>
              <w:ind w:left="0" w:right="0" w:firstLine="480" w:firstLineChars="20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评价区域环境空气污染物现状监测结果统计分析见</w:t>
            </w:r>
            <w:r>
              <w:rPr>
                <w:rFonts w:hint="eastAsia"/>
                <w:color w:val="000000" w:themeColor="text1"/>
                <w:lang w:eastAsia="zh-CN"/>
                <w14:textFill>
                  <w14:solidFill>
                    <w14:schemeClr w14:val="tx1"/>
                  </w14:solidFill>
                </w14:textFill>
              </w:rPr>
              <w:t>下</w:t>
            </w:r>
            <w:r>
              <w:rPr>
                <w:rFonts w:hint="eastAsia"/>
                <w:color w:val="000000" w:themeColor="text1"/>
                <w14:textFill>
                  <w14:solidFill>
                    <w14:schemeClr w14:val="tx1"/>
                  </w14:solidFill>
                </w14:textFill>
              </w:rPr>
              <w:t>表。</w:t>
            </w:r>
          </w:p>
          <w:p>
            <w:pPr>
              <w:pStyle w:val="45"/>
              <w:keepNext w:val="0"/>
              <w:keepLines w:val="0"/>
              <w:suppressLineNumbers w:val="0"/>
              <w:bidi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表</w:t>
            </w:r>
            <w:r>
              <w:rPr>
                <w:rFonts w:hint="default"/>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2  </w:t>
            </w:r>
            <w:r>
              <w:rPr>
                <w:rFonts w:hint="default"/>
                <w:color w:val="000000" w:themeColor="text1"/>
                <w:sz w:val="24"/>
                <w:szCs w:val="24"/>
                <w14:textFill>
                  <w14:solidFill>
                    <w14:schemeClr w14:val="tx1"/>
                  </w14:solidFill>
                </w14:textFill>
              </w:rPr>
              <w:t>环境空气监测评价结果（单位：mg/m³）</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80"/>
              <w:gridCol w:w="1249"/>
              <w:gridCol w:w="1070"/>
              <w:gridCol w:w="141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3" w:type="pct"/>
                  <w:vMerge w:val="restar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lang w:eastAsia="zh-CN"/>
                      <w14:textFill>
                        <w14:solidFill>
                          <w14:schemeClr w14:val="tx1"/>
                        </w14:solidFill>
                      </w14:textFill>
                    </w:rPr>
                    <w:t>监测</w:t>
                  </w:r>
                  <w:r>
                    <w:rPr>
                      <w:rFonts w:hint="default"/>
                      <w:color w:val="000000" w:themeColor="text1"/>
                      <w:sz w:val="21"/>
                      <w:szCs w:val="21"/>
                      <w14:textFill>
                        <w14:solidFill>
                          <w14:schemeClr w14:val="tx1"/>
                        </w14:solidFill>
                      </w14:textFill>
                    </w:rPr>
                    <w:t>点</w:t>
                  </w:r>
                  <w:r>
                    <w:rPr>
                      <w:rFonts w:hint="default"/>
                      <w:color w:val="000000" w:themeColor="text1"/>
                      <w:sz w:val="21"/>
                      <w:szCs w:val="21"/>
                      <w:lang w:eastAsia="zh-CN"/>
                      <w14:textFill>
                        <w14:solidFill>
                          <w14:schemeClr w14:val="tx1"/>
                        </w14:solidFill>
                      </w14:textFill>
                    </w:rPr>
                    <w:t>位</w:t>
                  </w:r>
                </w:p>
              </w:tc>
              <w:tc>
                <w:tcPr>
                  <w:tcW w:w="804" w:type="pct"/>
                  <w:vMerge w:val="restar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lang w:eastAsia="zh-CN"/>
                      <w14:textFill>
                        <w14:solidFill>
                          <w14:schemeClr w14:val="tx1"/>
                        </w14:solidFill>
                      </w14:textFill>
                    </w:rPr>
                    <w:t>监测</w:t>
                  </w:r>
                  <w:r>
                    <w:rPr>
                      <w:rFonts w:hint="default"/>
                      <w:color w:val="000000" w:themeColor="text1"/>
                      <w:sz w:val="21"/>
                      <w:szCs w:val="21"/>
                      <w14:textFill>
                        <w14:solidFill>
                          <w14:schemeClr w14:val="tx1"/>
                        </w14:solidFill>
                      </w14:textFill>
                    </w:rPr>
                    <w:t>日期</w:t>
                  </w:r>
                </w:p>
              </w:tc>
              <w:tc>
                <w:tcPr>
                  <w:tcW w:w="784" w:type="pct"/>
                  <w:vMerge w:val="restar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lang w:eastAsia="zh-CN"/>
                      <w14:textFill>
                        <w14:solidFill>
                          <w14:schemeClr w14:val="tx1"/>
                        </w14:solidFill>
                      </w14:textFill>
                    </w:rPr>
                    <w:t>监测频次</w:t>
                  </w:r>
                </w:p>
              </w:tc>
              <w:tc>
                <w:tcPr>
                  <w:tcW w:w="2637" w:type="pct"/>
                  <w:gridSpan w:val="3"/>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检测</w:t>
                  </w:r>
                  <w:r>
                    <w:rPr>
                      <w:rFonts w:hint="default"/>
                      <w:color w:val="000000" w:themeColor="text1"/>
                      <w:sz w:val="21"/>
                      <w:szCs w:val="21"/>
                      <w:lang w:eastAsia="zh-CN"/>
                      <w14:textFill>
                        <w14:solidFill>
                          <w14:schemeClr w14:val="tx1"/>
                        </w14:solidFill>
                      </w14:textFill>
                    </w:rPr>
                    <w:t>结果</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小时值</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3"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p>
              </w:tc>
              <w:tc>
                <w:tcPr>
                  <w:tcW w:w="804"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p>
              </w:tc>
              <w:tc>
                <w:tcPr>
                  <w:tcW w:w="784"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p>
              </w:tc>
              <w:tc>
                <w:tcPr>
                  <w:tcW w:w="672"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氨</w:t>
                  </w:r>
                  <w:r>
                    <w:rPr>
                      <w:rFonts w:hint="eastAsia"/>
                      <w:color w:val="000000" w:themeColor="text1"/>
                      <w:sz w:val="21"/>
                      <w:szCs w:val="21"/>
                      <w:lang w:val="en-US" w:eastAsia="zh-CN"/>
                      <w14:textFill>
                        <w14:solidFill>
                          <w14:schemeClr w14:val="tx1"/>
                        </w14:solidFill>
                      </w14:textFill>
                    </w:rPr>
                    <w:t>mg/m</w:t>
                  </w:r>
                  <w:r>
                    <w:rPr>
                      <w:rFonts w:hint="eastAsia"/>
                      <w:color w:val="000000" w:themeColor="text1"/>
                      <w:sz w:val="21"/>
                      <w:szCs w:val="21"/>
                      <w:vertAlign w:val="superscript"/>
                      <w:lang w:val="en-US" w:eastAsia="zh-CN"/>
                      <w14:textFill>
                        <w14:solidFill>
                          <w14:schemeClr w14:val="tx1"/>
                        </w14:solidFill>
                      </w14:textFill>
                    </w:rPr>
                    <w:t>3</w:t>
                  </w:r>
                </w:p>
              </w:tc>
              <w:tc>
                <w:tcPr>
                  <w:tcW w:w="886"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氯气mg/m</w:t>
                  </w:r>
                  <w:r>
                    <w:rPr>
                      <w:rFonts w:hint="eastAsia"/>
                      <w:color w:val="000000" w:themeColor="text1"/>
                      <w:sz w:val="21"/>
                      <w:szCs w:val="21"/>
                      <w:vertAlign w:val="superscript"/>
                      <w:lang w:val="en-US" w:eastAsia="zh-CN"/>
                      <w14:textFill>
                        <w14:solidFill>
                          <w14:schemeClr w14:val="tx1"/>
                        </w14:solidFill>
                      </w14:textFill>
                    </w:rPr>
                    <w:t>3</w:t>
                  </w:r>
                </w:p>
              </w:tc>
              <w:tc>
                <w:tcPr>
                  <w:tcW w:w="1079"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硫化氢mg/m</w:t>
                  </w:r>
                  <w:r>
                    <w:rPr>
                      <w:rFonts w:hint="eastAsia"/>
                      <w:color w:val="000000" w:themeColor="text1"/>
                      <w:sz w:val="21"/>
                      <w:szCs w:val="21"/>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restar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Q1项目北侧居民点</w:t>
                  </w:r>
                </w:p>
              </w:tc>
              <w:tc>
                <w:tcPr>
                  <w:tcW w:w="804" w:type="pct"/>
                  <w:vMerge w:val="restar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2023.8.27</w:t>
                  </w:r>
                </w:p>
              </w:tc>
              <w:tc>
                <w:tcPr>
                  <w:tcW w:w="784"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第一次</w:t>
                  </w:r>
                </w:p>
              </w:tc>
              <w:tc>
                <w:tcPr>
                  <w:tcW w:w="6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8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ND</w:t>
                  </w:r>
                </w:p>
              </w:tc>
              <w:tc>
                <w:tcPr>
                  <w:tcW w:w="107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olor w:val="000000" w:themeColor="text1"/>
                      <w:sz w:val="21"/>
                      <w:szCs w:val="21"/>
                      <w:lang w:val="en-US" w:eastAsia="zh-CN"/>
                      <w14:textFill>
                        <w14:solidFill>
                          <w14:schemeClr w14:val="tx1"/>
                        </w14:solidFill>
                      </w14:textFill>
                    </w:rPr>
                  </w:pPr>
                </w:p>
              </w:tc>
              <w:tc>
                <w:tcPr>
                  <w:tcW w:w="804"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p>
              </w:tc>
              <w:tc>
                <w:tcPr>
                  <w:tcW w:w="784"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第二次</w:t>
                  </w:r>
                </w:p>
              </w:tc>
              <w:tc>
                <w:tcPr>
                  <w:tcW w:w="6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8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ND</w:t>
                  </w:r>
                </w:p>
              </w:tc>
              <w:tc>
                <w:tcPr>
                  <w:tcW w:w="107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olor w:val="000000" w:themeColor="text1"/>
                      <w:sz w:val="21"/>
                      <w:szCs w:val="21"/>
                      <w:lang w:val="en-US" w:eastAsia="zh-CN"/>
                      <w14:textFill>
                        <w14:solidFill>
                          <w14:schemeClr w14:val="tx1"/>
                        </w14:solidFill>
                      </w14:textFill>
                    </w:rPr>
                  </w:pPr>
                </w:p>
              </w:tc>
              <w:tc>
                <w:tcPr>
                  <w:tcW w:w="804"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p>
              </w:tc>
              <w:tc>
                <w:tcPr>
                  <w:tcW w:w="784"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第三次</w:t>
                  </w:r>
                </w:p>
              </w:tc>
              <w:tc>
                <w:tcPr>
                  <w:tcW w:w="6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8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ND</w:t>
                  </w:r>
                </w:p>
              </w:tc>
              <w:tc>
                <w:tcPr>
                  <w:tcW w:w="107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olor w:val="000000" w:themeColor="text1"/>
                      <w:sz w:val="21"/>
                      <w:szCs w:val="21"/>
                      <w:lang w:val="en-US" w:eastAsia="zh-CN"/>
                      <w14:textFill>
                        <w14:solidFill>
                          <w14:schemeClr w14:val="tx1"/>
                        </w14:solidFill>
                      </w14:textFill>
                    </w:rPr>
                  </w:pPr>
                </w:p>
              </w:tc>
              <w:tc>
                <w:tcPr>
                  <w:tcW w:w="804" w:type="pct"/>
                  <w:vMerge w:val="continue"/>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p>
              </w:tc>
              <w:tc>
                <w:tcPr>
                  <w:tcW w:w="784"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第四次</w:t>
                  </w:r>
                </w:p>
              </w:tc>
              <w:tc>
                <w:tcPr>
                  <w:tcW w:w="6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8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ND</w:t>
                  </w:r>
                </w:p>
              </w:tc>
              <w:tc>
                <w:tcPr>
                  <w:tcW w:w="107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76"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标准限值</w:t>
                  </w:r>
                </w:p>
              </w:tc>
              <w:tc>
                <w:tcPr>
                  <w:tcW w:w="672"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0.2</w:t>
                  </w:r>
                </w:p>
              </w:tc>
              <w:tc>
                <w:tcPr>
                  <w:tcW w:w="886"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0.10</w:t>
                  </w:r>
                </w:p>
              </w:tc>
              <w:tc>
                <w:tcPr>
                  <w:tcW w:w="1079"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最大值</w:t>
                  </w:r>
                </w:p>
              </w:tc>
              <w:tc>
                <w:tcPr>
                  <w:tcW w:w="672"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0.03</w:t>
                  </w:r>
                </w:p>
              </w:tc>
              <w:tc>
                <w:tcPr>
                  <w:tcW w:w="886"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ND</w:t>
                  </w:r>
                </w:p>
              </w:tc>
              <w:tc>
                <w:tcPr>
                  <w:tcW w:w="1079" w:type="pct"/>
                  <w:tcBorders>
                    <w:tl2br w:val="nil"/>
                    <w:tr2bl w:val="nil"/>
                  </w:tcBorders>
                  <w:noWrap w:val="0"/>
                  <w:vAlign w:val="center"/>
                </w:tcPr>
                <w:p>
                  <w:pPr>
                    <w:pStyle w:val="44"/>
                    <w:keepNext w:val="0"/>
                    <w:keepLines w:val="0"/>
                    <w:pageBreakBefore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超标率</w:t>
                  </w:r>
                </w:p>
              </w:tc>
              <w:tc>
                <w:tcPr>
                  <w:tcW w:w="672"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86"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079"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最大超标倍数</w:t>
                  </w:r>
                </w:p>
              </w:tc>
              <w:tc>
                <w:tcPr>
                  <w:tcW w:w="672"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86"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079" w:type="pct"/>
                  <w:tcBorders>
                    <w:tl2br w:val="nil"/>
                    <w:tr2bl w:val="nil"/>
                  </w:tcBorders>
                  <w:noWrap w:val="0"/>
                  <w:vAlign w:val="center"/>
                </w:tcPr>
                <w:p>
                  <w:pPr>
                    <w:pStyle w:val="44"/>
                    <w:keepNext w:val="0"/>
                    <w:keepLines w:val="0"/>
                    <w:pageBreakBefore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szCs w:val="22"/>
                <w14:textFill>
                  <w14:solidFill>
                    <w14:schemeClr w14:val="tx1"/>
                  </w14:solidFill>
                </w14:textFill>
              </w:rPr>
              <w:t>根据大气环境质量现状监测结果表明，</w:t>
            </w:r>
            <w:r>
              <w:rPr>
                <w:rFonts w:hint="default"/>
                <w:color w:val="000000" w:themeColor="text1"/>
                <w14:textFill>
                  <w14:solidFill>
                    <w14:schemeClr w14:val="tx1"/>
                  </w14:solidFill>
                </w14:textFill>
              </w:rPr>
              <w:t>项目</w:t>
            </w:r>
            <w:r>
              <w:rPr>
                <w:rFonts w:hint="eastAsia"/>
                <w:color w:val="000000" w:themeColor="text1"/>
                <w14:textFill>
                  <w14:solidFill>
                    <w14:schemeClr w14:val="tx1"/>
                  </w14:solidFill>
                </w14:textFill>
              </w:rPr>
              <w:t>地</w:t>
            </w:r>
            <w:r>
              <w:rPr>
                <w:rFonts w:hint="default"/>
                <w:color w:val="000000" w:themeColor="text1"/>
                <w14:textFill>
                  <w14:solidFill>
                    <w14:schemeClr w14:val="tx1"/>
                  </w14:solidFill>
                </w14:textFill>
              </w:rPr>
              <w:t>监测点</w:t>
            </w:r>
            <w:r>
              <w:rPr>
                <w:rFonts w:hint="eastAsia"/>
                <w:color w:val="000000" w:themeColor="text1"/>
                <w:lang w:val="en-US" w:eastAsia="zh-CN"/>
                <w14:textFill>
                  <w14:solidFill>
                    <w14:schemeClr w14:val="tx1"/>
                  </w14:solidFill>
                </w14:textFill>
              </w:rPr>
              <w:t>硫化氢、氨1h均值</w:t>
            </w:r>
            <w:r>
              <w:rPr>
                <w:rFonts w:hint="default"/>
                <w:color w:val="000000" w:themeColor="text1"/>
                <w14:textFill>
                  <w14:solidFill>
                    <w14:schemeClr w14:val="tx1"/>
                  </w14:solidFill>
                </w14:textFill>
              </w:rPr>
              <w:t>浓度均符合</w:t>
            </w:r>
            <w:r>
              <w:rPr>
                <w:rFonts w:hint="eastAsia"/>
                <w:color w:val="000000" w:themeColor="text1"/>
                <w:lang w:eastAsia="zh-CN"/>
                <w14:textFill>
                  <w14:solidFill>
                    <w14:schemeClr w14:val="tx1"/>
                  </w14:solidFill>
                </w14:textFill>
              </w:rPr>
              <w:t>《环境影响评价技术导则</w:t>
            </w:r>
            <w:r>
              <w:rPr>
                <w:rFonts w:hint="eastAsia"/>
                <w:color w:val="000000" w:themeColor="text1"/>
                <w:lang w:val="en-US" w:eastAsia="zh-CN"/>
                <w14:textFill>
                  <w14:solidFill>
                    <w14:schemeClr w14:val="tx1"/>
                  </w14:solidFill>
                </w14:textFill>
              </w:rPr>
              <w:t xml:space="preserve"> 大气环境》（HJ2.2-2018）中附录D标准</w:t>
            </w:r>
            <w:r>
              <w:rPr>
                <w:rFonts w:hint="default"/>
                <w:color w:val="000000" w:themeColor="text1"/>
                <w14:textFill>
                  <w14:solidFill>
                    <w14:schemeClr w14:val="tx1"/>
                  </w14:solidFill>
                </w14:textFill>
              </w:rPr>
              <w:t>。</w:t>
            </w:r>
          </w:p>
          <w:p>
            <w:pPr>
              <w:pStyle w:val="7"/>
              <w:keepNext w:val="0"/>
              <w:keepLines w:val="0"/>
              <w:suppressLineNumbers w:val="0"/>
              <w:spacing w:before="0" w:beforeAutospacing="0" w:after="0" w:afterAutospacing="0"/>
              <w:ind w:left="0" w:right="0" w:firstLine="480"/>
              <w:rPr>
                <w:rFonts w:hint="default"/>
                <w:color w:val="000000" w:themeColor="text1"/>
                <w:sz w:val="24"/>
                <w:highlight w:val="none"/>
                <w14:textFill>
                  <w14:solidFill>
                    <w14:schemeClr w14:val="tx1"/>
                  </w14:solidFill>
                </w14:textFill>
              </w:rPr>
            </w:pPr>
            <w:r>
              <w:rPr>
                <w:rFonts w:hint="default"/>
                <w:color w:val="000000" w:themeColor="text1"/>
                <w:highlight w:val="none"/>
                <w14:textFill>
                  <w14:solidFill>
                    <w14:schemeClr w14:val="tx1"/>
                  </w14:solidFill>
                </w14:textFill>
              </w:rPr>
              <w:t>2、水环境质量现状</w:t>
            </w:r>
          </w:p>
          <w:p>
            <w:pPr>
              <w:keepNext w:val="0"/>
              <w:keepLines w:val="0"/>
              <w:suppressLineNumbers w:val="0"/>
              <w:spacing w:before="0" w:beforeAutospacing="0" w:after="0" w:afterAutospacing="0" w:line="360" w:lineRule="auto"/>
              <w:ind w:left="0" w:right="0" w:firstLine="480" w:firstLineChars="200"/>
              <w:rPr>
                <w:rFonts w:hint="default"/>
                <w:sz w:val="24"/>
                <w:u w:val="single"/>
              </w:rPr>
            </w:pPr>
            <w:r>
              <w:rPr>
                <w:rFonts w:hint="eastAsia"/>
                <w:color w:val="000000" w:themeColor="text1"/>
                <w:sz w:val="24"/>
                <w:highlight w:val="none"/>
                <w14:textFill>
                  <w14:solidFill>
                    <w14:schemeClr w14:val="tx1"/>
                  </w14:solidFill>
                </w14:textFill>
              </w:rPr>
              <w:t>区域水系主要为距</w:t>
            </w:r>
            <w:r>
              <w:rPr>
                <w:rFonts w:hint="eastAsia"/>
                <w:color w:val="000000" w:themeColor="text1"/>
                <w:sz w:val="24"/>
                <w:highlight w:val="none"/>
                <w:lang w:eastAsia="zh-CN"/>
                <w14:textFill>
                  <w14:solidFill>
                    <w14:schemeClr w14:val="tx1"/>
                  </w14:solidFill>
                </w14:textFill>
              </w:rPr>
              <w:t>项目</w:t>
            </w:r>
            <w:r>
              <w:rPr>
                <w:rFonts w:hint="eastAsia"/>
                <w:color w:val="000000" w:themeColor="text1"/>
                <w:sz w:val="24"/>
                <w:highlight w:val="none"/>
                <w:lang w:val="en-US" w:eastAsia="zh-CN"/>
                <w14:textFill>
                  <w14:solidFill>
                    <w14:schemeClr w14:val="tx1"/>
                  </w14:solidFill>
                </w14:textFill>
              </w:rPr>
              <w:t>西北侧</w:t>
            </w:r>
            <w:r>
              <w:rPr>
                <w:rFonts w:hint="eastAsia"/>
                <w:color w:val="000000" w:themeColor="text1"/>
                <w:sz w:val="24"/>
                <w:highlight w:val="none"/>
                <w14:textFill>
                  <w14:solidFill>
                    <w14:schemeClr w14:val="tx1"/>
                  </w14:solidFill>
                </w14:textFill>
              </w:rPr>
              <w:t>距离约</w:t>
            </w:r>
            <w:r>
              <w:rPr>
                <w:rFonts w:hint="eastAsia"/>
                <w:color w:val="000000" w:themeColor="text1"/>
                <w:sz w:val="24"/>
                <w:highlight w:val="none"/>
                <w:lang w:val="en-US" w:eastAsia="zh-CN"/>
                <w14:textFill>
                  <w14:solidFill>
                    <w14:schemeClr w14:val="tx1"/>
                  </w14:solidFill>
                </w14:textFill>
              </w:rPr>
              <w:t>3300m</w:t>
            </w:r>
            <w:r>
              <w:rPr>
                <w:rFonts w:hint="eastAsia"/>
                <w:color w:val="000000" w:themeColor="text1"/>
                <w:sz w:val="24"/>
                <w:highlight w:val="none"/>
                <w:lang w:eastAsia="zh-CN"/>
                <w14:textFill>
                  <w14:solidFill>
                    <w14:schemeClr w14:val="tx1"/>
                  </w14:solidFill>
                </w14:textFill>
              </w:rPr>
              <w:t>的新墙河</w:t>
            </w:r>
            <w:r>
              <w:rPr>
                <w:rFonts w:hint="eastAsia"/>
                <w:color w:val="000000" w:themeColor="text1"/>
                <w:sz w:val="24"/>
                <w:highlight w:val="none"/>
                <w14:textFill>
                  <w14:solidFill>
                    <w14:schemeClr w14:val="tx1"/>
                  </w14:solidFill>
                </w14:textFill>
              </w:rPr>
              <w:t>，</w:t>
            </w:r>
            <w:r>
              <w:rPr>
                <w:rFonts w:hint="eastAsia"/>
                <w:sz w:val="24"/>
                <w:u w:val="single"/>
              </w:rPr>
              <w:t>为了解评价区域地表水环境质量现状，本评价收集2022年新墙河八仙桥和六合垸断面常规监测断面的地表水分析数据，以说明项目评价区域地表水环境质量状况。</w:t>
            </w:r>
          </w:p>
          <w:p>
            <w:pPr>
              <w:pStyle w:val="62"/>
              <w:keepNext w:val="0"/>
              <w:keepLines w:val="0"/>
              <w:widowControl w:val="0"/>
              <w:suppressLineNumbers w:val="0"/>
              <w:spacing w:before="0" w:beforeAutospacing="0" w:after="0" w:afterAutospacing="0"/>
              <w:ind w:left="0" w:right="0"/>
              <w:rPr>
                <w:rFonts w:hint="default"/>
                <w:kern w:val="2"/>
                <w:sz w:val="24"/>
                <w:szCs w:val="32"/>
                <w:u w:val="single"/>
              </w:rPr>
            </w:pPr>
            <w:r>
              <w:rPr>
                <w:rFonts w:hint="eastAsia"/>
                <w:kern w:val="2"/>
                <w:sz w:val="24"/>
                <w:szCs w:val="32"/>
                <w:u w:val="single"/>
              </w:rPr>
              <w:t>表</w:t>
            </w:r>
            <w:r>
              <w:rPr>
                <w:rFonts w:hint="eastAsia"/>
                <w:kern w:val="2"/>
                <w:sz w:val="24"/>
                <w:szCs w:val="32"/>
                <w:u w:val="single"/>
                <w:lang w:val="en-US" w:eastAsia="zh-CN"/>
              </w:rPr>
              <w:t>3.1-3</w:t>
            </w:r>
            <w:r>
              <w:rPr>
                <w:rFonts w:hint="default"/>
                <w:kern w:val="2"/>
                <w:sz w:val="24"/>
                <w:szCs w:val="32"/>
                <w:u w:val="single"/>
              </w:rPr>
              <w:t xml:space="preserve">  </w:t>
            </w:r>
            <w:r>
              <w:rPr>
                <w:rFonts w:hint="eastAsia"/>
                <w:kern w:val="2"/>
                <w:sz w:val="24"/>
                <w:szCs w:val="32"/>
                <w:u w:val="single"/>
              </w:rPr>
              <w:t>2022年新墙河六合垸、八仙桥断面水质监测结果统计</w:t>
            </w:r>
          </w:p>
          <w:tbl>
            <w:tblPr>
              <w:tblStyle w:val="3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2"/>
              <w:gridCol w:w="1788"/>
              <w:gridCol w:w="1562"/>
              <w:gridCol w:w="1562"/>
              <w:gridCol w:w="15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监测断面</w:t>
                  </w: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监测因子</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单位</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年均值</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标准值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restar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新墙河六合垸断面（Ⅲ类水体）</w:t>
                  </w: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lang w:val="en-US"/>
                    </w:rPr>
                    <w:t>pH</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无量纲</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7.43</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lang w:val="en-US"/>
                    </w:rPr>
                    <w:t>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lang w:val="en-US"/>
                    </w:rPr>
                    <w:t>溶解氧</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8.35</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高锰酸盐指数</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3.60</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化学需氧量</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14.50</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五日生化需氧量</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2.41</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氨氮</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0.44</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总磷</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0.096</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LAS</w:t>
                  </w:r>
                </w:p>
              </w:tc>
              <w:tc>
                <w:tcPr>
                  <w:tcW w:w="982"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0.05L</w:t>
                  </w:r>
                </w:p>
              </w:tc>
              <w:tc>
                <w:tcPr>
                  <w:tcW w:w="982"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restar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新墙河八仙桥断面（Ⅲ类水体）</w:t>
                  </w: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pH</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eastAsia"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7</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溶解氧</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7.6</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高锰酸盐指数</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3.1</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化学需氧量</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13.4</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五日生化需氧量</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eastAsia" w:ascii="Times New Roman" w:hAnsi="Times New Roman" w:cs="Times New Roman"/>
                      <w:sz w:val="21"/>
                      <w:szCs w:val="21"/>
                      <w:u w:val="single"/>
                      <w:lang w:val="en-US"/>
                    </w:rPr>
                  </w:pPr>
                  <w:r>
                    <w:rPr>
                      <w:rFonts w:hint="default" w:ascii="Times New Roman" w:hAnsi="Times New Roman" w:cs="Times New Roman"/>
                      <w:sz w:val="21"/>
                      <w:szCs w:val="21"/>
                      <w:u w:val="single"/>
                      <w:lang w:val="en-US"/>
                    </w:rPr>
                    <w:t>1.</w:t>
                  </w:r>
                  <w:r>
                    <w:rPr>
                      <w:rFonts w:hint="eastAsia" w:ascii="Times New Roman" w:hAnsi="Times New Roman" w:cs="Times New Roman"/>
                      <w:sz w:val="21"/>
                      <w:szCs w:val="21"/>
                      <w:u w:val="single"/>
                      <w:lang w:val="en-US"/>
                    </w:rPr>
                    <w:t>5</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氨氮</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default" w:ascii="Times New Roman" w:hAnsi="Times New Roman" w:cs="Times New Roman"/>
                      <w:sz w:val="21"/>
                      <w:szCs w:val="21"/>
                      <w:u w:val="single"/>
                      <w:lang w:val="en-US"/>
                    </w:rPr>
                    <w:t>0.</w:t>
                  </w:r>
                  <w:r>
                    <w:rPr>
                      <w:rFonts w:hint="eastAsia" w:ascii="Times New Roman" w:hAnsi="Times New Roman" w:cs="Times New Roman"/>
                      <w:sz w:val="21"/>
                      <w:szCs w:val="21"/>
                      <w:u w:val="single"/>
                      <w:lang w:val="en-US"/>
                    </w:rPr>
                    <w:t>39</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wordWrap w:val="0"/>
                    <w:autoSpaceDE w:val="0"/>
                    <w:autoSpaceDN w:val="0"/>
                    <w:spacing w:before="0" w:beforeAutospacing="0" w:after="0" w:afterAutospacing="0"/>
                    <w:ind w:left="0" w:right="0"/>
                    <w:jc w:val="center"/>
                    <w:textAlignment w:val="baseline"/>
                    <w:rPr>
                      <w:rFonts w:hint="default" w:ascii="Times New Roman" w:hAnsi="Times New Roman" w:cs="Times New Roman"/>
                      <w:sz w:val="21"/>
                      <w:szCs w:val="21"/>
                      <w:u w:val="single"/>
                    </w:rPr>
                  </w:pPr>
                </w:p>
              </w:tc>
              <w:tc>
                <w:tcPr>
                  <w:tcW w:w="1125"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总磷</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lang w:val="en-US"/>
                    </w:rPr>
                    <w:t>mg/L</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rPr>
                  </w:pPr>
                  <w:r>
                    <w:rPr>
                      <w:rFonts w:hint="eastAsia" w:ascii="Times New Roman" w:hAnsi="Times New Roman" w:cs="Times New Roman"/>
                      <w:sz w:val="21"/>
                      <w:szCs w:val="21"/>
                      <w:u w:val="single"/>
                      <w:lang w:val="en-US"/>
                    </w:rPr>
                    <w:t>0.091</w:t>
                  </w:r>
                </w:p>
              </w:tc>
              <w:tc>
                <w:tcPr>
                  <w:tcW w:w="982" w:type="pct"/>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lang w:val="en-US" w:bidi="ar-SA"/>
                    </w:rPr>
                  </w:pPr>
                  <w:r>
                    <w:rPr>
                      <w:rFonts w:hint="default" w:ascii="Times New Roman" w:hAnsi="Times New Roman" w:cs="Times New Roman"/>
                      <w:sz w:val="21"/>
                      <w:szCs w:val="21"/>
                      <w:u w:val="single"/>
                    </w:rPr>
                    <w:t>≤</w:t>
                  </w:r>
                  <w:r>
                    <w:rPr>
                      <w:rFonts w:hint="default" w:ascii="Times New Roman" w:hAnsi="Times New Roman" w:cs="Times New Roman"/>
                      <w:sz w:val="21"/>
                      <w:szCs w:val="21"/>
                      <w:u w:val="single"/>
                      <w:lang w:val="en-US"/>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 w:type="pct"/>
                  <w:vMerge w:val="continue"/>
                  <w:noWrap w:val="0"/>
                  <w:vAlign w:val="center"/>
                </w:tcPr>
                <w:p>
                  <w:pPr>
                    <w:pStyle w:val="53"/>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single"/>
                    </w:rPr>
                  </w:pPr>
                </w:p>
              </w:tc>
              <w:tc>
                <w:tcPr>
                  <w:tcW w:w="1125"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LAS</w:t>
                  </w:r>
                </w:p>
              </w:tc>
              <w:tc>
                <w:tcPr>
                  <w:tcW w:w="982"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mg/L</w:t>
                  </w:r>
                </w:p>
              </w:tc>
              <w:tc>
                <w:tcPr>
                  <w:tcW w:w="982"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eastAsia"/>
                      <w:sz w:val="21"/>
                      <w:szCs w:val="21"/>
                      <w:u w:val="single"/>
                    </w:rPr>
                    <w:t>0.02</w:t>
                  </w:r>
                </w:p>
              </w:tc>
              <w:tc>
                <w:tcPr>
                  <w:tcW w:w="982" w:type="pct"/>
                  <w:noWrap w:val="0"/>
                  <w:vAlign w:val="center"/>
                </w:tcPr>
                <w:p>
                  <w:pPr>
                    <w:keepNext w:val="0"/>
                    <w:keepLines w:val="0"/>
                    <w:suppressLineNumbers w:val="0"/>
                    <w:wordWrap w:val="0"/>
                    <w:autoSpaceDE w:val="0"/>
                    <w:autoSpaceDN w:val="0"/>
                    <w:spacing w:before="0" w:beforeAutospacing="0" w:after="0" w:afterAutospacing="0"/>
                    <w:ind w:left="0" w:right="0"/>
                    <w:jc w:val="center"/>
                    <w:textAlignment w:val="baseline"/>
                    <w:rPr>
                      <w:rFonts w:hint="default"/>
                      <w:sz w:val="21"/>
                      <w:szCs w:val="21"/>
                      <w:u w:val="single"/>
                    </w:rPr>
                  </w:pPr>
                  <w:r>
                    <w:rPr>
                      <w:rFonts w:hint="default"/>
                      <w:sz w:val="21"/>
                      <w:szCs w:val="21"/>
                      <w:u w:val="single"/>
                    </w:rPr>
                    <w:t>≤0.2</w:t>
                  </w:r>
                </w:p>
              </w:tc>
            </w:tr>
          </w:tbl>
          <w:p>
            <w:pPr>
              <w:pStyle w:val="7"/>
              <w:keepNext w:val="0"/>
              <w:keepLines w:val="0"/>
              <w:suppressLineNumbers w:val="0"/>
              <w:spacing w:before="0" w:beforeAutospacing="0" w:after="0" w:afterAutospacing="0"/>
              <w:ind w:left="0" w:right="0" w:firstLine="480"/>
              <w:rPr>
                <w:rFonts w:hint="eastAsia"/>
                <w:color w:val="000000" w:themeColor="text1"/>
                <w:highlight w:val="none"/>
                <w:lang w:val="en-US" w:eastAsia="zh-CN"/>
                <w14:textFill>
                  <w14:solidFill>
                    <w14:schemeClr w14:val="tx1"/>
                  </w14:solidFill>
                </w14:textFill>
              </w:rPr>
            </w:pPr>
            <w:r>
              <w:rPr>
                <w:rFonts w:hint="default"/>
                <w:kern w:val="0"/>
                <w:sz w:val="24"/>
                <w:u w:val="single"/>
              </w:rPr>
              <w:t>由</w:t>
            </w:r>
            <w:r>
              <w:rPr>
                <w:rFonts w:hint="eastAsia"/>
                <w:kern w:val="0"/>
                <w:sz w:val="24"/>
                <w:u w:val="single"/>
                <w:lang w:val="en-US" w:eastAsia="zh-CN"/>
              </w:rPr>
              <w:t>上</w:t>
            </w:r>
            <w:r>
              <w:rPr>
                <w:rFonts w:hint="default"/>
                <w:kern w:val="0"/>
                <w:sz w:val="24"/>
                <w:u w:val="single"/>
              </w:rPr>
              <w:t>表可知，新墙河八仙桥断面、六合垸</w:t>
            </w:r>
            <w:r>
              <w:rPr>
                <w:rFonts w:hint="eastAsia"/>
                <w:kern w:val="0"/>
                <w:sz w:val="24"/>
                <w:u w:val="single"/>
              </w:rPr>
              <w:t>断面监测因子</w:t>
            </w:r>
            <w:r>
              <w:rPr>
                <w:rFonts w:hint="default"/>
                <w:sz w:val="24"/>
                <w:szCs w:val="32"/>
                <w:u w:val="single"/>
              </w:rPr>
              <w:t>均可以达到《地表水环境质量标准》(GB3838-2002)</w:t>
            </w:r>
            <w:r>
              <w:rPr>
                <w:rFonts w:hint="default"/>
                <w:sz w:val="24"/>
                <w:szCs w:val="32"/>
                <w:u w:val="single"/>
                <w:lang w:val="zh-TW" w:eastAsia="zh-TW"/>
              </w:rPr>
              <w:t>中的III类水质要求</w:t>
            </w:r>
            <w:r>
              <w:rPr>
                <w:rFonts w:hint="default"/>
                <w:kern w:val="0"/>
                <w:sz w:val="24"/>
                <w:u w:val="single"/>
              </w:rPr>
              <w:t>。</w:t>
            </w:r>
          </w:p>
          <w:p>
            <w:pPr>
              <w:pStyle w:val="7"/>
              <w:keepNext w:val="0"/>
              <w:keepLines w:val="0"/>
              <w:suppressLineNumbers w:val="0"/>
              <w:spacing w:before="0" w:beforeAutospacing="0" w:after="0" w:afterAutospacing="0"/>
              <w:ind w:left="0" w:right="0" w:firstLine="48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3</w:t>
            </w:r>
            <w:r>
              <w:rPr>
                <w:rFonts w:hint="default"/>
                <w:color w:val="000000" w:themeColor="text1"/>
                <w:u w:val="single"/>
                <w14:textFill>
                  <w14:solidFill>
                    <w14:schemeClr w14:val="tx1"/>
                  </w14:solidFill>
                </w14:textFill>
              </w:rPr>
              <w:t>、声环境质量现状</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根据《声环境功能区划分技术规范》（</w:t>
            </w:r>
            <w:r>
              <w:rPr>
                <w:rFonts w:hint="default"/>
                <w:color w:val="000000" w:themeColor="text1"/>
                <w:u w:val="single"/>
                <w14:textFill>
                  <w14:solidFill>
                    <w14:schemeClr w14:val="tx1"/>
                  </w14:solidFill>
                </w14:textFill>
              </w:rPr>
              <w:t>GB/T15190-2014</w:t>
            </w:r>
            <w:r>
              <w:rPr>
                <w:rFonts w:hint="eastAsia"/>
                <w:color w:val="000000" w:themeColor="text1"/>
                <w:u w:val="single"/>
                <w14:textFill>
                  <w14:solidFill>
                    <w14:schemeClr w14:val="tx1"/>
                  </w14:solidFill>
                </w14:textFill>
              </w:rPr>
              <w:t>）的规定，项目所在地声环境质量执行《声环境质量标准》（</w:t>
            </w:r>
            <w:r>
              <w:rPr>
                <w:rFonts w:hint="default"/>
                <w:color w:val="000000" w:themeColor="text1"/>
                <w:u w:val="single"/>
                <w14:textFill>
                  <w14:solidFill>
                    <w14:schemeClr w14:val="tx1"/>
                  </w14:solidFill>
                </w14:textFill>
              </w:rPr>
              <w:t>GB3096-2008</w:t>
            </w:r>
            <w:r>
              <w:rPr>
                <w:rFonts w:hint="eastAsia"/>
                <w:color w:val="000000" w:themeColor="text1"/>
                <w:u w:val="single"/>
                <w14:textFill>
                  <w14:solidFill>
                    <w14:schemeClr w14:val="tx1"/>
                  </w14:solidFill>
                </w14:textFill>
              </w:rPr>
              <w:t>）中</w:t>
            </w:r>
            <w:r>
              <w:rPr>
                <w:rFonts w:hint="default"/>
                <w:color w:val="000000" w:themeColor="text1"/>
                <w:u w:val="single"/>
                <w14:textFill>
                  <w14:solidFill>
                    <w14:schemeClr w14:val="tx1"/>
                  </w14:solidFill>
                </w14:textFill>
              </w:rPr>
              <w:t>2</w:t>
            </w:r>
            <w:r>
              <w:rPr>
                <w:rFonts w:hint="eastAsia"/>
                <w:color w:val="000000" w:themeColor="text1"/>
                <w:u w:val="single"/>
                <w14:textFill>
                  <w14:solidFill>
                    <w14:schemeClr w14:val="tx1"/>
                  </w14:solidFill>
                </w14:textFill>
              </w:rPr>
              <w:t>类标准。</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ascii="Times New Roman" w:hAnsi="Times New Roman" w:eastAsia="宋体" w:cs="Times New Roman"/>
                <w:b w:val="0"/>
                <w:color w:val="000000" w:themeColor="text1"/>
                <w:szCs w:val="24"/>
                <w:u w:val="single"/>
                <w14:textFill>
                  <w14:solidFill>
                    <w14:schemeClr w14:val="tx1"/>
                  </w14:solidFill>
                </w14:textFill>
              </w:rPr>
              <w:t>建设单位特委托</w:t>
            </w:r>
            <w:r>
              <w:rPr>
                <w:rFonts w:hint="eastAsia"/>
                <w:color w:val="000000" w:themeColor="text1"/>
                <w:u w:val="single"/>
                <w:lang w:val="en-US" w:eastAsia="zh-CN"/>
                <w14:textFill>
                  <w14:solidFill>
                    <w14:schemeClr w14:val="tx1"/>
                  </w14:solidFill>
                </w14:textFill>
              </w:rPr>
              <w:t>湖南中胜检测技术有限公司</w:t>
            </w:r>
            <w:r>
              <w:rPr>
                <w:rFonts w:hint="default" w:ascii="Times New Roman" w:hAnsi="Times New Roman" w:eastAsia="宋体" w:cs="Times New Roman"/>
                <w:b w:val="0"/>
                <w:color w:val="000000" w:themeColor="text1"/>
                <w:szCs w:val="24"/>
                <w:u w:val="single"/>
                <w14:textFill>
                  <w14:solidFill>
                    <w14:schemeClr w14:val="tx1"/>
                  </w14:solidFill>
                </w14:textFill>
              </w:rPr>
              <w:t>于</w:t>
            </w:r>
            <w:r>
              <w:rPr>
                <w:rFonts w:hint="eastAsia" w:ascii="Times New Roman" w:hAnsi="Times New Roman" w:eastAsia="宋体" w:cs="Times New Roman"/>
                <w:b w:val="0"/>
                <w:color w:val="000000" w:themeColor="text1"/>
                <w:szCs w:val="24"/>
                <w:u w:val="single"/>
                <w:lang w:val="en-US" w:eastAsia="zh-CN"/>
                <w14:textFill>
                  <w14:solidFill>
                    <w14:schemeClr w14:val="tx1"/>
                  </w14:solidFill>
                </w14:textFill>
              </w:rPr>
              <w:t>202</w:t>
            </w:r>
            <w:r>
              <w:rPr>
                <w:rFonts w:hint="eastAsia" w:cs="Times New Roman"/>
                <w:b w:val="0"/>
                <w:color w:val="000000" w:themeColor="text1"/>
                <w:szCs w:val="24"/>
                <w:u w:val="single"/>
                <w:lang w:val="en-US" w:eastAsia="zh-CN"/>
                <w14:textFill>
                  <w14:solidFill>
                    <w14:schemeClr w14:val="tx1"/>
                  </w14:solidFill>
                </w14:textFill>
              </w:rPr>
              <w:t>3</w:t>
            </w:r>
            <w:r>
              <w:rPr>
                <w:rFonts w:hint="default"/>
                <w:b w:val="0"/>
                <w:color w:val="000000" w:themeColor="text1"/>
                <w:szCs w:val="24"/>
                <w:u w:val="single"/>
                <w14:textFill>
                  <w14:solidFill>
                    <w14:schemeClr w14:val="tx1"/>
                  </w14:solidFill>
                </w14:textFill>
              </w:rPr>
              <w:t>年</w:t>
            </w:r>
            <w:r>
              <w:rPr>
                <w:rFonts w:hint="eastAsia"/>
                <w:b w:val="0"/>
                <w:color w:val="000000" w:themeColor="text1"/>
                <w:szCs w:val="24"/>
                <w:u w:val="single"/>
                <w:lang w:val="en-US" w:eastAsia="zh-CN"/>
                <w14:textFill>
                  <w14:solidFill>
                    <w14:schemeClr w14:val="tx1"/>
                  </w14:solidFill>
                </w14:textFill>
              </w:rPr>
              <w:t>8</w:t>
            </w:r>
            <w:r>
              <w:rPr>
                <w:rFonts w:hint="default"/>
                <w:b w:val="0"/>
                <w:color w:val="000000" w:themeColor="text1"/>
                <w:szCs w:val="24"/>
                <w:u w:val="single"/>
                <w14:textFill>
                  <w14:solidFill>
                    <w14:schemeClr w14:val="tx1"/>
                  </w14:solidFill>
                </w14:textFill>
              </w:rPr>
              <w:t>月</w:t>
            </w:r>
            <w:r>
              <w:rPr>
                <w:rFonts w:hint="eastAsia"/>
                <w:b w:val="0"/>
                <w:color w:val="000000" w:themeColor="text1"/>
                <w:szCs w:val="24"/>
                <w:u w:val="single"/>
                <w:lang w:val="en-US" w:eastAsia="zh-CN"/>
                <w14:textFill>
                  <w14:solidFill>
                    <w14:schemeClr w14:val="tx1"/>
                  </w14:solidFill>
                </w14:textFill>
              </w:rPr>
              <w:t>27</w:t>
            </w:r>
            <w:r>
              <w:rPr>
                <w:rFonts w:hint="default"/>
                <w:b w:val="0"/>
                <w:color w:val="000000" w:themeColor="text1"/>
                <w:szCs w:val="24"/>
                <w:u w:val="single"/>
                <w14:textFill>
                  <w14:solidFill>
                    <w14:schemeClr w14:val="tx1"/>
                  </w14:solidFill>
                </w14:textFill>
              </w:rPr>
              <w:t>日对厂界四周</w:t>
            </w:r>
            <w:r>
              <w:rPr>
                <w:rFonts w:hint="eastAsia"/>
                <w:b w:val="0"/>
                <w:color w:val="000000" w:themeColor="text1"/>
                <w:szCs w:val="24"/>
                <w:u w:val="single"/>
                <w:lang w:val="en-US" w:eastAsia="zh-CN"/>
                <w14:textFill>
                  <w14:solidFill>
                    <w14:schemeClr w14:val="tx1"/>
                  </w14:solidFill>
                </w14:textFill>
              </w:rPr>
              <w:t>居民点</w:t>
            </w:r>
            <w:r>
              <w:rPr>
                <w:rFonts w:hint="default"/>
                <w:b w:val="0"/>
                <w:color w:val="000000" w:themeColor="text1"/>
                <w:szCs w:val="24"/>
                <w:u w:val="single"/>
                <w14:textFill>
                  <w14:solidFill>
                    <w14:schemeClr w14:val="tx1"/>
                  </w14:solidFill>
                </w14:textFill>
              </w:rPr>
              <w:t>进行了监测，监测结果见下表</w:t>
            </w:r>
            <w:r>
              <w:rPr>
                <w:rFonts w:hint="eastAsia"/>
                <w:color w:val="000000" w:themeColor="text1"/>
                <w:u w:val="single"/>
                <w14:textFill>
                  <w14:solidFill>
                    <w14:schemeClr w14:val="tx1"/>
                  </w14:solidFill>
                </w14:textFill>
              </w:rPr>
              <w:t>。</w:t>
            </w:r>
          </w:p>
          <w:p>
            <w:pPr>
              <w:pStyle w:val="45"/>
              <w:keepNext w:val="0"/>
              <w:keepLines w:val="0"/>
              <w:suppressLineNumbers w:val="0"/>
              <w:tabs>
                <w:tab w:val="left" w:pos="1021"/>
              </w:tabs>
              <w:spacing w:before="0" w:beforeAutospacing="0" w:after="0" w:afterAutospacing="0"/>
              <w:ind w:left="0" w:right="0"/>
              <w:rPr>
                <w:rFonts w:hint="default"/>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表</w:t>
            </w:r>
            <w:r>
              <w:rPr>
                <w:rFonts w:hint="default"/>
                <w:color w:val="000000" w:themeColor="text1"/>
                <w:sz w:val="24"/>
                <w:szCs w:val="24"/>
                <w:u w:val="single"/>
                <w14:textFill>
                  <w14:solidFill>
                    <w14:schemeClr w14:val="tx1"/>
                  </w14:solidFill>
                </w14:textFill>
              </w:rPr>
              <w:t>3</w:t>
            </w:r>
            <w:r>
              <w:rPr>
                <w:rFonts w:hint="eastAsia"/>
                <w:color w:val="000000" w:themeColor="text1"/>
                <w:sz w:val="24"/>
                <w:szCs w:val="24"/>
                <w:u w:val="single"/>
                <w14:textFill>
                  <w14:solidFill>
                    <w14:schemeClr w14:val="tx1"/>
                  </w14:solidFill>
                </w14:textFill>
              </w:rPr>
              <w:t>.1</w:t>
            </w:r>
            <w:r>
              <w:rPr>
                <w:rFonts w:hint="default"/>
                <w:color w:val="000000" w:themeColor="text1"/>
                <w:sz w:val="24"/>
                <w:szCs w:val="24"/>
                <w:u w:val="single"/>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 xml:space="preserve">4  </w:t>
            </w:r>
            <w:r>
              <w:rPr>
                <w:rFonts w:hint="eastAsia"/>
                <w:color w:val="000000" w:themeColor="text1"/>
                <w:sz w:val="24"/>
                <w:szCs w:val="24"/>
                <w:u w:val="single"/>
                <w14:textFill>
                  <w14:solidFill>
                    <w14:schemeClr w14:val="tx1"/>
                  </w14:solidFill>
                </w14:textFill>
              </w:rPr>
              <w:t>声环境现状监测数据单位：</w:t>
            </w:r>
            <w:r>
              <w:rPr>
                <w:rFonts w:hint="default"/>
                <w:color w:val="000000" w:themeColor="text1"/>
                <w:sz w:val="24"/>
                <w:szCs w:val="24"/>
                <w:u w:val="single"/>
                <w14:textFill>
                  <w14:solidFill>
                    <w14:schemeClr w14:val="tx1"/>
                  </w14:solidFill>
                </w14:textFill>
              </w:rPr>
              <w:t>dB(A)</w:t>
            </w:r>
          </w:p>
          <w:tbl>
            <w:tblPr>
              <w:tblStyle w:val="30"/>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973"/>
              <w:gridCol w:w="933"/>
              <w:gridCol w:w="1057"/>
              <w:gridCol w:w="146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5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eastAsia="zh-CN"/>
                      <w14:textFill>
                        <w14:solidFill>
                          <w14:schemeClr w14:val="tx1"/>
                        </w14:solidFill>
                      </w14:textFill>
                    </w:rPr>
                    <w:t>监测</w:t>
                  </w:r>
                  <w:r>
                    <w:rPr>
                      <w:rFonts w:hint="default"/>
                      <w:color w:val="000000" w:themeColor="text1"/>
                      <w:u w:val="single"/>
                      <w14:textFill>
                        <w14:solidFill>
                          <w14:schemeClr w14:val="tx1"/>
                        </w14:solidFill>
                      </w14:textFill>
                    </w:rPr>
                    <w:t>日期</w:t>
                  </w:r>
                </w:p>
              </w:tc>
              <w:tc>
                <w:tcPr>
                  <w:tcW w:w="197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eastAsia="zh-CN"/>
                      <w14:textFill>
                        <w14:solidFill>
                          <w14:schemeClr w14:val="tx1"/>
                        </w14:solidFill>
                      </w14:textFill>
                    </w:rPr>
                    <w:t>监测</w:t>
                  </w:r>
                  <w:r>
                    <w:rPr>
                      <w:rFonts w:hint="default"/>
                      <w:color w:val="000000" w:themeColor="text1"/>
                      <w:u w:val="single"/>
                      <w14:textFill>
                        <w14:solidFill>
                          <w14:schemeClr w14:val="tx1"/>
                        </w14:solidFill>
                      </w14:textFill>
                    </w:rPr>
                    <w:t>点位</w:t>
                  </w:r>
                </w:p>
              </w:tc>
              <w:tc>
                <w:tcPr>
                  <w:tcW w:w="1990" w:type="dxa"/>
                  <w:gridSpan w:val="2"/>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测量值</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eastAsia="zh-CN"/>
                      <w14:textFill>
                        <w14:solidFill>
                          <w14:schemeClr w14:val="tx1"/>
                        </w14:solidFill>
                      </w14:textFill>
                    </w:rPr>
                    <w:t>标准限值</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2023.8.27</w:t>
                  </w:r>
                </w:p>
              </w:tc>
              <w:tc>
                <w:tcPr>
                  <w:tcW w:w="1973"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default"/>
                      <w:color w:val="000000" w:themeColor="text1"/>
                      <w:u w:val="single"/>
                      <w:lang w:val="en-US" w:eastAsia="zh-CN"/>
                      <w14:textFill>
                        <w14:solidFill>
                          <w14:schemeClr w14:val="tx1"/>
                        </w14:solidFill>
                      </w14:textFill>
                    </w:rPr>
                    <w:t>N</w:t>
                  </w:r>
                  <w:r>
                    <w:rPr>
                      <w:rFonts w:hint="eastAsia"/>
                      <w:color w:val="000000" w:themeColor="text1"/>
                      <w:u w:val="single"/>
                      <w:lang w:val="en-US" w:eastAsia="zh-CN"/>
                      <w14:textFill>
                        <w14:solidFill>
                          <w14:schemeClr w14:val="tx1"/>
                        </w14:solidFill>
                      </w14:textFill>
                    </w:rPr>
                    <w:t>5</w:t>
                  </w:r>
                  <w:r>
                    <w:rPr>
                      <w:rFonts w:hint="default"/>
                      <w:color w:val="000000" w:themeColor="text1"/>
                      <w:u w:val="single"/>
                      <w:lang w:val="en-US" w:eastAsia="zh-CN"/>
                      <w14:textFill>
                        <w14:solidFill>
                          <w14:schemeClr w14:val="tx1"/>
                        </w14:solidFill>
                      </w14:textFill>
                    </w:rPr>
                    <w:t>厂界</w:t>
                  </w:r>
                  <w:r>
                    <w:rPr>
                      <w:rFonts w:hint="eastAsia"/>
                      <w:color w:val="000000" w:themeColor="text1"/>
                      <w:u w:val="single"/>
                      <w:lang w:val="en-US" w:eastAsia="zh-CN"/>
                      <w14:textFill>
                        <w14:solidFill>
                          <w14:schemeClr w14:val="tx1"/>
                        </w14:solidFill>
                      </w14:textFill>
                    </w:rPr>
                    <w:t>东</w:t>
                  </w:r>
                  <w:r>
                    <w:rPr>
                      <w:rFonts w:hint="default"/>
                      <w:color w:val="000000" w:themeColor="text1"/>
                      <w:u w:val="single"/>
                      <w:lang w:val="en-US" w:eastAsia="zh-CN"/>
                      <w14:textFill>
                        <w14:solidFill>
                          <w14:schemeClr w14:val="tx1"/>
                        </w14:solidFill>
                      </w14:textFill>
                    </w:rPr>
                    <w:t>侧</w:t>
                  </w:r>
                  <w:r>
                    <w:rPr>
                      <w:rFonts w:hint="eastAsia"/>
                      <w:b w:val="0"/>
                      <w:color w:val="000000" w:themeColor="text1"/>
                      <w:szCs w:val="24"/>
                      <w:u w:val="single"/>
                      <w:lang w:val="en-US" w:eastAsia="zh-CN"/>
                      <w14:textFill>
                        <w14:solidFill>
                          <w14:schemeClr w14:val="tx1"/>
                        </w14:solidFill>
                      </w14:textFill>
                    </w:rPr>
                    <w:t>居民点</w:t>
                  </w: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昼间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54</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60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eastAsia="zh-CN"/>
                      <w14:textFill>
                        <w14:solidFill>
                          <w14:schemeClr w14:val="tx1"/>
                        </w14:solidFill>
                      </w14:textFill>
                    </w:rPr>
                    <w:t>夜间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44</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lang w:val="en-US" w:eastAsia="zh-CN"/>
                      <w14:textFill>
                        <w14:solidFill>
                          <w14:schemeClr w14:val="tx1"/>
                        </w14:solidFill>
                      </w14:textFill>
                    </w:rPr>
                    <w:t>N</w:t>
                  </w:r>
                  <w:r>
                    <w:rPr>
                      <w:rFonts w:hint="eastAsia"/>
                      <w:color w:val="000000" w:themeColor="text1"/>
                      <w:u w:val="single"/>
                      <w:lang w:val="en-US" w:eastAsia="zh-CN"/>
                      <w14:textFill>
                        <w14:solidFill>
                          <w14:schemeClr w14:val="tx1"/>
                        </w14:solidFill>
                      </w14:textFill>
                    </w:rPr>
                    <w:t>6</w:t>
                  </w:r>
                  <w:r>
                    <w:rPr>
                      <w:rFonts w:hint="default"/>
                      <w:color w:val="000000" w:themeColor="text1"/>
                      <w:u w:val="single"/>
                      <w:lang w:val="en-US" w:eastAsia="zh-CN"/>
                      <w14:textFill>
                        <w14:solidFill>
                          <w14:schemeClr w14:val="tx1"/>
                        </w14:solidFill>
                      </w14:textFill>
                    </w:rPr>
                    <w:t>厂界</w:t>
                  </w:r>
                  <w:r>
                    <w:rPr>
                      <w:rFonts w:hint="eastAsia"/>
                      <w:color w:val="000000" w:themeColor="text1"/>
                      <w:u w:val="single"/>
                      <w:lang w:val="en-US" w:eastAsia="zh-CN"/>
                      <w14:textFill>
                        <w14:solidFill>
                          <w14:schemeClr w14:val="tx1"/>
                        </w14:solidFill>
                      </w14:textFill>
                    </w:rPr>
                    <w:t>南侧</w:t>
                  </w:r>
                  <w:r>
                    <w:rPr>
                      <w:rFonts w:hint="eastAsia"/>
                      <w:b w:val="0"/>
                      <w:color w:val="000000" w:themeColor="text1"/>
                      <w:szCs w:val="24"/>
                      <w:u w:val="single"/>
                      <w:lang w:val="en-US" w:eastAsia="zh-CN"/>
                      <w14:textFill>
                        <w14:solidFill>
                          <w14:schemeClr w14:val="tx1"/>
                        </w14:solidFill>
                      </w14:textFill>
                    </w:rPr>
                    <w:t>居民点</w:t>
                  </w:r>
                </w:p>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14:textFill>
                        <w14:solidFill>
                          <w14:schemeClr w14:val="tx1"/>
                        </w14:solidFill>
                      </w14:textFill>
                    </w:rPr>
                    <w:t>昼间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52</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60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lang w:eastAsia="zh-CN"/>
                      <w14:textFill>
                        <w14:solidFill>
                          <w14:schemeClr w14:val="tx1"/>
                        </w14:solidFill>
                      </w14:textFill>
                    </w:rPr>
                    <w:t>夜间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42</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50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lang w:val="en-US" w:eastAsia="zh-CN"/>
                      <w14:textFill>
                        <w14:solidFill>
                          <w14:schemeClr w14:val="tx1"/>
                        </w14:solidFill>
                      </w14:textFill>
                    </w:rPr>
                    <w:t>N</w:t>
                  </w:r>
                  <w:r>
                    <w:rPr>
                      <w:rFonts w:hint="eastAsia"/>
                      <w:color w:val="000000" w:themeColor="text1"/>
                      <w:u w:val="single"/>
                      <w:lang w:val="en-US" w:eastAsia="zh-CN"/>
                      <w14:textFill>
                        <w14:solidFill>
                          <w14:schemeClr w14:val="tx1"/>
                        </w14:solidFill>
                      </w14:textFill>
                    </w:rPr>
                    <w:t>7</w:t>
                  </w:r>
                  <w:r>
                    <w:rPr>
                      <w:rFonts w:hint="default"/>
                      <w:color w:val="000000" w:themeColor="text1"/>
                      <w:u w:val="single"/>
                      <w:lang w:val="en-US" w:eastAsia="zh-CN"/>
                      <w14:textFill>
                        <w14:solidFill>
                          <w14:schemeClr w14:val="tx1"/>
                        </w14:solidFill>
                      </w14:textFill>
                    </w:rPr>
                    <w:t>厂界</w:t>
                  </w:r>
                  <w:r>
                    <w:rPr>
                      <w:rFonts w:hint="eastAsia"/>
                      <w:color w:val="000000" w:themeColor="text1"/>
                      <w:u w:val="single"/>
                      <w:lang w:val="en-US" w:eastAsia="zh-CN"/>
                      <w14:textFill>
                        <w14:solidFill>
                          <w14:schemeClr w14:val="tx1"/>
                        </w14:solidFill>
                      </w14:textFill>
                    </w:rPr>
                    <w:t>西侧</w:t>
                  </w:r>
                  <w:r>
                    <w:rPr>
                      <w:rFonts w:hint="eastAsia"/>
                      <w:b w:val="0"/>
                      <w:color w:val="000000" w:themeColor="text1"/>
                      <w:szCs w:val="24"/>
                      <w:u w:val="single"/>
                      <w:lang w:val="en-US" w:eastAsia="zh-CN"/>
                      <w14:textFill>
                        <w14:solidFill>
                          <w14:schemeClr w14:val="tx1"/>
                        </w14:solidFill>
                      </w14:textFill>
                    </w:rPr>
                    <w:t>居民点</w:t>
                  </w: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14:textFill>
                        <w14:solidFill>
                          <w14:schemeClr w14:val="tx1"/>
                        </w14:solidFill>
                      </w14:textFill>
                    </w:rPr>
                    <w:t>昼间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54</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60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color w:val="000000" w:themeColor="text1"/>
                      <w:u w:val="single"/>
                      <w:lang w:eastAsia="zh-CN"/>
                      <w14:textFill>
                        <w14:solidFill>
                          <w14:schemeClr w14:val="tx1"/>
                        </w14:solidFill>
                      </w14:textFill>
                    </w:rPr>
                    <w:t>夜间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42</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50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restart"/>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default"/>
                      <w:color w:val="000000" w:themeColor="text1"/>
                      <w:u w:val="single"/>
                      <w:lang w:val="en-US" w:eastAsia="zh-CN"/>
                      <w14:textFill>
                        <w14:solidFill>
                          <w14:schemeClr w14:val="tx1"/>
                        </w14:solidFill>
                      </w14:textFill>
                    </w:rPr>
                    <w:t>N</w:t>
                  </w:r>
                  <w:r>
                    <w:rPr>
                      <w:rFonts w:hint="eastAsia"/>
                      <w:color w:val="000000" w:themeColor="text1"/>
                      <w:u w:val="single"/>
                      <w:lang w:val="en-US" w:eastAsia="zh-CN"/>
                      <w14:textFill>
                        <w14:solidFill>
                          <w14:schemeClr w14:val="tx1"/>
                        </w14:solidFill>
                      </w14:textFill>
                    </w:rPr>
                    <w:t>8</w:t>
                  </w:r>
                  <w:r>
                    <w:rPr>
                      <w:rFonts w:hint="default"/>
                      <w:color w:val="000000" w:themeColor="text1"/>
                      <w:u w:val="single"/>
                      <w:lang w:val="en-US" w:eastAsia="zh-CN"/>
                      <w14:textFill>
                        <w14:solidFill>
                          <w14:schemeClr w14:val="tx1"/>
                        </w14:solidFill>
                      </w14:textFill>
                    </w:rPr>
                    <w:t>厂界</w:t>
                  </w:r>
                  <w:r>
                    <w:rPr>
                      <w:rFonts w:hint="eastAsia"/>
                      <w:color w:val="000000" w:themeColor="text1"/>
                      <w:u w:val="single"/>
                      <w:lang w:val="en-US" w:eastAsia="zh-CN"/>
                      <w14:textFill>
                        <w14:solidFill>
                          <w14:schemeClr w14:val="tx1"/>
                        </w14:solidFill>
                      </w14:textFill>
                    </w:rPr>
                    <w:t>北侧</w:t>
                  </w:r>
                  <w:r>
                    <w:rPr>
                      <w:rFonts w:hint="eastAsia"/>
                      <w:b w:val="0"/>
                      <w:color w:val="000000" w:themeColor="text1"/>
                      <w:szCs w:val="24"/>
                      <w:u w:val="single"/>
                      <w:lang w:val="en-US" w:eastAsia="zh-CN"/>
                      <w14:textFill>
                        <w14:solidFill>
                          <w14:schemeClr w14:val="tx1"/>
                        </w14:solidFill>
                      </w14:textFill>
                    </w:rPr>
                    <w:t>居民点</w:t>
                  </w: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昼间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54</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60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p>
              </w:tc>
              <w:tc>
                <w:tcPr>
                  <w:tcW w:w="1973" w:type="dxa"/>
                  <w:vMerge w:val="continue"/>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p>
              </w:tc>
              <w:tc>
                <w:tcPr>
                  <w:tcW w:w="93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eastAsia="zh-CN"/>
                      <w14:textFill>
                        <w14:solidFill>
                          <w14:schemeClr w14:val="tx1"/>
                        </w14:solidFill>
                      </w14:textFill>
                    </w:rPr>
                    <w:t>夜间</w:t>
                  </w:r>
                </w:p>
              </w:tc>
              <w:tc>
                <w:tcPr>
                  <w:tcW w:w="1057"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43</w:t>
                  </w:r>
                </w:p>
              </w:tc>
              <w:tc>
                <w:tcPr>
                  <w:tcW w:w="146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50</w:t>
                  </w:r>
                </w:p>
              </w:tc>
              <w:tc>
                <w:tcPr>
                  <w:tcW w:w="146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是</w:t>
                  </w:r>
                </w:p>
              </w:tc>
            </w:tr>
          </w:tbl>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u w:val="single"/>
                <w14:textFill>
                  <w14:solidFill>
                    <w14:schemeClr w14:val="tx1"/>
                  </w14:solidFill>
                </w14:textFill>
              </w:rPr>
              <w:t>由</w:t>
            </w:r>
            <w:r>
              <w:rPr>
                <w:rFonts w:hint="eastAsia"/>
                <w:color w:val="000000" w:themeColor="text1"/>
                <w:u w:val="single"/>
                <w14:textFill>
                  <w14:solidFill>
                    <w14:schemeClr w14:val="tx1"/>
                  </w14:solidFill>
                </w14:textFill>
              </w:rPr>
              <w:t>上</w:t>
            </w:r>
            <w:r>
              <w:rPr>
                <w:rFonts w:hint="default"/>
                <w:color w:val="000000" w:themeColor="text1"/>
                <w:u w:val="single"/>
                <w14:textFill>
                  <w14:solidFill>
                    <w14:schemeClr w14:val="tx1"/>
                  </w14:solidFill>
                </w14:textFill>
              </w:rPr>
              <w:t>表噪声监测数据可知，</w:t>
            </w:r>
            <w:r>
              <w:rPr>
                <w:rFonts w:hint="default"/>
                <w:color w:val="000000" w:themeColor="text1"/>
                <w:u w:val="single"/>
                <w:lang w:val="en-US" w:eastAsia="zh-CN"/>
                <w14:textFill>
                  <w14:solidFill>
                    <w14:schemeClr w14:val="tx1"/>
                  </w14:solidFill>
                </w14:textFill>
              </w:rPr>
              <w:t>卫生院厂界</w:t>
            </w:r>
            <w:r>
              <w:rPr>
                <w:rFonts w:hint="eastAsia"/>
                <w:color w:val="000000" w:themeColor="text1"/>
                <w:u w:val="single"/>
                <w:lang w:val="en-US" w:eastAsia="zh-CN"/>
                <w14:textFill>
                  <w14:solidFill>
                    <w14:schemeClr w14:val="tx1"/>
                  </w14:solidFill>
                </w14:textFill>
              </w:rPr>
              <w:t>外</w:t>
            </w:r>
            <w:r>
              <w:rPr>
                <w:rFonts w:hint="default"/>
                <w:color w:val="000000" w:themeColor="text1"/>
                <w:u w:val="single"/>
                <w:lang w:val="en-US" w:eastAsia="zh-CN"/>
                <w14:textFill>
                  <w14:solidFill>
                    <w14:schemeClr w14:val="tx1"/>
                  </w14:solidFill>
                </w14:textFill>
              </w:rPr>
              <w:t>侧</w:t>
            </w:r>
            <w:r>
              <w:rPr>
                <w:rFonts w:hint="eastAsia"/>
                <w:b w:val="0"/>
                <w:color w:val="000000" w:themeColor="text1"/>
                <w:szCs w:val="24"/>
                <w:u w:val="single"/>
                <w:lang w:val="en-US" w:eastAsia="zh-CN"/>
                <w14:textFill>
                  <w14:solidFill>
                    <w14:schemeClr w14:val="tx1"/>
                  </w14:solidFill>
                </w14:textFill>
              </w:rPr>
              <w:t>居民点</w:t>
            </w:r>
            <w:r>
              <w:rPr>
                <w:rFonts w:hint="default"/>
                <w:color w:val="000000" w:themeColor="text1"/>
                <w:u w:val="single"/>
                <w:lang w:val="en-US" w:eastAsia="zh-CN"/>
                <w14:textFill>
                  <w14:solidFill>
                    <w14:schemeClr w14:val="tx1"/>
                  </w14:solidFill>
                </w14:textFill>
              </w:rPr>
              <w:t>监测值均能达到《声环境质量标准》（GB3096-2008）中2类标准的要求</w:t>
            </w:r>
            <w:r>
              <w:rPr>
                <w:rFonts w:hint="default"/>
                <w:color w:val="000000" w:themeColor="text1"/>
                <w:u w:val="single"/>
                <w14:textFill>
                  <w14:solidFill>
                    <w14:schemeClr w14:val="tx1"/>
                  </w14:solidFill>
                </w14:textFill>
              </w:rPr>
              <w:t>。</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default"/>
                <w:color w:val="000000" w:themeColor="text1"/>
                <w14:textFill>
                  <w14:solidFill>
                    <w14:schemeClr w14:val="tx1"/>
                  </w14:solidFill>
                </w14:textFill>
              </w:rPr>
              <w:t>、生态环境质量现状</w:t>
            </w:r>
          </w:p>
          <w:p>
            <w:pPr>
              <w:pStyle w:val="7"/>
              <w:keepNext w:val="0"/>
              <w:keepLines w:val="0"/>
              <w:suppressLineNumbers w:val="0"/>
              <w:bidi w:val="0"/>
              <w:spacing w:before="0" w:beforeAutospacing="0" w:after="0" w:afterAutospacing="0"/>
              <w:ind w:left="0" w:right="0"/>
              <w:rPr>
                <w:rFonts w:hint="default" w:ascii="宋体" w:hAnsi="宋体" w:cs="宋体"/>
                <w:color w:val="000000" w:themeColor="text1"/>
                <w:kern w:val="0"/>
                <w:szCs w:val="21"/>
                <w14:textFill>
                  <w14:solidFill>
                    <w14:schemeClr w14:val="tx1"/>
                  </w14:solidFill>
                </w14:textFill>
              </w:rPr>
            </w:pPr>
            <w:r>
              <w:rPr>
                <w:rFonts w:hint="eastAsia"/>
                <w:color w:val="000000" w:themeColor="text1"/>
                <w:lang w:val="en-US" w:eastAsia="zh-CN"/>
                <w14:textFill>
                  <w14:solidFill>
                    <w14:schemeClr w14:val="tx1"/>
                  </w14:solidFill>
                </w14:textFill>
              </w:rPr>
              <w:t>项目位于</w:t>
            </w:r>
            <w:r>
              <w:rPr>
                <w:rFonts w:hint="eastAsia"/>
                <w:color w:val="000000" w:themeColor="text1"/>
                <w:lang w:eastAsia="zh-CN"/>
                <w14:textFill>
                  <w14:solidFill>
                    <w14:schemeClr w14:val="tx1"/>
                  </w14:solidFill>
                </w14:textFill>
              </w:rPr>
              <w:t>岳阳县荣家湾镇东方路（9634生活区）</w:t>
            </w:r>
            <w:r>
              <w:rPr>
                <w:rFonts w:hint="default"/>
                <w:color w:val="000000" w:themeColor="text1"/>
                <w14:textFill>
                  <w14:solidFill>
                    <w14:schemeClr w14:val="tx1"/>
                  </w14:solidFill>
                </w14:textFill>
              </w:rPr>
              <w:t>，本项目所在区域属于典型的</w:t>
            </w:r>
            <w:r>
              <w:rPr>
                <w:rFonts w:hint="eastAsia"/>
                <w:color w:val="000000" w:themeColor="text1"/>
                <w:lang w:val="en-US" w:eastAsia="zh-CN"/>
                <w14:textFill>
                  <w14:solidFill>
                    <w14:schemeClr w14:val="tx1"/>
                  </w14:solidFill>
                </w14:textFill>
              </w:rPr>
              <w:t>城市</w:t>
            </w:r>
            <w:r>
              <w:rPr>
                <w:rFonts w:hint="default"/>
                <w:color w:val="000000" w:themeColor="text1"/>
                <w14:textFill>
                  <w14:solidFill>
                    <w14:schemeClr w14:val="tx1"/>
                  </w14:solidFill>
                </w14:textFill>
              </w:rPr>
              <w:t>生态系统，受人类活动影响较大。</w:t>
            </w:r>
            <w:r>
              <w:rPr>
                <w:rFonts w:hint="eastAsia"/>
                <w:color w:val="000000" w:themeColor="text1"/>
                <w:lang w:val="en-US" w:eastAsia="zh-CN"/>
                <w14:textFill>
                  <w14:solidFill>
                    <w14:schemeClr w14:val="tx1"/>
                  </w14:solidFill>
                </w14:textFill>
              </w:rPr>
              <w:t>项目所在地周边植物主要为乔木、杂草以及附近村民种植作物，动物主要为周边村民饲养的鸡、鸭、狗等常见动物。</w:t>
            </w:r>
            <w:r>
              <w:rPr>
                <w:rFonts w:hint="default"/>
                <w:color w:val="000000" w:themeColor="text1"/>
                <w14:textFill>
                  <w14:solidFill>
                    <w14:schemeClr w14:val="tx1"/>
                  </w14:solidFill>
                </w14:textFill>
              </w:rPr>
              <w:t>根据历史资料和实地考察，以及走访当地居民，本项目选址不涉及珍稀濒危的保护动植物</w:t>
            </w:r>
            <w:r>
              <w:rPr>
                <w:rFonts w:hint="eastAsia"/>
                <w:color w:val="000000" w:themeColor="text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目标</w:t>
            </w:r>
          </w:p>
        </w:tc>
        <w:tc>
          <w:tcPr>
            <w:tcW w:w="8185" w:type="dxa"/>
            <w:noWrap/>
            <w:vAlign w:val="center"/>
          </w:tcPr>
          <w:p>
            <w:pPr>
              <w:pStyle w:val="7"/>
              <w:keepNext w:val="0"/>
              <w:keepLines w:val="0"/>
              <w:suppressLineNumbers w:val="0"/>
              <w:bidi w:val="0"/>
              <w:spacing w:before="0" w:beforeAutospacing="0" w:after="0" w:afterAutospacing="0"/>
              <w:ind w:left="0" w:right="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sz w:val="24"/>
                <w:lang w:eastAsia="zh-CN"/>
                <w14:textFill>
                  <w14:solidFill>
                    <w14:schemeClr w14:val="tx1"/>
                  </w14:solidFill>
                </w14:textFill>
              </w:rPr>
              <w:t>岳阳县荣家湾镇东方路（9634生活区）</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项目厂界外500米范围内无自然保护区、风景名胜区。</w:t>
            </w:r>
            <w:r>
              <w:rPr>
                <w:rFonts w:hint="default"/>
                <w:color w:val="000000" w:themeColor="text1"/>
                <w:spacing w:val="0"/>
                <w:w w:val="100"/>
                <w:position w:val="0"/>
                <w14:textFill>
                  <w14:solidFill>
                    <w14:schemeClr w14:val="tx1"/>
                  </w14:solidFill>
                </w14:textFill>
              </w:rPr>
              <w:t>项目厂界外</w:t>
            </w:r>
            <w:r>
              <w:rPr>
                <w:rFonts w:hint="default" w:ascii="Times New Roman" w:hAnsi="Times New Roman" w:eastAsia="Times New Roman" w:cs="Times New Roman"/>
                <w:color w:val="000000" w:themeColor="text1"/>
                <w:spacing w:val="0"/>
                <w:w w:val="100"/>
                <w:position w:val="0"/>
                <w14:textFill>
                  <w14:solidFill>
                    <w14:schemeClr w14:val="tx1"/>
                  </w14:solidFill>
                </w14:textFill>
              </w:rPr>
              <w:t>500</w:t>
            </w:r>
            <w:r>
              <w:rPr>
                <w:rFonts w:hint="default"/>
                <w:color w:val="000000" w:themeColor="text1"/>
                <w:spacing w:val="0"/>
                <w:w w:val="100"/>
                <w:position w:val="0"/>
                <w14:textFill>
                  <w14:solidFill>
                    <w14:schemeClr w14:val="tx1"/>
                  </w14:solidFill>
                </w14:textFill>
              </w:rPr>
              <w:t>米范围</w:t>
            </w:r>
            <w:r>
              <w:rPr>
                <w:rFonts w:hint="eastAsia"/>
                <w:color w:val="000000" w:themeColor="text1"/>
                <w:spacing w:val="0"/>
                <w:w w:val="100"/>
                <w:position w:val="0"/>
                <w:lang w:eastAsia="zh-CN"/>
                <w14:textFill>
                  <w14:solidFill>
                    <w14:schemeClr w14:val="tx1"/>
                  </w14:solidFill>
                </w14:textFill>
              </w:rPr>
              <w:t>内无地下</w:t>
            </w:r>
            <w:r>
              <w:rPr>
                <w:rFonts w:hint="default"/>
                <w:color w:val="000000" w:themeColor="text1"/>
                <w:spacing w:val="0"/>
                <w:w w:val="100"/>
                <w:position w:val="0"/>
                <w14:textFill>
                  <w14:solidFill>
                    <w14:schemeClr w14:val="tx1"/>
                  </w14:solidFill>
                </w14:textFill>
              </w:rPr>
              <w:t>水集中式饮</w:t>
            </w:r>
            <w:r>
              <w:rPr>
                <w:rFonts w:hint="eastAsia"/>
                <w:color w:val="000000" w:themeColor="text1"/>
                <w:spacing w:val="0"/>
                <w:w w:val="100"/>
                <w:position w:val="0"/>
                <w:lang w:val="zh-CN" w:eastAsia="zh-CN" w:bidi="zh-CN"/>
                <w14:textFill>
                  <w14:solidFill>
                    <w14:schemeClr w14:val="tx1"/>
                  </w14:solidFill>
                </w14:textFill>
              </w:rPr>
              <w:t>用水水源和</w:t>
            </w:r>
            <w:r>
              <w:rPr>
                <w:rFonts w:hint="default"/>
                <w:color w:val="000000" w:themeColor="text1"/>
                <w:spacing w:val="0"/>
                <w:w w:val="100"/>
                <w:position w:val="0"/>
                <w14:textFill>
                  <w14:solidFill>
                    <w14:schemeClr w14:val="tx1"/>
                  </w14:solidFill>
                </w14:textFill>
              </w:rPr>
              <w:t>热水、矿泉水、</w:t>
            </w:r>
            <w:r>
              <w:rPr>
                <w:rFonts w:hint="default"/>
                <w:color w:val="000000" w:themeColor="text1"/>
                <w:spacing w:val="0"/>
                <w:w w:val="100"/>
                <w:position w:val="0"/>
                <w:lang w:val="zh-CN" w:eastAsia="zh-CN" w:bidi="zh-CN"/>
                <w14:textFill>
                  <w14:solidFill>
                    <w14:schemeClr w14:val="tx1"/>
                  </w14:solidFill>
                </w14:textFill>
              </w:rPr>
              <w:t>温泉等</w:t>
            </w:r>
            <w:r>
              <w:rPr>
                <w:rFonts w:hint="eastAsia" w:ascii="Times New Roman" w:hAnsi="Times New Roman" w:cs="Times New Roman"/>
                <w:color w:val="000000" w:themeColor="text1"/>
                <w:spacing w:val="0"/>
                <w:w w:val="100"/>
                <w:position w:val="0"/>
                <w:lang w:eastAsia="zh-CN"/>
                <w14:textFill>
                  <w14:solidFill>
                    <w14:schemeClr w14:val="tx1"/>
                  </w14:solidFill>
                </w14:textFill>
              </w:rPr>
              <w:t>特殊</w:t>
            </w:r>
            <w:r>
              <w:rPr>
                <w:rFonts w:hint="default"/>
                <w:color w:val="000000" w:themeColor="text1"/>
                <w:spacing w:val="0"/>
                <w:w w:val="100"/>
                <w:position w:val="0"/>
                <w14:textFill>
                  <w14:solidFill>
                    <w14:schemeClr w14:val="tx1"/>
                  </w14:solidFill>
                </w14:textFill>
              </w:rPr>
              <w:t>地下水资源。</w:t>
            </w:r>
            <w:r>
              <w:rPr>
                <w:rFonts w:hint="default"/>
                <w:color w:val="000000" w:themeColor="text1"/>
                <w14:textFill>
                  <w14:solidFill>
                    <w14:schemeClr w14:val="tx1"/>
                  </w14:solidFill>
                </w14:textFill>
              </w:rPr>
              <w:t>本评价确定的环境保护目标及对象见</w:t>
            </w:r>
            <w:r>
              <w:rPr>
                <w:rFonts w:hint="eastAsia"/>
                <w:color w:val="000000" w:themeColor="text1"/>
                <w14:textFill>
                  <w14:solidFill>
                    <w14:schemeClr w14:val="tx1"/>
                  </w14:solidFill>
                </w14:textFill>
              </w:rPr>
              <w:t>下</w:t>
            </w:r>
            <w:r>
              <w:rPr>
                <w:rFonts w:hint="default"/>
                <w:color w:val="000000" w:themeColor="text1"/>
                <w14:textFill>
                  <w14:solidFill>
                    <w14:schemeClr w14:val="tx1"/>
                  </w14:solidFill>
                </w14:textFill>
              </w:rPr>
              <w:t>表。</w:t>
            </w:r>
          </w:p>
          <w:p>
            <w:pPr>
              <w:pStyle w:val="45"/>
              <w:keepNext w:val="0"/>
              <w:keepLines w:val="0"/>
              <w:suppressLineNumbers w:val="0"/>
              <w:tabs>
                <w:tab w:val="left" w:pos="1021"/>
              </w:tabs>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表3</w:t>
            </w:r>
            <w:r>
              <w:rPr>
                <w:rFonts w:hint="eastAsia"/>
                <w:color w:val="000000" w:themeColor="text1"/>
                <w:u w:val="single"/>
                <w14:textFill>
                  <w14:solidFill>
                    <w14:schemeClr w14:val="tx1"/>
                  </w14:solidFill>
                </w14:textFill>
              </w:rPr>
              <w:t>.2</w:t>
            </w:r>
            <w:r>
              <w:rPr>
                <w:rFonts w:hint="default"/>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 xml:space="preserve">  </w:t>
            </w:r>
            <w:r>
              <w:rPr>
                <w:rFonts w:hint="default"/>
                <w:color w:val="000000" w:themeColor="text1"/>
                <w:u w:val="single"/>
                <w14:textFill>
                  <w14:solidFill>
                    <w14:schemeClr w14:val="tx1"/>
                  </w14:solidFill>
                </w14:textFill>
              </w:rPr>
              <w:t>主要环境保护目标及保护对象</w:t>
            </w:r>
          </w:p>
          <w:tbl>
            <w:tblPr>
              <w:tblStyle w:val="30"/>
              <w:tblW w:w="4991"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24"/>
              <w:gridCol w:w="1229"/>
              <w:gridCol w:w="1175"/>
              <w:gridCol w:w="675"/>
              <w:gridCol w:w="1060"/>
              <w:gridCol w:w="681"/>
              <w:gridCol w:w="571"/>
              <w:gridCol w:w="738"/>
              <w:gridCol w:w="6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环境要素</w:t>
                  </w:r>
                </w:p>
              </w:tc>
              <w:tc>
                <w:tcPr>
                  <w:tcW w:w="455"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名称</w:t>
                  </w:r>
                </w:p>
              </w:tc>
              <w:tc>
                <w:tcPr>
                  <w:tcW w:w="1513" w:type="pct"/>
                  <w:gridSpan w:val="2"/>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坐标</w:t>
                  </w:r>
                  <w:r>
                    <w:rPr>
                      <w:rFonts w:hint="eastAsia"/>
                      <w:color w:val="000000" w:themeColor="text1"/>
                      <w:sz w:val="21"/>
                      <w:szCs w:val="21"/>
                      <w:u w:val="single"/>
                      <w:lang w:val="en-US" w:eastAsia="zh-CN"/>
                      <w14:textFill>
                        <w14:solidFill>
                          <w14:schemeClr w14:val="tx1"/>
                        </w14:solidFill>
                      </w14:textFill>
                    </w:rPr>
                    <w:t>/°</w:t>
                  </w:r>
                </w:p>
              </w:tc>
              <w:tc>
                <w:tcPr>
                  <w:tcW w:w="425"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保护对象</w:t>
                  </w:r>
                </w:p>
              </w:tc>
              <w:tc>
                <w:tcPr>
                  <w:tcW w:w="667"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保护内容</w:t>
                  </w:r>
                </w:p>
              </w:tc>
              <w:tc>
                <w:tcPr>
                  <w:tcW w:w="42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环境功能区</w:t>
                  </w:r>
                </w:p>
              </w:tc>
              <w:tc>
                <w:tcPr>
                  <w:tcW w:w="359"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方位</w:t>
                  </w:r>
                </w:p>
              </w:tc>
              <w:tc>
                <w:tcPr>
                  <w:tcW w:w="464"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相对厂界距离/m</w:t>
                  </w:r>
                </w:p>
              </w:tc>
              <w:tc>
                <w:tcPr>
                  <w:tcW w:w="414"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是否有山体阻隔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14:textFill>
                        <w14:solidFill>
                          <w14:schemeClr w14:val="tx1"/>
                        </w14:solidFill>
                      </w14:textFill>
                    </w:rPr>
                  </w:pP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x</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y</w:t>
                  </w:r>
                </w:p>
              </w:tc>
              <w:tc>
                <w:tcPr>
                  <w:tcW w:w="425"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667"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359"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64"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14"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环境</w:t>
                  </w:r>
                </w:p>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空气</w:t>
                  </w:r>
                </w:p>
              </w:tc>
              <w:tc>
                <w:tcPr>
                  <w:tcW w:w="45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欣荣明珠居民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113.095556</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29.142678</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约800户，2800人</w:t>
                  </w:r>
                </w:p>
              </w:tc>
              <w:tc>
                <w:tcPr>
                  <w:tcW w:w="42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r>
                    <w:rPr>
                      <w:rFonts w:hint="default"/>
                      <w:color w:val="000000" w:themeColor="text1"/>
                      <w:sz w:val="21"/>
                      <w:szCs w:val="21"/>
                      <w:highlight w:val="none"/>
                      <w:u w:val="single"/>
                      <w14:textFill>
                        <w14:solidFill>
                          <w14:schemeClr w14:val="tx1"/>
                        </w14:solidFill>
                      </w14:textFill>
                    </w:rPr>
                    <w:t>GB3095-2012的二级标准</w:t>
                  </w: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E、S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15~410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欣荣御府居民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113.098751</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29.141948</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约465户，1630人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E</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170~500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城南社区居民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113.099083</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29.143402</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，140户</w:t>
                  </w:r>
                  <w:r>
                    <w:rPr>
                      <w:rFonts w:hint="eastAsia"/>
                      <w:color w:val="000000" w:themeColor="text1"/>
                      <w:sz w:val="21"/>
                      <w:szCs w:val="21"/>
                      <w:highlight w:val="none"/>
                      <w:u w:val="single"/>
                      <w:lang w:val="en-US" w:eastAsia="zh-CN"/>
                      <w14:textFill>
                        <w14:solidFill>
                          <w14:schemeClr w14:val="tx1"/>
                        </w14:solidFill>
                      </w14:textFill>
                    </w:rPr>
                    <w:t>1500人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E</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316~500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城南村居民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113.098616</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29.139202</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default"/>
                      <w:color w:val="000000" w:themeColor="text1"/>
                      <w:sz w:val="21"/>
                      <w:szCs w:val="21"/>
                      <w:highlight w:val="none"/>
                      <w:u w:val="single"/>
                      <w:lang w:val="en-US" w:eastAsia="zh-CN"/>
                      <w14:textFill>
                        <w14:solidFill>
                          <w14:schemeClr w14:val="tx1"/>
                        </w14:solidFill>
                      </w14:textFill>
                    </w:rPr>
                    <w:t>约</w:t>
                  </w:r>
                  <w:r>
                    <w:rPr>
                      <w:rFonts w:hint="eastAsia"/>
                      <w:color w:val="000000" w:themeColor="text1"/>
                      <w:sz w:val="21"/>
                      <w:szCs w:val="21"/>
                      <w:highlight w:val="none"/>
                      <w:u w:val="single"/>
                      <w:lang w:val="en-US" w:eastAsia="zh-CN"/>
                      <w14:textFill>
                        <w14:solidFill>
                          <w14:schemeClr w14:val="tx1"/>
                        </w14:solidFill>
                      </w14:textFill>
                    </w:rPr>
                    <w:t>40户，140人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405~500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亿丰时代广场</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113.097297</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29.139363</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商户</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default"/>
                      <w:color w:val="000000" w:themeColor="text1"/>
                      <w:sz w:val="21"/>
                      <w:szCs w:val="21"/>
                      <w:highlight w:val="none"/>
                      <w:u w:val="single"/>
                      <w:lang w:val="en-US" w:eastAsia="zh-CN"/>
                      <w14:textFill>
                        <w14:solidFill>
                          <w14:schemeClr w14:val="tx1"/>
                        </w14:solidFill>
                      </w14:textFill>
                    </w:rPr>
                    <w:t>约</w:t>
                  </w:r>
                  <w:r>
                    <w:rPr>
                      <w:rFonts w:hint="eastAsia"/>
                      <w:color w:val="000000" w:themeColor="text1"/>
                      <w:sz w:val="21"/>
                      <w:szCs w:val="21"/>
                      <w:highlight w:val="none"/>
                      <w:u w:val="single"/>
                      <w:lang w:val="en-US" w:eastAsia="zh-CN"/>
                      <w14:textFill>
                        <w14:solidFill>
                          <w14:schemeClr w14:val="tx1"/>
                        </w14:solidFill>
                      </w14:textFill>
                    </w:rPr>
                    <w:t>35户，120</w:t>
                  </w:r>
                  <w:r>
                    <w:rPr>
                      <w:rFonts w:hint="default"/>
                      <w:color w:val="000000" w:themeColor="text1"/>
                      <w:sz w:val="21"/>
                      <w:szCs w:val="21"/>
                      <w:highlight w:val="none"/>
                      <w:u w:val="single"/>
                      <w:lang w:val="en-US" w:eastAsia="zh-CN"/>
                      <w14:textFill>
                        <w14:solidFill>
                          <w14:schemeClr w14:val="tx1"/>
                        </w14:solidFill>
                      </w14:textFill>
                    </w:rPr>
                    <w:t>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322</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向红新村居民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113.094325</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29.140854</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约360户，1260人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w:t>
                  </w:r>
                </w:p>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40~400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向红新村、先锋村居民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113.092254</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29.140822</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约240户，850</w:t>
                  </w:r>
                  <w:r>
                    <w:rPr>
                      <w:rFonts w:hint="default"/>
                      <w:color w:val="000000" w:themeColor="text1"/>
                      <w:sz w:val="21"/>
                      <w:szCs w:val="21"/>
                      <w:highlight w:val="none"/>
                      <w:u w:val="single"/>
                      <w:lang w:val="en-US" w:eastAsia="zh-CN"/>
                      <w14:textFill>
                        <w14:solidFill>
                          <w14:schemeClr w14:val="tx1"/>
                        </w14:solidFill>
                      </w14:textFill>
                    </w:rPr>
                    <w:t>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W、WS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400~500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向阳社区居民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113.091557</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29.143649</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约56户，200人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150~450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向红新村居民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113.093847</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29.143592</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约170户，600人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20~220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华瑞明珠大酒店</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113.095591</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29.143212</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酒店顾客</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约150人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23~77</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御花苑居民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113.095781</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29.145068</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约428户，1500人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210~455</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御公馆居民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113.097603</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29.146774</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约56户，200人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432~500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4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城南社区居民</w:t>
                  </w:r>
                </w:p>
              </w:tc>
              <w:tc>
                <w:tcPr>
                  <w:tcW w:w="773"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113.098869</w:t>
                  </w:r>
                </w:p>
              </w:tc>
              <w:tc>
                <w:tcPr>
                  <w:tcW w:w="73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29.145550</w:t>
                  </w:r>
                </w:p>
              </w:tc>
              <w:tc>
                <w:tcPr>
                  <w:tcW w:w="425"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s="Times New Roman"/>
                      <w:color w:val="000000" w:themeColor="text1"/>
                      <w:kern w:val="0"/>
                      <w:sz w:val="21"/>
                      <w:szCs w:val="21"/>
                      <w:highlight w:val="none"/>
                      <w:u w:val="single"/>
                      <w:lang w:val="en-US" w:eastAsia="zh-CN" w:bidi="ar-SA"/>
                      <w14:textFill>
                        <w14:solidFill>
                          <w14:schemeClr w14:val="tx1"/>
                        </w14:solidFill>
                      </w14:textFill>
                    </w:rPr>
                  </w:pPr>
                  <w:r>
                    <w:rPr>
                      <w:rFonts w:hint="eastAsia" w:cs="Times New Roman"/>
                      <w:color w:val="000000" w:themeColor="text1"/>
                      <w:kern w:val="0"/>
                      <w:sz w:val="21"/>
                      <w:szCs w:val="21"/>
                      <w:highlight w:val="none"/>
                      <w:u w:val="single"/>
                      <w:lang w:val="en-US" w:eastAsia="zh-CN" w:bidi="ar-SA"/>
                      <w14:textFill>
                        <w14:solidFill>
                          <w14:schemeClr w14:val="tx1"/>
                        </w14:solidFill>
                      </w14:textFill>
                    </w:rPr>
                    <w:t>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约80户，280人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345~500</w:t>
                  </w:r>
                </w:p>
              </w:tc>
              <w:tc>
                <w:tcPr>
                  <w:tcW w:w="41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70"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声环境</w:t>
                  </w:r>
                </w:p>
              </w:tc>
              <w:tc>
                <w:tcPr>
                  <w:tcW w:w="2394" w:type="pct"/>
                  <w:gridSpan w:val="4"/>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r>
                    <w:rPr>
                      <w:rFonts w:hint="eastAsia" w:cs="Times New Roman"/>
                      <w:color w:val="000000" w:themeColor="text1"/>
                      <w:kern w:val="0"/>
                      <w:sz w:val="21"/>
                      <w:szCs w:val="21"/>
                      <w:u w:val="single"/>
                      <w:lang w:val="en-US" w:eastAsia="zh-CN" w:bidi="ar-SA"/>
                      <w14:textFill>
                        <w14:solidFill>
                          <w14:schemeClr w14:val="tx1"/>
                        </w14:solidFill>
                      </w14:textFill>
                    </w:rPr>
                    <w:t>向红社区居民</w:t>
                  </w: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约34户，120人</w:t>
                  </w:r>
                </w:p>
              </w:tc>
              <w:tc>
                <w:tcPr>
                  <w:tcW w:w="428" w:type="pct"/>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GB3096-2008中2类标准</w:t>
                  </w: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E</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15</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p>
              </w:tc>
              <w:tc>
                <w:tcPr>
                  <w:tcW w:w="2394" w:type="pct"/>
                  <w:gridSpan w:val="4"/>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约16户，60人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S</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40~50</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p>
              </w:tc>
              <w:tc>
                <w:tcPr>
                  <w:tcW w:w="2394" w:type="pct"/>
                  <w:gridSpan w:val="4"/>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约6户，20人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W</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40~50</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eastAsia="zh-CN"/>
                      <w14:textFill>
                        <w14:solidFill>
                          <w14:schemeClr w14:val="tx1"/>
                        </w14:solidFill>
                      </w14:textFill>
                    </w:rPr>
                  </w:pPr>
                </w:p>
              </w:tc>
              <w:tc>
                <w:tcPr>
                  <w:tcW w:w="2394" w:type="pct"/>
                  <w:gridSpan w:val="4"/>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p>
              </w:tc>
              <w:tc>
                <w:tcPr>
                  <w:tcW w:w="667"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约100户，350人</w:t>
                  </w:r>
                </w:p>
              </w:tc>
              <w:tc>
                <w:tcPr>
                  <w:tcW w:w="428" w:type="pct"/>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highlight w:val="none"/>
                      <w:u w:val="single"/>
                      <w:lang w:val="en-US" w:eastAsia="zh-CN"/>
                      <w14:textFill>
                        <w14:solidFill>
                          <w14:schemeClr w14:val="tx1"/>
                        </w14:solidFill>
                      </w14:textFill>
                    </w:rPr>
                  </w:pPr>
                </w:p>
              </w:tc>
              <w:tc>
                <w:tcPr>
                  <w:tcW w:w="359"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N</w:t>
                  </w:r>
                </w:p>
              </w:tc>
              <w:tc>
                <w:tcPr>
                  <w:tcW w:w="464"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20~50</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jc w:val="cente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u w:val="single"/>
                      <w:lang w:val="en-US" w:eastAsia="zh-CN" w:bidi="ar-SA"/>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14:textFill>
                        <w14:solidFill>
                          <w14:schemeClr w14:val="tx1"/>
                        </w14:solidFill>
                      </w14:textFill>
                    </w:rPr>
                  </w:pPr>
                  <w:r>
                    <w:rPr>
                      <w:rFonts w:hint="default"/>
                      <w:color w:val="000000" w:themeColor="text1"/>
                      <w:sz w:val="21"/>
                      <w:szCs w:val="21"/>
                      <w:u w:val="single"/>
                      <w14:textFill>
                        <w14:solidFill>
                          <w14:schemeClr w14:val="tx1"/>
                        </w14:solidFill>
                      </w14:textFill>
                    </w:rPr>
                    <w:t>水环境</w:t>
                  </w:r>
                </w:p>
              </w:tc>
              <w:tc>
                <w:tcPr>
                  <w:tcW w:w="1229" w:type="pct"/>
                  <w:gridSpan w:val="2"/>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新墙河</w:t>
                  </w:r>
                </w:p>
              </w:tc>
              <w:tc>
                <w:tcPr>
                  <w:tcW w:w="1164" w:type="pct"/>
                  <w:gridSpan w:val="2"/>
                  <w:tcBorders>
                    <w:bottom w:val="single" w:color="000000" w:sz="8" w:space="0"/>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default"/>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14:textFill>
                        <w14:solidFill>
                          <w14:schemeClr w14:val="tx1"/>
                        </w14:solidFill>
                      </w14:textFill>
                    </w:rPr>
                    <w:t>平均流量</w:t>
                  </w:r>
                  <w:r>
                    <w:rPr>
                      <w:rFonts w:hint="eastAsia"/>
                      <w:color w:val="000000" w:themeColor="text1"/>
                      <w:sz w:val="21"/>
                      <w:szCs w:val="21"/>
                      <w:highlight w:val="none"/>
                      <w:u w:val="single"/>
                      <w:lang w:val="en-US" w:eastAsia="zh-CN"/>
                      <w14:textFill>
                        <w14:solidFill>
                          <w14:schemeClr w14:val="tx1"/>
                        </w14:solidFill>
                      </w14:textFill>
                    </w:rPr>
                    <w:t>37.6</w:t>
                  </w:r>
                  <w:r>
                    <w:rPr>
                      <w:rFonts w:hint="default"/>
                      <w:color w:val="000000" w:themeColor="text1"/>
                      <w:sz w:val="21"/>
                      <w:szCs w:val="21"/>
                      <w:highlight w:val="none"/>
                      <w:u w:val="single"/>
                      <w14:textFill>
                        <w14:solidFill>
                          <w14:schemeClr w14:val="tx1"/>
                        </w14:solidFill>
                      </w14:textFill>
                    </w:rPr>
                    <w:t>m</w:t>
                  </w:r>
                  <w:r>
                    <w:rPr>
                      <w:rFonts w:hint="default"/>
                      <w:color w:val="000000" w:themeColor="text1"/>
                      <w:sz w:val="21"/>
                      <w:szCs w:val="21"/>
                      <w:highlight w:val="none"/>
                      <w:u w:val="single"/>
                      <w:vertAlign w:val="superscript"/>
                      <w14:textFill>
                        <w14:solidFill>
                          <w14:schemeClr w14:val="tx1"/>
                        </w14:solidFill>
                      </w14:textFill>
                    </w:rPr>
                    <w:t>3</w:t>
                  </w:r>
                  <w:r>
                    <w:rPr>
                      <w:rFonts w:hint="default"/>
                      <w:color w:val="000000" w:themeColor="text1"/>
                      <w:sz w:val="21"/>
                      <w:szCs w:val="21"/>
                      <w:highlight w:val="none"/>
                      <w:u w:val="single"/>
                      <w14:textFill>
                        <w14:solidFill>
                          <w14:schemeClr w14:val="tx1"/>
                        </w14:solidFill>
                      </w14:textFill>
                    </w:rPr>
                    <w:t>/s，</w:t>
                  </w:r>
                  <w:r>
                    <w:rPr>
                      <w:rFonts w:hint="eastAsia"/>
                      <w:color w:val="000000" w:themeColor="text1"/>
                      <w:sz w:val="21"/>
                      <w:szCs w:val="21"/>
                      <w:highlight w:val="none"/>
                      <w:u w:val="single"/>
                      <w:lang w:val="en-US" w:eastAsia="zh-CN"/>
                      <w14:textFill>
                        <w14:solidFill>
                          <w14:schemeClr w14:val="tx1"/>
                        </w14:solidFill>
                      </w14:textFill>
                    </w:rPr>
                    <w:t>小河</w:t>
                  </w:r>
                </w:p>
              </w:tc>
              <w:tc>
                <w:tcPr>
                  <w:tcW w:w="667" w:type="pct"/>
                  <w:tcBorders>
                    <w:bottom w:val="single" w:color="000000" w:sz="8" w:space="0"/>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渔业用水</w:t>
                  </w:r>
                </w:p>
              </w:tc>
              <w:tc>
                <w:tcPr>
                  <w:tcW w:w="428" w:type="pc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leftChars="0" w:right="0" w:rightChars="0"/>
                    <w:rPr>
                      <w:rFonts w:hint="default"/>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GB3838-2002）</w:t>
                  </w:r>
                  <w:r>
                    <w:rPr>
                      <w:rFonts w:hint="default"/>
                      <w:color w:val="000000" w:themeColor="text1"/>
                      <w:sz w:val="21"/>
                      <w:szCs w:val="21"/>
                      <w:u w:val="single"/>
                      <w14:textFill>
                        <w14:solidFill>
                          <w14:schemeClr w14:val="tx1"/>
                        </w14:solidFill>
                      </w14:textFill>
                    </w:rPr>
                    <w:t>的</w:t>
                  </w:r>
                  <w:r>
                    <w:rPr>
                      <w:rFonts w:hint="eastAsia"/>
                      <w:color w:val="000000" w:themeColor="text1"/>
                      <w:sz w:val="21"/>
                      <w:szCs w:val="21"/>
                      <w:u w:val="single"/>
                      <w14:textFill>
                        <w14:solidFill>
                          <w14:schemeClr w14:val="tx1"/>
                        </w14:solidFill>
                      </w14:textFill>
                    </w:rPr>
                    <w:t>Ⅲ</w:t>
                  </w:r>
                  <w:r>
                    <w:rPr>
                      <w:rFonts w:hint="default"/>
                      <w:color w:val="000000" w:themeColor="text1"/>
                      <w:sz w:val="21"/>
                      <w:szCs w:val="21"/>
                      <w:u w:val="single"/>
                      <w14:textFill>
                        <w14:solidFill>
                          <w14:schemeClr w14:val="tx1"/>
                        </w14:solidFill>
                      </w14:textFill>
                    </w:rPr>
                    <w:t>类标准</w:t>
                  </w:r>
                </w:p>
              </w:tc>
              <w:tc>
                <w:tcPr>
                  <w:tcW w:w="1239" w:type="pct"/>
                  <w:gridSpan w:val="3"/>
                  <w:tcBorders>
                    <w:bottom w:val="single" w:color="000000" w:sz="6" w:space="0"/>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snapToGrid/>
                    <w:spacing w:before="0" w:beforeAutospacing="0" w:after="0" w:afterAutospacing="0" w:line="276" w:lineRule="auto"/>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EN，约3300m</w:t>
                  </w:r>
                </w:p>
              </w:tc>
            </w:tr>
          </w:tbl>
          <w:p>
            <w:pPr>
              <w:keepNext w:val="0"/>
              <w:keepLines w:val="0"/>
              <w:suppressLineNumbers w:val="0"/>
              <w:spacing w:before="0" w:beforeAutospacing="0" w:after="0" w:afterAutospacing="0"/>
              <w:ind w:left="0" w:right="0"/>
              <w:jc w:val="both"/>
              <w:rPr>
                <w:rFonts w:hint="default"/>
                <w:color w:val="000000" w:themeColor="text1"/>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污染</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物排</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放控</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制标</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准</w:t>
            </w:r>
          </w:p>
        </w:tc>
        <w:tc>
          <w:tcPr>
            <w:tcW w:w="8185" w:type="dxa"/>
            <w:noWrap/>
            <w:vAlign w:val="center"/>
          </w:tcPr>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1、废水污染物排放标准</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废水执行《医疗机构水污染物排放标准》（GB18466-2005）中表2中</w:t>
            </w:r>
            <w:r>
              <w:rPr>
                <w:rFonts w:hint="eastAsia"/>
                <w:color w:val="000000" w:themeColor="text1"/>
                <w:lang w:eastAsia="zh-CN"/>
                <w14:textFill>
                  <w14:solidFill>
                    <w14:schemeClr w14:val="tx1"/>
                  </w14:solidFill>
                </w14:textFill>
              </w:rPr>
              <w:t>预处理</w:t>
            </w:r>
            <w:r>
              <w:rPr>
                <w:rFonts w:hint="default"/>
                <w:color w:val="000000" w:themeColor="text1"/>
                <w14:textFill>
                  <w14:solidFill>
                    <w14:schemeClr w14:val="tx1"/>
                  </w14:solidFill>
                </w14:textFill>
              </w:rPr>
              <w:t>标准。</w:t>
            </w:r>
            <w:r>
              <w:rPr>
                <w:rFonts w:hint="eastAsia"/>
                <w:color w:val="000000" w:themeColor="text1"/>
                <w:lang w:eastAsia="zh-CN"/>
                <w14:textFill>
                  <w14:solidFill>
                    <w14:schemeClr w14:val="tx1"/>
                  </w14:solidFill>
                </w14:textFill>
              </w:rPr>
              <w:t>具体详见下表。</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3.3-1</w:t>
            </w:r>
            <w:r>
              <w:rPr>
                <w:rFonts w:hint="default"/>
                <w:color w:val="000000" w:themeColor="text1"/>
                <w14:textFill>
                  <w14:solidFill>
                    <w14:schemeClr w14:val="tx1"/>
                  </w14:solidFill>
                </w14:textFill>
              </w:rPr>
              <w:t>医疗机构水污染物排放标准</w:t>
            </w:r>
          </w:p>
          <w:tbl>
            <w:tblPr>
              <w:tblStyle w:val="30"/>
              <w:tblW w:w="7946"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32"/>
              <w:gridCol w:w="3976"/>
              <w:gridCol w:w="263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序号</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项目类别</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default" w:cs="Times New Roman"/>
                      <w:bCs/>
                      <w:color w:val="000000" w:themeColor="text1"/>
                      <w14:textFill>
                        <w14:solidFill>
                          <w14:schemeClr w14:val="tx1"/>
                        </w14:solidFill>
                      </w14:textFill>
                    </w:rPr>
                    <w:t>预处理标准</w:t>
                  </w:r>
                  <w:r>
                    <w:rPr>
                      <w:rFonts w:hint="eastAsia" w:cs="Times New Roman"/>
                      <w:bCs/>
                      <w:color w:val="000000" w:themeColor="text1"/>
                      <w:lang w:eastAsia="zh-CN"/>
                      <w14:textFill>
                        <w14:solidFill>
                          <w14:schemeClr w14:val="tx1"/>
                        </w14:solidFill>
                      </w14:textFill>
                    </w:rPr>
                    <w:t>（</w:t>
                  </w:r>
                  <w:r>
                    <w:rPr>
                      <w:rFonts w:hint="eastAsia" w:cs="Times New Roman"/>
                      <w:bCs/>
                      <w:color w:val="000000" w:themeColor="text1"/>
                      <w:lang w:val="en-US" w:eastAsia="zh-CN"/>
                      <w14:textFill>
                        <w14:solidFill>
                          <w14:schemeClr w14:val="tx1"/>
                        </w14:solidFill>
                      </w14:textFill>
                    </w:rPr>
                    <w:t>mg/L</w:t>
                  </w:r>
                  <w:r>
                    <w:rPr>
                      <w:rFonts w:hint="eastAsia" w:cs="Times New Roman"/>
                      <w:bCs/>
                      <w:color w:val="000000" w:themeColor="text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pH</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9（无量纲）</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COD</w:t>
                  </w:r>
                  <w:r>
                    <w:rPr>
                      <w:rFonts w:hint="eastAsia" w:ascii="宋体" w:hAnsi="宋体" w:eastAsia="宋体" w:cs="宋体"/>
                      <w:color w:val="000000" w:themeColor="text1"/>
                      <w14:textFill>
                        <w14:solidFill>
                          <w14:schemeClr w14:val="tx1"/>
                        </w14:solidFill>
                      </w14:textFill>
                    </w:rPr>
                    <w:t>cr</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BOD</w:t>
                  </w:r>
                  <w:r>
                    <w:rPr>
                      <w:rFonts w:hint="default"/>
                      <w:color w:val="000000" w:themeColor="text1"/>
                      <w:vertAlign w:val="subscript"/>
                      <w14:textFill>
                        <w14:solidFill>
                          <w14:schemeClr w14:val="tx1"/>
                        </w14:solidFill>
                      </w14:textFill>
                    </w:rPr>
                    <w:t>5</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SS</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氨氮</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6</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粪大肠菌群数</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7</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动植物油</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阴离子表面活性剂</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2"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9</w:t>
                  </w:r>
                </w:p>
              </w:tc>
              <w:tc>
                <w:tcPr>
                  <w:tcW w:w="3976"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总余氯</w:t>
                  </w:r>
                </w:p>
              </w:tc>
              <w:tc>
                <w:tcPr>
                  <w:tcW w:w="2638" w:type="dxa"/>
                  <w:tcBorders>
                    <w:tl2br w:val="nil"/>
                    <w:tr2bl w:val="nil"/>
                  </w:tcBorders>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2-8</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废气污染物排放标准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医院污水处理站臭气无组织排放执行《医疗机构水污染物排放标准》（GB18466-2005）表3中标准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食堂油烟参照执行《饮食业油烟排放标准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GB18483-2001）</w:t>
            </w:r>
            <w:r>
              <w:rPr>
                <w:rFonts w:hint="eastAsia"/>
                <w:color w:val="000000" w:themeColor="text1"/>
                <w:lang w:val="en-US" w:eastAsia="zh-CN"/>
                <w14:textFill>
                  <w14:solidFill>
                    <w14:schemeClr w14:val="tx1"/>
                  </w14:solidFill>
                </w14:textFill>
              </w:rPr>
              <w:t>小</w:t>
            </w:r>
            <w:r>
              <w:rPr>
                <w:rFonts w:hint="default"/>
                <w:color w:val="000000" w:themeColor="text1"/>
                <w:lang w:val="en-US" w:eastAsia="zh-CN"/>
                <w14:textFill>
                  <w14:solidFill>
                    <w14:schemeClr w14:val="tx1"/>
                  </w14:solidFill>
                </w14:textFill>
              </w:rPr>
              <w:t>型标准</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具体详见下表。</w:t>
            </w:r>
          </w:p>
          <w:p>
            <w:pPr>
              <w:pStyle w:val="45"/>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3.3-2</w:t>
            </w:r>
            <w:r>
              <w:rPr>
                <w:rFonts w:hint="eastAsia"/>
                <w:color w:val="000000" w:themeColor="text1"/>
                <w:lang w:eastAsia="zh-CN"/>
                <w14:textFill>
                  <w14:solidFill>
                    <w14:schemeClr w14:val="tx1"/>
                  </w14:solidFill>
                </w14:textFill>
              </w:rPr>
              <w:t xml:space="preserve"> </w:t>
            </w:r>
            <w:r>
              <w:rPr>
                <w:rFonts w:hint="default"/>
                <w:color w:val="000000" w:themeColor="text1"/>
                <w14:textFill>
                  <w14:solidFill>
                    <w14:schemeClr w14:val="tx1"/>
                  </w14:solidFill>
                </w14:textFill>
              </w:rPr>
              <w:t>污水处理站周边大气污染物排放最高允许浓度</w:t>
            </w:r>
          </w:p>
          <w:tbl>
            <w:tblPr>
              <w:tblStyle w:val="31"/>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56"/>
              <w:gridCol w:w="1785"/>
              <w:gridCol w:w="175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序号</w:t>
                  </w:r>
                </w:p>
              </w:tc>
              <w:tc>
                <w:tcPr>
                  <w:tcW w:w="1156"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785"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单位</w:t>
                  </w:r>
                </w:p>
              </w:tc>
              <w:tc>
                <w:tcPr>
                  <w:tcW w:w="1755"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二级新扩改建</w:t>
                  </w:r>
                </w:p>
              </w:tc>
              <w:tc>
                <w:tcPr>
                  <w:tcW w:w="2551"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56"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H</w:t>
                  </w:r>
                  <w:r>
                    <w:rPr>
                      <w:rFonts w:hint="eastAsia"/>
                      <w:color w:val="000000" w:themeColor="text1"/>
                      <w:vertAlign w:val="subscript"/>
                      <w:lang w:eastAsia="zh-CN"/>
                      <w14:textFill>
                        <w14:solidFill>
                          <w14:schemeClr w14:val="tx1"/>
                        </w14:solidFill>
                      </w14:textFill>
                    </w:rPr>
                    <w:t>2</w:t>
                  </w:r>
                  <w:r>
                    <w:rPr>
                      <w:rFonts w:hint="eastAsia"/>
                      <w:color w:val="000000" w:themeColor="text1"/>
                      <w:lang w:eastAsia="zh-CN"/>
                      <w14:textFill>
                        <w14:solidFill>
                          <w14:schemeClr w14:val="tx1"/>
                        </w14:solidFill>
                      </w14:textFill>
                    </w:rPr>
                    <w:t>S</w:t>
                  </w:r>
                </w:p>
              </w:tc>
              <w:tc>
                <w:tcPr>
                  <w:tcW w:w="1785"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mg/m</w:t>
                  </w:r>
                  <w:r>
                    <w:rPr>
                      <w:rFonts w:hint="default"/>
                      <w:color w:val="000000" w:themeColor="text1"/>
                      <w:lang w:eastAsia="zh-CN"/>
                      <w14:textFill>
                        <w14:solidFill>
                          <w14:schemeClr w14:val="tx1"/>
                        </w14:solidFill>
                      </w14:textFill>
                    </w:rPr>
                    <w:t>³</w:t>
                  </w:r>
                </w:p>
              </w:tc>
              <w:tc>
                <w:tcPr>
                  <w:tcW w:w="1755"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0.03</w:t>
                  </w:r>
                </w:p>
              </w:tc>
              <w:tc>
                <w:tcPr>
                  <w:tcW w:w="2551" w:type="dxa"/>
                  <w:vMerge w:val="restart"/>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医疗机构水污染物排放标准》（GB18466-2005）表3中标准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2" w:type="dxa"/>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56"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eastAsia="zh-CN"/>
                      <w14:textFill>
                        <w14:solidFill>
                          <w14:schemeClr w14:val="tx1"/>
                        </w14:solidFill>
                      </w14:textFill>
                    </w:rPr>
                    <w:t>NH</w:t>
                  </w:r>
                  <w:r>
                    <w:rPr>
                      <w:rFonts w:hint="eastAsia"/>
                      <w:color w:val="000000" w:themeColor="text1"/>
                      <w:vertAlign w:val="subscript"/>
                      <w:lang w:val="en-US" w:eastAsia="zh-CN"/>
                      <w14:textFill>
                        <w14:solidFill>
                          <w14:schemeClr w14:val="tx1"/>
                        </w14:solidFill>
                      </w14:textFill>
                    </w:rPr>
                    <w:t>3</w:t>
                  </w:r>
                </w:p>
              </w:tc>
              <w:tc>
                <w:tcPr>
                  <w:tcW w:w="1785"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mg/m</w:t>
                  </w:r>
                  <w:r>
                    <w:rPr>
                      <w:rFonts w:hint="default"/>
                      <w:color w:val="000000" w:themeColor="text1"/>
                      <w:lang w:eastAsia="zh-CN"/>
                      <w14:textFill>
                        <w14:solidFill>
                          <w14:schemeClr w14:val="tx1"/>
                        </w14:solidFill>
                      </w14:textFill>
                    </w:rPr>
                    <w:t>³</w:t>
                  </w:r>
                </w:p>
              </w:tc>
              <w:tc>
                <w:tcPr>
                  <w:tcW w:w="1755"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2551" w:type="dxa"/>
                  <w:vMerge w:val="continue"/>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156"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氯气</w:t>
                  </w:r>
                </w:p>
              </w:tc>
              <w:tc>
                <w:tcPr>
                  <w:tcW w:w="1785" w:type="dxa"/>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mg/m</w:t>
                  </w:r>
                  <w:r>
                    <w:rPr>
                      <w:rFonts w:hint="default"/>
                      <w:color w:val="000000" w:themeColor="text1"/>
                      <w:lang w:eastAsia="zh-CN"/>
                      <w14:textFill>
                        <w14:solidFill>
                          <w14:schemeClr w14:val="tx1"/>
                        </w14:solidFill>
                      </w14:textFill>
                    </w:rPr>
                    <w:t>³</w:t>
                  </w:r>
                </w:p>
              </w:tc>
              <w:tc>
                <w:tcPr>
                  <w:tcW w:w="1755"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w:t>
                  </w:r>
                </w:p>
              </w:tc>
              <w:tc>
                <w:tcPr>
                  <w:tcW w:w="2551" w:type="dxa"/>
                  <w:vMerge w:val="continue"/>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56"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臭气浓度</w:t>
                  </w:r>
                </w:p>
              </w:tc>
              <w:tc>
                <w:tcPr>
                  <w:tcW w:w="1785" w:type="dxa"/>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无量纲</w:t>
                  </w:r>
                </w:p>
              </w:tc>
              <w:tc>
                <w:tcPr>
                  <w:tcW w:w="1755" w:type="dxa"/>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2551" w:type="dxa"/>
                  <w:vMerge w:val="continue"/>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p>
              </w:tc>
            </w:tr>
          </w:tbl>
          <w:p>
            <w:pPr>
              <w:pStyle w:val="45"/>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w:t>
            </w:r>
            <w:r>
              <w:rPr>
                <w:rFonts w:hint="eastAsia"/>
                <w:color w:val="000000" w:themeColor="text1"/>
                <w:lang w:val="en-US" w:eastAsia="zh-CN"/>
                <w14:textFill>
                  <w14:solidFill>
                    <w14:schemeClr w14:val="tx1"/>
                  </w14:solidFill>
                </w14:textFill>
              </w:rPr>
              <w:t>3.3-3</w:t>
            </w:r>
            <w:r>
              <w:rPr>
                <w:rFonts w:hint="default"/>
                <w:color w:val="000000" w:themeColor="text1"/>
                <w:lang w:val="en-US" w:eastAsia="zh-CN"/>
                <w14:textFill>
                  <w14:solidFill>
                    <w14:schemeClr w14:val="tx1"/>
                  </w14:solidFill>
                </w14:textFill>
              </w:rPr>
              <w:t xml:space="preserve"> 饮食业油烟排放标准</w:t>
            </w:r>
          </w:p>
          <w:tbl>
            <w:tblPr>
              <w:tblStyle w:val="30"/>
              <w:tblW w:w="79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3"/>
              <w:gridCol w:w="1586"/>
              <w:gridCol w:w="1452"/>
              <w:gridCol w:w="132"/>
              <w:gridCol w:w="9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13"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规模</w:t>
                  </w:r>
                </w:p>
              </w:tc>
              <w:tc>
                <w:tcPr>
                  <w:tcW w:w="1586"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小型</w:t>
                  </w:r>
                </w:p>
              </w:tc>
              <w:tc>
                <w:tcPr>
                  <w:tcW w:w="1452"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中型</w:t>
                  </w:r>
                </w:p>
              </w:tc>
              <w:tc>
                <w:tcPr>
                  <w:tcW w:w="1110" w:type="dxa"/>
                  <w:gridSpan w:val="2"/>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大型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13"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基准灶头数</w:t>
                  </w:r>
                </w:p>
              </w:tc>
              <w:tc>
                <w:tcPr>
                  <w:tcW w:w="1586"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≥1，&lt;3</w:t>
                  </w:r>
                </w:p>
              </w:tc>
              <w:tc>
                <w:tcPr>
                  <w:tcW w:w="1452"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 ，&lt;6</w:t>
                  </w:r>
                </w:p>
              </w:tc>
              <w:tc>
                <w:tcPr>
                  <w:tcW w:w="1110" w:type="dxa"/>
                  <w:gridSpan w:val="2"/>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13"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油烟最高允许排放浓度(mg/m³)</w:t>
                  </w:r>
                </w:p>
              </w:tc>
              <w:tc>
                <w:tcPr>
                  <w:tcW w:w="4148" w:type="dxa"/>
                  <w:gridSpan w:val="4"/>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13"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净化设施最低去除效率(%)</w:t>
                  </w:r>
                </w:p>
              </w:tc>
              <w:tc>
                <w:tcPr>
                  <w:tcW w:w="1586"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60</w:t>
                  </w:r>
                </w:p>
              </w:tc>
              <w:tc>
                <w:tcPr>
                  <w:tcW w:w="1584" w:type="dxa"/>
                  <w:gridSpan w:val="2"/>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75</w:t>
                  </w:r>
                </w:p>
              </w:tc>
              <w:tc>
                <w:tcPr>
                  <w:tcW w:w="978" w:type="dxa"/>
                  <w:noWrap w:val="0"/>
                  <w:vAlign w:val="top"/>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85</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default"/>
                <w:color w:val="000000" w:themeColor="text1"/>
                <w14:textFill>
                  <w14:solidFill>
                    <w14:schemeClr w14:val="tx1"/>
                  </w14:solidFill>
                </w14:textFill>
              </w:rPr>
              <w:t>噪声排放标准</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项目厂界噪声执行《工业企业厂界环境噪声排放标准》（GB12348-2008）</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类标准。具体标准值见</w:t>
            </w:r>
            <w:r>
              <w:rPr>
                <w:rFonts w:hint="eastAsia"/>
                <w:color w:val="000000" w:themeColor="text1"/>
                <w14:textFill>
                  <w14:solidFill>
                    <w14:schemeClr w14:val="tx1"/>
                  </w14:solidFill>
                </w14:textFill>
              </w:rPr>
              <w:t>下</w:t>
            </w:r>
            <w:r>
              <w:rPr>
                <w:rFonts w:hint="default"/>
                <w:color w:val="000000" w:themeColor="text1"/>
                <w14:textFill>
                  <w14:solidFill>
                    <w14:schemeClr w14:val="tx1"/>
                  </w14:solidFill>
                </w14:textFill>
              </w:rPr>
              <w:t>表。</w:t>
            </w:r>
          </w:p>
          <w:p>
            <w:pPr>
              <w:pStyle w:val="45"/>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w:t>
            </w:r>
            <w:r>
              <w:rPr>
                <w:rFonts w:hint="eastAsia"/>
                <w:color w:val="000000" w:themeColor="text1"/>
                <w14:textFill>
                  <w14:solidFill>
                    <w14:schemeClr w14:val="tx1"/>
                  </w14:solidFill>
                </w14:textFill>
              </w:rPr>
              <w:t>3.3-</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w:t>
            </w:r>
            <w:r>
              <w:rPr>
                <w:rFonts w:hint="default"/>
                <w:color w:val="000000" w:themeColor="text1"/>
                <w14:textFill>
                  <w14:solidFill>
                    <w14:schemeClr w14:val="tx1"/>
                  </w14:solidFill>
                </w14:textFill>
              </w:rPr>
              <w:t>噪声排放标准值表</w:t>
            </w:r>
          </w:p>
          <w:tbl>
            <w:tblPr>
              <w:tblStyle w:val="30"/>
              <w:tblW w:w="7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684"/>
              <w:gridCol w:w="1641"/>
              <w:gridCol w:w="1778"/>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15"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标准名称</w:t>
                  </w:r>
                </w:p>
              </w:tc>
              <w:tc>
                <w:tcPr>
                  <w:tcW w:w="1684"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级别</w:t>
                  </w:r>
                </w:p>
              </w:tc>
              <w:tc>
                <w:tcPr>
                  <w:tcW w:w="4957" w:type="dxa"/>
                  <w:gridSpan w:val="3"/>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5" w:type="dxa"/>
                  <w:vMerge w:val="restar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营运期</w:t>
                  </w:r>
                </w:p>
              </w:tc>
              <w:tc>
                <w:tcPr>
                  <w:tcW w:w="1684" w:type="dxa"/>
                  <w:vMerge w:val="restar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GB12348-2008</w:t>
                  </w:r>
                </w:p>
              </w:tc>
              <w:tc>
                <w:tcPr>
                  <w:tcW w:w="1641"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类别</w:t>
                  </w:r>
                </w:p>
              </w:tc>
              <w:tc>
                <w:tcPr>
                  <w:tcW w:w="1778"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昼间</w:t>
                  </w:r>
                </w:p>
              </w:tc>
              <w:tc>
                <w:tcPr>
                  <w:tcW w:w="1538"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5" w:type="dxa"/>
                  <w:vMerge w:val="continue"/>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p>
              </w:tc>
              <w:tc>
                <w:tcPr>
                  <w:tcW w:w="1684" w:type="dxa"/>
                  <w:vMerge w:val="continue"/>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p>
              </w:tc>
              <w:tc>
                <w:tcPr>
                  <w:tcW w:w="1641"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default"/>
                      <w:color w:val="000000" w:themeColor="text1"/>
                      <w:sz w:val="21"/>
                      <w:szCs w:val="21"/>
                      <w14:textFill>
                        <w14:solidFill>
                          <w14:schemeClr w14:val="tx1"/>
                        </w14:solidFill>
                      </w14:textFill>
                    </w:rPr>
                    <w:t>类</w:t>
                  </w:r>
                </w:p>
              </w:tc>
              <w:tc>
                <w:tcPr>
                  <w:tcW w:w="1778"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0</w:t>
                  </w:r>
                </w:p>
              </w:tc>
              <w:tc>
                <w:tcPr>
                  <w:tcW w:w="1538" w:type="dxa"/>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0</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default"/>
                <w:color w:val="000000" w:themeColor="text1"/>
                <w14:textFill>
                  <w14:solidFill>
                    <w14:schemeClr w14:val="tx1"/>
                  </w14:solidFill>
                </w14:textFill>
              </w:rPr>
              <w:t>固体废物</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医疗废物收集、暂存与污泥处置执行</w:t>
            </w:r>
            <w:r>
              <w:rPr>
                <w:rFonts w:hint="default"/>
                <w:color w:val="000000" w:themeColor="text1"/>
                <w14:textFill>
                  <w14:solidFill>
                    <w14:schemeClr w14:val="tx1"/>
                  </w14:solidFill>
                </w14:textFill>
              </w:rPr>
              <w:t>《危险废物贮存污染控制标准》（</w:t>
            </w:r>
            <w:r>
              <w:rPr>
                <w:rFonts w:hint="eastAsia"/>
                <w:color w:val="000000" w:themeColor="text1"/>
                <w14:textFill>
                  <w14:solidFill>
                    <w14:schemeClr w14:val="tx1"/>
                  </w14:solidFill>
                </w14:textFill>
              </w:rPr>
              <w:t>GB18597-20</w:t>
            </w:r>
            <w:r>
              <w:rPr>
                <w:rFonts w:hint="eastAsia"/>
                <w:color w:val="000000" w:themeColor="text1"/>
                <w:lang w:val="en-US" w:eastAsia="zh-CN"/>
                <w14:textFill>
                  <w14:solidFill>
                    <w14:schemeClr w14:val="tx1"/>
                  </w14:solidFill>
                </w14:textFill>
              </w:rPr>
              <w:t>23</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；污水处理站产生的污泥处理执行《医疗机构水污染物排放标准》（</w:t>
            </w:r>
            <w:r>
              <w:rPr>
                <w:rFonts w:hint="default"/>
                <w:color w:val="000000" w:themeColor="text1"/>
                <w:lang w:val="en-US" w:eastAsia="zh-CN"/>
                <w14:textFill>
                  <w14:solidFill>
                    <w14:schemeClr w14:val="tx1"/>
                  </w14:solidFill>
                </w14:textFill>
              </w:rPr>
              <w:t>GB18466-2005</w:t>
            </w:r>
            <w:r>
              <w:rPr>
                <w:rFonts w:hint="eastAsia"/>
                <w:color w:val="000000" w:themeColor="text1"/>
                <w:lang w:val="en-US" w:eastAsia="zh-CN"/>
                <w14:textFill>
                  <w14:solidFill>
                    <w14:schemeClr w14:val="tx1"/>
                  </w14:solidFill>
                </w14:textFill>
              </w:rPr>
              <w:t>）中的医疗机构污泥控制标准；一般工业固废执行《一般工业固体废物贮存和填埋污染控制标准》</w:t>
            </w:r>
            <w:r>
              <w:rPr>
                <w:rFonts w:hint="default"/>
                <w:color w:val="000000" w:themeColor="text1"/>
                <w:lang w:val="en-US" w:eastAsia="zh-CN"/>
                <w14:textFill>
                  <w14:solidFill>
                    <w14:schemeClr w14:val="tx1"/>
                  </w14:solidFill>
                </w14:textFill>
              </w:rPr>
              <w:t>(GB18599-2020)</w:t>
            </w:r>
            <w:r>
              <w:rPr>
                <w:rFonts w:hint="default"/>
                <w:color w:val="000000" w:themeColor="text1"/>
                <w14:textFill>
                  <w14:solidFill>
                    <w14:schemeClr w14:val="tx1"/>
                  </w14:solidFill>
                </w14:textFill>
              </w:rPr>
              <w:t>。</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3.3-6</w:t>
            </w:r>
            <w:r>
              <w:rPr>
                <w:rFonts w:hint="default"/>
                <w:color w:val="000000" w:themeColor="text1"/>
                <w14:textFill>
                  <w14:solidFill>
                    <w14:schemeClr w14:val="tx1"/>
                  </w14:solidFill>
                </w14:textFill>
              </w:rPr>
              <w:t xml:space="preserve">  医疗机构污泥控制标准</w:t>
            </w:r>
          </w:p>
          <w:tbl>
            <w:tblPr>
              <w:tblStyle w:val="30"/>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69"/>
              <w:gridCol w:w="952"/>
              <w:gridCol w:w="820"/>
              <w:gridCol w:w="820"/>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医疗机构类别</w:t>
                  </w:r>
                </w:p>
              </w:tc>
              <w:tc>
                <w:tcPr>
                  <w:tcW w:w="17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粪大肠菌群数(MPN/g)</w:t>
                  </w:r>
                </w:p>
              </w:tc>
              <w:tc>
                <w:tcPr>
                  <w:tcW w:w="952"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肠道致病菌</w:t>
                  </w:r>
                </w:p>
              </w:tc>
              <w:tc>
                <w:tcPr>
                  <w:tcW w:w="820"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肠道病毒</w:t>
                  </w:r>
                </w:p>
              </w:tc>
              <w:tc>
                <w:tcPr>
                  <w:tcW w:w="820"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结核杆菌</w:t>
                  </w:r>
                </w:p>
              </w:tc>
              <w:tc>
                <w:tcPr>
                  <w:tcW w:w="1602"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蛔虫卵死亡率（%）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综合医疗机构和其它医疗机构</w:t>
                  </w:r>
                </w:p>
              </w:tc>
              <w:tc>
                <w:tcPr>
                  <w:tcW w:w="17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≤100</w:t>
                  </w:r>
                </w:p>
              </w:tc>
              <w:tc>
                <w:tcPr>
                  <w:tcW w:w="952"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820"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820"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1602"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&gt;95</w:t>
                  </w:r>
                </w:p>
              </w:tc>
            </w:tr>
          </w:tbl>
          <w:p>
            <w:pPr>
              <w:pStyle w:val="8"/>
              <w:keepNext w:val="0"/>
              <w:keepLines w:val="0"/>
              <w:suppressLineNumbers w:val="0"/>
              <w:spacing w:before="0" w:beforeAutospacing="0" w:after="0" w:afterAutospacing="0"/>
              <w:ind w:right="0"/>
              <w:rPr>
                <w:rFonts w:hint="default"/>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控制</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指标</w:t>
            </w:r>
          </w:p>
        </w:tc>
        <w:tc>
          <w:tcPr>
            <w:tcW w:w="8185" w:type="dxa"/>
            <w:noWrap/>
            <w:vAlign w:val="center"/>
          </w:tcPr>
          <w:p>
            <w:pPr>
              <w:pStyle w:val="7"/>
              <w:keepNext w:val="0"/>
              <w:keepLines w:val="0"/>
              <w:suppressLineNumbers w:val="0"/>
              <w:bidi w:val="0"/>
              <w:spacing w:before="0" w:beforeAutospacing="0" w:after="0" w:afterAutospacing="0"/>
              <w:ind w:left="0" w:right="0"/>
              <w:rPr>
                <w:rFonts w:hint="default"/>
                <w:u w:val="single"/>
                <w:lang w:val="en-US" w:eastAsia="zh-CN"/>
              </w:rPr>
            </w:pPr>
            <w:r>
              <w:rPr>
                <w:rFonts w:hint="default"/>
                <w:u w:val="single"/>
                <w:lang w:val="en-US" w:eastAsia="zh-CN"/>
              </w:rPr>
              <w:t>根据国家</w:t>
            </w:r>
            <w:r>
              <w:rPr>
                <w:rFonts w:hint="eastAsia"/>
                <w:u w:val="single"/>
                <w:lang w:val="en-US" w:eastAsia="zh-CN"/>
              </w:rPr>
              <w:t>生态环境部</w:t>
            </w:r>
            <w:r>
              <w:rPr>
                <w:rFonts w:hint="default"/>
                <w:u w:val="single"/>
                <w:lang w:val="en-US" w:eastAsia="zh-CN"/>
              </w:rPr>
              <w:t>关于总量控制的有关要求，并结合项目污染物排放及周围环境状况，确定本项目评价中污染物的总量控制因子为：CODcr、氨氮。</w:t>
            </w:r>
          </w:p>
          <w:p>
            <w:pPr>
              <w:pStyle w:val="7"/>
              <w:keepNext w:val="0"/>
              <w:keepLines w:val="0"/>
              <w:suppressLineNumbers w:val="0"/>
              <w:bidi w:val="0"/>
              <w:spacing w:before="0" w:beforeAutospacing="0" w:after="0" w:afterAutospacing="0"/>
              <w:ind w:left="0" w:right="0"/>
              <w:rPr>
                <w:rFonts w:hint="default"/>
                <w:u w:val="single"/>
              </w:rPr>
            </w:pPr>
            <w:r>
              <w:rPr>
                <w:rFonts w:hint="default"/>
                <w:u w:val="single"/>
                <w:lang w:val="en-US" w:eastAsia="zh-CN"/>
              </w:rPr>
              <w:t>该项目建成后污水排放总量为</w:t>
            </w:r>
            <w:r>
              <w:rPr>
                <w:rFonts w:hint="eastAsia"/>
                <w:u w:val="single"/>
                <w:lang w:val="en-US" w:eastAsia="zh-CN"/>
              </w:rPr>
              <w:t>9917.78</w:t>
            </w:r>
            <w:r>
              <w:rPr>
                <w:rFonts w:hint="default"/>
                <w:u w:val="single"/>
                <w:lang w:val="en-US" w:eastAsia="zh-CN"/>
              </w:rPr>
              <w:t>m³/a，</w:t>
            </w:r>
            <w:r>
              <w:rPr>
                <w:rFonts w:hint="eastAsia"/>
                <w:u w:val="single"/>
                <w:lang w:eastAsia="zh-CN"/>
              </w:rPr>
              <w:t>岳阳县污水处理厂</w:t>
            </w:r>
            <w:r>
              <w:rPr>
                <w:rFonts w:hint="default"/>
                <w:u w:val="single"/>
              </w:rPr>
              <w:t>处理工艺采用“</w:t>
            </w:r>
            <w:r>
              <w:rPr>
                <w:rFonts w:hint="eastAsia"/>
                <w:u w:val="single"/>
                <w:lang w:eastAsia="zh-CN"/>
              </w:rPr>
              <w:t>AAO+MBBR</w:t>
            </w:r>
            <w:r>
              <w:rPr>
                <w:rFonts w:hint="default"/>
                <w:u w:val="single"/>
              </w:rPr>
              <w:t>”工艺，尾水排放达到《城镇污水处理厂污染物排放标准》（GB18918-2002）一级</w:t>
            </w:r>
            <w:r>
              <w:rPr>
                <w:rFonts w:hint="eastAsia"/>
                <w:u w:val="single"/>
                <w:lang w:val="en-US" w:eastAsia="zh-CN"/>
              </w:rPr>
              <w:t>A</w:t>
            </w:r>
            <w:r>
              <w:rPr>
                <w:rFonts w:hint="default"/>
                <w:u w:val="single"/>
              </w:rPr>
              <w:t>标准。</w:t>
            </w:r>
            <w:r>
              <w:rPr>
                <w:rFonts w:hint="eastAsia"/>
                <w:u w:val="single"/>
                <w:lang w:eastAsia="zh-CN"/>
              </w:rPr>
              <w:t>依此计算</w:t>
            </w:r>
            <w:r>
              <w:rPr>
                <w:rFonts w:hint="default"/>
                <w:u w:val="single"/>
                <w:lang w:val="en-US" w:eastAsia="zh-CN"/>
              </w:rPr>
              <w:t>预计排放总量应控制在</w:t>
            </w:r>
            <w:r>
              <w:rPr>
                <w:rFonts w:hint="default"/>
                <w:highlight w:val="none"/>
                <w:u w:val="single"/>
                <w:lang w:val="en-US" w:eastAsia="zh-CN"/>
              </w:rPr>
              <w:t>CODcr为</w:t>
            </w:r>
            <w:r>
              <w:rPr>
                <w:rFonts w:hint="eastAsia"/>
                <w:highlight w:val="none"/>
                <w:u w:val="single"/>
                <w:lang w:val="en-US" w:eastAsia="zh-CN"/>
              </w:rPr>
              <w:t>0.60</w:t>
            </w:r>
            <w:r>
              <w:rPr>
                <w:rFonts w:hint="default"/>
                <w:highlight w:val="none"/>
                <w:u w:val="single"/>
                <w:lang w:val="en-US" w:eastAsia="zh-CN"/>
              </w:rPr>
              <w:t>t/a，NH</w:t>
            </w:r>
            <w:r>
              <w:rPr>
                <w:rFonts w:hint="default"/>
                <w:highlight w:val="none"/>
                <w:u w:val="single"/>
                <w:vertAlign w:val="subscript"/>
                <w:lang w:val="en-US" w:eastAsia="zh-CN"/>
              </w:rPr>
              <w:t>3</w:t>
            </w:r>
            <w:r>
              <w:rPr>
                <w:rFonts w:hint="default"/>
                <w:highlight w:val="none"/>
                <w:u w:val="single"/>
                <w:lang w:val="en-US" w:eastAsia="zh-CN"/>
              </w:rPr>
              <w:t>-N为</w:t>
            </w:r>
            <w:r>
              <w:rPr>
                <w:rFonts w:hint="eastAsia"/>
                <w:highlight w:val="none"/>
                <w:u w:val="single"/>
                <w:lang w:val="en-US" w:eastAsia="zh-CN"/>
              </w:rPr>
              <w:t>0.06</w:t>
            </w:r>
            <w:r>
              <w:rPr>
                <w:rFonts w:hint="default"/>
                <w:highlight w:val="none"/>
                <w:u w:val="single"/>
                <w:lang w:val="en-US" w:eastAsia="zh-CN"/>
              </w:rPr>
              <w:t>t/a</w:t>
            </w:r>
            <w:r>
              <w:rPr>
                <w:rFonts w:hint="eastAsia"/>
                <w:highlight w:val="none"/>
                <w:u w:val="single"/>
                <w:lang w:val="en-US" w:eastAsia="zh-CN"/>
              </w:rPr>
              <w:t>，由于项目属公共服务，因此无需购买总量</w:t>
            </w:r>
            <w:r>
              <w:rPr>
                <w:rFonts w:hint="default"/>
                <w:u w:val="single"/>
              </w:rPr>
              <w:t>。</w:t>
            </w:r>
          </w:p>
          <w:p>
            <w:pPr>
              <w:pStyle w:val="8"/>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pStyle w:val="24"/>
              <w:keepNext w:val="0"/>
              <w:keepLines w:val="0"/>
              <w:suppressLineNumbers w:val="0"/>
              <w:spacing w:before="0" w:beforeAutospacing="0" w:after="0" w:afterAutospacing="0"/>
              <w:ind w:right="0"/>
              <w:rPr>
                <w:rFonts w:hint="default"/>
              </w:rPr>
            </w:pPr>
          </w:p>
          <w:p>
            <w:pPr>
              <w:pStyle w:val="4"/>
              <w:suppressLineNumbers w:val="0"/>
              <w:spacing w:before="0" w:beforeAutospacing="0" w:after="0" w:afterAutospacing="0"/>
              <w:ind w:left="0" w:right="0"/>
              <w:rPr>
                <w:rFonts w:hint="default"/>
              </w:rPr>
            </w:pPr>
          </w:p>
        </w:tc>
      </w:tr>
    </w:tbl>
    <w:p>
      <w:pPr>
        <w:bidi w:val="0"/>
        <w:rPr>
          <w:rFonts w:hint="eastAsia"/>
          <w:lang w:val="en-US" w:eastAsia="zh-CN"/>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2"/>
        <w:rPr>
          <w:color w:val="000000" w:themeColor="text1"/>
          <w14:textFill>
            <w14:solidFill>
              <w14:schemeClr w14:val="tx1"/>
            </w14:solidFill>
          </w14:textFill>
        </w:rPr>
      </w:pPr>
      <w:bookmarkStart w:id="54" w:name="_Toc13371"/>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、主要环境影响和保护措施</w:t>
      </w:r>
      <w:bookmarkEnd w:id="54"/>
    </w:p>
    <w:tbl>
      <w:tblPr>
        <w:tblStyle w:val="30"/>
        <w:tblW w:w="84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8"/>
        <w:gridCol w:w="81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dxa"/>
            <w:noWrap/>
            <w:tcMar>
              <w:left w:w="28" w:type="dxa"/>
              <w:right w:w="28" w:type="dxa"/>
            </w:tcMar>
            <w:vAlign w:val="center"/>
          </w:tcPr>
          <w:p>
            <w:pPr>
              <w:pStyle w:val="26"/>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施工</w:t>
            </w:r>
          </w:p>
          <w:p>
            <w:pPr>
              <w:pStyle w:val="26"/>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期环</w:t>
            </w:r>
          </w:p>
          <w:p>
            <w:pPr>
              <w:pStyle w:val="26"/>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境保</w:t>
            </w:r>
          </w:p>
          <w:p>
            <w:pPr>
              <w:pStyle w:val="26"/>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护措</w:t>
            </w:r>
          </w:p>
          <w:p>
            <w:pPr>
              <w:pStyle w:val="26"/>
              <w:keepNext w:val="0"/>
              <w:keepLines w:val="0"/>
              <w:suppressLineNumbers w:val="0"/>
              <w:adjustRightInd w:val="0"/>
              <w:snapToGrid w:val="0"/>
              <w:spacing w:before="0" w:beforeAutospacing="0" w:after="0" w:afterAutospacing="0"/>
              <w:ind w:left="0" w:right="0"/>
              <w:jc w:val="center"/>
              <w:rPr>
                <w:rFonts w:hint="default" w:cs="宋体"/>
                <w:bCs/>
                <w:color w:val="000000" w:themeColor="text1"/>
                <w:kern w:val="2"/>
                <w:sz w:val="21"/>
                <w:szCs w:val="21"/>
                <w14:textFill>
                  <w14:solidFill>
                    <w14:schemeClr w14:val="tx1"/>
                  </w14:solidFill>
                </w14:textFill>
              </w:rPr>
            </w:pPr>
            <w:r>
              <w:rPr>
                <w:rFonts w:hint="eastAsia" w:cs="宋体"/>
                <w:color w:val="000000" w:themeColor="text1"/>
                <w:kern w:val="2"/>
                <w:szCs w:val="24"/>
                <w14:textFill>
                  <w14:solidFill>
                    <w14:schemeClr w14:val="tx1"/>
                  </w14:solidFill>
                </w14:textFill>
              </w:rPr>
              <w:t>施</w:t>
            </w:r>
          </w:p>
        </w:tc>
        <w:tc>
          <w:tcPr>
            <w:tcW w:w="8145" w:type="dxa"/>
            <w:noWrap/>
            <w:vAlign w:val="center"/>
          </w:tcPr>
          <w:p>
            <w:pPr>
              <w:pStyle w:val="7"/>
              <w:keepNext w:val="0"/>
              <w:keepLines w:val="0"/>
              <w:suppressLineNumbers w:val="0"/>
              <w:bidi w:val="0"/>
              <w:spacing w:before="0" w:beforeAutospacing="0" w:after="0" w:afterAutospacing="0"/>
              <w:ind w:left="0" w:right="0"/>
              <w:rPr>
                <w:rFonts w:hint="default" w:ascii="宋体" w:hAnsi="宋体" w:cs="宋体"/>
                <w:bCs/>
                <w:color w:val="000000" w:themeColor="text1"/>
                <w:spacing w:val="-10"/>
                <w:szCs w:val="21"/>
                <w14:textFill>
                  <w14:solidFill>
                    <w14:schemeClr w14:val="tx1"/>
                  </w14:solidFill>
                </w14:textFill>
              </w:rPr>
            </w:pPr>
            <w:r>
              <w:rPr>
                <w:rFonts w:hint="default"/>
                <w:color w:val="000000" w:themeColor="text1"/>
                <w14:textFill>
                  <w14:solidFill>
                    <w14:schemeClr w14:val="tx1"/>
                  </w14:solidFill>
                </w14:textFill>
              </w:rPr>
              <w:t>本项目属于补办环评手续，项目已经建成，不存在进行施工，因此，本次环评不对其施工期进行评价，主要对项目营运期进行评价。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dxa"/>
            <w:noWrap/>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运营</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期环</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境影</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响和</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措施</w:t>
            </w:r>
          </w:p>
        </w:tc>
        <w:tc>
          <w:tcPr>
            <w:tcW w:w="8145" w:type="dxa"/>
            <w:noWrap/>
            <w:vAlign w:val="center"/>
          </w:tcPr>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大气环境影响和保护措施</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污染物源强核算</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本项目主要排放的废气是</w:t>
            </w:r>
            <w:r>
              <w:rPr>
                <w:rFonts w:hint="default"/>
                <w:color w:val="000000" w:themeColor="text1"/>
                <w:spacing w:val="-6"/>
                <w:sz w:val="24"/>
                <w14:textFill>
                  <w14:solidFill>
                    <w14:schemeClr w14:val="tx1"/>
                  </w14:solidFill>
                </w14:textFill>
              </w:rPr>
              <w:t>生活垃圾、医疗废物暂存间和</w:t>
            </w:r>
            <w:r>
              <w:rPr>
                <w:rFonts w:hint="eastAsia"/>
                <w:color w:val="000000" w:themeColor="text1"/>
                <w:lang w:val="en-US" w:eastAsia="zh-CN"/>
                <w14:textFill>
                  <w14:solidFill>
                    <w14:schemeClr w14:val="tx1"/>
                  </w14:solidFill>
                </w14:textFill>
              </w:rPr>
              <w:t>污水处理站臭气及食堂油烟。</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spacing w:val="-6"/>
                <w:sz w:val="24"/>
                <w14:textFill>
                  <w14:solidFill>
                    <w14:schemeClr w14:val="tx1"/>
                  </w14:solidFill>
                </w14:textFill>
              </w:rPr>
              <w:t>生活垃圾</w:t>
            </w:r>
            <w:r>
              <w:rPr>
                <w:rFonts w:hint="eastAsia"/>
                <w:color w:val="000000" w:themeColor="text1"/>
                <w:spacing w:val="-6"/>
                <w:sz w:val="24"/>
                <w:lang w:eastAsia="zh-CN"/>
                <w14:textFill>
                  <w14:solidFill>
                    <w14:schemeClr w14:val="tx1"/>
                  </w14:solidFill>
                </w14:textFill>
              </w:rPr>
              <w:t>及</w:t>
            </w:r>
            <w:r>
              <w:rPr>
                <w:rFonts w:hint="default"/>
                <w:color w:val="000000" w:themeColor="text1"/>
                <w:spacing w:val="-6"/>
                <w:sz w:val="24"/>
                <w14:textFill>
                  <w14:solidFill>
                    <w14:schemeClr w14:val="tx1"/>
                  </w14:solidFill>
                </w14:textFill>
              </w:rPr>
              <w:t>医疗废物暂存间和</w:t>
            </w:r>
            <w:r>
              <w:rPr>
                <w:rFonts w:hint="eastAsia"/>
                <w:color w:val="000000" w:themeColor="text1"/>
                <w:lang w:val="en-US" w:eastAsia="zh-CN"/>
                <w14:textFill>
                  <w14:solidFill>
                    <w14:schemeClr w14:val="tx1"/>
                  </w14:solidFill>
                </w14:textFill>
              </w:rPr>
              <w:t>污水处理站</w:t>
            </w:r>
            <w:r>
              <w:rPr>
                <w:rFonts w:hint="default"/>
                <w:color w:val="000000" w:themeColor="text1"/>
                <w:sz w:val="24"/>
                <w14:textFill>
                  <w14:solidFill>
                    <w14:schemeClr w14:val="tx1"/>
                  </w14:solidFill>
                </w14:textFill>
              </w:rPr>
              <w:t>臭气</w:t>
            </w:r>
          </w:p>
          <w:p>
            <w:pPr>
              <w:pStyle w:val="7"/>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项目营运期生活垃圾收集、医疗废物暂存间和污水处理站若管理不善，废物未及时处置，易产生恶臭气体。</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rFonts w:hint="default"/>
                <w:color w:val="000000" w:themeColor="text1"/>
                <w14:textFill>
                  <w14:solidFill>
                    <w14:schemeClr w14:val="tx1"/>
                  </w14:solidFill>
                </w14:textFill>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4.2-1</w:t>
            </w:r>
            <w:r>
              <w:rPr>
                <w:rFonts w:hint="default"/>
                <w:color w:val="000000" w:themeColor="text1"/>
                <w14:textFill>
                  <w14:solidFill>
                    <w14:schemeClr w14:val="tx1"/>
                  </w14:solidFill>
                </w14:textFill>
              </w:rPr>
              <w:t>主要恶臭物质的臭气特征</w:t>
            </w:r>
          </w:p>
          <w:tbl>
            <w:tblPr>
              <w:tblStyle w:val="3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2053"/>
              <w:gridCol w:w="1975"/>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序号</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恶臭物质</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臭气性质</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嗅阈值（ppm）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硫化氢</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腐烂性蛋臭</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甲硫醇</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腐烂性洋葱臭</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甲硫醚</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不愉快气味</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氨</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特殊的刺激性臭</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w:t>
                  </w:r>
                </w:p>
              </w:tc>
              <w:tc>
                <w:tcPr>
                  <w:tcW w:w="205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三甲基胺</w:t>
                  </w:r>
                </w:p>
              </w:tc>
              <w:tc>
                <w:tcPr>
                  <w:tcW w:w="1975"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腐烂性鱼臭</w:t>
                  </w:r>
                </w:p>
              </w:tc>
              <w:tc>
                <w:tcPr>
                  <w:tcW w:w="2019"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0.0001</w:t>
                  </w:r>
                </w:p>
              </w:tc>
            </w:tr>
          </w:tbl>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②医疗废水</w:t>
            </w:r>
            <w:r>
              <w:rPr>
                <w:rFonts w:hint="default"/>
                <w:color w:val="000000" w:themeColor="text1"/>
                <w14:textFill>
                  <w14:solidFill>
                    <w14:schemeClr w14:val="tx1"/>
                  </w14:solidFill>
                </w14:textFill>
              </w:rPr>
              <w:t>处理站产生的恶臭气体的成分主要是</w:t>
            </w: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和</w:t>
            </w:r>
            <w:r>
              <w:rPr>
                <w:rFonts w:hint="default"/>
                <w:color w:val="000000" w:themeColor="text1"/>
                <w14:textFill>
                  <w14:solidFill>
                    <w14:schemeClr w14:val="tx1"/>
                  </w14:solidFill>
                </w14:textFill>
              </w:rPr>
              <w:t>硫化氢。硫化氢气体具有臭鸡蛋味，有一定的刺激性。恶臭气体产生量随污水水质、气温（或水温）以及曝气量的不同而变化。有机污水产生的恶臭量大于一般工业废水，夏秋季较多。</w:t>
            </w:r>
            <w:r>
              <w:rPr>
                <w:rFonts w:hint="eastAsia"/>
                <w:color w:val="000000" w:themeColor="text1"/>
                <w14:textFill>
                  <w14:solidFill>
                    <w14:schemeClr w14:val="tx1"/>
                  </w14:solidFill>
                </w14:textFill>
              </w:rPr>
              <w:t>本项目医疗废水处理站采用“</w:t>
            </w:r>
            <w:r>
              <w:rPr>
                <w:rFonts w:hint="eastAsia"/>
                <w:color w:val="000000" w:themeColor="text1"/>
                <w:highlight w:val="none"/>
                <w:lang w:eastAsia="zh-CN"/>
                <w14:textFill>
                  <w14:solidFill>
                    <w14:schemeClr w14:val="tx1"/>
                  </w14:solidFill>
                </w14:textFill>
              </w:rPr>
              <w:t>一级强化处理工艺</w:t>
            </w:r>
            <w:r>
              <w:rPr>
                <w:rFonts w:hint="default"/>
                <w:color w:val="000000" w:themeColor="text1"/>
                <w14:textFill>
                  <w14:solidFill>
                    <w14:schemeClr w14:val="tx1"/>
                  </w14:solidFill>
                </w14:textFill>
              </w:rPr>
              <w:t>+消毒</w:t>
            </w:r>
            <w:r>
              <w:rPr>
                <w:rFonts w:hint="eastAsia"/>
                <w:color w:val="000000" w:themeColor="text1"/>
                <w14:textFill>
                  <w14:solidFill>
                    <w14:schemeClr w14:val="tx1"/>
                  </w14:solidFill>
                </w14:textFill>
              </w:rPr>
              <w:t>”工艺，恶臭气体产生量较少。</w:t>
            </w:r>
            <w:r>
              <w:rPr>
                <w:rFonts w:hint="default"/>
                <w:color w:val="000000" w:themeColor="text1"/>
                <w14:textFill>
                  <w14:solidFill>
                    <w14:schemeClr w14:val="tx1"/>
                  </w14:solidFill>
                </w14:textFill>
              </w:rPr>
              <w:t>根据类比，每处理1g的BOD</w:t>
            </w:r>
            <w:r>
              <w:rPr>
                <w:rFonts w:hint="default"/>
                <w:color w:val="000000" w:themeColor="text1"/>
                <w:vertAlign w:val="subscript"/>
                <w14:textFill>
                  <w14:solidFill>
                    <w14:schemeClr w14:val="tx1"/>
                  </w14:solidFill>
                </w14:textFill>
              </w:rPr>
              <w:t>5</w:t>
            </w:r>
            <w:r>
              <w:rPr>
                <w:rFonts w:hint="default"/>
                <w:color w:val="000000" w:themeColor="text1"/>
                <w14:textFill>
                  <w14:solidFill>
                    <w14:schemeClr w14:val="tx1"/>
                  </w14:solidFill>
                </w14:textFill>
              </w:rPr>
              <w:t>，可产生0.0031g的NH</w:t>
            </w:r>
            <w:r>
              <w:rPr>
                <w:rFonts w:hint="default"/>
                <w:color w:val="000000" w:themeColor="text1"/>
                <w:vertAlign w:val="subscript"/>
                <w14:textFill>
                  <w14:solidFill>
                    <w14:schemeClr w14:val="tx1"/>
                  </w14:solidFill>
                </w14:textFill>
              </w:rPr>
              <w:t>3</w:t>
            </w:r>
            <w:r>
              <w:rPr>
                <w:rFonts w:hint="default"/>
                <w:color w:val="000000" w:themeColor="text1"/>
                <w14:textFill>
                  <w14:solidFill>
                    <w14:schemeClr w14:val="tx1"/>
                  </w14:solidFill>
                </w14:textFill>
              </w:rPr>
              <w:t>和0.00012g的H</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S。通过计算得到项目</w:t>
            </w:r>
            <w:r>
              <w:rPr>
                <w:rFonts w:hint="eastAsia"/>
                <w:color w:val="000000" w:themeColor="text1"/>
                <w14:textFill>
                  <w14:solidFill>
                    <w14:schemeClr w14:val="tx1"/>
                  </w14:solidFill>
                </w14:textFill>
              </w:rPr>
              <w:t>医疗废水处理站</w:t>
            </w:r>
            <w:r>
              <w:rPr>
                <w:rFonts w:hint="default"/>
                <w:color w:val="000000" w:themeColor="text1"/>
                <w14:textFill>
                  <w14:solidFill>
                    <w14:schemeClr w14:val="tx1"/>
                  </w14:solidFill>
                </w14:textFill>
              </w:rPr>
              <w:t>恶臭污染物的产生量分别为：</w:t>
            </w:r>
            <w:r>
              <w:rPr>
                <w:rFonts w:hint="default"/>
                <w:color w:val="000000" w:themeColor="text1"/>
                <w:highlight w:val="none"/>
                <w14:textFill>
                  <w14:solidFill>
                    <w14:schemeClr w14:val="tx1"/>
                  </w14:solidFill>
                </w14:textFill>
              </w:rPr>
              <w:t>NH</w:t>
            </w:r>
            <w:r>
              <w:rPr>
                <w:rFonts w:hint="default"/>
                <w:color w:val="000000" w:themeColor="text1"/>
                <w:highlight w:val="none"/>
                <w:vertAlign w:val="subscript"/>
                <w14:textFill>
                  <w14:solidFill>
                    <w14:schemeClr w14:val="tx1"/>
                  </w14:solidFill>
                </w14:textFill>
              </w:rPr>
              <w:t>3</w:t>
            </w:r>
            <w:r>
              <w:rPr>
                <w:rFonts w:hint="default"/>
                <w:color w:val="000000" w:themeColor="text1"/>
                <w:highlight w:val="none"/>
                <w14:textFill>
                  <w14:solidFill>
                    <w14:schemeClr w14:val="tx1"/>
                  </w14:solidFill>
                </w14:textFill>
              </w:rPr>
              <w:t>为</w:t>
            </w:r>
            <w:r>
              <w:rPr>
                <w:rFonts w:hint="eastAsia"/>
                <w:color w:val="000000" w:themeColor="text1"/>
                <w:highlight w:val="none"/>
                <w:lang w:eastAsia="zh-CN"/>
                <w14:textFill>
                  <w14:solidFill>
                    <w14:schemeClr w14:val="tx1"/>
                  </w14:solidFill>
                </w14:textFill>
              </w:rPr>
              <w:t>0.0004</w:t>
            </w:r>
            <w:r>
              <w:rPr>
                <w:rFonts w:hint="default"/>
                <w:color w:val="000000" w:themeColor="text1"/>
                <w:highlight w:val="none"/>
                <w14:textFill>
                  <w14:solidFill>
                    <w14:schemeClr w14:val="tx1"/>
                  </w14:solidFill>
                </w14:textFill>
              </w:rPr>
              <w:t>t/a，H</w:t>
            </w:r>
            <w:r>
              <w:rPr>
                <w:rFonts w:hint="default"/>
                <w:color w:val="000000" w:themeColor="text1"/>
                <w:highlight w:val="none"/>
                <w:vertAlign w:val="subscript"/>
                <w14:textFill>
                  <w14:solidFill>
                    <w14:schemeClr w14:val="tx1"/>
                  </w14:solidFill>
                </w14:textFill>
              </w:rPr>
              <w:t>2</w:t>
            </w:r>
            <w:r>
              <w:rPr>
                <w:rFonts w:hint="default"/>
                <w:color w:val="000000" w:themeColor="text1"/>
                <w:highlight w:val="none"/>
                <w14:textFill>
                  <w14:solidFill>
                    <w14:schemeClr w14:val="tx1"/>
                  </w14:solidFill>
                </w14:textFill>
              </w:rPr>
              <w:t>S为</w:t>
            </w:r>
            <w:r>
              <w:rPr>
                <w:rFonts w:hint="eastAsia"/>
                <w:color w:val="000000" w:themeColor="text1"/>
                <w:highlight w:val="none"/>
                <w:lang w:eastAsia="zh-CN"/>
                <w14:textFill>
                  <w14:solidFill>
                    <w14:schemeClr w14:val="tx1"/>
                  </w14:solidFill>
                </w14:textFill>
              </w:rPr>
              <w:t>0.00002</w:t>
            </w:r>
            <w:r>
              <w:rPr>
                <w:rFonts w:hint="default"/>
                <w:color w:val="000000" w:themeColor="text1"/>
                <w:highlight w:val="none"/>
                <w14:textFill>
                  <w14:solidFill>
                    <w14:schemeClr w14:val="tx1"/>
                  </w14:solidFill>
                </w14:textFill>
              </w:rPr>
              <w:t>t/a</w:t>
            </w:r>
            <w:r>
              <w:rPr>
                <w:rFonts w:hint="eastAsia"/>
                <w:color w:val="000000" w:themeColor="text1"/>
                <w:highlight w:val="non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现有</w:t>
            </w:r>
            <w:r>
              <w:rPr>
                <w:rFonts w:hint="default"/>
                <w:color w:val="000000" w:themeColor="text1"/>
                <w14:textFill>
                  <w14:solidFill>
                    <w14:schemeClr w14:val="tx1"/>
                  </w14:solidFill>
                </w14:textFill>
              </w:rPr>
              <w:t>污水处理站</w:t>
            </w:r>
            <w:r>
              <w:rPr>
                <w:rFonts w:hint="eastAsia"/>
                <w:color w:val="000000" w:themeColor="text1"/>
                <w14:textFill>
                  <w14:solidFill>
                    <w14:schemeClr w14:val="tx1"/>
                  </w14:solidFill>
                </w14:textFill>
              </w:rPr>
              <w:t>污水处理系统</w:t>
            </w:r>
            <w:r>
              <w:rPr>
                <w:rFonts w:hint="default"/>
                <w:color w:val="000000" w:themeColor="text1"/>
                <w14:textFill>
                  <w14:solidFill>
                    <w14:schemeClr w14:val="tx1"/>
                  </w14:solidFill>
                </w14:textFill>
              </w:rPr>
              <w:t>所有水池均采用封闭式，污水池采用密闭设计，可有效防止病菌通过空气传播和污水气味对环境的影响，只留必要的检修孔，</w:t>
            </w:r>
            <w:r>
              <w:rPr>
                <w:rFonts w:hint="eastAsia"/>
                <w:color w:val="000000" w:themeColor="text1"/>
                <w:lang w:val="en-US" w:eastAsia="zh-CN"/>
                <w14:textFill>
                  <w14:solidFill>
                    <w14:schemeClr w14:val="tx1"/>
                  </w14:solidFill>
                </w14:textFill>
              </w:rPr>
              <w:t>能起到较好的控制污染的</w:t>
            </w:r>
            <w:r>
              <w:rPr>
                <w:rFonts w:hint="eastAsia"/>
                <w:color w:val="000000" w:themeColor="text1"/>
                <w:lang w:val="en-GB"/>
                <w14:textFill>
                  <w14:solidFill>
                    <w14:schemeClr w14:val="tx1"/>
                  </w14:solidFill>
                </w14:textFill>
              </w:rPr>
              <w:t>作用</w:t>
            </w:r>
            <w:r>
              <w:rPr>
                <w:rFonts w:hint="eastAsia"/>
                <w:color w:val="000000" w:themeColor="text1"/>
                <w:lang w:val="en-US" w:eastAsia="zh-CN"/>
                <w14:textFill>
                  <w14:solidFill>
                    <w14:schemeClr w14:val="tx1"/>
                  </w14:solidFill>
                </w14:textFill>
              </w:rPr>
              <w:t>。</w:t>
            </w:r>
          </w:p>
          <w:p>
            <w:pPr>
              <w:pStyle w:val="7"/>
              <w:keepNext w:val="0"/>
              <w:keepLines w:val="0"/>
              <w:suppressLineNumbers w:val="0"/>
              <w:spacing w:before="0" w:beforeAutospacing="0" w:after="0" w:afterAutospacing="0"/>
              <w:ind w:left="0" w:right="0" w:firstLine="48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）食堂油烟废气</w:t>
            </w:r>
          </w:p>
          <w:p>
            <w:pPr>
              <w:pStyle w:val="7"/>
              <w:keepNext w:val="0"/>
              <w:keepLines w:val="0"/>
              <w:suppressLineNumbers w:val="0"/>
              <w:spacing w:before="0" w:beforeAutospacing="0" w:after="0" w:afterAutospacing="0"/>
              <w:ind w:left="0" w:right="0" w:firstLine="480"/>
              <w:rPr>
                <w:rFonts w:hint="default"/>
                <w:color w:val="000000" w:themeColor="text1"/>
                <w:lang w:val="en-US" w:eastAsia="zh-CN"/>
                <w14:textFill>
                  <w14:solidFill>
                    <w14:schemeClr w14:val="tx1"/>
                  </w14:solidFill>
                </w14:textFill>
              </w:rPr>
            </w:pPr>
            <w:r>
              <w:rPr>
                <w:rFonts w:hint="eastAsia"/>
                <w:b w:val="0"/>
                <w:bCs/>
                <w:color w:val="000000"/>
                <w:sz w:val="24"/>
                <w:szCs w:val="24"/>
              </w:rPr>
              <w:t>项目餐厅使用液化石油气作为燃料，污染物产生量很小，可忽略不计。餐厅消耗食用油量按照0.1kg/人·d估算，项目职工</w:t>
            </w:r>
            <w:r>
              <w:rPr>
                <w:rFonts w:hint="eastAsia"/>
                <w:b w:val="0"/>
                <w:bCs/>
                <w:color w:val="000000"/>
                <w:sz w:val="24"/>
                <w:szCs w:val="24"/>
                <w:lang w:val="en-US" w:eastAsia="zh-CN"/>
              </w:rPr>
              <w:t>23</w:t>
            </w:r>
            <w:r>
              <w:rPr>
                <w:rFonts w:hint="eastAsia"/>
                <w:b w:val="0"/>
                <w:bCs/>
                <w:color w:val="000000"/>
                <w:sz w:val="24"/>
                <w:szCs w:val="24"/>
              </w:rPr>
              <w:t>人，则年耗用食用油量为</w:t>
            </w:r>
            <w:r>
              <w:rPr>
                <w:rFonts w:hint="eastAsia"/>
                <w:b w:val="0"/>
                <w:bCs/>
                <w:color w:val="000000"/>
                <w:sz w:val="24"/>
                <w:szCs w:val="24"/>
                <w:lang w:val="en-US" w:eastAsia="zh-CN"/>
              </w:rPr>
              <w:t>0.84</w:t>
            </w:r>
            <w:r>
              <w:rPr>
                <w:rFonts w:hint="eastAsia"/>
                <w:b w:val="0"/>
                <w:bCs/>
                <w:color w:val="000000"/>
                <w:sz w:val="24"/>
                <w:szCs w:val="24"/>
              </w:rPr>
              <w:t>t/a，每天工作按4小时计算，在烹饪过程中挥发损失约为2%~4%，本项目取中值3%，则油烟产生量为</w:t>
            </w:r>
            <w:r>
              <w:rPr>
                <w:rFonts w:hint="eastAsia"/>
                <w:b w:val="0"/>
                <w:bCs/>
                <w:color w:val="000000"/>
                <w:sz w:val="24"/>
                <w:szCs w:val="24"/>
                <w:lang w:val="en-US" w:eastAsia="zh-CN"/>
              </w:rPr>
              <w:t>0.025</w:t>
            </w:r>
            <w:r>
              <w:rPr>
                <w:rFonts w:hint="eastAsia"/>
                <w:b w:val="0"/>
                <w:bCs/>
                <w:color w:val="000000"/>
                <w:sz w:val="24"/>
                <w:szCs w:val="24"/>
              </w:rPr>
              <w:t>t/a，</w:t>
            </w:r>
            <w:r>
              <w:rPr>
                <w:rFonts w:hint="eastAsia"/>
                <w:b w:val="0"/>
                <w:bCs/>
                <w:color w:val="000000"/>
                <w:sz w:val="24"/>
                <w:szCs w:val="24"/>
                <w:lang w:val="en-US" w:eastAsia="zh-CN"/>
              </w:rPr>
              <w:t>产生浓度为</w:t>
            </w:r>
            <w:r>
              <w:rPr>
                <w:rFonts w:hint="eastAsia"/>
                <w:color w:val="000000" w:themeColor="text1"/>
                <w:sz w:val="24"/>
                <w:highlight w:val="none"/>
                <w:lang w:val="en-US" w:eastAsia="zh-CN"/>
                <w14:textFill>
                  <w14:solidFill>
                    <w14:schemeClr w14:val="tx1"/>
                  </w14:solidFill>
                </w14:textFill>
              </w:rPr>
              <w:t>5.18</w:t>
            </w:r>
            <w:r>
              <w:rPr>
                <w:rFonts w:hint="default"/>
                <w:color w:val="000000" w:themeColor="text1"/>
                <w:sz w:val="24"/>
                <w14:textFill>
                  <w14:solidFill>
                    <w14:schemeClr w14:val="tx1"/>
                  </w14:solidFill>
                </w14:textFill>
              </w:rPr>
              <w:t>mg/m</w:t>
            </w:r>
            <w:r>
              <w:rPr>
                <w:rFonts w:hint="default"/>
                <w:color w:val="000000" w:themeColor="text1"/>
                <w:sz w:val="24"/>
                <w:vertAlign w:val="superscript"/>
                <w14:textFill>
                  <w14:solidFill>
                    <w14:schemeClr w14:val="tx1"/>
                  </w14:solidFill>
                </w14:textFill>
              </w:rPr>
              <w:t>3</w:t>
            </w:r>
            <w:r>
              <w:rPr>
                <w:rFonts w:hint="eastAsia"/>
                <w:color w:val="000000" w:themeColor="text1"/>
                <w:sz w:val="24"/>
                <w:vertAlign w:val="baseline"/>
                <w:lang w:eastAsia="zh-CN"/>
                <w14:textFill>
                  <w14:solidFill>
                    <w14:schemeClr w14:val="tx1"/>
                  </w14:solidFill>
                </w14:textFill>
              </w:rPr>
              <w:t>，</w:t>
            </w:r>
            <w:r>
              <w:rPr>
                <w:rFonts w:hint="default"/>
                <w:color w:val="000000" w:themeColor="text1"/>
                <w:sz w:val="24"/>
                <w14:textFill>
                  <w14:solidFill>
                    <w14:schemeClr w14:val="tx1"/>
                  </w14:solidFill>
                </w14:textFill>
              </w:rPr>
              <w:t>采用效率不低于75%的静电除油机对食堂油烟进行净化后通过专用烟道引至楼顶排放，处理后油烟最终排放浓度和排放量为</w:t>
            </w:r>
            <w:r>
              <w:rPr>
                <w:rFonts w:hint="eastAsia"/>
                <w:color w:val="000000" w:themeColor="text1"/>
                <w:sz w:val="24"/>
                <w:highlight w:val="none"/>
                <w:lang w:val="en-US" w:eastAsia="zh-CN"/>
                <w14:textFill>
                  <w14:solidFill>
                    <w14:schemeClr w14:val="tx1"/>
                  </w14:solidFill>
                </w14:textFill>
              </w:rPr>
              <w:t>1.30</w:t>
            </w:r>
            <w:r>
              <w:rPr>
                <w:rFonts w:hint="default"/>
                <w:color w:val="000000" w:themeColor="text1"/>
                <w:sz w:val="24"/>
                <w14:textFill>
                  <w14:solidFill>
                    <w14:schemeClr w14:val="tx1"/>
                  </w14:solidFill>
                </w14:textFill>
              </w:rPr>
              <w:t>mg/m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0.00</w:t>
            </w:r>
            <w:r>
              <w:rPr>
                <w:rFonts w:hint="eastAsia"/>
                <w:color w:val="000000" w:themeColor="text1"/>
                <w:sz w:val="24"/>
                <w:highlight w:val="none"/>
                <w:lang w:val="en-US" w:eastAsia="zh-CN"/>
                <w14:textFill>
                  <w14:solidFill>
                    <w14:schemeClr w14:val="tx1"/>
                  </w14:solidFill>
                </w14:textFill>
              </w:rPr>
              <w:t>6</w:t>
            </w:r>
            <w:r>
              <w:rPr>
                <w:rFonts w:hint="default"/>
                <w:color w:val="000000" w:themeColor="text1"/>
                <w:sz w:val="24"/>
                <w14:textFill>
                  <w14:solidFill>
                    <w14:schemeClr w14:val="tx1"/>
                  </w14:solidFill>
                </w14:textFill>
              </w:rPr>
              <w:t>t/a，满足《饮食业油烟排放标准》（GB18483-2001）的要求（油烟最高允许排放浓度低于2mg/m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，净化设备去除率不小于75%）</w:t>
            </w:r>
            <w:r>
              <w:rPr>
                <w:rFonts w:hint="eastAsia"/>
                <w:color w:val="000000" w:themeColor="text1"/>
                <w:sz w:val="24"/>
                <w:lang w:eastAsia="zh-CN"/>
                <w14:textFill>
                  <w14:solidFill>
                    <w14:schemeClr w14:val="tx1"/>
                  </w14:solidFill>
                </w14:textFill>
              </w:rPr>
              <w:t>。</w:t>
            </w:r>
          </w:p>
          <w:p>
            <w:pPr>
              <w:pStyle w:val="45"/>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w:t>
            </w:r>
            <w:r>
              <w:rPr>
                <w:rFonts w:hint="eastAsia"/>
                <w:color w:val="000000" w:themeColor="text1"/>
                <w:lang w:val="en-US" w:eastAsia="zh-CN"/>
                <w14:textFill>
                  <w14:solidFill>
                    <w14:schemeClr w14:val="tx1"/>
                  </w14:solidFill>
                </w14:textFill>
              </w:rPr>
              <w:t>4.2-2</w:t>
            </w:r>
            <w:r>
              <w:rPr>
                <w:rFonts w:hint="default"/>
                <w:color w:val="000000" w:themeColor="text1"/>
                <w:lang w:val="en-US" w:eastAsia="zh-CN"/>
                <w14:textFill>
                  <w14:solidFill>
                    <w14:schemeClr w14:val="tx1"/>
                  </w14:solidFill>
                </w14:textFill>
              </w:rPr>
              <w:t xml:space="preserve"> 厨房油烟废气污染物排放量及排放浓度</w:t>
            </w:r>
          </w:p>
          <w:tbl>
            <w:tblPr>
              <w:tblStyle w:val="30"/>
              <w:tblW w:w="7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537"/>
              <w:gridCol w:w="1516"/>
              <w:gridCol w:w="1371"/>
              <w:gridCol w:w="141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2"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污染物</w:t>
                  </w:r>
                </w:p>
              </w:tc>
              <w:tc>
                <w:tcPr>
                  <w:tcW w:w="1537"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污染物产生量</w:t>
                  </w:r>
                </w:p>
              </w:tc>
              <w:tc>
                <w:tcPr>
                  <w:tcW w:w="1516"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污染物产生浓度</w:t>
                  </w:r>
                </w:p>
              </w:tc>
              <w:tc>
                <w:tcPr>
                  <w:tcW w:w="1371"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污染物排放量</w:t>
                  </w:r>
                </w:p>
              </w:tc>
              <w:tc>
                <w:tcPr>
                  <w:tcW w:w="1412"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染物排放浓度</w:t>
                  </w:r>
                </w:p>
              </w:tc>
              <w:tc>
                <w:tcPr>
                  <w:tcW w:w="981"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02"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油烟</w:t>
                  </w:r>
                </w:p>
              </w:tc>
              <w:tc>
                <w:tcPr>
                  <w:tcW w:w="1537" w:type="dxa"/>
                  <w:noWrap w:val="0"/>
                  <w:vAlign w:val="center"/>
                </w:tcPr>
                <w:p>
                  <w:pPr>
                    <w:pStyle w:val="44"/>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w:t>
                  </w:r>
                  <w:r>
                    <w:rPr>
                      <w:rFonts w:hint="eastAsia" w:cs="Times New Roman"/>
                      <w:color w:val="000000" w:themeColor="text1"/>
                      <w:lang w:val="en-US" w:eastAsia="zh-CN"/>
                      <w14:textFill>
                        <w14:solidFill>
                          <w14:schemeClr w14:val="tx1"/>
                        </w14:solidFill>
                      </w14:textFill>
                    </w:rPr>
                    <w:t>25</w:t>
                  </w:r>
                  <w:r>
                    <w:rPr>
                      <w:rFonts w:hint="default" w:ascii="Times New Roman" w:hAnsi="Times New Roman" w:cs="Times New Roman"/>
                      <w:color w:val="000000" w:themeColor="text1"/>
                      <w:lang w:val="en-US" w:eastAsia="zh-CN"/>
                      <w14:textFill>
                        <w14:solidFill>
                          <w14:schemeClr w14:val="tx1"/>
                        </w14:solidFill>
                      </w14:textFill>
                    </w:rPr>
                    <w:t>t/a</w:t>
                  </w:r>
                </w:p>
              </w:tc>
              <w:tc>
                <w:tcPr>
                  <w:tcW w:w="1516"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5.18</w:t>
                  </w:r>
                  <w:r>
                    <w:rPr>
                      <w:rFonts w:hint="default"/>
                      <w:color w:val="000000" w:themeColor="text1"/>
                      <w:lang w:val="en-US" w:eastAsia="zh-CN"/>
                      <w14:textFill>
                        <w14:solidFill>
                          <w14:schemeClr w14:val="tx1"/>
                        </w14:solidFill>
                      </w14:textFill>
                    </w:rPr>
                    <w:t>mg/m³</w:t>
                  </w:r>
                </w:p>
              </w:tc>
              <w:tc>
                <w:tcPr>
                  <w:tcW w:w="1371"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0.006</w:t>
                  </w:r>
                  <w:r>
                    <w:rPr>
                      <w:rFonts w:hint="default"/>
                      <w:color w:val="000000" w:themeColor="text1"/>
                      <w:lang w:val="en-US" w:eastAsia="zh-CN"/>
                      <w14:textFill>
                        <w14:solidFill>
                          <w14:schemeClr w14:val="tx1"/>
                        </w14:solidFill>
                      </w14:textFill>
                    </w:rPr>
                    <w:t>t/a</w:t>
                  </w:r>
                </w:p>
              </w:tc>
              <w:tc>
                <w:tcPr>
                  <w:tcW w:w="1412"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1.30</w:t>
                  </w:r>
                  <w:r>
                    <w:rPr>
                      <w:rFonts w:hint="default"/>
                      <w:color w:val="000000" w:themeColor="text1"/>
                      <w:lang w:val="en-US" w:eastAsia="zh-CN"/>
                      <w14:textFill>
                        <w14:solidFill>
                          <w14:schemeClr w14:val="tx1"/>
                        </w14:solidFill>
                      </w14:textFill>
                    </w:rPr>
                    <w:t>mg/m³</w:t>
                  </w:r>
                </w:p>
              </w:tc>
              <w:tc>
                <w:tcPr>
                  <w:tcW w:w="981" w:type="dxa"/>
                  <w:noWrap w:val="0"/>
                  <w:vAlign w:val="center"/>
                </w:tcPr>
                <w:p>
                  <w:pPr>
                    <w:pStyle w:val="44"/>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2mg/m³</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1.2废气产排情况</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表 </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项目大气污染物排放量</w:t>
            </w:r>
          </w:p>
          <w:tbl>
            <w:tblPr>
              <w:tblStyle w:val="30"/>
              <w:tblW w:w="7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8"/>
              <w:gridCol w:w="633"/>
              <w:gridCol w:w="693"/>
              <w:gridCol w:w="563"/>
              <w:gridCol w:w="798"/>
              <w:gridCol w:w="729"/>
              <w:gridCol w:w="693"/>
              <w:gridCol w:w="563"/>
              <w:gridCol w:w="798"/>
              <w:gridCol w:w="1737"/>
              <w:gridCol w:w="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项目</w:t>
                  </w:r>
                </w:p>
              </w:tc>
              <w:tc>
                <w:tcPr>
                  <w:tcW w:w="7511" w:type="dxa"/>
                  <w:gridSpan w:val="10"/>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有组织排放情况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废气</w:t>
                  </w:r>
                </w:p>
              </w:tc>
              <w:tc>
                <w:tcPr>
                  <w:tcW w:w="684"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污染物名称</w:t>
                  </w:r>
                </w:p>
              </w:tc>
              <w:tc>
                <w:tcPr>
                  <w:tcW w:w="1949" w:type="dxa"/>
                  <w:gridSpan w:val="3"/>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产生情况</w:t>
                  </w:r>
                </w:p>
              </w:tc>
              <w:tc>
                <w:tcPr>
                  <w:tcW w:w="834"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治理措施</w:t>
                  </w:r>
                </w:p>
              </w:tc>
              <w:tc>
                <w:tcPr>
                  <w:tcW w:w="1949" w:type="dxa"/>
                  <w:gridSpan w:val="3"/>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排放情况</w:t>
                  </w:r>
                </w:p>
              </w:tc>
              <w:tc>
                <w:tcPr>
                  <w:tcW w:w="1737"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排放执行标准</w:t>
                  </w:r>
                </w:p>
              </w:tc>
              <w:tc>
                <w:tcPr>
                  <w:tcW w:w="358"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58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产生浓度</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mg/m³</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产生速率</w:t>
                  </w:r>
                  <w:r>
                    <w:rPr>
                      <w:rFonts w:hint="default"/>
                      <w:color w:val="000000" w:themeColor="text1"/>
                      <w14:textFill>
                        <w14:solidFill>
                          <w14:schemeClr w14:val="tx1"/>
                        </w14:solidFill>
                      </w14:textFill>
                    </w:rPr>
                    <w:t>kg/h</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产生量</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t/a</w:t>
                  </w:r>
                </w:p>
              </w:tc>
              <w:tc>
                <w:tcPr>
                  <w:tcW w:w="83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58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排放浓度</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mg/m³</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排放速率 </w:t>
                  </w:r>
                  <w:r>
                    <w:rPr>
                      <w:rFonts w:hint="default"/>
                      <w:color w:val="000000" w:themeColor="text1"/>
                      <w14:textFill>
                        <w14:solidFill>
                          <w14:schemeClr w14:val="tx1"/>
                        </w14:solidFill>
                      </w14:textFill>
                    </w:rPr>
                    <w:t>kg/h</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排放量</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t/a</w:t>
                  </w:r>
                </w:p>
              </w:tc>
              <w:tc>
                <w:tcPr>
                  <w:tcW w:w="1737"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35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油烟</w:t>
                  </w:r>
                </w:p>
              </w:tc>
              <w:tc>
                <w:tcPr>
                  <w:tcW w:w="588"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5.18</w:t>
                  </w:r>
                </w:p>
              </w:tc>
              <w:tc>
                <w:tcPr>
                  <w:tcW w:w="563"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0.017</w:t>
                  </w:r>
                </w:p>
              </w:tc>
              <w:tc>
                <w:tcPr>
                  <w:tcW w:w="798"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0.025</w:t>
                  </w:r>
                </w:p>
              </w:tc>
              <w:tc>
                <w:tcPr>
                  <w:tcW w:w="834"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油烟净化器</w:t>
                  </w:r>
                  <w:r>
                    <w:rPr>
                      <w:rFonts w:hint="eastAsia"/>
                      <w:color w:val="000000" w:themeColor="text1"/>
                      <w:lang w:val="en-US" w:eastAsia="zh-CN"/>
                      <w14:textFill>
                        <w14:solidFill>
                          <w14:schemeClr w14:val="tx1"/>
                        </w14:solidFill>
                      </w14:textFill>
                    </w:rPr>
                    <w:t xml:space="preserve"> </w:t>
                  </w:r>
                </w:p>
              </w:tc>
              <w:tc>
                <w:tcPr>
                  <w:tcW w:w="588"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1.30</w:t>
                  </w:r>
                </w:p>
              </w:tc>
              <w:tc>
                <w:tcPr>
                  <w:tcW w:w="563"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0.004</w:t>
                  </w:r>
                </w:p>
              </w:tc>
              <w:tc>
                <w:tcPr>
                  <w:tcW w:w="798"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0.006</w:t>
                  </w:r>
                </w:p>
              </w:tc>
              <w:tc>
                <w:tcPr>
                  <w:tcW w:w="1737"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《饮食业油烟排放标准（试行）》（GB18483-2001）</w:t>
                  </w:r>
                </w:p>
              </w:tc>
              <w:tc>
                <w:tcPr>
                  <w:tcW w:w="35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7511" w:type="dxa"/>
                  <w:gridSpan w:val="10"/>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无组织排放情况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污染物名称</w:t>
                  </w:r>
                </w:p>
              </w:tc>
              <w:tc>
                <w:tcPr>
                  <w:tcW w:w="1949" w:type="dxa"/>
                  <w:gridSpan w:val="3"/>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产生情况</w:t>
                  </w:r>
                </w:p>
              </w:tc>
              <w:tc>
                <w:tcPr>
                  <w:tcW w:w="834"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治理措施</w:t>
                  </w:r>
                </w:p>
              </w:tc>
              <w:tc>
                <w:tcPr>
                  <w:tcW w:w="1949" w:type="dxa"/>
                  <w:gridSpan w:val="3"/>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排放情况</w:t>
                  </w:r>
                </w:p>
              </w:tc>
              <w:tc>
                <w:tcPr>
                  <w:tcW w:w="1737"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排放执行标准</w:t>
                  </w:r>
                </w:p>
              </w:tc>
              <w:tc>
                <w:tcPr>
                  <w:tcW w:w="358"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58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产生量</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t/a</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产生浓度</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mg/m³</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产生速率</w:t>
                  </w:r>
                  <w:r>
                    <w:rPr>
                      <w:rFonts w:hint="default"/>
                      <w:color w:val="000000" w:themeColor="text1"/>
                      <w14:textFill>
                        <w14:solidFill>
                          <w14:schemeClr w14:val="tx1"/>
                        </w14:solidFill>
                      </w14:textFill>
                    </w:rPr>
                    <w:t>kg/h</w:t>
                  </w:r>
                </w:p>
              </w:tc>
              <w:tc>
                <w:tcPr>
                  <w:tcW w:w="834"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58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排放量 </w:t>
                  </w:r>
                  <w:r>
                    <w:rPr>
                      <w:rFonts w:hint="default"/>
                      <w:color w:val="000000" w:themeColor="text1"/>
                      <w14:textFill>
                        <w14:solidFill>
                          <w14:schemeClr w14:val="tx1"/>
                        </w14:solidFill>
                      </w14:textFill>
                    </w:rPr>
                    <w:t>t/a</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排放浓度</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mg/m³</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排放速率</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kg/h</w:t>
                  </w:r>
                </w:p>
              </w:tc>
              <w:tc>
                <w:tcPr>
                  <w:tcW w:w="1737"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358" w:type="dxa"/>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NH</w:t>
                  </w:r>
                  <w:r>
                    <w:rPr>
                      <w:rFonts w:hint="eastAsia"/>
                      <w:color w:val="000000" w:themeColor="text1"/>
                      <w:highlight w:val="none"/>
                      <w:vertAlign w:val="subscript"/>
                      <w:lang w:val="en-US" w:eastAsia="zh-CN"/>
                      <w14:textFill>
                        <w14:solidFill>
                          <w14:schemeClr w14:val="tx1"/>
                        </w14:solidFill>
                      </w14:textFill>
                    </w:rPr>
                    <w:t>3</w:t>
                  </w:r>
                </w:p>
              </w:tc>
              <w:tc>
                <w:tcPr>
                  <w:tcW w:w="58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0.0004</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0.00005</w:t>
                  </w:r>
                </w:p>
              </w:tc>
              <w:tc>
                <w:tcPr>
                  <w:tcW w:w="834"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污水处理站加盖密闭</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除臭装置等</w:t>
                  </w:r>
                </w:p>
              </w:tc>
              <w:tc>
                <w:tcPr>
                  <w:tcW w:w="588" w:type="dxa"/>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0.0004</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14:textFill>
                        <w14:solidFill>
                          <w14:schemeClr w14:val="tx1"/>
                        </w14:solidFill>
                      </w14:textFill>
                    </w:rPr>
                    <w:t>/</w:t>
                  </w:r>
                </w:p>
              </w:tc>
              <w:tc>
                <w:tcPr>
                  <w:tcW w:w="798" w:type="dxa"/>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0.00005</w:t>
                  </w:r>
                </w:p>
              </w:tc>
              <w:tc>
                <w:tcPr>
                  <w:tcW w:w="1737"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《医疗机构水污染物排放标准》（</w:t>
                  </w:r>
                  <w:r>
                    <w:rPr>
                      <w:rFonts w:hint="default"/>
                      <w:color w:val="000000" w:themeColor="text1"/>
                      <w:lang w:val="en-US" w:eastAsia="zh-CN"/>
                      <w14:textFill>
                        <w14:solidFill>
                          <w14:schemeClr w14:val="tx1"/>
                        </w14:solidFill>
                      </w14:textFill>
                    </w:rPr>
                    <w:t>GB18466-2005</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）中污水处理站周边大气污染物控制标准</w:t>
                  </w:r>
                </w:p>
              </w:tc>
              <w:tc>
                <w:tcPr>
                  <w:tcW w:w="358"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84"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S</w:t>
                  </w:r>
                </w:p>
              </w:tc>
              <w:tc>
                <w:tcPr>
                  <w:tcW w:w="58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0.00002</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798" w:type="dxa"/>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0.000002</w:t>
                  </w:r>
                </w:p>
              </w:tc>
              <w:tc>
                <w:tcPr>
                  <w:tcW w:w="834" w:type="dxa"/>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p>
              </w:tc>
              <w:tc>
                <w:tcPr>
                  <w:tcW w:w="588" w:type="dxa"/>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0.00002</w:t>
                  </w:r>
                </w:p>
              </w:tc>
              <w:tc>
                <w:tcPr>
                  <w:tcW w:w="563" w:type="dxa"/>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14:textFill>
                        <w14:solidFill>
                          <w14:schemeClr w14:val="tx1"/>
                        </w14:solidFill>
                      </w14:textFill>
                    </w:rPr>
                    <w:t>/</w:t>
                  </w:r>
                </w:p>
              </w:tc>
              <w:tc>
                <w:tcPr>
                  <w:tcW w:w="798" w:type="dxa"/>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0.000002</w:t>
                  </w:r>
                </w:p>
              </w:tc>
              <w:tc>
                <w:tcPr>
                  <w:tcW w:w="1737" w:type="dxa"/>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p>
              </w:tc>
              <w:tc>
                <w:tcPr>
                  <w:tcW w:w="358"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）污染物排放量核算</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①有组织排放量核算</w:t>
            </w:r>
          </w:p>
          <w:p>
            <w:pPr>
              <w:pStyle w:val="45"/>
              <w:keepNext w:val="0"/>
              <w:keepLines w:val="0"/>
              <w:suppressLineNumbers w:val="0"/>
              <w:tabs>
                <w:tab w:val="left" w:pos="1021"/>
              </w:tabs>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大气污染物有组织排放量核算表</w:t>
            </w:r>
          </w:p>
          <w:tbl>
            <w:tblPr>
              <w:tblStyle w:val="30"/>
              <w:tblW w:w="79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6"/>
              <w:gridCol w:w="2260"/>
              <w:gridCol w:w="777"/>
              <w:gridCol w:w="1466"/>
              <w:gridCol w:w="1468"/>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06"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260"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排放口编号</w:t>
                  </w:r>
                </w:p>
              </w:tc>
              <w:tc>
                <w:tcPr>
                  <w:tcW w:w="777"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466"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核算排放浓度</w:t>
                  </w:r>
                </w:p>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(mg/m³)</w:t>
                  </w:r>
                </w:p>
              </w:tc>
              <w:tc>
                <w:tcPr>
                  <w:tcW w:w="1468"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核算排放速率</w:t>
                  </w:r>
                </w:p>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(kg/h)</w:t>
                  </w:r>
                </w:p>
              </w:tc>
              <w:tc>
                <w:tcPr>
                  <w:tcW w:w="1332" w:type="dxa"/>
                  <w:noWrap w:val="0"/>
                  <w:vAlign w:val="center"/>
                </w:tcPr>
                <w:p>
                  <w:pPr>
                    <w:pStyle w:val="44"/>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核算排放量</w:t>
                  </w:r>
                </w:p>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909" w:type="dxa"/>
                  <w:gridSpan w:val="6"/>
                  <w:noWrap w:val="0"/>
                  <w:vAlign w:val="center"/>
                </w:tcPr>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一般排放口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06" w:type="dxa"/>
                  <w:noWrap w:val="0"/>
                  <w:vAlign w:val="center"/>
                </w:tcPr>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2260" w:type="dxa"/>
                  <w:noWrap w:val="0"/>
                  <w:vAlign w:val="center"/>
                </w:tcPr>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DA001</w:t>
                  </w:r>
                </w:p>
              </w:tc>
              <w:tc>
                <w:tcPr>
                  <w:tcW w:w="777"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14:textFill>
                        <w14:solidFill>
                          <w14:schemeClr w14:val="tx1"/>
                        </w14:solidFill>
                      </w14:textFill>
                    </w:rPr>
                    <w:t>油烟</w:t>
                  </w:r>
                </w:p>
              </w:tc>
              <w:tc>
                <w:tcPr>
                  <w:tcW w:w="1466"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1.30</w:t>
                  </w:r>
                </w:p>
              </w:tc>
              <w:tc>
                <w:tcPr>
                  <w:tcW w:w="1468"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0.004</w:t>
                  </w:r>
                </w:p>
              </w:tc>
              <w:tc>
                <w:tcPr>
                  <w:tcW w:w="1332"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866" w:type="dxa"/>
                  <w:gridSpan w:val="2"/>
                  <w:noWrap w:val="0"/>
                  <w:vAlign w:val="center"/>
                </w:tcPr>
                <w:p>
                  <w:pPr>
                    <w:pStyle w:val="44"/>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有组织排放总计</w:t>
                  </w:r>
                </w:p>
              </w:tc>
              <w:tc>
                <w:tcPr>
                  <w:tcW w:w="3711" w:type="dxa"/>
                  <w:gridSpan w:val="3"/>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14:textFill>
                        <w14:solidFill>
                          <w14:schemeClr w14:val="tx1"/>
                        </w14:solidFill>
                      </w14:textFill>
                    </w:rPr>
                    <w:t>油烟</w:t>
                  </w:r>
                </w:p>
              </w:tc>
              <w:tc>
                <w:tcPr>
                  <w:tcW w:w="1332"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0.006</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②无组织排放量核算</w:t>
            </w:r>
          </w:p>
          <w:p>
            <w:pPr>
              <w:pStyle w:val="45"/>
              <w:keepNext w:val="0"/>
              <w:keepLines w:val="0"/>
              <w:suppressLineNumbers w:val="0"/>
              <w:tabs>
                <w:tab w:val="left" w:pos="1021"/>
              </w:tabs>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大气污染物无组织排放量核算表</w:t>
            </w:r>
          </w:p>
          <w:tbl>
            <w:tblPr>
              <w:tblStyle w:val="30"/>
              <w:tblW w:w="7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3"/>
              <w:gridCol w:w="611"/>
              <w:gridCol w:w="1092"/>
              <w:gridCol w:w="627"/>
              <w:gridCol w:w="1473"/>
              <w:gridCol w:w="1711"/>
              <w:gridCol w:w="1075"/>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93"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611"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排放口编号</w:t>
                  </w:r>
                </w:p>
              </w:tc>
              <w:tc>
                <w:tcPr>
                  <w:tcW w:w="1092"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产污环节</w:t>
                  </w:r>
                </w:p>
              </w:tc>
              <w:tc>
                <w:tcPr>
                  <w:tcW w:w="627"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473"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主要污染防治措施</w:t>
                  </w:r>
                </w:p>
              </w:tc>
              <w:tc>
                <w:tcPr>
                  <w:tcW w:w="2786" w:type="dxa"/>
                  <w:gridSpan w:val="2"/>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国家或地方污染物排放标准</w:t>
                  </w:r>
                </w:p>
              </w:tc>
              <w:tc>
                <w:tcPr>
                  <w:tcW w:w="831"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年排放量（</w:t>
                  </w:r>
                  <w:r>
                    <w:rPr>
                      <w:rFonts w:hint="default"/>
                      <w:color w:val="000000" w:themeColor="text1"/>
                      <w14:textFill>
                        <w14:solidFill>
                          <w14:schemeClr w14:val="tx1"/>
                        </w14:solidFill>
                      </w14:textFill>
                    </w:rPr>
                    <w:t>t/a</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93"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11"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1092"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27"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1473"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1711"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标准名称</w:t>
                  </w:r>
                </w:p>
              </w:tc>
              <w:tc>
                <w:tcPr>
                  <w:tcW w:w="1075" w:type="dxa"/>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浓度限值</w:t>
                  </w:r>
                </w:p>
                <w:p>
                  <w:pPr>
                    <w:pStyle w:val="44"/>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mg/m³</w:t>
                  </w:r>
                  <w:r>
                    <w:rPr>
                      <w:rFonts w:hint="eastAsia"/>
                      <w:color w:val="000000" w:themeColor="text1"/>
                      <w14:textFill>
                        <w14:solidFill>
                          <w14:schemeClr w14:val="tx1"/>
                        </w14:solidFill>
                      </w14:textFill>
                    </w:rPr>
                    <w:t>）</w:t>
                  </w:r>
                </w:p>
              </w:tc>
              <w:tc>
                <w:tcPr>
                  <w:tcW w:w="831" w:type="dxa"/>
                  <w:vMerge w:val="continue"/>
                  <w:tcBorders>
                    <w:top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3"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611" w:type="dxa"/>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092"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污水处理站</w:t>
                  </w:r>
                </w:p>
              </w:tc>
              <w:tc>
                <w:tcPr>
                  <w:tcW w:w="627"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H</w:t>
                  </w:r>
                  <w:r>
                    <w:rPr>
                      <w:rFonts w:hint="eastAsia"/>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S</w:t>
                  </w:r>
                </w:p>
              </w:tc>
              <w:tc>
                <w:tcPr>
                  <w:tcW w:w="1473" w:type="dxa"/>
                  <w:vMerge w:val="restar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污水处理站加盖密闭等</w:t>
                  </w:r>
                </w:p>
              </w:tc>
              <w:tc>
                <w:tcPr>
                  <w:tcW w:w="1711" w:type="dxa"/>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《医疗机构水污染物排放标准》（</w:t>
                  </w:r>
                  <w:r>
                    <w:rPr>
                      <w:rFonts w:hint="default"/>
                      <w:color w:val="000000" w:themeColor="text1"/>
                      <w:lang w:val="en-US" w:eastAsia="zh-CN"/>
                      <w14:textFill>
                        <w14:solidFill>
                          <w14:schemeClr w14:val="tx1"/>
                        </w14:solidFill>
                      </w14:textFill>
                    </w:rPr>
                    <w:t>GB18466-2005</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）中污水处理站周边大气污染物控制标准</w:t>
                  </w:r>
                </w:p>
              </w:tc>
              <w:tc>
                <w:tcPr>
                  <w:tcW w:w="1075"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0.03</w:t>
                  </w:r>
                </w:p>
              </w:tc>
              <w:tc>
                <w:tcPr>
                  <w:tcW w:w="831" w:type="dxa"/>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49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11"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1092"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627" w:type="dxa"/>
                  <w:tcBorders>
                    <w:top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NH</w:t>
                  </w:r>
                  <w:r>
                    <w:rPr>
                      <w:rFonts w:hint="eastAsia"/>
                      <w:color w:val="000000" w:themeColor="text1"/>
                      <w:vertAlign w:val="subscript"/>
                      <w:lang w:val="en-US" w:eastAsia="zh-CN"/>
                      <w14:textFill>
                        <w14:solidFill>
                          <w14:schemeClr w14:val="tx1"/>
                        </w14:solidFill>
                      </w14:textFill>
                    </w:rPr>
                    <w:t>3</w:t>
                  </w:r>
                </w:p>
              </w:tc>
              <w:tc>
                <w:tcPr>
                  <w:tcW w:w="1473" w:type="dxa"/>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1711" w:type="dxa"/>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p>
              </w:tc>
              <w:tc>
                <w:tcPr>
                  <w:tcW w:w="1075" w:type="dxa"/>
                  <w:tcBorders>
                    <w:top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1" w:type="dxa"/>
                  <w:tcBorders>
                    <w:top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913" w:type="dxa"/>
                  <w:gridSpan w:val="8"/>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无组织排放总计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04" w:type="dxa"/>
                  <w:gridSpan w:val="2"/>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无组织排放总计</w:t>
                  </w:r>
                </w:p>
              </w:tc>
              <w:tc>
                <w:tcPr>
                  <w:tcW w:w="4903" w:type="dxa"/>
                  <w:gridSpan w:val="4"/>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H</w:t>
                  </w:r>
                  <w:r>
                    <w:rPr>
                      <w:rFonts w:hint="eastAsia"/>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S</w:t>
                  </w:r>
                </w:p>
              </w:tc>
              <w:tc>
                <w:tcPr>
                  <w:tcW w:w="1906" w:type="dxa"/>
                  <w:gridSpan w:val="2"/>
                  <w:tcBorders>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04" w:type="dxa"/>
                  <w:gridSpan w:val="2"/>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c>
                <w:tcPr>
                  <w:tcW w:w="4903" w:type="dxa"/>
                  <w:gridSpan w:val="4"/>
                  <w:tcBorders>
                    <w:top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NH</w:t>
                  </w:r>
                  <w:r>
                    <w:rPr>
                      <w:rFonts w:hint="eastAsia"/>
                      <w:color w:val="000000" w:themeColor="text1"/>
                      <w:vertAlign w:val="subscript"/>
                      <w:lang w:val="en-US" w:eastAsia="zh-CN"/>
                      <w14:textFill>
                        <w14:solidFill>
                          <w14:schemeClr w14:val="tx1"/>
                        </w14:solidFill>
                      </w14:textFill>
                    </w:rPr>
                    <w:t>3</w:t>
                  </w:r>
                </w:p>
              </w:tc>
              <w:tc>
                <w:tcPr>
                  <w:tcW w:w="1906" w:type="dxa"/>
                  <w:gridSpan w:val="2"/>
                  <w:tcBorders>
                    <w:top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0.0004</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③项目大气污染物年排放总量核算</w:t>
            </w:r>
          </w:p>
          <w:p>
            <w:pPr>
              <w:pStyle w:val="45"/>
              <w:keepNext w:val="0"/>
              <w:keepLines w:val="0"/>
              <w:suppressLineNumbers w:val="0"/>
              <w:tabs>
                <w:tab w:val="left" w:pos="1021"/>
              </w:tabs>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项目大气污染物年排放量核算表</w:t>
            </w:r>
          </w:p>
          <w:tbl>
            <w:tblPr>
              <w:tblStyle w:val="30"/>
              <w:tblW w:w="7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6"/>
              <w:gridCol w:w="2234"/>
              <w:gridCol w:w="4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tcBorders>
                    <w:bottom w:val="single" w:color="000000" w:sz="6" w:space="0"/>
                    <w:right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234" w:type="dxa"/>
                  <w:tcBorders>
                    <w:left w:val="single" w:color="000000" w:sz="6" w:space="0"/>
                    <w:bottom w:val="single" w:color="000000" w:sz="6" w:space="0"/>
                    <w:right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4106" w:type="dxa"/>
                  <w:tcBorders>
                    <w:left w:val="single" w:color="000000" w:sz="6" w:space="0"/>
                    <w:bottom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年排放量（</w:t>
                  </w:r>
                  <w:r>
                    <w:rPr>
                      <w:rFonts w:hint="default"/>
                      <w:color w:val="000000" w:themeColor="text1"/>
                      <w14:textFill>
                        <w14:solidFill>
                          <w14:schemeClr w14:val="tx1"/>
                        </w14:solidFill>
                      </w14:textFill>
                    </w:rPr>
                    <w:t>t/a</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vMerge w:val="restart"/>
                  <w:tcBorders>
                    <w:top w:val="single" w:color="000000" w:sz="6" w:space="0"/>
                    <w:right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2234"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H</w:t>
                  </w:r>
                  <w:r>
                    <w:rPr>
                      <w:rFonts w:hint="eastAsia"/>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S</w:t>
                  </w:r>
                </w:p>
              </w:tc>
              <w:tc>
                <w:tcPr>
                  <w:tcW w:w="4106" w:type="dxa"/>
                  <w:tcBorders>
                    <w:top w:val="single" w:color="000000" w:sz="6" w:space="0"/>
                    <w:left w:val="single" w:color="000000" w:sz="6" w:space="0"/>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vMerge w:val="continue"/>
                  <w:tcBorders>
                    <w:right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2234"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NH</w:t>
                  </w:r>
                  <w:r>
                    <w:rPr>
                      <w:rFonts w:hint="eastAsia"/>
                      <w:color w:val="000000" w:themeColor="text1"/>
                      <w:vertAlign w:val="subscript"/>
                      <w:lang w:val="en-US" w:eastAsia="zh-CN"/>
                      <w14:textFill>
                        <w14:solidFill>
                          <w14:schemeClr w14:val="tx1"/>
                        </w14:solidFill>
                      </w14:textFill>
                    </w:rPr>
                    <w:t>3</w:t>
                  </w:r>
                </w:p>
              </w:tc>
              <w:tc>
                <w:tcPr>
                  <w:tcW w:w="4106" w:type="dxa"/>
                  <w:tcBorders>
                    <w:top w:val="single" w:color="000000" w:sz="6" w:space="0"/>
                    <w:left w:val="single" w:color="000000" w:sz="6" w:space="0"/>
                    <w:bottom w:val="single" w:color="000000" w:sz="6" w:space="0"/>
                  </w:tcBorders>
                  <w:noWrap w:val="0"/>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tcBorders>
                    <w:bottom w:val="single" w:color="000000" w:sz="6" w:space="0"/>
                    <w:right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234"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油烟</w:t>
                  </w:r>
                </w:p>
              </w:tc>
              <w:tc>
                <w:tcPr>
                  <w:tcW w:w="4106" w:type="dxa"/>
                  <w:tcBorders>
                    <w:top w:val="single" w:color="000000" w:sz="6" w:space="0"/>
                    <w:left w:val="single" w:color="000000" w:sz="6" w:space="0"/>
                    <w:bottom w:val="single" w:color="000000" w:sz="6" w:space="0"/>
                  </w:tcBorders>
                  <w:noWrap w:val="0"/>
                  <w:vAlign w:val="center"/>
                </w:tcPr>
                <w:p>
                  <w:pPr>
                    <w:pStyle w:val="44"/>
                    <w:keepNext w:val="0"/>
                    <w:keepLines w:val="0"/>
                    <w:suppressLineNumbers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0.006</w:t>
                  </w:r>
                </w:p>
              </w:tc>
            </w:tr>
          </w:tbl>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1.3环保措施及达标排放分析 </w:t>
            </w:r>
          </w:p>
          <w:p>
            <w:pPr>
              <w:pStyle w:val="7"/>
              <w:keepNext w:val="0"/>
              <w:keepLines w:val="0"/>
              <w:numPr>
                <w:ilvl w:val="0"/>
                <w:numId w:val="0"/>
              </w:numPr>
              <w:suppressLineNumbers w:val="0"/>
              <w:bidi w:val="0"/>
              <w:spacing w:before="0" w:beforeAutospacing="0" w:after="0" w:afterAutospacing="0"/>
              <w:ind w:left="480" w:leftChars="200" w:right="0" w:righ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（1）臭气</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highlight w:val="none"/>
                <w:lang w:eastAsia="zh-CN"/>
                <w14:textFill>
                  <w14:solidFill>
                    <w14:schemeClr w14:val="tx1"/>
                  </w14:solidFill>
                </w14:textFill>
              </w:rPr>
              <w:t>专门单位</w:t>
            </w:r>
            <w:r>
              <w:rPr>
                <w:rFonts w:hint="default"/>
                <w:color w:val="000000" w:themeColor="text1"/>
                <w14:textFill>
                  <w14:solidFill>
                    <w14:schemeClr w14:val="tx1"/>
                  </w14:solidFill>
                </w14:textFill>
              </w:rPr>
              <w:t>转运并处置；其他医疗废物定期交</w:t>
            </w:r>
            <w:r>
              <w:rPr>
                <w:rFonts w:hint="eastAsia"/>
                <w:color w:val="000000" w:themeColor="text1"/>
                <w:highlight w:val="none"/>
                <w:lang w:eastAsia="zh-CN"/>
                <w14:textFill>
                  <w14:solidFill>
                    <w14:schemeClr w14:val="tx1"/>
                  </w14:solidFill>
                </w14:textFill>
              </w:rPr>
              <w:t>岳阳市方向固废安全处置有限公司</w:t>
            </w:r>
            <w:r>
              <w:rPr>
                <w:rFonts w:hint="default"/>
                <w:color w:val="000000" w:themeColor="text1"/>
                <w14:textFill>
                  <w14:solidFill>
                    <w14:schemeClr w14:val="tx1"/>
                  </w14:solidFill>
                </w14:textFill>
              </w:rPr>
              <w:t>转运并处置。因此产生的臭气浓度也不大。项目业主应每天派专人对医疗废物暂存间进行消毒处理，减轻臭气对周围环境的影响。</w:t>
            </w:r>
          </w:p>
          <w:p>
            <w:pPr>
              <w:pStyle w:val="7"/>
              <w:keepNext w:val="0"/>
              <w:keepLines w:val="0"/>
              <w:suppressLineNumbers w:val="0"/>
              <w:bidi w:val="0"/>
              <w:spacing w:before="0" w:beforeAutospacing="0" w:after="0" w:afterAutospacing="0"/>
              <w:ind w:left="0" w:right="0"/>
              <w:rPr>
                <w:rFonts w:hint="eastAsia" w:eastAsia="宋体"/>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本项目医院污水处理站采用</w:t>
            </w:r>
            <w:r>
              <w:rPr>
                <w:rFonts w:hint="eastAsia"/>
                <w:color w:val="000000" w:themeColor="text1"/>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化粪池+格栅井+调节池+沉淀池+消毒粉消毒</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工艺进行处理，运行时由于水量较小，仅产生少量恶臭气体，主要为：H</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S、NH</w:t>
            </w:r>
            <w:r>
              <w:rPr>
                <w:rFonts w:hint="default"/>
                <w:color w:val="000000" w:themeColor="text1"/>
                <w:vertAlign w:val="subscript"/>
                <w14:textFill>
                  <w14:solidFill>
                    <w14:schemeClr w14:val="tx1"/>
                  </w14:solidFill>
                </w14:textFill>
              </w:rPr>
              <w:t>3</w:t>
            </w:r>
            <w:r>
              <w:rPr>
                <w:rFonts w:hint="default"/>
                <w:color w:val="000000" w:themeColor="text1"/>
                <w14:textFill>
                  <w14:solidFill>
                    <w14:schemeClr w14:val="tx1"/>
                  </w14:solidFill>
                </w14:textFill>
              </w:rPr>
              <w:t>、臭气，该类废气含有病毒和细菌等致病微生物。项目医院污水处理站所有水池均采用封闭式，污水池采用密闭设计。</w:t>
            </w:r>
            <w:r>
              <w:rPr>
                <w:rFonts w:hint="eastAsia"/>
                <w:color w:val="000000" w:themeColor="text1"/>
                <w:lang w:val="en-US" w:eastAsia="zh-CN"/>
                <w14:textFill>
                  <w14:solidFill>
                    <w14:schemeClr w14:val="tx1"/>
                  </w14:solidFill>
                </w14:textFill>
              </w:rPr>
              <w:t>根据《排污许可证申请与核发技术规范 医疗机构》（</w:t>
            </w:r>
            <w:r>
              <w:rPr>
                <w:rFonts w:hint="default"/>
                <w:color w:val="000000" w:themeColor="text1"/>
                <w:lang w:val="en-US" w:eastAsia="zh-CN"/>
                <w14:textFill>
                  <w14:solidFill>
                    <w14:schemeClr w14:val="tx1"/>
                  </w14:solidFill>
                </w14:textFill>
              </w:rPr>
              <w:t>HJ 1105</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2020</w:t>
            </w:r>
            <w:r>
              <w:rPr>
                <w:rFonts w:hint="eastAsia"/>
                <w:color w:val="000000" w:themeColor="text1"/>
                <w:lang w:val="en-US" w:eastAsia="zh-CN"/>
                <w14:textFill>
                  <w14:solidFill>
                    <w14:schemeClr w14:val="tx1"/>
                  </w14:solidFill>
                </w14:textFill>
              </w:rPr>
              <w:t>），表A.1医疗机构排污单位废气治理可行技术参照表，本项目对污水处理站</w:t>
            </w:r>
            <w:r>
              <w:rPr>
                <w:rFonts w:hint="eastAsia"/>
                <w:color w:val="000000" w:themeColor="text1"/>
                <w:lang w:eastAsia="zh-CN"/>
                <w14:textFill>
                  <w14:solidFill>
                    <w14:schemeClr w14:val="tx1"/>
                  </w14:solidFill>
                </w14:textFill>
              </w:rPr>
              <w:t>产生恶</w:t>
            </w:r>
            <w:r>
              <w:rPr>
                <w:rFonts w:hint="default"/>
                <w:color w:val="000000" w:themeColor="text1"/>
                <w14:textFill>
                  <w14:solidFill>
                    <w14:schemeClr w14:val="tx1"/>
                  </w14:solidFill>
                </w14:textFill>
              </w:rPr>
              <w:t>臭</w:t>
            </w:r>
            <w:r>
              <w:rPr>
                <w:rFonts w:hint="eastAsia"/>
                <w:color w:val="000000" w:themeColor="text1"/>
                <w:lang w:eastAsia="zh-CN"/>
                <w14:textFill>
                  <w14:solidFill>
                    <w14:schemeClr w14:val="tx1"/>
                  </w14:solidFill>
                </w14:textFill>
              </w:rPr>
              <w:t>区域加盖，投放除臭剂，属于废气治理可行技术。</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14:textFill>
                  <w14:solidFill>
                    <w14:schemeClr w14:val="tx1"/>
                  </w14:solidFill>
                </w14:textFill>
              </w:rPr>
              <w:t>在严格执行上述措施后，污水处理站臭气对周边环境影响小，以上污染防治措施是可靠的。对周边环境影响较小</w:t>
            </w:r>
            <w:r>
              <w:rPr>
                <w:rFonts w:hint="default"/>
                <w:color w:val="000000" w:themeColor="text1"/>
                <w:lang w:val="en-US"/>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本次环评委托湖南中胜检测技术有限公司对本项目</w:t>
            </w:r>
            <w:r>
              <w:rPr>
                <w:rFonts w:hint="eastAsia"/>
                <w:color w:val="000000" w:themeColor="text1"/>
                <w:highlight w:val="none"/>
                <w:lang w:val="en-US" w:eastAsia="zh-CN"/>
                <w14:textFill>
                  <w14:solidFill>
                    <w14:schemeClr w14:val="tx1"/>
                  </w14:solidFill>
                </w14:textFill>
              </w:rPr>
              <w:t>污水处理站废气</w:t>
            </w:r>
            <w:r>
              <w:rPr>
                <w:rFonts w:hint="eastAsia"/>
                <w:color w:val="000000" w:themeColor="text1"/>
                <w:lang w:val="en-US" w:eastAsia="zh-CN"/>
                <w14:textFill>
                  <w14:solidFill>
                    <w14:schemeClr w14:val="tx1"/>
                  </w14:solidFill>
                </w14:textFill>
              </w:rPr>
              <w:t>进行了监测，</w:t>
            </w:r>
            <w:r>
              <w:rPr>
                <w:rFonts w:hint="eastAsia"/>
                <w:color w:val="000000" w:themeColor="text1"/>
                <w:lang w:eastAsia="zh-CN"/>
                <w14:textFill>
                  <w14:solidFill>
                    <w14:schemeClr w14:val="tx1"/>
                  </w14:solidFill>
                </w14:textFill>
              </w:rPr>
              <w:t>根据检测报告，H</w:t>
            </w:r>
            <w:r>
              <w:rPr>
                <w:rFonts w:hint="eastAsia"/>
                <w:color w:val="000000" w:themeColor="text1"/>
                <w:vertAlign w:val="subscript"/>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S最大小时值为</w:t>
            </w:r>
            <w:r>
              <w:rPr>
                <w:rFonts w:hint="eastAsia"/>
                <w:color w:val="000000" w:themeColor="text1"/>
                <w:highlight w:val="none"/>
                <w:lang w:eastAsia="zh-CN"/>
                <w14:textFill>
                  <w14:solidFill>
                    <w14:schemeClr w14:val="tx1"/>
                  </w14:solidFill>
                </w14:textFill>
              </w:rPr>
              <w:t>0.0</w:t>
            </w:r>
            <w:r>
              <w:rPr>
                <w:rFonts w:hint="eastAsia"/>
                <w:color w:val="000000" w:themeColor="text1"/>
                <w:highlight w:val="none"/>
                <w:lang w:val="en-US" w:eastAsia="zh-CN"/>
                <w14:textFill>
                  <w14:solidFill>
                    <w14:schemeClr w14:val="tx1"/>
                  </w14:solidFill>
                </w14:textFill>
              </w:rPr>
              <w:t>28</w:t>
            </w:r>
            <w:r>
              <w:rPr>
                <w:rFonts w:hint="eastAsia"/>
                <w:color w:val="000000" w:themeColor="text1"/>
                <w:lang w:eastAsia="zh-CN"/>
                <w14:textFill>
                  <w14:solidFill>
                    <w14:schemeClr w14:val="tx1"/>
                  </w14:solidFill>
                </w14:textFill>
              </w:rPr>
              <w:t>mg/m³，氨最大小时值为</w:t>
            </w:r>
            <w:r>
              <w:rPr>
                <w:rFonts w:hint="eastAsia"/>
                <w:color w:val="000000" w:themeColor="text1"/>
                <w:highlight w:val="none"/>
                <w:lang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28</w:t>
            </w:r>
            <w:r>
              <w:rPr>
                <w:rFonts w:hint="eastAsia"/>
                <w:color w:val="000000" w:themeColor="text1"/>
                <w:lang w:eastAsia="zh-CN"/>
                <w14:textFill>
                  <w14:solidFill>
                    <w14:schemeClr w14:val="tx1"/>
                  </w14:solidFill>
                </w14:textFill>
              </w:rPr>
              <w:t>mg/m</w:t>
            </w:r>
            <w:r>
              <w:rPr>
                <w:rFonts w:hint="default" w:ascii="Times New Roman" w:hAnsi="Times New Roman" w:cs="Times New Roman"/>
                <w:color w:val="000000" w:themeColor="text1"/>
                <w:lang w:eastAsia="zh-CN"/>
                <w14:textFill>
                  <w14:solidFill>
                    <w14:schemeClr w14:val="tx1"/>
                  </w14:solidFill>
                </w14:textFill>
              </w:rPr>
              <w:t>³</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氯气</w:t>
            </w:r>
            <w:r>
              <w:rPr>
                <w:rFonts w:hint="eastAsia"/>
                <w:color w:val="000000" w:themeColor="text1"/>
                <w:lang w:eastAsia="zh-CN"/>
                <w14:textFill>
                  <w14:solidFill>
                    <w14:schemeClr w14:val="tx1"/>
                  </w14:solidFill>
                </w14:textFill>
              </w:rPr>
              <w:t>最大小时值为</w:t>
            </w:r>
            <w:r>
              <w:rPr>
                <w:rFonts w:hint="eastAsia"/>
                <w:color w:val="000000" w:themeColor="text1"/>
                <w:highlight w:val="none"/>
                <w:lang w:eastAsia="zh-CN"/>
                <w14:textFill>
                  <w14:solidFill>
                    <w14:schemeClr w14:val="tx1"/>
                  </w14:solidFill>
                </w14:textFill>
              </w:rPr>
              <w:t>0.0</w:t>
            </w:r>
            <w:r>
              <w:rPr>
                <w:rFonts w:hint="eastAsia"/>
                <w:color w:val="000000" w:themeColor="text1"/>
                <w:highlight w:val="none"/>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mg/m³，</w:t>
            </w:r>
            <w:r>
              <w:rPr>
                <w:rFonts w:hint="eastAsia"/>
                <w:color w:val="000000" w:themeColor="text1"/>
                <w:lang w:val="en-US" w:eastAsia="zh-CN"/>
                <w14:textFill>
                  <w14:solidFill>
                    <w14:schemeClr w14:val="tx1"/>
                  </w14:solidFill>
                </w14:textFill>
              </w:rPr>
              <w:t>臭气浓度</w:t>
            </w:r>
            <w:r>
              <w:rPr>
                <w:rFonts w:hint="eastAsia"/>
                <w:color w:val="000000" w:themeColor="text1"/>
                <w:lang w:eastAsia="zh-CN"/>
                <w14:textFill>
                  <w14:solidFill>
                    <w14:schemeClr w14:val="tx1"/>
                  </w14:solidFill>
                </w14:textFill>
              </w:rPr>
              <w:t>满足《医疗机构水污染物排放标准》（GB18466-2005）污水处理站周围恶臭浓度限制要求，对周围环境不会造成明显影响。</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（2）食堂油烟</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项目油烟经净化处理（净化措施去除效率为75%）后，排放浓度为</w:t>
            </w:r>
            <w:r>
              <w:rPr>
                <w:rFonts w:hint="eastAsia"/>
                <w:color w:val="000000" w:themeColor="text1"/>
                <w:highlight w:val="none"/>
                <w:lang w:val="en-US" w:eastAsia="zh-CN"/>
                <w14:textFill>
                  <w14:solidFill>
                    <w14:schemeClr w14:val="tx1"/>
                  </w14:solidFill>
                </w14:textFill>
              </w:rPr>
              <w:t>1.30</w:t>
            </w:r>
            <w:r>
              <w:rPr>
                <w:rFonts w:hint="default"/>
                <w:color w:val="000000" w:themeColor="text1"/>
                <w14:textFill>
                  <w14:solidFill>
                    <w14:schemeClr w14:val="tx1"/>
                  </w14:solidFill>
                </w14:textFill>
              </w:rPr>
              <w:t>mg/m</w:t>
            </w:r>
            <w:r>
              <w:rPr>
                <w:rFonts w:hint="default" w:ascii="Times New Roman" w:hAnsi="Times New Roman" w:cs="Times New Roman"/>
                <w:color w:val="000000" w:themeColor="text1"/>
                <w14:textFill>
                  <w14:solidFill>
                    <w14:schemeClr w14:val="tx1"/>
                  </w14:solidFill>
                </w14:textFill>
              </w:rPr>
              <w:t>³</w:t>
            </w:r>
            <w:r>
              <w:rPr>
                <w:rFonts w:hint="default"/>
                <w:color w:val="000000" w:themeColor="text1"/>
                <w14:textFill>
                  <w14:solidFill>
                    <w14:schemeClr w14:val="tx1"/>
                  </w14:solidFill>
                </w14:textFill>
              </w:rPr>
              <w:t>，其油烟处理效率和排放浓度均可以达到《饮食业油烟排放标准》（GB18483-2001），经专用排烟竖井至楼顶高空排放，对项目周边及住院楼内的人群健康和环境空气影响小</w:t>
            </w:r>
            <w:r>
              <w:rPr>
                <w:rFonts w:hint="eastAsia"/>
                <w:color w:val="000000" w:themeColor="text1"/>
                <w:lang w:val="en-US" w:eastAsia="zh-CN"/>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综上所述，本项目产生的大气污染物通过本环评中的治理措施处理后能达到排放标准，对环境影响较小。</w:t>
            </w:r>
          </w:p>
          <w:p>
            <w:pPr>
              <w:pStyle w:val="7"/>
              <w:keepNext w:val="0"/>
              <w:keepLines w:val="0"/>
              <w:suppressLineNumbers w:val="0"/>
              <w:spacing w:before="0" w:beforeAutospacing="0" w:after="0" w:afterAutospacing="0"/>
              <w:ind w:left="0" w:right="0" w:firstLine="480"/>
              <w:rPr>
                <w:rFonts w:hint="default"/>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1.4监测要求</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项目大气监测计划根据《排污许可证申请与核发技术规范 医疗机构》（</w:t>
            </w:r>
            <w:r>
              <w:rPr>
                <w:rFonts w:hint="default"/>
                <w:color w:val="000000" w:themeColor="text1"/>
                <w:u w:val="single"/>
                <w:lang w:val="en-US" w:eastAsia="zh-CN"/>
                <w14:textFill>
                  <w14:solidFill>
                    <w14:schemeClr w14:val="tx1"/>
                  </w14:solidFill>
                </w14:textFill>
              </w:rPr>
              <w:t>HJ 1105</w:t>
            </w:r>
            <w:r>
              <w:rPr>
                <w:rFonts w:hint="eastAsia"/>
                <w:color w:val="000000" w:themeColor="text1"/>
                <w:u w:val="single"/>
                <w:lang w:val="en-US" w:eastAsia="zh-CN"/>
                <w14:textFill>
                  <w14:solidFill>
                    <w14:schemeClr w14:val="tx1"/>
                  </w14:solidFill>
                </w14:textFill>
              </w:rPr>
              <w:t>—</w:t>
            </w:r>
            <w:r>
              <w:rPr>
                <w:rFonts w:hint="default"/>
                <w:color w:val="000000" w:themeColor="text1"/>
                <w:u w:val="single"/>
                <w:lang w:val="en-US" w:eastAsia="zh-CN"/>
                <w14:textFill>
                  <w14:solidFill>
                    <w14:schemeClr w14:val="tx1"/>
                  </w14:solidFill>
                </w14:textFill>
              </w:rPr>
              <w:t>2020</w:t>
            </w:r>
            <w:r>
              <w:rPr>
                <w:rFonts w:hint="eastAsia"/>
                <w:color w:val="000000" w:themeColor="text1"/>
                <w:u w:val="single"/>
                <w:lang w:val="en-US" w:eastAsia="zh-CN"/>
                <w14:textFill>
                  <w14:solidFill>
                    <w14:schemeClr w14:val="tx1"/>
                  </w14:solidFill>
                </w14:textFill>
              </w:rPr>
              <w:t>）相关要求拟定，监测计划如下表</w:t>
            </w:r>
            <w:r>
              <w:rPr>
                <w:rFonts w:hint="eastAsia"/>
                <w:color w:val="000000" w:themeColor="text1"/>
                <w:u w:val="single"/>
                <w14:textFill>
                  <w14:solidFill>
                    <w14:schemeClr w14:val="tx1"/>
                  </w14:solidFill>
                </w14:textFill>
              </w:rPr>
              <w:t>：</w:t>
            </w:r>
          </w:p>
          <w:p>
            <w:pPr>
              <w:pStyle w:val="45"/>
              <w:keepNext w:val="0"/>
              <w:keepLines w:val="0"/>
              <w:suppressLineNumbers w:val="0"/>
              <w:spacing w:before="0" w:beforeAutospacing="0" w:after="0" w:afterAutospacing="0"/>
              <w:ind w:left="0" w:right="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表4.2-</w:t>
            </w:r>
            <w:r>
              <w:rPr>
                <w:rFonts w:hint="eastAsia"/>
                <w:color w:val="000000" w:themeColor="text1"/>
                <w:u w:val="single"/>
                <w:lang w:val="en-US" w:eastAsia="zh-CN"/>
                <w14:textFill>
                  <w14:solidFill>
                    <w14:schemeClr w14:val="tx1"/>
                  </w14:solidFill>
                </w14:textFill>
              </w:rPr>
              <w:t>7</w:t>
            </w:r>
            <w:r>
              <w:rPr>
                <w:rFonts w:hint="eastAsia"/>
                <w:color w:val="000000" w:themeColor="text1"/>
                <w:u w:val="single"/>
                <w14:textFill>
                  <w14:solidFill>
                    <w14:schemeClr w14:val="tx1"/>
                  </w14:solidFill>
                </w14:textFill>
              </w:rPr>
              <w:t xml:space="preserve"> 建设项目废气监测要求</w:t>
            </w:r>
          </w:p>
          <w:tbl>
            <w:tblPr>
              <w:tblStyle w:val="30"/>
              <w:tblW w:w="7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1061"/>
              <w:gridCol w:w="1911"/>
              <w:gridCol w:w="123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排放等式</w:t>
                  </w:r>
                </w:p>
              </w:tc>
              <w:tc>
                <w:tcPr>
                  <w:tcW w:w="106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监测点位</w:t>
                  </w:r>
                </w:p>
              </w:tc>
              <w:tc>
                <w:tcPr>
                  <w:tcW w:w="19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监测项目</w:t>
                  </w:r>
                </w:p>
              </w:tc>
              <w:tc>
                <w:tcPr>
                  <w:tcW w:w="123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监测频率</w:t>
                  </w:r>
                </w:p>
              </w:tc>
              <w:tc>
                <w:tcPr>
                  <w:tcW w:w="304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无组织</w:t>
                  </w:r>
                </w:p>
              </w:tc>
              <w:tc>
                <w:tcPr>
                  <w:tcW w:w="106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污水处理站周界</w:t>
                  </w:r>
                </w:p>
              </w:tc>
              <w:tc>
                <w:tcPr>
                  <w:tcW w:w="19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氨、硫化氢、氯气、臭气浓度</w:t>
                  </w:r>
                </w:p>
              </w:tc>
              <w:tc>
                <w:tcPr>
                  <w:tcW w:w="123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季度</w:t>
                  </w:r>
                </w:p>
              </w:tc>
              <w:tc>
                <w:tcPr>
                  <w:tcW w:w="304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《医疗机构水污染物排放标准》（GB18466-2005）中污水处理站周边大气污染物控制标准</w:t>
                  </w:r>
                </w:p>
              </w:tc>
            </w:tr>
          </w:tbl>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废水</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本项目医疗废水主要来自门诊、病房、行政管理、办公室、检验科等。根据分析，本项目用水量核算和污水产生量见下表：</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4.2-8</w:t>
            </w:r>
            <w:r>
              <w:rPr>
                <w:rFonts w:hint="default"/>
                <w:color w:val="000000" w:themeColor="text1"/>
                <w14:textFill>
                  <w14:solidFill>
                    <w14:schemeClr w14:val="tx1"/>
                  </w14:solidFill>
                </w14:textFill>
              </w:rPr>
              <w:t xml:space="preserve"> 本项目用水量核算和废水产生一览表</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665"/>
              <w:gridCol w:w="747"/>
              <w:gridCol w:w="758"/>
              <w:gridCol w:w="1325"/>
              <w:gridCol w:w="655"/>
              <w:gridCol w:w="129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医疗废水分类</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部门科室</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用水单位数量</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用水</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定额</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总用水量</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排水系数</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排水量</w:t>
                  </w:r>
                </w:p>
              </w:tc>
              <w:tc>
                <w:tcPr>
                  <w:tcW w:w="89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门诊医疗用水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门诊</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w:t>
                  </w:r>
                  <w:r>
                    <w:rPr>
                      <w:rFonts w:hint="default"/>
                      <w:color w:val="000000" w:themeColor="text1"/>
                      <w14:textFill>
                        <w14:solidFill>
                          <w14:schemeClr w14:val="tx1"/>
                        </w14:solidFill>
                      </w14:textFill>
                    </w:rPr>
                    <w:t>人次/</w:t>
                  </w:r>
                  <w:r>
                    <w:rPr>
                      <w:rFonts w:hint="eastAsia" w:ascii="宋体" w:hAnsi="宋体" w:eastAsia="宋体" w:cs="宋体"/>
                      <w:color w:val="000000" w:themeColor="text1"/>
                      <w14:textFill>
                        <w14:solidFill>
                          <w14:schemeClr w14:val="tx1"/>
                        </w14:solidFill>
                      </w14:textFill>
                    </w:rPr>
                    <w:t>d</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10L/人次</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0.12</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43.8</w:t>
                  </w:r>
                  <w:r>
                    <w:rPr>
                      <w:rFonts w:hint="default"/>
                      <w:color w:val="000000" w:themeColor="text1"/>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0.9</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0.11</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39.42</w:t>
                  </w:r>
                  <w:r>
                    <w:rPr>
                      <w:rFonts w:hint="default"/>
                      <w:color w:val="000000" w:themeColor="text1"/>
                      <w14:textFill>
                        <w14:solidFill>
                          <w14:schemeClr w14:val="tx1"/>
                        </w14:solidFill>
                      </w14:textFill>
                    </w:rPr>
                    <w:t>m³/a</w:t>
                  </w:r>
                </w:p>
              </w:tc>
              <w:tc>
                <w:tcPr>
                  <w:tcW w:w="898"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总计约</w:t>
                  </w:r>
                  <w:r>
                    <w:rPr>
                      <w:rFonts w:hint="eastAsia"/>
                      <w:color w:val="000000" w:themeColor="text1"/>
                      <w:lang w:val="en-US" w:eastAsia="zh-CN"/>
                      <w14:textFill>
                        <w14:solidFill>
                          <w14:schemeClr w14:val="tx1"/>
                        </w14:solidFill>
                      </w14:textFill>
                    </w:rPr>
                    <w:t>27.17</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9917.78</w:t>
                  </w:r>
                  <w:r>
                    <w:rPr>
                      <w:rFonts w:hint="default"/>
                      <w:color w:val="000000" w:themeColor="text1"/>
                      <w14:textFill>
                        <w14:solidFill>
                          <w14:schemeClr w14:val="tx1"/>
                        </w14:solidFill>
                      </w14:textFill>
                    </w:rPr>
                    <w:t>m³/a，排入污水处理站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住院病人用水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住院部</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100张</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300L/床位·d</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10950</w:t>
                  </w:r>
                  <w:r>
                    <w:rPr>
                      <w:rFonts w:hint="default"/>
                      <w:color w:val="000000" w:themeColor="text1"/>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0.85</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25.5</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9307.5</w:t>
                  </w:r>
                  <w:r>
                    <w:rPr>
                      <w:rFonts w:hint="default"/>
                      <w:color w:val="000000" w:themeColor="text1"/>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医疗人员生活用水</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行政、办公</w:t>
                  </w:r>
                </w:p>
              </w:tc>
              <w:tc>
                <w:tcPr>
                  <w:tcW w:w="478"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default"/>
                      <w:color w:val="000000" w:themeColor="text1"/>
                      <w14:textFill>
                        <w14:solidFill>
                          <w14:schemeClr w14:val="tx1"/>
                        </w14:solidFill>
                      </w14:textFill>
                    </w:rPr>
                    <w:t>人</w:t>
                  </w:r>
                </w:p>
              </w:tc>
              <w:tc>
                <w:tcPr>
                  <w:tcW w:w="484"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80L/人.d</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1.84</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671.6</w:t>
                  </w:r>
                  <w:r>
                    <w:rPr>
                      <w:rFonts w:hint="default"/>
                      <w:color w:val="000000" w:themeColor="text1"/>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0.85</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1.56</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570.86</w:t>
                  </w:r>
                  <w:r>
                    <w:rPr>
                      <w:rFonts w:hint="default"/>
                      <w:color w:val="000000" w:themeColor="text1"/>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合计</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962" w:type="pct"/>
                  <w:gridSpan w:val="2"/>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84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31.96</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11665.4</w:t>
                  </w:r>
                  <w:r>
                    <w:rPr>
                      <w:rFonts w:hint="default"/>
                      <w:color w:val="000000" w:themeColor="text1"/>
                      <w14:textFill>
                        <w14:solidFill>
                          <w14:schemeClr w14:val="tx1"/>
                        </w14:solidFill>
                      </w14:textFill>
                    </w:rPr>
                    <w:t>m³/a</w:t>
                  </w:r>
                </w:p>
              </w:tc>
              <w:tc>
                <w:tcPr>
                  <w:tcW w:w="41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822"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27.17</w:t>
                  </w:r>
                  <w:r>
                    <w:rPr>
                      <w:rFonts w:hint="default"/>
                      <w:color w:val="000000" w:themeColor="text1"/>
                      <w14:textFill>
                        <w14:solidFill>
                          <w14:schemeClr w14:val="tx1"/>
                        </w14:solidFill>
                      </w14:textFill>
                    </w:rPr>
                    <w:t>m³/d、</w:t>
                  </w:r>
                  <w:r>
                    <w:rPr>
                      <w:rFonts w:hint="eastAsia"/>
                      <w:color w:val="000000" w:themeColor="text1"/>
                      <w:lang w:val="en-US" w:eastAsia="zh-CN"/>
                      <w14:textFill>
                        <w14:solidFill>
                          <w14:schemeClr w14:val="tx1"/>
                        </w14:solidFill>
                      </w14:textFill>
                    </w:rPr>
                    <w:t>9917.78</w:t>
                  </w:r>
                  <w:r>
                    <w:rPr>
                      <w:rFonts w:hint="default"/>
                      <w:color w:val="000000" w:themeColor="text1"/>
                      <w14:textFill>
                        <w14:solidFill>
                          <w14:schemeClr w14:val="tx1"/>
                        </w14:solidFill>
                      </w14:textFill>
                    </w:rPr>
                    <w:t>m³/a</w:t>
                  </w:r>
                </w:p>
              </w:tc>
              <w:tc>
                <w:tcPr>
                  <w:tcW w:w="89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noWrap w:val="0"/>
                  <w:vAlign w:val="center"/>
                </w:tcPr>
                <w:p>
                  <w:pPr>
                    <w:pStyle w:val="44"/>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注：本项目</w:t>
                  </w:r>
                  <w:r>
                    <w:rPr>
                      <w:rFonts w:hint="eastAsia"/>
                      <w:color w:val="000000" w:themeColor="text1"/>
                      <w:lang w:val="en-US" w:eastAsia="zh-CN"/>
                      <w14:textFill>
                        <w14:solidFill>
                          <w14:schemeClr w14:val="tx1"/>
                        </w14:solidFill>
                      </w14:textFill>
                    </w:rPr>
                    <w:t>不</w:t>
                  </w:r>
                  <w:r>
                    <w:rPr>
                      <w:rFonts w:hint="default"/>
                      <w:color w:val="000000" w:themeColor="text1"/>
                      <w14:textFill>
                        <w14:solidFill>
                          <w14:schemeClr w14:val="tx1"/>
                        </w14:solidFill>
                      </w14:textFill>
                    </w:rPr>
                    <w:t>设置牙科，检验科多采用试纸检测，因此特殊废水主要为检验科室产生的酸性污水。</w:t>
                  </w:r>
                </w:p>
              </w:tc>
            </w:tr>
          </w:tbl>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default"/>
                <w:color w:val="000000" w:themeColor="text1"/>
                <w:u w:val="single"/>
                <w14:textFill>
                  <w14:solidFill>
                    <w14:schemeClr w14:val="tx1"/>
                  </w14:solidFill>
                </w14:textFill>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lang w:eastAsia="zh-CN"/>
                <w14:textFill>
                  <w14:solidFill>
                    <w14:schemeClr w14:val="tx1"/>
                  </w14:solidFill>
                </w14:textFill>
              </w:rPr>
              <w:t>，根据建设方提供资料，医院检验室化验均为常规简单化验，主要承担临床检验血、尿、便及常见液体分泌物常规分析，所用检验试剂为常规试剂，不使用</w:t>
            </w:r>
            <w:r>
              <w:rPr>
                <w:rFonts w:hint="eastAsia"/>
                <w:color w:val="000000" w:themeColor="text1"/>
                <w:u w:val="single"/>
                <w:lang w:val="en-US" w:eastAsia="zh-CN"/>
                <w14:textFill>
                  <w14:solidFill>
                    <w14:schemeClr w14:val="tx1"/>
                  </w14:solidFill>
                </w14:textFill>
              </w:rPr>
              <w:t>含</w:t>
            </w:r>
            <w:r>
              <w:rPr>
                <w:rFonts w:hint="eastAsia"/>
                <w:color w:val="000000" w:themeColor="text1"/>
                <w:u w:val="single"/>
                <w:lang w:eastAsia="zh-CN"/>
                <w14:textFill>
                  <w14:solidFill>
                    <w14:schemeClr w14:val="tx1"/>
                  </w14:solidFill>
                </w14:textFill>
              </w:rPr>
              <w:t>银、</w:t>
            </w:r>
            <w:r>
              <w:rPr>
                <w:rFonts w:hint="eastAsia"/>
                <w:color w:val="000000" w:themeColor="text1"/>
                <w:u w:val="single"/>
                <w:lang w:val="en-US" w:eastAsia="zh-CN"/>
                <w14:textFill>
                  <w14:solidFill>
                    <w14:schemeClr w14:val="tx1"/>
                  </w14:solidFill>
                </w14:textFill>
              </w:rPr>
              <w:t>含</w:t>
            </w:r>
            <w:r>
              <w:rPr>
                <w:rFonts w:hint="eastAsia"/>
                <w:color w:val="000000" w:themeColor="text1"/>
                <w:u w:val="single"/>
                <w:lang w:eastAsia="zh-CN"/>
                <w14:textFill>
                  <w14:solidFill>
                    <w14:schemeClr w14:val="tx1"/>
                  </w14:solidFill>
                </w14:textFill>
              </w:rPr>
              <w:t>氰、</w:t>
            </w:r>
            <w:r>
              <w:rPr>
                <w:rFonts w:hint="eastAsia"/>
                <w:color w:val="000000" w:themeColor="text1"/>
                <w:u w:val="single"/>
                <w:lang w:val="en-US" w:eastAsia="zh-CN"/>
                <w14:textFill>
                  <w14:solidFill>
                    <w14:schemeClr w14:val="tx1"/>
                  </w14:solidFill>
                </w14:textFill>
              </w:rPr>
              <w:t>含</w:t>
            </w:r>
            <w:r>
              <w:rPr>
                <w:rFonts w:hint="eastAsia"/>
                <w:color w:val="000000" w:themeColor="text1"/>
                <w:u w:val="single"/>
                <w:lang w:eastAsia="zh-CN"/>
                <w14:textFill>
                  <w14:solidFill>
                    <w14:schemeClr w14:val="tx1"/>
                  </w14:solidFill>
                </w14:textFill>
              </w:rPr>
              <w:t>汞、</w:t>
            </w:r>
            <w:r>
              <w:rPr>
                <w:rFonts w:hint="eastAsia"/>
                <w:color w:val="000000" w:themeColor="text1"/>
                <w:u w:val="single"/>
                <w:lang w:val="en-US" w:eastAsia="zh-CN"/>
                <w14:textFill>
                  <w14:solidFill>
                    <w14:schemeClr w14:val="tx1"/>
                  </w14:solidFill>
                </w14:textFill>
              </w:rPr>
              <w:t>含</w:t>
            </w:r>
            <w:r>
              <w:rPr>
                <w:rFonts w:hint="eastAsia"/>
                <w:color w:val="000000" w:themeColor="text1"/>
                <w:u w:val="single"/>
                <w:lang w:eastAsia="zh-CN"/>
                <w14:textFill>
                  <w14:solidFill>
                    <w14:schemeClr w14:val="tx1"/>
                  </w14:solidFill>
                </w14:textFill>
              </w:rPr>
              <w:t>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0.01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/d（3.65m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/a），废液及高浓度清洗液占比20%（0.002m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/d，0.73m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/a），检验废水排放量0.008m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/d（2.92m</w:t>
            </w:r>
            <w:r>
              <w:rPr>
                <w:rFonts w:hint="eastAsia"/>
                <w:color w:val="000000" w:themeColor="text1"/>
                <w:u w:val="single"/>
                <w:vertAlign w:val="superscript"/>
                <w:lang w:eastAsia="zh-CN"/>
                <w14:textFill>
                  <w14:solidFill>
                    <w14:schemeClr w14:val="tx1"/>
                  </w14:solidFill>
                </w14:textFill>
              </w:rPr>
              <w:t>3</w:t>
            </w:r>
            <w:r>
              <w:rPr>
                <w:rFonts w:hint="eastAsia"/>
                <w:color w:val="000000" w:themeColor="text1"/>
                <w:u w:val="single"/>
                <w:lang w:eastAsia="zh-CN"/>
                <w14:textFill>
                  <w14:solidFill>
                    <w14:schemeClr w14:val="tx1"/>
                  </w14:solidFill>
                </w14:textFill>
              </w:rPr>
              <w:t>/a）。</w:t>
            </w:r>
          </w:p>
          <w:p>
            <w:pPr>
              <w:pStyle w:val="12"/>
              <w:keepNext w:val="0"/>
              <w:keepLines w:val="0"/>
              <w:suppressLineNumbers w:val="0"/>
              <w:spacing w:before="0" w:beforeAutospacing="0" w:after="0" w:afterAutospacing="0"/>
              <w:ind w:left="0" w:right="0" w:firstLine="480" w:firstLineChars="200"/>
              <w:rPr>
                <w:rFonts w:hint="eastAsia"/>
                <w:color w:val="000000" w:themeColor="text1"/>
                <w:highlight w:val="none"/>
                <w:lang w:eastAsia="zh-CN"/>
                <w14:textFill>
                  <w14:solidFill>
                    <w14:schemeClr w14:val="tx1"/>
                  </w14:solidFill>
                </w14:textFill>
              </w:rPr>
            </w:pPr>
            <w:r>
              <w:rPr>
                <w:rFonts w:hint="eastAsia"/>
                <w:color w:val="000000" w:themeColor="text1"/>
                <w:lang w:val="en-US" w:eastAsia="zh-CN"/>
                <w14:textFill>
                  <w14:solidFill>
                    <w14:schemeClr w14:val="tx1"/>
                  </w14:solidFill>
                </w14:textFill>
              </w:rPr>
              <w:t>项目已运行，根据实际运行情况，存在以下环境</w:t>
            </w:r>
            <w:r>
              <w:rPr>
                <w:rFonts w:hint="eastAsia"/>
                <w:color w:val="000000" w:themeColor="text1"/>
                <w:highlight w:val="none"/>
                <w:lang w:eastAsia="zh-CN"/>
                <w14:textFill>
                  <w14:solidFill>
                    <w14:schemeClr w14:val="tx1"/>
                  </w14:solidFill>
                </w14:textFill>
              </w:rPr>
              <w:t>问题：</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根据《湖南省卫生健康委员会和湖南省生态环境厅关于做好一级医疗机构污水处理问题排查整治工作的通知》（湘卫函[2023]60号）文件要求，污水处理消毒加药设施应采用“一备一用”，且接触消毒池出口设采样口，项目污水处理消毒加药设施未采用“一备一用”，接触消毒出口未设置采样口。</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整改措施：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①按规定要求污水处理消毒加药设施采用“一备一用”，接触消毒出口未设置采样口。</w:t>
            </w:r>
          </w:p>
          <w:p>
            <w:pPr>
              <w:pStyle w:val="7"/>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sz w:val="24"/>
                <w:lang w:eastAsia="zh-CN"/>
                <w14:textFill>
                  <w14:solidFill>
                    <w14:schemeClr w14:val="tx1"/>
                  </w14:solidFill>
                </w14:textFill>
              </w:rPr>
            </w:pPr>
            <w:r>
              <w:rPr>
                <w:rFonts w:hint="default"/>
                <w:color w:val="000000" w:themeColor="text1"/>
                <w14:textFill>
                  <w14:solidFill>
                    <w14:schemeClr w14:val="tx1"/>
                  </w14:solidFill>
                </w14:textFill>
              </w:rPr>
              <w:t>根据现场调查</w:t>
            </w:r>
            <w:r>
              <w:rPr>
                <w:rFonts w:hint="eastAsia"/>
                <w:color w:val="000000" w:themeColor="text1"/>
                <w:lang w:eastAsia="zh-CN"/>
                <w14:textFill>
                  <w14:solidFill>
                    <w14:schemeClr w14:val="tx1"/>
                  </w14:solidFill>
                </w14:textFill>
              </w:rPr>
              <w:t>及环评要求</w:t>
            </w:r>
            <w:r>
              <w:rPr>
                <w:rFonts w:hint="eastAsia"/>
                <w:color w:val="000000" w:themeColor="text1"/>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项目污水处理站工艺流程图见</w:t>
            </w:r>
            <w:r>
              <w:rPr>
                <w:rFonts w:hint="eastAsia" w:ascii="Times New Roman" w:hAnsi="Times New Roman" w:cs="Times New Roman"/>
                <w:color w:val="000000" w:themeColor="text1"/>
                <w:sz w:val="24"/>
                <w:lang w:eastAsia="zh-CN"/>
                <w14:textFill>
                  <w14:solidFill>
                    <w14:schemeClr w14:val="tx1"/>
                  </w14:solidFill>
                </w14:textFill>
              </w:rPr>
              <w:t>下</w:t>
            </w:r>
            <w:r>
              <w:rPr>
                <w:rFonts w:hint="default" w:ascii="Times New Roman" w:hAnsi="Times New Roman" w:cs="Times New Roman"/>
                <w:color w:val="000000" w:themeColor="text1"/>
                <w:sz w:val="24"/>
                <w14:textFill>
                  <w14:solidFill>
                    <w14:schemeClr w14:val="tx1"/>
                  </w14:solidFill>
                </w14:textFill>
              </w:rPr>
              <w:t>图</w:t>
            </w:r>
            <w:r>
              <w:rPr>
                <w:rFonts w:hint="eastAsia" w:ascii="Times New Roman" w:hAnsi="Times New Roman" w:cs="Times New Roman"/>
                <w:color w:val="000000" w:themeColor="text1"/>
                <w:sz w:val="24"/>
                <w:lang w:eastAsia="zh-CN"/>
                <w14:textFill>
                  <w14:solidFill>
                    <w14:schemeClr w14:val="tx1"/>
                  </w14:solidFill>
                </w14:textFill>
              </w:rPr>
              <w:t>。</w:t>
            </w:r>
          </w:p>
          <w:p>
            <w:pPr>
              <w:pStyle w:val="8"/>
              <w:keepNext w:val="0"/>
              <w:keepLines w:val="0"/>
              <w:suppressLineNumbers w:val="0"/>
              <w:spacing w:before="0" w:beforeAutospacing="0" w:after="0" w:afterAutospacing="0"/>
              <w:ind w:left="0" w:leftChars="0" w:right="0" w:firstLine="0" w:firstLineChars="0"/>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drawing>
                <wp:inline distT="0" distB="0" distL="114300" distR="114300">
                  <wp:extent cx="5031740" cy="5076190"/>
                  <wp:effectExtent l="0" t="0" r="10160" b="3810"/>
                  <wp:docPr id="21" name="图片 21" descr="16941024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94102406161"/>
                          <pic:cNvPicPr>
                            <a:picLocks noChangeAspect="1"/>
                          </pic:cNvPicPr>
                        </pic:nvPicPr>
                        <pic:blipFill>
                          <a:blip r:embed="rId15"/>
                          <a:stretch>
                            <a:fillRect/>
                          </a:stretch>
                        </pic:blipFill>
                        <pic:spPr>
                          <a:xfrm>
                            <a:off x="0" y="0"/>
                            <a:ext cx="5031740" cy="5076190"/>
                          </a:xfrm>
                          <a:prstGeom prst="rect">
                            <a:avLst/>
                          </a:prstGeom>
                        </pic:spPr>
                      </pic:pic>
                    </a:graphicData>
                  </a:graphic>
                </wp:inline>
              </w:drawing>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图</w:t>
            </w:r>
            <w:r>
              <w:rPr>
                <w:rFonts w:hint="eastAsia"/>
                <w:color w:val="000000" w:themeColor="text1"/>
                <w:lang w:val="en-US" w:eastAsia="zh-CN"/>
                <w14:textFill>
                  <w14:solidFill>
                    <w14:schemeClr w14:val="tx1"/>
                  </w14:solidFill>
                </w14:textFill>
              </w:rPr>
              <w:t>4.2-1</w:t>
            </w:r>
            <w:r>
              <w:rPr>
                <w:rFonts w:hint="default"/>
                <w:color w:val="000000" w:themeColor="text1"/>
                <w14:textFill>
                  <w14:solidFill>
                    <w14:schemeClr w14:val="tx1"/>
                  </w14:solidFill>
                </w14:textFill>
              </w:rPr>
              <w:t xml:space="preserve"> 本项目</w:t>
            </w:r>
            <w:r>
              <w:rPr>
                <w:rFonts w:hint="default"/>
                <w:color w:val="000000" w:themeColor="text1"/>
                <w:highlight w:val="none"/>
                <w14:textFill>
                  <w14:solidFill>
                    <w14:schemeClr w14:val="tx1"/>
                  </w14:solidFill>
                </w14:textFill>
              </w:rPr>
              <w:t>污水处理工艺流程图</w:t>
            </w:r>
          </w:p>
          <w:p>
            <w:pPr>
              <w:pStyle w:val="7"/>
              <w:keepNext w:val="0"/>
              <w:keepLines w:val="0"/>
              <w:suppressLineNumbers w:val="0"/>
              <w:bidi w:val="0"/>
              <w:spacing w:before="0" w:beforeAutospacing="0" w:after="0" w:afterAutospacing="0"/>
              <w:ind w:left="0" w:right="0"/>
              <w:rPr>
                <w:rFonts w:hint="eastAsia" w:eastAsia="宋体"/>
                <w:b/>
                <w:bCs/>
                <w:color w:val="000000" w:themeColor="text1"/>
                <w:lang w:eastAsia="zh-CN"/>
                <w14:textFill>
                  <w14:solidFill>
                    <w14:schemeClr w14:val="tx1"/>
                  </w14:solidFill>
                </w14:textFill>
              </w:rPr>
            </w:pPr>
            <w:r>
              <w:rPr>
                <w:rFonts w:hint="default"/>
                <w:b/>
                <w:bCs/>
                <w:color w:val="000000" w:themeColor="text1"/>
                <w:highlight w:val="none"/>
                <w14:textFill>
                  <w14:solidFill>
                    <w14:schemeClr w14:val="tx1"/>
                  </w14:solidFill>
                </w14:textFill>
              </w:rPr>
              <w:t>工艺说明</w:t>
            </w:r>
            <w:r>
              <w:rPr>
                <w:rFonts w:hint="default"/>
                <w:b/>
                <w:bCs/>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项目废水进入格栅池，设在此处的格栅将废水中较大固体杂质及漂浮物阻截隔除后，其上清液流入调节池，水量水质得以调节</w:t>
            </w:r>
            <w:r>
              <w:rPr>
                <w:rFonts w:hint="eastAsia"/>
                <w:color w:val="000000" w:themeColor="text1"/>
                <w:u w:val="single"/>
                <w:lang w:val="en-US" w:eastAsia="zh-CN"/>
                <w14:textFill>
                  <w14:solidFill>
                    <w14:schemeClr w14:val="tx1"/>
                  </w14:solidFill>
                </w14:textFill>
              </w:rPr>
              <w:t>均匀</w:t>
            </w:r>
            <w:r>
              <w:rPr>
                <w:rFonts w:hint="default"/>
                <w:color w:val="000000" w:themeColor="text1"/>
                <w:u w:val="single"/>
                <w14:textFill>
                  <w14:solidFill>
                    <w14:schemeClr w14:val="tx1"/>
                  </w14:solidFill>
                </w14:textFill>
              </w:rPr>
              <w:t>，在此大颗粒可沉固体和悬浮物得以沉降分离，污水</w:t>
            </w:r>
            <w:r>
              <w:rPr>
                <w:rFonts w:hint="eastAsia"/>
                <w:color w:val="000000" w:themeColor="text1"/>
                <w:u w:val="single"/>
                <w:lang w:val="en-US" w:eastAsia="zh-CN"/>
                <w14:textFill>
                  <w14:solidFill>
                    <w14:schemeClr w14:val="tx1"/>
                  </w14:solidFill>
                </w14:textFill>
              </w:rPr>
              <w:t>再</w:t>
            </w:r>
            <w:r>
              <w:rPr>
                <w:rFonts w:hint="default"/>
                <w:color w:val="000000" w:themeColor="text1"/>
                <w:u w:val="single"/>
                <w14:textFill>
                  <w14:solidFill>
                    <w14:schemeClr w14:val="tx1"/>
                  </w14:solidFill>
                </w14:textFill>
              </w:rPr>
              <w:t>流入沉淀池，沉淀池将大部分悬浮物沉淀后再进行消毒，自动控制消毒设备和污水泵同时工作，污水最后通过消毒设备消毒达标后即可排放。</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①格栅池</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格栅作为水处理工程中的常用预处理设备，应用十分广泛。它可以有效地去除废水中的粗颗粒物杂质，保护后续处理工序的稳定运行以及提升泵的正常运转。</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②调节池</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调节沉淀池，其目的是调节均和污水的水质和水量。消减高峰负荷，大颗粒可沉固体和悬浮物得以沉淀分离，以利于下一步的处理，减少处理构筑物的体积和节省投资费用。</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highlight w:val="none"/>
                <w:u w:val="single"/>
                <w14:textFill>
                  <w14:solidFill>
                    <w14:schemeClr w14:val="tx1"/>
                  </w14:solidFill>
                </w14:textFill>
              </w:rPr>
              <w:t>③</w:t>
            </w:r>
            <w:r>
              <w:rPr>
                <w:rFonts w:hint="default"/>
                <w:color w:val="000000" w:themeColor="text1"/>
                <w:u w:val="single"/>
                <w14:textFill>
                  <w14:solidFill>
                    <w14:schemeClr w14:val="tx1"/>
                  </w14:solidFill>
                </w14:textFill>
              </w:rPr>
              <w:t>沉淀池</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沉淀池将沉淀污水中大部分悬浮物，以保证</w:t>
            </w:r>
            <w:r>
              <w:rPr>
                <w:rFonts w:hint="eastAsia"/>
                <w:color w:val="000000" w:themeColor="text1"/>
                <w:u w:val="single"/>
                <w:lang w:eastAsia="zh-CN"/>
                <w14:textFill>
                  <w14:solidFill>
                    <w14:schemeClr w14:val="tx1"/>
                  </w14:solidFill>
                </w14:textFill>
              </w:rPr>
              <w:t>消毒粉</w:t>
            </w:r>
            <w:r>
              <w:rPr>
                <w:rFonts w:hint="default"/>
                <w:color w:val="000000" w:themeColor="text1"/>
                <w:u w:val="single"/>
                <w14:textFill>
                  <w14:solidFill>
                    <w14:schemeClr w14:val="tx1"/>
                  </w14:solidFill>
                </w14:textFill>
              </w:rPr>
              <w:t>消毒效果。</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④消毒粉消毒</w:t>
            </w:r>
          </w:p>
          <w:p>
            <w:pPr>
              <w:pStyle w:val="7"/>
              <w:keepNext w:val="0"/>
              <w:keepLines w:val="0"/>
              <w:suppressLineNumbers w:val="0"/>
              <w:bidi w:val="0"/>
              <w:spacing w:before="0" w:beforeAutospacing="0" w:after="0" w:afterAutospacing="0"/>
              <w:ind w:left="0" w:right="0"/>
              <w:rPr>
                <w:rFonts w:hint="eastAsia" w:eastAsia="宋体"/>
                <w:color w:val="000000" w:themeColor="text1"/>
                <w:lang w:eastAsia="zh-CN"/>
                <w14:textFill>
                  <w14:solidFill>
                    <w14:schemeClr w14:val="tx1"/>
                  </w14:solidFill>
                </w14:textFill>
              </w:rPr>
            </w:pPr>
            <w:r>
              <w:rPr>
                <w:rFonts w:hint="eastAsia" w:ascii="Times New Roman" w:hAnsi="Times New Roman" w:cs="Times New Roman"/>
                <w:color w:val="000000" w:themeColor="text1"/>
                <w:sz w:val="24"/>
                <w:u w:val="single"/>
                <w:lang w:eastAsia="zh-CN"/>
                <w14:textFill>
                  <w14:solidFill>
                    <w14:schemeClr w14:val="tx1"/>
                  </w14:solidFill>
                </w14:textFill>
              </w:rPr>
              <w:t>本项目废水处理选用消毒粉消毒，消毒粉主要成份为单过硫酸氢钾复合盐，常温下为白色粉末状物质，容易储存和运输、具有高稳定性、高水溶性和价格相对低廉有优势；不燃不爆，单过硫酸氢钾是中性盐，其水溶液的酸性是由于复合盐中硫酸氢钾溶解产生氢离子造成的。但是过硫酸氢钾在酸性条件下稳定性要远远好于中性条件，在碱性条件下则会快速分解。在水中发生链式反应，不断产生新生态氧、次氯酸、自由羟基、过氧化氢。通过新生态氧和自由羟基的氧化作用可以改变细胞的通透性使之破裂，从而破坏正常保护层，达到杀灭细菌、真菌、原虫、病毒的目的。且使用消毒粉消毒运营经济、技术先进，操作方便快捷。</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（2）工艺特点：</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①工艺流程完善，各处理单元之间有效互补作用，能适应水量的变化，承受冲击负荷，确保效果，操作简单，管理方便。</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②整个污水消毒处理工艺近可能的利用原有的设施尽可能帮院方节约投资。整个工艺实现自动化，保证处理效果，节省人力。</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③消毒设备采用</w:t>
            </w:r>
            <w:r>
              <w:rPr>
                <w:rFonts w:hint="eastAsia"/>
                <w:color w:val="000000" w:themeColor="text1"/>
                <w:lang w:eastAsia="zh-CN"/>
                <w14:textFill>
                  <w14:solidFill>
                    <w14:schemeClr w14:val="tx1"/>
                  </w14:solidFill>
                </w14:textFill>
              </w:rPr>
              <w:t>消毒粉消毒</w:t>
            </w:r>
            <w:r>
              <w:rPr>
                <w:rFonts w:hint="default"/>
                <w:color w:val="000000" w:themeColor="text1"/>
                <w14:textFill>
                  <w14:solidFill>
                    <w14:schemeClr w14:val="tx1"/>
                  </w14:solidFill>
                </w14:textFill>
              </w:rPr>
              <w:t>设备，它的特点是消毒可靠性高，细菌繁殖可能低，操作简单，易实现自动化，运行管理和维护费用低。</w:t>
            </w:r>
          </w:p>
          <w:p>
            <w:pPr>
              <w:pStyle w:val="7"/>
              <w:keepNext w:val="0"/>
              <w:keepLines w:val="0"/>
              <w:suppressLineNumbers w:val="0"/>
              <w:bidi w:val="0"/>
              <w:spacing w:before="0" w:beforeAutospacing="0" w:after="0" w:afterAutospacing="0"/>
              <w:ind w:left="0" w:right="0"/>
              <w:rPr>
                <w:rFonts w:hint="eastAsia"/>
                <w:color w:val="000000" w:themeColor="text1"/>
                <w:u w:val="single"/>
                <w:lang w:eastAsia="zh-CN"/>
                <w14:textFill>
                  <w14:solidFill>
                    <w14:schemeClr w14:val="tx1"/>
                  </w14:solidFill>
                </w14:textFill>
              </w:rPr>
            </w:pPr>
            <w:r>
              <w:rPr>
                <w:rFonts w:hint="default"/>
                <w:color w:val="000000" w:themeColor="text1"/>
                <w:u w:val="single"/>
                <w14:textFill>
                  <w14:solidFill>
                    <w14:schemeClr w14:val="tx1"/>
                  </w14:solidFill>
                </w14:textFill>
              </w:rPr>
              <w:t>项目采用的</w:t>
            </w:r>
            <w:r>
              <w:rPr>
                <w:rFonts w:hint="eastAsia"/>
                <w:color w:val="000000" w:themeColor="text1"/>
                <w:u w:val="single"/>
                <w:lang w:val="en-US" w:eastAsia="zh-CN"/>
                <w14:textFill>
                  <w14:solidFill>
                    <w14:schemeClr w14:val="tx1"/>
                  </w14:solidFill>
                </w14:textFill>
              </w:rPr>
              <w:t>一级强化处理+消毒粉消毒</w:t>
            </w:r>
            <w:r>
              <w:rPr>
                <w:rFonts w:hint="default"/>
                <w:color w:val="000000" w:themeColor="text1"/>
                <w:u w:val="single"/>
                <w14:textFill>
                  <w14:solidFill>
                    <w14:schemeClr w14:val="tx1"/>
                  </w14:solidFill>
                </w14:textFill>
              </w:rPr>
              <w:t>工艺为目前较成熟的医疗废水处理方案，处理效果较好，根据工程分析可知，该工艺出水水质可以达到《医疗机构水污染物排放标准》GB18466-2005表2中的预处理标准，排入市政管道，最后</w:t>
            </w:r>
            <w:r>
              <w:rPr>
                <w:rFonts w:hint="default"/>
                <w:color w:val="000000" w:themeColor="text1"/>
                <w:highlight w:val="none"/>
                <w:u w:val="single"/>
                <w14:textFill>
                  <w14:solidFill>
                    <w14:schemeClr w14:val="tx1"/>
                  </w14:solidFill>
                </w14:textFill>
              </w:rPr>
              <w:t>送至</w:t>
            </w:r>
            <w:r>
              <w:rPr>
                <w:rFonts w:hint="eastAsia"/>
                <w:color w:val="000000" w:themeColor="text1"/>
                <w:highlight w:val="none"/>
                <w:u w:val="single"/>
                <w:lang w:eastAsia="zh-CN"/>
                <w14:textFill>
                  <w14:solidFill>
                    <w14:schemeClr w14:val="tx1"/>
                  </w14:solidFill>
                </w14:textFill>
              </w:rPr>
              <w:t>岳阳县污水处理厂</w:t>
            </w:r>
            <w:r>
              <w:rPr>
                <w:rFonts w:hint="default"/>
                <w:color w:val="000000" w:themeColor="text1"/>
                <w:highlight w:val="none"/>
                <w:u w:val="single"/>
                <w14:textFill>
                  <w14:solidFill>
                    <w14:schemeClr w14:val="tx1"/>
                  </w14:solidFill>
                </w14:textFill>
              </w:rPr>
              <w:t>进一步处理</w:t>
            </w:r>
            <w:r>
              <w:rPr>
                <w:rFonts w:hint="default"/>
                <w:color w:val="000000" w:themeColor="text1"/>
                <w:u w:val="single"/>
                <w14:textFill>
                  <w14:solidFill>
                    <w14:schemeClr w14:val="tx1"/>
                  </w14:solidFill>
                </w14:textFill>
              </w:rPr>
              <w:t>，</w:t>
            </w:r>
            <w:r>
              <w:rPr>
                <w:rFonts w:hint="default"/>
                <w:color w:val="000000" w:themeColor="text1"/>
                <w:u w:val="single"/>
                <w:lang w:val="en-US" w:eastAsia="zh-CN"/>
                <w14:textFill>
                  <w14:solidFill>
                    <w14:schemeClr w14:val="tx1"/>
                  </w14:solidFill>
                </w14:textFill>
              </w:rPr>
              <w:t>根据《排污许可证申请与核发技术规范 医疗机构》（HJ 1105—2020），医疗污水排放去向为排入城镇污水处理厂，可行技术：</w:t>
            </w:r>
            <w:r>
              <w:rPr>
                <w:rFonts w:hint="eastAsia"/>
                <w:color w:val="000000" w:themeColor="text1"/>
                <w:u w:val="single"/>
                <w:lang w:val="en-US" w:eastAsia="zh-CN"/>
                <w14:textFill>
                  <w14:solidFill>
                    <w14:schemeClr w14:val="tx1"/>
                  </w14:solidFill>
                </w14:textFill>
              </w:rPr>
              <w:t>一</w:t>
            </w:r>
            <w:r>
              <w:rPr>
                <w:rFonts w:hint="default"/>
                <w:color w:val="000000" w:themeColor="text1"/>
                <w:u w:val="single"/>
                <w:lang w:val="en-US" w:eastAsia="zh-CN"/>
                <w14:textFill>
                  <w14:solidFill>
                    <w14:schemeClr w14:val="tx1"/>
                  </w14:solidFill>
                </w14:textFill>
              </w:rPr>
              <w:t>级处理/</w:t>
            </w:r>
            <w:r>
              <w:rPr>
                <w:rFonts w:hint="eastAsia"/>
                <w:color w:val="000000" w:themeColor="text1"/>
                <w:u w:val="single"/>
                <w:lang w:val="en-US" w:eastAsia="zh-CN"/>
                <w14:textFill>
                  <w14:solidFill>
                    <w14:schemeClr w14:val="tx1"/>
                  </w14:solidFill>
                </w14:textFill>
              </w:rPr>
              <w:t>一</w:t>
            </w:r>
            <w:r>
              <w:rPr>
                <w:rFonts w:hint="default"/>
                <w:color w:val="000000" w:themeColor="text1"/>
                <w:u w:val="single"/>
                <w:lang w:val="en-US" w:eastAsia="zh-CN"/>
                <w14:textFill>
                  <w14:solidFill>
                    <w14:schemeClr w14:val="tx1"/>
                  </w14:solidFill>
                </w14:textFill>
              </w:rPr>
              <w:t>级强化处理+消毒工艺。说明本项目废水处理措施可行。</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本次环评委托</w:t>
            </w:r>
            <w:r>
              <w:rPr>
                <w:rFonts w:hint="eastAsia"/>
                <w:color w:val="000000" w:themeColor="text1"/>
                <w:highlight w:val="none"/>
                <w:lang w:val="en-US" w:eastAsia="zh-CN"/>
                <w14:textFill>
                  <w14:solidFill>
                    <w14:schemeClr w14:val="tx1"/>
                  </w14:solidFill>
                </w14:textFill>
              </w:rPr>
              <w:t>湖南中胜检测技术有限公司</w:t>
            </w:r>
            <w:r>
              <w:rPr>
                <w:rFonts w:hint="eastAsia"/>
                <w:color w:val="000000" w:themeColor="text1"/>
                <w:lang w:val="en-US" w:eastAsia="zh-CN"/>
                <w14:textFill>
                  <w14:solidFill>
                    <w14:schemeClr w14:val="tx1"/>
                  </w14:solidFill>
                </w14:textFill>
              </w:rPr>
              <w:t>对本项目污水处理站废水进行了监测，</w:t>
            </w:r>
            <w:r>
              <w:rPr>
                <w:rFonts w:hint="eastAsia"/>
                <w:color w:val="000000" w:themeColor="text1"/>
                <w:lang w:eastAsia="zh-CN"/>
                <w14:textFill>
                  <w14:solidFill>
                    <w14:schemeClr w14:val="tx1"/>
                  </w14:solidFill>
                </w14:textFill>
              </w:rPr>
              <w:t>监测结果表明，项目综合废水</w:t>
            </w:r>
            <w:r>
              <w:rPr>
                <w:rFonts w:hint="default"/>
                <w:color w:val="000000" w:themeColor="text1"/>
                <w14:textFill>
                  <w14:solidFill>
                    <w14:schemeClr w14:val="tx1"/>
                  </w14:solidFill>
                </w14:textFill>
              </w:rPr>
              <w:t>经</w:t>
            </w:r>
            <w:r>
              <w:rPr>
                <w:rFonts w:hint="eastAsia"/>
                <w:color w:val="000000" w:themeColor="text1"/>
                <w:lang w:eastAsia="zh-CN"/>
                <w14:textFill>
                  <w14:solidFill>
                    <w14:schemeClr w14:val="tx1"/>
                  </w14:solidFill>
                </w14:textFill>
              </w:rPr>
              <w:t>污水处理站</w:t>
            </w:r>
            <w:r>
              <w:rPr>
                <w:rFonts w:hint="default"/>
                <w:color w:val="000000" w:themeColor="text1"/>
                <w14:textFill>
                  <w14:solidFill>
                    <w14:schemeClr w14:val="tx1"/>
                  </w14:solidFill>
                </w14:textFill>
              </w:rPr>
              <w:t>处理后可满足《医疗机构水污染物排放标准》（GB18466-2005）中表2预处理标准，经管网接入</w:t>
            </w:r>
            <w:r>
              <w:rPr>
                <w:rFonts w:hint="eastAsia"/>
                <w:color w:val="000000" w:themeColor="text1"/>
                <w:lang w:eastAsia="zh-CN"/>
                <w14:textFill>
                  <w14:solidFill>
                    <w14:schemeClr w14:val="tx1"/>
                  </w14:solidFill>
                </w14:textFill>
              </w:rPr>
              <w:t>岳阳县污水处理厂</w:t>
            </w:r>
            <w:r>
              <w:rPr>
                <w:rFonts w:hint="default"/>
                <w:color w:val="000000" w:themeColor="text1"/>
                <w14:textFill>
                  <w14:solidFill>
                    <w14:schemeClr w14:val="tx1"/>
                  </w14:solidFill>
                </w14:textFill>
              </w:rPr>
              <w:t>处理达标后，排入</w:t>
            </w:r>
            <w:r>
              <w:rPr>
                <w:rFonts w:hint="eastAsia"/>
                <w:color w:val="000000" w:themeColor="text1"/>
                <w:highlight w:val="none"/>
                <w:lang w:eastAsia="zh-CN"/>
                <w14:textFill>
                  <w14:solidFill>
                    <w14:schemeClr w14:val="tx1"/>
                  </w14:solidFill>
                </w14:textFill>
              </w:rPr>
              <w:t>新墙河</w:t>
            </w:r>
            <w:r>
              <w:rPr>
                <w:rFonts w:hint="default"/>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根据</w:t>
            </w:r>
            <w:r>
              <w:rPr>
                <w:rFonts w:hint="eastAsia"/>
                <w:color w:val="000000" w:themeColor="text1"/>
                <w:highlight w:val="none"/>
                <w:lang w:val="en-US" w:eastAsia="zh-CN"/>
                <w14:textFill>
                  <w14:solidFill>
                    <w14:schemeClr w14:val="tx1"/>
                  </w14:solidFill>
                </w14:textFill>
              </w:rPr>
              <w:t>湖南中胜检测技术有限公司现场检测</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项目</w:t>
            </w:r>
            <w:r>
              <w:rPr>
                <w:rFonts w:hint="eastAsia"/>
                <w:color w:val="000000" w:themeColor="text1"/>
                <w14:textFill>
                  <w14:solidFill>
                    <w14:schemeClr w14:val="tx1"/>
                  </w14:solidFill>
                </w14:textFill>
              </w:rPr>
              <w:t>废水污染物产生情况见下表。</w:t>
            </w:r>
          </w:p>
          <w:p>
            <w:pPr>
              <w:pStyle w:val="45"/>
              <w:keepNext w:val="0"/>
              <w:keepLines w:val="0"/>
              <w:suppressLineNumbers w:val="0"/>
              <w:bidi w:val="0"/>
              <w:spacing w:before="0" w:beforeAutospacing="0" w:after="0" w:afterAutospacing="0"/>
              <w:ind w:left="0" w:right="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表4.2-9</w:t>
            </w:r>
            <w:r>
              <w:rPr>
                <w:rFonts w:hint="default"/>
                <w:color w:val="000000" w:themeColor="text1"/>
                <w:sz w:val="24"/>
                <w:szCs w:val="24"/>
                <w14:textFill>
                  <w14:solidFill>
                    <w14:schemeClr w14:val="tx1"/>
                  </w14:solidFill>
                </w14:textFill>
              </w:rPr>
              <w:t>项目废水污染物的产生源强及排放量一览表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289"/>
              <w:gridCol w:w="1289"/>
              <w:gridCol w:w="1293"/>
              <w:gridCol w:w="129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872" w:type="pct"/>
                  <w:vMerge w:val="restar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污水量</w:t>
                  </w:r>
                </w:p>
              </w:tc>
              <w:tc>
                <w:tcPr>
                  <w:tcW w:w="814" w:type="pct"/>
                  <w:vMerge w:val="restar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污染因子</w:t>
                  </w:r>
                </w:p>
              </w:tc>
              <w:tc>
                <w:tcPr>
                  <w:tcW w:w="1631" w:type="pct"/>
                  <w:gridSpan w:val="2"/>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处理前</w:t>
                  </w:r>
                </w:p>
              </w:tc>
              <w:tc>
                <w:tcPr>
                  <w:tcW w:w="1681" w:type="pct"/>
                  <w:gridSpan w:val="2"/>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浓度（mg/L）</w:t>
                  </w:r>
                </w:p>
              </w:tc>
              <w:tc>
                <w:tcPr>
                  <w:tcW w:w="817"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产生量（t/a）</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浓度（mg/L）</w:t>
                  </w:r>
                </w:p>
              </w:tc>
              <w:tc>
                <w:tcPr>
                  <w:tcW w:w="866"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restar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医院污水</w:t>
                  </w:r>
                  <w:r>
                    <w:rPr>
                      <w:rFonts w:hint="eastAsia"/>
                      <w:color w:val="000000" w:themeColor="text1"/>
                      <w:sz w:val="21"/>
                      <w:szCs w:val="21"/>
                      <w:lang w:val="en-US" w:eastAsia="zh-CN"/>
                      <w14:textFill>
                        <w14:solidFill>
                          <w14:schemeClr w14:val="tx1"/>
                        </w14:solidFill>
                      </w14:textFill>
                    </w:rPr>
                    <w:t>9917.78</w:t>
                  </w:r>
                  <w:r>
                    <w:rPr>
                      <w:rFonts w:hint="default"/>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14:textFill>
                        <w14:solidFill>
                          <w14:schemeClr w14:val="tx1"/>
                        </w14:solidFill>
                      </w14:textFill>
                    </w:rPr>
                    <w:t>³</w:t>
                  </w:r>
                  <w:r>
                    <w:rPr>
                      <w:rFonts w:hint="default"/>
                      <w:color w:val="000000" w:themeColor="text1"/>
                      <w:sz w:val="21"/>
                      <w:szCs w:val="21"/>
                      <w14:textFill>
                        <w14:solidFill>
                          <w14:schemeClr w14:val="tx1"/>
                        </w14:solidFill>
                      </w14:textFill>
                    </w:rPr>
                    <w:t>/a</w:t>
                  </w: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CODcr</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161</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1.60</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60</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14:textFill>
                        <w14:solidFill>
                          <w14:schemeClr w14:val="tx1"/>
                        </w14:solidFill>
                      </w14:textFill>
                    </w:rPr>
                    <w:t>BOD</w:t>
                  </w:r>
                  <w:r>
                    <w:rPr>
                      <w:rFonts w:hint="default"/>
                      <w:color w:val="000000" w:themeColor="text1"/>
                      <w:sz w:val="21"/>
                      <w:szCs w:val="21"/>
                      <w:vertAlign w:val="subscript"/>
                      <w14:textFill>
                        <w14:solidFill>
                          <w14:schemeClr w14:val="tx1"/>
                        </w14:solidFill>
                      </w14:textFill>
                    </w:rPr>
                    <w:t>5</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53.8</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0.53</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20.5</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14:textFill>
                        <w14:solidFill>
                          <w14:schemeClr w14:val="tx1"/>
                        </w14:solidFill>
                      </w14:textFill>
                    </w:rPr>
                    <w:t>SS</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51</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0.51</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25</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14:textFill>
                        <w14:solidFill>
                          <w14:schemeClr w14:val="tx1"/>
                        </w14:solidFill>
                      </w14:textFill>
                    </w:rPr>
                    <w:t>NH</w:t>
                  </w:r>
                  <w:r>
                    <w:rPr>
                      <w:rFonts w:hint="default"/>
                      <w:color w:val="000000" w:themeColor="text1"/>
                      <w:sz w:val="21"/>
                      <w:szCs w:val="21"/>
                      <w:vertAlign w:val="subscript"/>
                      <w14:textFill>
                        <w14:solidFill>
                          <w14:schemeClr w14:val="tx1"/>
                        </w14:solidFill>
                      </w14:textFill>
                    </w:rPr>
                    <w:t>3</w:t>
                  </w:r>
                  <w:r>
                    <w:rPr>
                      <w:rFonts w:hint="default"/>
                      <w:color w:val="000000" w:themeColor="text1"/>
                      <w:sz w:val="21"/>
                      <w:szCs w:val="21"/>
                      <w14:textFill>
                        <w14:solidFill>
                          <w14:schemeClr w14:val="tx1"/>
                        </w14:solidFill>
                      </w14:textFill>
                    </w:rPr>
                    <w:t>-N</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35.9</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0.36</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5.97</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动植物油</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0.28</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0.003</w:t>
                  </w:r>
                </w:p>
              </w:tc>
              <w:tc>
                <w:tcPr>
                  <w:tcW w:w="1290" w:type="dxa"/>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0.07</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阴离子表面活性剂</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0.11</w:t>
                  </w:r>
                </w:p>
              </w:tc>
              <w:tc>
                <w:tcPr>
                  <w:tcW w:w="129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0.001</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0.08</w:t>
                  </w:r>
                </w:p>
              </w:tc>
              <w:tc>
                <w:tcPr>
                  <w:tcW w:w="137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4"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粪大肠菌群</w:t>
                  </w:r>
                </w:p>
              </w:tc>
              <w:tc>
                <w:tcPr>
                  <w:tcW w:w="814" w:type="pct"/>
                  <w:noWrap/>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5900</w:t>
                  </w:r>
                </w:p>
              </w:tc>
              <w:tc>
                <w:tcPr>
                  <w:tcW w:w="817"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815"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1500</w:t>
                  </w:r>
                </w:p>
              </w:tc>
              <w:tc>
                <w:tcPr>
                  <w:tcW w:w="866" w:type="pct"/>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注：粪大肠菌群浓度单位为个/L</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数据按照检测单次最大量计算</w:t>
                  </w:r>
                  <w:r>
                    <w:rPr>
                      <w:rFonts w:hint="eastAsia"/>
                      <w:color w:val="000000" w:themeColor="text1"/>
                      <w:sz w:val="21"/>
                      <w:szCs w:val="21"/>
                      <w:lang w:eastAsia="zh-CN"/>
                      <w14:textFill>
                        <w14:solidFill>
                          <w14:schemeClr w14:val="tx1"/>
                        </w14:solidFill>
                      </w14:textFill>
                    </w:rPr>
                    <w:t>。</w:t>
                  </w:r>
                </w:p>
              </w:tc>
            </w:tr>
          </w:tbl>
          <w:p>
            <w:pPr>
              <w:pStyle w:val="7"/>
              <w:keepNext w:val="0"/>
              <w:keepLines w:val="0"/>
              <w:suppressLineNumbers w:val="0"/>
              <w:bidi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default"/>
                <w:color w:val="000000" w:themeColor="text1"/>
                <w:highlight w:val="none"/>
                <w14:textFill>
                  <w14:solidFill>
                    <w14:schemeClr w14:val="tx1"/>
                  </w14:solidFill>
                </w14:textFill>
              </w:rPr>
              <w:t>项目污水纳入市政污水管网的可行性分析</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项目所在区域为</w:t>
            </w:r>
            <w:r>
              <w:rPr>
                <w:rFonts w:hint="eastAsia"/>
                <w:bCs/>
                <w:color w:val="000000" w:themeColor="text1"/>
                <w:kern w:val="0"/>
                <w:sz w:val="24"/>
                <w:u w:val="single"/>
                <w:lang w:eastAsia="zh-CN"/>
                <w14:textFill>
                  <w14:solidFill>
                    <w14:schemeClr w14:val="tx1"/>
                  </w14:solidFill>
                </w14:textFill>
              </w:rPr>
              <w:t>岳阳县污水处理厂</w:t>
            </w:r>
            <w:r>
              <w:rPr>
                <w:rFonts w:hint="default"/>
                <w:color w:val="000000" w:themeColor="text1"/>
                <w:u w:val="single"/>
                <w14:textFill>
                  <w14:solidFill>
                    <w14:schemeClr w14:val="tx1"/>
                  </w14:solidFill>
                </w14:textFill>
              </w:rPr>
              <w:t>的服务范围，项目产生的废水通过接入</w:t>
            </w:r>
            <w:r>
              <w:rPr>
                <w:rFonts w:hint="eastAsia"/>
                <w:color w:val="000000" w:themeColor="text1"/>
                <w:u w:val="single"/>
                <w:lang w:eastAsia="zh-CN"/>
                <w14:textFill>
                  <w14:solidFill>
                    <w14:schemeClr w14:val="tx1"/>
                  </w14:solidFill>
                </w14:textFill>
              </w:rPr>
              <w:t>市政</w:t>
            </w:r>
            <w:r>
              <w:rPr>
                <w:rFonts w:hint="default"/>
                <w:color w:val="000000" w:themeColor="text1"/>
                <w:u w:val="single"/>
                <w14:textFill>
                  <w14:solidFill>
                    <w14:schemeClr w14:val="tx1"/>
                  </w14:solidFill>
                </w14:textFill>
              </w:rPr>
              <w:t>污水管网，</w:t>
            </w:r>
            <w:r>
              <w:rPr>
                <w:rFonts w:hint="eastAsia"/>
                <w:color w:val="000000" w:themeColor="text1"/>
                <w:u w:val="single"/>
                <w:lang w:val="en-US" w:eastAsia="zh-CN"/>
                <w14:textFill>
                  <w14:solidFill>
                    <w14:schemeClr w14:val="tx1"/>
                  </w14:solidFill>
                </w14:textFill>
              </w:rPr>
              <w:t>通过市政污水管网排入污水处理厂集中处理达标后排放</w:t>
            </w:r>
            <w:r>
              <w:rPr>
                <w:rFonts w:hint="default"/>
                <w:color w:val="000000" w:themeColor="text1"/>
                <w:u w:val="single"/>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eastAsia="zh-CN"/>
                <w14:textFill>
                  <w14:solidFill>
                    <w14:schemeClr w14:val="tx1"/>
                  </w14:solidFill>
                </w14:textFill>
              </w:rPr>
              <w:t>岳阳县污水处理厂</w:t>
            </w:r>
            <w:r>
              <w:rPr>
                <w:rFonts w:hint="default"/>
                <w:color w:val="000000" w:themeColor="text1"/>
                <w:u w:val="single"/>
                <w14:textFill>
                  <w14:solidFill>
                    <w14:schemeClr w14:val="tx1"/>
                  </w14:solidFill>
                </w14:textFill>
              </w:rPr>
              <w:t>设计日污水处理</w:t>
            </w:r>
            <w:r>
              <w:rPr>
                <w:rFonts w:hint="default"/>
                <w:color w:val="000000" w:themeColor="text1"/>
                <w:highlight w:val="none"/>
                <w:u w:val="single"/>
                <w14:textFill>
                  <w14:solidFill>
                    <w14:schemeClr w14:val="tx1"/>
                  </w14:solidFill>
                </w14:textFill>
              </w:rPr>
              <w:t>规模</w:t>
            </w:r>
            <w:r>
              <w:rPr>
                <w:rFonts w:hint="eastAsia"/>
                <w:color w:val="000000" w:themeColor="text1"/>
                <w:highlight w:val="none"/>
                <w:u w:val="single"/>
                <w:lang w:val="en-US" w:eastAsia="zh-CN"/>
                <w14:textFill>
                  <w14:solidFill>
                    <w14:schemeClr w14:val="tx1"/>
                  </w14:solidFill>
                </w14:textFill>
              </w:rPr>
              <w:t>20000</w:t>
            </w:r>
            <w:r>
              <w:rPr>
                <w:rFonts w:hint="default"/>
                <w:color w:val="000000" w:themeColor="text1"/>
                <w:highlight w:val="none"/>
                <w:u w:val="single"/>
                <w14:textFill>
                  <w14:solidFill>
                    <w14:schemeClr w14:val="tx1"/>
                  </w14:solidFill>
                </w14:textFill>
              </w:rPr>
              <w:t>吨</w:t>
            </w:r>
            <w:r>
              <w:rPr>
                <w:rFonts w:hint="eastAsia"/>
                <w:color w:val="000000" w:themeColor="text1"/>
                <w:highlight w:val="none"/>
                <w:u w:val="single"/>
                <w:lang w:eastAsia="zh-CN"/>
                <w14:textFill>
                  <w14:solidFill>
                    <w14:schemeClr w14:val="tx1"/>
                  </w14:solidFill>
                </w14:textFill>
              </w:rPr>
              <w:t>，</w:t>
            </w:r>
            <w:r>
              <w:rPr>
                <w:rFonts w:hint="default"/>
                <w:color w:val="000000" w:themeColor="text1"/>
                <w:u w:val="single"/>
                <w14:textFill>
                  <w14:solidFill>
                    <w14:schemeClr w14:val="tx1"/>
                  </w14:solidFill>
                </w14:textFill>
              </w:rPr>
              <w:t>已于</w:t>
            </w:r>
            <w:r>
              <w:rPr>
                <w:rFonts w:hint="default"/>
                <w:color w:val="000000" w:themeColor="text1"/>
                <w:highlight w:val="none"/>
                <w:u w:val="single"/>
                <w14:textFill>
                  <w14:solidFill>
                    <w14:schemeClr w14:val="tx1"/>
                  </w14:solidFill>
                </w14:textFill>
              </w:rPr>
              <w:t>20</w:t>
            </w:r>
            <w:r>
              <w:rPr>
                <w:rFonts w:hint="eastAsia"/>
                <w:color w:val="000000" w:themeColor="text1"/>
                <w:highlight w:val="none"/>
                <w:u w:val="single"/>
                <w:lang w:val="en-US" w:eastAsia="zh-CN"/>
                <w14:textFill>
                  <w14:solidFill>
                    <w14:schemeClr w14:val="tx1"/>
                  </w14:solidFill>
                </w14:textFill>
              </w:rPr>
              <w:t>11</w:t>
            </w:r>
            <w:r>
              <w:rPr>
                <w:rFonts w:hint="default"/>
                <w:color w:val="000000" w:themeColor="text1"/>
                <w:highlight w:val="none"/>
                <w:u w:val="single"/>
                <w14:textFill>
                  <w14:solidFill>
                    <w14:schemeClr w14:val="tx1"/>
                  </w14:solidFill>
                </w14:textFill>
              </w:rPr>
              <w:t>年建成投产</w:t>
            </w:r>
            <w:r>
              <w:rPr>
                <w:rFonts w:hint="default"/>
                <w:color w:val="000000" w:themeColor="text1"/>
                <w:u w:val="single"/>
                <w14:textFill>
                  <w14:solidFill>
                    <w14:schemeClr w14:val="tx1"/>
                  </w14:solidFill>
                </w14:textFill>
              </w:rPr>
              <w:t>，处理工艺采用</w:t>
            </w:r>
            <w:r>
              <w:rPr>
                <w:rFonts w:hint="eastAsia"/>
                <w:color w:val="000000" w:themeColor="text1"/>
                <w:highlight w:val="none"/>
                <w:u w:val="single"/>
                <w:lang w:eastAsia="zh-CN"/>
                <w14:textFill>
                  <w14:solidFill>
                    <w14:schemeClr w14:val="tx1"/>
                  </w14:solidFill>
                </w14:textFill>
              </w:rPr>
              <w:t>“氧化沟”工艺</w:t>
            </w:r>
            <w:r>
              <w:rPr>
                <w:rFonts w:hint="default"/>
                <w:color w:val="000000" w:themeColor="text1"/>
                <w:u w:val="single"/>
                <w14:textFill>
                  <w14:solidFill>
                    <w14:schemeClr w14:val="tx1"/>
                  </w14:solidFill>
                </w14:textFill>
              </w:rPr>
              <w:t>。根据调查，项目所在区域现已敷设有污水管网，尾水排放达到《城镇污水处理厂污染物排放标准》（GB18918-2002）</w:t>
            </w:r>
            <w:r>
              <w:rPr>
                <w:rFonts w:hint="eastAsia"/>
                <w:color w:val="000000" w:themeColor="text1"/>
                <w:highlight w:val="none"/>
                <w:u w:val="single"/>
                <w:lang w:eastAsia="zh-CN"/>
                <w14:textFill>
                  <w14:solidFill>
                    <w14:schemeClr w14:val="tx1"/>
                  </w14:solidFill>
                </w14:textFill>
              </w:rPr>
              <w:t>一级A标准</w:t>
            </w:r>
            <w:r>
              <w:rPr>
                <w:rFonts w:hint="default"/>
                <w:color w:val="000000" w:themeColor="text1"/>
                <w:u w:val="single"/>
                <w14:textFill>
                  <w14:solidFill>
                    <w14:schemeClr w14:val="tx1"/>
                  </w14:solidFill>
                </w14:textFill>
              </w:rPr>
              <w:t>。本项目污水排放量占</w:t>
            </w:r>
            <w:r>
              <w:rPr>
                <w:rFonts w:hint="eastAsia"/>
                <w:bCs/>
                <w:color w:val="000000" w:themeColor="text1"/>
                <w:kern w:val="0"/>
                <w:sz w:val="24"/>
                <w:u w:val="single"/>
                <w:lang w:eastAsia="zh-CN"/>
                <w14:textFill>
                  <w14:solidFill>
                    <w14:schemeClr w14:val="tx1"/>
                  </w14:solidFill>
                </w14:textFill>
              </w:rPr>
              <w:t>岳阳县污水处理厂</w:t>
            </w:r>
            <w:r>
              <w:rPr>
                <w:rFonts w:hint="default"/>
                <w:color w:val="000000" w:themeColor="text1"/>
                <w:u w:val="single"/>
                <w14:textFill>
                  <w14:solidFill>
                    <w14:schemeClr w14:val="tx1"/>
                  </w14:solidFill>
                </w14:textFill>
              </w:rPr>
              <w:t>日处理量</w:t>
            </w:r>
            <w:r>
              <w:rPr>
                <w:rFonts w:hint="default"/>
                <w:color w:val="000000" w:themeColor="text1"/>
                <w:highlight w:val="none"/>
                <w:u w:val="single"/>
                <w14:textFill>
                  <w14:solidFill>
                    <w14:schemeClr w14:val="tx1"/>
                  </w14:solidFill>
                </w14:textFill>
              </w:rPr>
              <w:t>比例为</w:t>
            </w:r>
            <w:r>
              <w:rPr>
                <w:rFonts w:hint="eastAsia"/>
                <w:color w:val="000000" w:themeColor="text1"/>
                <w:highlight w:val="none"/>
                <w:u w:val="single"/>
                <w:lang w:val="en-US" w:eastAsia="zh-CN"/>
                <w14:textFill>
                  <w14:solidFill>
                    <w14:schemeClr w14:val="tx1"/>
                  </w14:solidFill>
                </w14:textFill>
              </w:rPr>
              <w:t>0.062</w:t>
            </w:r>
            <w:r>
              <w:rPr>
                <w:rFonts w:hint="default"/>
                <w:color w:val="000000" w:themeColor="text1"/>
                <w:highlight w:val="none"/>
                <w:u w:val="single"/>
                <w14:textFill>
                  <w14:solidFill>
                    <w14:schemeClr w14:val="tx1"/>
                  </w14:solidFill>
                </w14:textFill>
              </w:rPr>
              <w:t>%</w:t>
            </w:r>
            <w:r>
              <w:rPr>
                <w:rFonts w:hint="default"/>
                <w:color w:val="000000" w:themeColor="text1"/>
                <w:u w:val="single"/>
                <w14:textFill>
                  <w14:solidFill>
                    <w14:schemeClr w14:val="tx1"/>
                  </w14:solidFill>
                </w14:textFill>
              </w:rPr>
              <w:t>，废水污染物类型简单，浓度较低，对污水厂进水水质及运行负荷影响不大。因此，项目废水经自建污水处理站处理后排入</w:t>
            </w:r>
            <w:r>
              <w:rPr>
                <w:rFonts w:hint="eastAsia"/>
                <w:color w:val="000000" w:themeColor="text1"/>
                <w:u w:val="single"/>
                <w:lang w:eastAsia="zh-CN"/>
                <w14:textFill>
                  <w14:solidFill>
                    <w14:schemeClr w14:val="tx1"/>
                  </w14:solidFill>
                </w14:textFill>
              </w:rPr>
              <w:t>岳阳县污水处理厂</w:t>
            </w:r>
            <w:r>
              <w:rPr>
                <w:rFonts w:hint="default"/>
                <w:color w:val="000000" w:themeColor="text1"/>
                <w:u w:val="single"/>
                <w14:textFill>
                  <w14:solidFill>
                    <w14:schemeClr w14:val="tx1"/>
                  </w14:solidFill>
                </w14:textFill>
              </w:rPr>
              <w:t>，是可行的。</w:t>
            </w:r>
          </w:p>
          <w:p>
            <w:pPr>
              <w:pStyle w:val="7"/>
              <w:keepNext w:val="0"/>
              <w:keepLines w:val="0"/>
              <w:suppressLineNumbers w:val="0"/>
              <w:bidi w:val="0"/>
              <w:spacing w:before="0" w:beforeAutospacing="0" w:after="0" w:afterAutospacing="0"/>
              <w:ind w:left="0" w:right="0"/>
              <w:rPr>
                <w:rFonts w:hint="eastAsia" w:eastAsia="宋体"/>
                <w:color w:val="000000" w:themeColor="text1"/>
                <w:lang w:val="en-US" w:eastAsia="zh-CN"/>
                <w14:textFill>
                  <w14:solidFill>
                    <w14:schemeClr w14:val="tx1"/>
                  </w14:solidFill>
                </w14:textFill>
              </w:rPr>
            </w:pPr>
            <w:r>
              <w:rPr>
                <w:rFonts w:hint="default"/>
                <w:color w:val="000000" w:themeColor="text1"/>
                <w:u w:val="single"/>
                <w14:textFill>
                  <w14:solidFill>
                    <w14:schemeClr w14:val="tx1"/>
                  </w14:solidFill>
                </w14:textFill>
              </w:rPr>
              <w:t>综上所述，项目产生的废水经自建污水处理站处理达标后，排入</w:t>
            </w:r>
            <w:r>
              <w:rPr>
                <w:rFonts w:hint="eastAsia"/>
                <w:color w:val="000000" w:themeColor="text1"/>
                <w:u w:val="single"/>
                <w:lang w:eastAsia="zh-CN"/>
                <w14:textFill>
                  <w14:solidFill>
                    <w14:schemeClr w14:val="tx1"/>
                  </w14:solidFill>
                </w14:textFill>
              </w:rPr>
              <w:t>岳阳县污水处理厂</w:t>
            </w:r>
            <w:r>
              <w:rPr>
                <w:rFonts w:hint="default"/>
                <w:color w:val="000000" w:themeColor="text1"/>
                <w:u w:val="single"/>
                <w14:textFill>
                  <w14:solidFill>
                    <w14:schemeClr w14:val="tx1"/>
                  </w14:solidFill>
                </w14:textFill>
              </w:rPr>
              <w:t>处理是可行的，项目产生的污水对区域环境的影响不大</w:t>
            </w:r>
            <w:r>
              <w:rPr>
                <w:rFonts w:hint="eastAsia"/>
                <w:color w:val="000000" w:themeColor="text1"/>
                <w:u w:val="single"/>
                <w:lang w:eastAsia="zh-CN"/>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2.2</w:t>
            </w:r>
            <w:r>
              <w:rPr>
                <w:rFonts w:hint="default"/>
                <w:color w:val="000000" w:themeColor="text1"/>
                <w:sz w:val="24"/>
                <w14:textFill>
                  <w14:solidFill>
                    <w14:schemeClr w14:val="tx1"/>
                  </w14:solidFill>
                </w14:textFill>
              </w:rPr>
              <w:t>项目废水污染排放信息</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项目废水污染排放信息见</w:t>
            </w:r>
            <w:r>
              <w:rPr>
                <w:rFonts w:hint="eastAsia"/>
                <w:color w:val="000000" w:themeColor="text1"/>
                <w:lang w:eastAsia="zh-CN"/>
                <w14:textFill>
                  <w14:solidFill>
                    <w14:schemeClr w14:val="tx1"/>
                  </w14:solidFill>
                </w14:textFill>
              </w:rPr>
              <w:t>下</w:t>
            </w:r>
            <w:r>
              <w:rPr>
                <w:rFonts w:hint="default"/>
                <w:color w:val="000000" w:themeColor="text1"/>
                <w14:textFill>
                  <w14:solidFill>
                    <w14:schemeClr w14:val="tx1"/>
                  </w14:solidFill>
                </w14:textFill>
              </w:rPr>
              <w:t>表。</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sz w:val="24"/>
                <w:szCs w:val="24"/>
                <w14:textFill>
                  <w14:solidFill>
                    <w14:schemeClr w14:val="tx1"/>
                  </w14:solidFill>
                </w14:textFill>
              </w:rPr>
              <w:t>表4</w:t>
            </w:r>
            <w:r>
              <w:rPr>
                <w:rFonts w:hint="eastAsia"/>
                <w:color w:val="000000" w:themeColor="text1"/>
                <w:sz w:val="24"/>
                <w:szCs w:val="24"/>
                <w:lang w:val="en-US" w:eastAsia="zh-CN"/>
                <w14:textFill>
                  <w14:solidFill>
                    <w14:schemeClr w14:val="tx1"/>
                  </w14:solidFill>
                </w14:textFill>
              </w:rPr>
              <w:t>.2</w:t>
            </w:r>
            <w:r>
              <w:rPr>
                <w:rFonts w:hint="default"/>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 xml:space="preserve">0  </w:t>
            </w:r>
            <w:r>
              <w:rPr>
                <w:rFonts w:hint="default"/>
                <w:color w:val="000000" w:themeColor="text1"/>
                <w:sz w:val="24"/>
                <w:szCs w:val="24"/>
                <w14:textFill>
                  <w14:solidFill>
                    <w14:schemeClr w14:val="tx1"/>
                  </w14:solidFill>
                </w14:textFill>
              </w:rPr>
              <w:t>废水类别与污染物及污染治理设施信息表</w:t>
            </w:r>
          </w:p>
          <w:tbl>
            <w:tblPr>
              <w:tblStyle w:val="30"/>
              <w:tblW w:w="7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3"/>
              <w:gridCol w:w="744"/>
              <w:gridCol w:w="1005"/>
              <w:gridCol w:w="490"/>
              <w:gridCol w:w="811"/>
              <w:gridCol w:w="652"/>
              <w:gridCol w:w="650"/>
              <w:gridCol w:w="662"/>
              <w:gridCol w:w="854"/>
              <w:gridCol w:w="755"/>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4"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745"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废水</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类别</w:t>
                  </w:r>
                </w:p>
              </w:tc>
              <w:tc>
                <w:tcPr>
                  <w:tcW w:w="1005"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污染物</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种类</w:t>
                  </w:r>
                </w:p>
              </w:tc>
              <w:tc>
                <w:tcPr>
                  <w:tcW w:w="490"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排放去向</w:t>
                  </w:r>
                </w:p>
              </w:tc>
              <w:tc>
                <w:tcPr>
                  <w:tcW w:w="811"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规律</w:t>
                  </w:r>
                </w:p>
              </w:tc>
              <w:tc>
                <w:tcPr>
                  <w:tcW w:w="1962" w:type="dxa"/>
                  <w:gridSpan w:val="3"/>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污染治理设施</w:t>
                  </w:r>
                </w:p>
              </w:tc>
              <w:tc>
                <w:tcPr>
                  <w:tcW w:w="854"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排放口编号</w:t>
                  </w:r>
                </w:p>
              </w:tc>
              <w:tc>
                <w:tcPr>
                  <w:tcW w:w="755"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排放口设置是否符合要求</w:t>
                  </w:r>
                </w:p>
              </w:tc>
              <w:tc>
                <w:tcPr>
                  <w:tcW w:w="848" w:type="dxa"/>
                  <w:vMerge w:val="restart"/>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rPr>
              <w:tc>
                <w:tcPr>
                  <w:tcW w:w="444"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745"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1005"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490"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11"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65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污染治理设施编号</w:t>
                  </w:r>
                </w:p>
              </w:tc>
              <w:tc>
                <w:tcPr>
                  <w:tcW w:w="65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污染治理设施名称</w:t>
                  </w:r>
                </w:p>
              </w:tc>
              <w:tc>
                <w:tcPr>
                  <w:tcW w:w="662"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污染治理设施工艺</w:t>
                  </w:r>
                </w:p>
              </w:tc>
              <w:tc>
                <w:tcPr>
                  <w:tcW w:w="854"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755"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c>
                <w:tcPr>
                  <w:tcW w:w="848" w:type="dxa"/>
                  <w:vMerge w:val="continue"/>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4" w:hRule="atLeast"/>
              </w:trPr>
              <w:tc>
                <w:tcPr>
                  <w:tcW w:w="444"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w:t>
                  </w:r>
                </w:p>
              </w:tc>
              <w:tc>
                <w:tcPr>
                  <w:tcW w:w="74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医疗</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废水</w:t>
                  </w:r>
                </w:p>
              </w:tc>
              <w:tc>
                <w:tcPr>
                  <w:tcW w:w="100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COD</w:t>
                  </w:r>
                  <w:r>
                    <w:rPr>
                      <w:rFonts w:hint="eastAsia" w:ascii="宋体" w:hAnsi="宋体" w:eastAsia="宋体" w:cs="宋体"/>
                      <w:color w:val="000000" w:themeColor="text1"/>
                      <w:sz w:val="21"/>
                      <w:szCs w:val="21"/>
                      <w14:textFill>
                        <w14:solidFill>
                          <w14:schemeClr w14:val="tx1"/>
                        </w14:solidFill>
                      </w14:textFill>
                    </w:rPr>
                    <w:t>cr</w:t>
                  </w:r>
                  <w:r>
                    <w:rPr>
                      <w:rFonts w:hint="default"/>
                      <w:color w:val="000000" w:themeColor="text1"/>
                      <w:sz w:val="21"/>
                      <w:szCs w:val="21"/>
                      <w14:textFill>
                        <w14:solidFill>
                          <w14:schemeClr w14:val="tx1"/>
                        </w14:solidFill>
                      </w14:textFill>
                    </w:rPr>
                    <w:t>、氨</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氮、BOD</w:t>
                  </w:r>
                  <w:r>
                    <w:rPr>
                      <w:rFonts w:hint="default"/>
                      <w:color w:val="000000" w:themeColor="text1"/>
                      <w:sz w:val="21"/>
                      <w:szCs w:val="21"/>
                      <w:vertAlign w:val="subscript"/>
                      <w14:textFill>
                        <w14:solidFill>
                          <w14:schemeClr w14:val="tx1"/>
                        </w14:solidFill>
                      </w14:textFill>
                    </w:rPr>
                    <w:t>5</w:t>
                  </w:r>
                  <w:r>
                    <w:rPr>
                      <w:rFonts w:hint="default"/>
                      <w:color w:val="000000" w:themeColor="text1"/>
                      <w:sz w:val="21"/>
                      <w:szCs w:val="21"/>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SS、动植</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物油、粪</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大肠杆菌</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群</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余氯</w:t>
                  </w:r>
                </w:p>
              </w:tc>
              <w:tc>
                <w:tcPr>
                  <w:tcW w:w="49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城镇污水处理厂</w:t>
                  </w:r>
                </w:p>
              </w:tc>
              <w:tc>
                <w:tcPr>
                  <w:tcW w:w="81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连续排放，流量不稳定 且无规律，但不属于冲 击型排放</w:t>
                  </w:r>
                </w:p>
              </w:tc>
              <w:tc>
                <w:tcPr>
                  <w:tcW w:w="65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TW001</w:t>
                  </w:r>
                </w:p>
              </w:tc>
              <w:tc>
                <w:tcPr>
                  <w:tcW w:w="65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综合废水处理站</w:t>
                  </w:r>
                </w:p>
              </w:tc>
              <w:tc>
                <w:tcPr>
                  <w:tcW w:w="662"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化粪池+调节池+消毒</w:t>
                  </w:r>
                </w:p>
              </w:tc>
              <w:tc>
                <w:tcPr>
                  <w:tcW w:w="854"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DA001</w:t>
                  </w:r>
                </w:p>
              </w:tc>
              <w:tc>
                <w:tcPr>
                  <w:tcW w:w="755"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center"/>
                    <w:textAlignment w:val="baseline"/>
                    <w:rPr>
                      <w:rFonts w:hint="eastAsia" w:eastAsia="宋体"/>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是</w:t>
                  </w:r>
                  <w:r>
                    <w:rPr>
                      <w:rFonts w:hint="eastAsia"/>
                      <w:color w:val="000000" w:themeColor="text1"/>
                      <w:sz w:val="21"/>
                      <w:szCs w:val="21"/>
                      <w:lang w:eastAsia="zh-CN"/>
                      <w14:textFill>
                        <w14:solidFill>
                          <w14:schemeClr w14:val="tx1"/>
                        </w14:solidFill>
                      </w14:textFill>
                    </w:rPr>
                    <w:t>□</w:t>
                  </w:r>
                  <w:r>
                    <w:rPr>
                      <w:rFonts w:hint="default"/>
                      <w:color w:val="000000" w:themeColor="text1"/>
                      <w:sz w:val="21"/>
                      <w:szCs w:val="21"/>
                      <w14:textFill>
                        <w14:solidFill>
                          <w14:schemeClr w14:val="tx1"/>
                        </w14:solidFill>
                      </w14:textFill>
                    </w:rPr>
                    <w:t> 否</w:t>
                  </w:r>
                  <w:r>
                    <w:rPr>
                      <w:rFonts w:hint="eastAsia"/>
                      <w:color w:val="000000" w:themeColor="text1"/>
                      <w:sz w:val="21"/>
                      <w:szCs w:val="21"/>
                      <w:lang w:eastAsia="zh-CN"/>
                      <w14:textFill>
                        <w14:solidFill>
                          <w14:schemeClr w14:val="tx1"/>
                        </w14:solidFill>
                      </w14:textFill>
                    </w:rPr>
                    <w:t>□</w:t>
                  </w:r>
                </w:p>
              </w:tc>
              <w:tc>
                <w:tcPr>
                  <w:tcW w:w="84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eastAsia" w:eastAsia="宋体"/>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企业总排</w:t>
                  </w:r>
                  <w:r>
                    <w:rPr>
                      <w:rFonts w:hint="eastAsia"/>
                      <w:color w:val="000000" w:themeColor="text1"/>
                      <w:sz w:val="21"/>
                      <w:szCs w:val="21"/>
                      <w:lang w:val="en-US" w:eastAsia="zh-CN"/>
                      <w14:textFill>
                        <w14:solidFill>
                          <w14:schemeClr w14:val="tx1"/>
                        </w14:solidFill>
                      </w14:textFill>
                    </w:rPr>
                    <w:t>口</w:t>
                  </w:r>
                  <w:r>
                    <w:rPr>
                      <w:rFonts w:hint="eastAsia"/>
                      <w:color w:val="000000" w:themeColor="text1"/>
                      <w:sz w:val="21"/>
                      <w:szCs w:val="21"/>
                      <w:lang w:eastAsia="zh-CN"/>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eastAsia"/>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雨水排放</w:t>
                  </w:r>
                  <w:r>
                    <w:rPr>
                      <w:rFonts w:hint="eastAsia"/>
                      <w:color w:val="000000" w:themeColor="text1"/>
                      <w:sz w:val="21"/>
                      <w:szCs w:val="21"/>
                      <w:lang w:val="en-US" w:eastAsia="zh-CN"/>
                      <w14:textFill>
                        <w14:solidFill>
                          <w14:schemeClr w14:val="tx1"/>
                        </w14:solidFill>
                      </w14:textFill>
                    </w:rPr>
                    <w:t>口</w:t>
                  </w:r>
                  <w:r>
                    <w:rPr>
                      <w:rFonts w:hint="eastAsia"/>
                      <w:color w:val="000000" w:themeColor="text1"/>
                      <w:sz w:val="21"/>
                      <w:szCs w:val="21"/>
                      <w:lang w:eastAsia="zh-CN"/>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eastAsia" w:eastAsia="宋体"/>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清净下水排放</w:t>
                  </w:r>
                  <w:r>
                    <w:rPr>
                      <w:rFonts w:hint="eastAsia"/>
                      <w:color w:val="000000" w:themeColor="text1"/>
                      <w:sz w:val="21"/>
                      <w:szCs w:val="21"/>
                      <w:lang w:val="en-US" w:eastAsia="zh-CN"/>
                      <w14:textFill>
                        <w14:solidFill>
                          <w14:schemeClr w14:val="tx1"/>
                        </w14:solidFill>
                      </w14:textFill>
                    </w:rPr>
                    <w:t>口</w:t>
                  </w:r>
                  <w:r>
                    <w:rPr>
                      <w:rFonts w:hint="eastAsia"/>
                      <w:color w:val="000000" w:themeColor="text1"/>
                      <w:sz w:val="21"/>
                      <w:szCs w:val="21"/>
                      <w:lang w:eastAsia="zh-CN"/>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车间</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或车处</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理设施</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jc w:val="left"/>
                    <w:textAlignment w:val="baseline"/>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排放口</w:t>
                  </w:r>
                </w:p>
              </w:tc>
            </w:tr>
          </w:tbl>
          <w:p>
            <w:pPr>
              <w:pStyle w:val="45"/>
              <w:keepNext w:val="0"/>
              <w:keepLines w:val="0"/>
              <w:suppressLineNumbers w:val="0"/>
              <w:bidi w:val="0"/>
              <w:spacing w:before="0" w:beforeAutospacing="0" w:after="0" w:afterAutospacing="0"/>
              <w:ind w:left="0" w:right="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表4.2-11 本项目废水排放口基本情况</w:t>
            </w:r>
          </w:p>
          <w:tbl>
            <w:tblPr>
              <w:tblStyle w:val="31"/>
              <w:tblW w:w="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18"/>
              <w:gridCol w:w="1681"/>
              <w:gridCol w:w="1100"/>
              <w:gridCol w:w="1162"/>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排放口编号</w:t>
                  </w:r>
                </w:p>
              </w:tc>
              <w:tc>
                <w:tcPr>
                  <w:tcW w:w="131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排放口名称</w:t>
                  </w:r>
                </w:p>
              </w:tc>
              <w:tc>
                <w:tcPr>
                  <w:tcW w:w="168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地理坐标</w:t>
                  </w:r>
                </w:p>
              </w:tc>
              <w:tc>
                <w:tcPr>
                  <w:tcW w:w="110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排放规律</w:t>
                  </w:r>
                </w:p>
              </w:tc>
              <w:tc>
                <w:tcPr>
                  <w:tcW w:w="1162"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排放去向</w:t>
                  </w:r>
                </w:p>
              </w:tc>
              <w:tc>
                <w:tcPr>
                  <w:tcW w:w="1334"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DW001</w:t>
                  </w:r>
                </w:p>
              </w:tc>
              <w:tc>
                <w:tcPr>
                  <w:tcW w:w="1318"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废水总排口</w:t>
                  </w:r>
                </w:p>
              </w:tc>
              <w:tc>
                <w:tcPr>
                  <w:tcW w:w="1681"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E113°5′42.883</w:t>
                  </w:r>
                  <w:r>
                    <w:rPr>
                      <w:rFonts w:hint="default" w:ascii="Times New Roman" w:hAnsi="Times New Roman" w:cs="Times New Roman"/>
                      <w:color w:val="000000" w:themeColor="text1"/>
                      <w:sz w:val="21"/>
                      <w:szCs w:val="21"/>
                      <w:highlight w:val="none"/>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N29°8′33.559</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100"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间断排放</w:t>
                  </w:r>
                </w:p>
              </w:tc>
              <w:tc>
                <w:tcPr>
                  <w:tcW w:w="1162"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市政污水管网</w:t>
                  </w:r>
                </w:p>
              </w:tc>
              <w:tc>
                <w:tcPr>
                  <w:tcW w:w="1334" w:type="dxa"/>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一般排放口</w:t>
                  </w:r>
                </w:p>
              </w:tc>
            </w:tr>
          </w:tbl>
          <w:p>
            <w:pPr>
              <w:pStyle w:val="45"/>
              <w:keepNext w:val="0"/>
              <w:keepLines w:val="0"/>
              <w:suppressLineNumbers w:val="0"/>
              <w:tabs>
                <w:tab w:val="left" w:pos="1021"/>
              </w:tabs>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表4.2-12废水污染物排放信息表</w:t>
            </w:r>
          </w:p>
          <w:tbl>
            <w:tblPr>
              <w:tblStyle w:val="31"/>
              <w:tblW w:w="7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881"/>
              <w:gridCol w:w="927"/>
              <w:gridCol w:w="1120"/>
              <w:gridCol w:w="735"/>
              <w:gridCol w:w="1001"/>
              <w:gridCol w:w="909"/>
              <w:gridCol w:w="96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序号</w:t>
                  </w:r>
                </w:p>
              </w:tc>
              <w:tc>
                <w:tcPr>
                  <w:tcW w:w="88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排放口编号</w:t>
                  </w:r>
                </w:p>
              </w:tc>
              <w:tc>
                <w:tcPr>
                  <w:tcW w:w="927"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污染物名称</w:t>
                  </w:r>
                </w:p>
              </w:tc>
              <w:tc>
                <w:tcPr>
                  <w:tcW w:w="1855" w:type="dxa"/>
                  <w:gridSpan w:val="2"/>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排放浓度/（</w:t>
                  </w:r>
                  <w:r>
                    <w:rPr>
                      <w:rFonts w:hint="default"/>
                      <w:color w:val="000000" w:themeColor="text1"/>
                      <w:sz w:val="21"/>
                      <w:szCs w:val="21"/>
                      <w:lang w:val="en-US" w:eastAsia="zh-CN"/>
                      <w14:textFill>
                        <w14:solidFill>
                          <w14:schemeClr w14:val="tx1"/>
                        </w14:solidFill>
                      </w14:textFill>
                    </w:rPr>
                    <w:t>mg/L</w:t>
                  </w:r>
                  <w:r>
                    <w:rPr>
                      <w:rFonts w:hint="eastAsia"/>
                      <w:color w:val="000000" w:themeColor="text1"/>
                      <w:sz w:val="21"/>
                      <w:szCs w:val="21"/>
                      <w:lang w:val="en-US" w:eastAsia="zh-CN"/>
                      <w14:textFill>
                        <w14:solidFill>
                          <w14:schemeClr w14:val="tx1"/>
                        </w14:solidFill>
                      </w14:textFill>
                    </w:rPr>
                    <w:t>）</w:t>
                  </w:r>
                </w:p>
              </w:tc>
              <w:tc>
                <w:tcPr>
                  <w:tcW w:w="100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新增日排放量/（t</w:t>
                  </w:r>
                  <w:r>
                    <w:rPr>
                      <w:rFonts w:hint="default"/>
                      <w:color w:val="000000" w:themeColor="text1"/>
                      <w:sz w:val="21"/>
                      <w:szCs w:val="21"/>
                      <w:lang w:val="en-US" w:eastAsia="zh-CN"/>
                      <w14:textFill>
                        <w14:solidFill>
                          <w14:schemeClr w14:val="tx1"/>
                        </w14:solidFill>
                      </w14:textFill>
                    </w:rPr>
                    <w:t>/d</w:t>
                  </w:r>
                  <w:r>
                    <w:rPr>
                      <w:rFonts w:hint="eastAsia"/>
                      <w:color w:val="000000" w:themeColor="text1"/>
                      <w:sz w:val="21"/>
                      <w:szCs w:val="21"/>
                      <w:lang w:val="en-US" w:eastAsia="zh-CN"/>
                      <w14:textFill>
                        <w14:solidFill>
                          <w14:schemeClr w14:val="tx1"/>
                        </w14:solidFill>
                      </w14:textFill>
                    </w:rPr>
                    <w:t>）</w:t>
                  </w:r>
                </w:p>
              </w:tc>
              <w:tc>
                <w:tcPr>
                  <w:tcW w:w="909"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全厂日排放量/（t</w:t>
                  </w:r>
                  <w:r>
                    <w:rPr>
                      <w:rFonts w:hint="default"/>
                      <w:color w:val="000000" w:themeColor="text1"/>
                      <w:sz w:val="21"/>
                      <w:szCs w:val="21"/>
                      <w:lang w:val="en-US" w:eastAsia="zh-CN"/>
                      <w14:textFill>
                        <w14:solidFill>
                          <w14:schemeClr w14:val="tx1"/>
                        </w14:solidFill>
                      </w14:textFill>
                    </w:rPr>
                    <w:t>/d</w:t>
                  </w:r>
                  <w:r>
                    <w:rPr>
                      <w:rFonts w:hint="eastAsia"/>
                      <w:color w:val="000000" w:themeColor="text1"/>
                      <w:sz w:val="21"/>
                      <w:szCs w:val="21"/>
                      <w:lang w:val="en-US" w:eastAsia="zh-CN"/>
                      <w14:textFill>
                        <w14:solidFill>
                          <w14:schemeClr w14:val="tx1"/>
                        </w14:solidFill>
                      </w14:textFill>
                    </w:rPr>
                    <w:t>）</w:t>
                  </w:r>
                </w:p>
              </w:tc>
              <w:tc>
                <w:tcPr>
                  <w:tcW w:w="96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新增年排放量/（t</w:t>
                  </w:r>
                  <w:r>
                    <w:rPr>
                      <w:rFonts w:hint="default"/>
                      <w:color w:val="000000" w:themeColor="text1"/>
                      <w:sz w:val="21"/>
                      <w:szCs w:val="21"/>
                      <w:lang w:val="en-US" w:eastAsia="zh-CN"/>
                      <w14:textFill>
                        <w14:solidFill>
                          <w14:schemeClr w14:val="tx1"/>
                        </w14:solidFill>
                      </w14:textFill>
                    </w:rPr>
                    <w:t>/a</w:t>
                  </w:r>
                  <w:r>
                    <w:rPr>
                      <w:rFonts w:hint="eastAsia"/>
                      <w:color w:val="000000" w:themeColor="text1"/>
                      <w:sz w:val="21"/>
                      <w:szCs w:val="21"/>
                      <w:lang w:val="en-US" w:eastAsia="zh-CN"/>
                      <w14:textFill>
                        <w14:solidFill>
                          <w14:schemeClr w14:val="tx1"/>
                        </w14:solidFill>
                      </w14:textFill>
                    </w:rPr>
                    <w:t>）</w:t>
                  </w:r>
                </w:p>
              </w:tc>
              <w:tc>
                <w:tcPr>
                  <w:tcW w:w="87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全厂年排放量/（t</w:t>
                  </w:r>
                  <w:r>
                    <w:rPr>
                      <w:rFonts w:hint="default"/>
                      <w:color w:val="000000" w:themeColor="text1"/>
                      <w:sz w:val="21"/>
                      <w:szCs w:val="21"/>
                      <w:lang w:val="en-US" w:eastAsia="zh-CN"/>
                      <w14:textFill>
                        <w14:solidFill>
                          <w14:schemeClr w14:val="tx1"/>
                        </w14:solidFill>
                      </w14:textFill>
                    </w:rPr>
                    <w:t>/a</w:t>
                  </w: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 w:type="dxa"/>
                  <w:vMerge w:val="restart"/>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881" w:type="dxa"/>
                  <w:vMerge w:val="restart"/>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DW001</w:t>
                  </w:r>
                </w:p>
              </w:tc>
              <w:tc>
                <w:tcPr>
                  <w:tcW w:w="927" w:type="dxa"/>
                  <w:vMerge w:val="restart"/>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综合废水</w:t>
                  </w:r>
                </w:p>
              </w:tc>
              <w:tc>
                <w:tcPr>
                  <w:tcW w:w="1120"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CODcr</w:t>
                  </w:r>
                </w:p>
              </w:tc>
              <w:tc>
                <w:tcPr>
                  <w:tcW w:w="735"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100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0.0016</w:t>
                  </w:r>
                </w:p>
              </w:tc>
              <w:tc>
                <w:tcPr>
                  <w:tcW w:w="909"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0.0016</w:t>
                  </w:r>
                </w:p>
              </w:tc>
              <w:tc>
                <w:tcPr>
                  <w:tcW w:w="96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0.60</w:t>
                  </w:r>
                </w:p>
              </w:tc>
              <w:tc>
                <w:tcPr>
                  <w:tcW w:w="87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 w:type="dxa"/>
                  <w:vMerge w:val="continue"/>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p>
              </w:tc>
              <w:tc>
                <w:tcPr>
                  <w:tcW w:w="881" w:type="dxa"/>
                  <w:vMerge w:val="continue"/>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p>
              </w:tc>
              <w:tc>
                <w:tcPr>
                  <w:tcW w:w="927" w:type="dxa"/>
                  <w:vMerge w:val="continue"/>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p>
              </w:tc>
              <w:tc>
                <w:tcPr>
                  <w:tcW w:w="1120"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NH</w:t>
                  </w:r>
                  <w:r>
                    <w:rPr>
                      <w:rFonts w:hint="default"/>
                      <w:color w:val="000000" w:themeColor="text1"/>
                      <w:sz w:val="21"/>
                      <w:szCs w:val="21"/>
                      <w:vertAlign w:val="subscript"/>
                      <w14:textFill>
                        <w14:solidFill>
                          <w14:schemeClr w14:val="tx1"/>
                        </w14:solidFill>
                      </w14:textFill>
                    </w:rPr>
                    <w:t>3</w:t>
                  </w:r>
                  <w:r>
                    <w:rPr>
                      <w:rFonts w:hint="default"/>
                      <w:color w:val="000000" w:themeColor="text1"/>
                      <w:sz w:val="21"/>
                      <w:szCs w:val="21"/>
                      <w14:textFill>
                        <w14:solidFill>
                          <w14:schemeClr w14:val="tx1"/>
                        </w14:solidFill>
                      </w14:textFill>
                    </w:rPr>
                    <w:t>-N</w:t>
                  </w:r>
                </w:p>
              </w:tc>
              <w:tc>
                <w:tcPr>
                  <w:tcW w:w="735"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5.97</w:t>
                  </w:r>
                </w:p>
              </w:tc>
              <w:tc>
                <w:tcPr>
                  <w:tcW w:w="100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0.00016</w:t>
                  </w:r>
                </w:p>
              </w:tc>
              <w:tc>
                <w:tcPr>
                  <w:tcW w:w="909"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0.00016</w:t>
                  </w:r>
                </w:p>
              </w:tc>
              <w:tc>
                <w:tcPr>
                  <w:tcW w:w="96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w:t>
                  </w:r>
                </w:p>
              </w:tc>
              <w:tc>
                <w:tcPr>
                  <w:tcW w:w="87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2" w:type="dxa"/>
                  <w:gridSpan w:val="2"/>
                  <w:vMerge w:val="restart"/>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全厂排放口合计</w:t>
                  </w:r>
                </w:p>
              </w:tc>
              <w:tc>
                <w:tcPr>
                  <w:tcW w:w="5653" w:type="dxa"/>
                  <w:gridSpan w:val="6"/>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CODcr</w:t>
                  </w:r>
                </w:p>
              </w:tc>
              <w:tc>
                <w:tcPr>
                  <w:tcW w:w="87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2" w:type="dxa"/>
                  <w:gridSpan w:val="2"/>
                  <w:vMerge w:val="continue"/>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olor w:val="000000" w:themeColor="text1"/>
                      <w:sz w:val="21"/>
                      <w:szCs w:val="21"/>
                      <w:lang w:val="en-US" w:eastAsia="zh-CN"/>
                      <w14:textFill>
                        <w14:solidFill>
                          <w14:schemeClr w14:val="tx1"/>
                        </w14:solidFill>
                      </w14:textFill>
                    </w:rPr>
                  </w:pPr>
                </w:p>
              </w:tc>
              <w:tc>
                <w:tcPr>
                  <w:tcW w:w="5653" w:type="dxa"/>
                  <w:gridSpan w:val="6"/>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NH</w:t>
                  </w:r>
                  <w:r>
                    <w:rPr>
                      <w:rFonts w:hint="default"/>
                      <w:color w:val="000000" w:themeColor="text1"/>
                      <w:sz w:val="21"/>
                      <w:szCs w:val="21"/>
                      <w:vertAlign w:val="subscript"/>
                      <w14:textFill>
                        <w14:solidFill>
                          <w14:schemeClr w14:val="tx1"/>
                        </w14:solidFill>
                      </w14:textFill>
                    </w:rPr>
                    <w:t>3</w:t>
                  </w:r>
                  <w:r>
                    <w:rPr>
                      <w:rFonts w:hint="default"/>
                      <w:color w:val="000000" w:themeColor="text1"/>
                      <w:sz w:val="21"/>
                      <w:szCs w:val="21"/>
                      <w14:textFill>
                        <w14:solidFill>
                          <w14:schemeClr w14:val="tx1"/>
                        </w14:solidFill>
                      </w14:textFill>
                    </w:rPr>
                    <w:t>-N</w:t>
                  </w:r>
                </w:p>
              </w:tc>
              <w:tc>
                <w:tcPr>
                  <w:tcW w:w="871" w:type="dxa"/>
                  <w:vAlign w:val="center"/>
                </w:tcPr>
                <w:p>
                  <w:pPr>
                    <w:pStyle w:val="44"/>
                    <w:keepNext w:val="0"/>
                    <w:keepLines w:val="0"/>
                    <w:pageBreakBefore w:val="0"/>
                    <w:widowControl w:val="0"/>
                    <w:suppressLineNumbers w:val="0"/>
                    <w:tabs>
                      <w:tab w:val="left" w:pos="1021"/>
                    </w:tabs>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w:t>
                  </w:r>
                </w:p>
              </w:tc>
            </w:tr>
          </w:tbl>
          <w:p>
            <w:pPr>
              <w:pStyle w:val="7"/>
              <w:keepNext w:val="0"/>
              <w:keepLines w:val="0"/>
              <w:suppressLineNumbers w:val="0"/>
              <w:bidi w:val="0"/>
              <w:spacing w:before="0" w:beforeAutospacing="0" w:after="0" w:afterAutospacing="0" w:line="360" w:lineRule="auto"/>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2.3地表水环境影响评价</w:t>
            </w:r>
          </w:p>
          <w:p>
            <w:pPr>
              <w:pStyle w:val="7"/>
              <w:keepNext w:val="0"/>
              <w:keepLines w:val="0"/>
              <w:suppressLineNumbers w:val="0"/>
              <w:bidi w:val="0"/>
              <w:spacing w:before="0" w:beforeAutospacing="0" w:after="0" w:afterAutospacing="0" w:line="360" w:lineRule="auto"/>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项目</w:t>
            </w:r>
            <w:r>
              <w:rPr>
                <w:rFonts w:hint="eastAsia"/>
                <w:bCs/>
                <w:color w:val="000000" w:themeColor="text1"/>
                <w:kern w:val="0"/>
                <w:sz w:val="24"/>
                <w:lang w:eastAsia="zh-CN"/>
                <w14:textFill>
                  <w14:solidFill>
                    <w14:schemeClr w14:val="tx1"/>
                  </w14:solidFill>
                </w14:textFill>
              </w:rPr>
              <w:t>综合废水</w:t>
            </w:r>
            <w:r>
              <w:rPr>
                <w:rFonts w:hint="default"/>
                <w:bCs/>
                <w:color w:val="000000" w:themeColor="text1"/>
                <w:kern w:val="0"/>
                <w:sz w:val="24"/>
                <w14:textFill>
                  <w14:solidFill>
                    <w14:schemeClr w14:val="tx1"/>
                  </w14:solidFill>
                </w14:textFill>
              </w:rPr>
              <w:t>经</w:t>
            </w:r>
            <w:r>
              <w:rPr>
                <w:rFonts w:hint="eastAsia"/>
                <w:bCs/>
                <w:color w:val="000000" w:themeColor="text1"/>
                <w:kern w:val="0"/>
                <w:sz w:val="24"/>
                <w:lang w:eastAsia="zh-CN"/>
                <w14:textFill>
                  <w14:solidFill>
                    <w14:schemeClr w14:val="tx1"/>
                  </w14:solidFill>
                </w14:textFill>
              </w:rPr>
              <w:t>污水处理站</w:t>
            </w:r>
            <w:r>
              <w:rPr>
                <w:rFonts w:hint="default"/>
                <w:bCs/>
                <w:color w:val="000000" w:themeColor="text1"/>
                <w:kern w:val="0"/>
                <w:sz w:val="24"/>
                <w14:textFill>
                  <w14:solidFill>
                    <w14:schemeClr w14:val="tx1"/>
                  </w14:solidFill>
                </w14:textFill>
              </w:rPr>
              <w:t>处理后可满足《医疗机构水污染物排放标准》（GB18466-2005）中表2预处理标准，经管网接入</w:t>
            </w:r>
            <w:r>
              <w:rPr>
                <w:rFonts w:hint="eastAsia"/>
                <w:bCs/>
                <w:color w:val="000000" w:themeColor="text1"/>
                <w:kern w:val="0"/>
                <w:sz w:val="24"/>
                <w:lang w:eastAsia="zh-CN"/>
                <w14:textFill>
                  <w14:solidFill>
                    <w14:schemeClr w14:val="tx1"/>
                  </w14:solidFill>
                </w14:textFill>
              </w:rPr>
              <w:t>岳阳县污水处理厂</w:t>
            </w:r>
            <w:r>
              <w:rPr>
                <w:rFonts w:hint="default"/>
                <w:bCs/>
                <w:color w:val="000000" w:themeColor="text1"/>
                <w:kern w:val="0"/>
                <w:sz w:val="24"/>
                <w14:textFill>
                  <w14:solidFill>
                    <w14:schemeClr w14:val="tx1"/>
                  </w14:solidFill>
                </w14:textFill>
              </w:rPr>
              <w:t>处理</w:t>
            </w:r>
            <w:r>
              <w:rPr>
                <w:rFonts w:hint="default"/>
                <w:color w:val="000000" w:themeColor="text1"/>
                <w14:textFill>
                  <w14:solidFill>
                    <w14:schemeClr w14:val="tx1"/>
                  </w14:solidFill>
                </w14:textFill>
              </w:rPr>
              <w:t>达到《城镇污水处理厂污染物排放标准》（GB18918-2002）</w:t>
            </w:r>
            <w:r>
              <w:rPr>
                <w:rFonts w:hint="eastAsia"/>
                <w:color w:val="000000" w:themeColor="text1"/>
                <w:lang w:eastAsia="zh-CN"/>
                <w14:textFill>
                  <w14:solidFill>
                    <w14:schemeClr w14:val="tx1"/>
                  </w14:solidFill>
                </w14:textFill>
              </w:rPr>
              <w:t>一级A标准</w:t>
            </w:r>
            <w:r>
              <w:rPr>
                <w:rFonts w:hint="default"/>
                <w:color w:val="000000" w:themeColor="text1"/>
                <w14:textFill>
                  <w14:solidFill>
                    <w14:schemeClr w14:val="tx1"/>
                  </w14:solidFill>
                </w14:textFill>
              </w:rPr>
              <w:t>后排入</w:t>
            </w:r>
            <w:r>
              <w:rPr>
                <w:rFonts w:hint="default"/>
                <w:bCs/>
                <w:color w:val="000000" w:themeColor="text1"/>
                <w:kern w:val="0"/>
                <w:sz w:val="24"/>
                <w14:textFill>
                  <w14:solidFill>
                    <w14:schemeClr w14:val="tx1"/>
                  </w14:solidFill>
                </w14:textFill>
              </w:rPr>
              <w:t>排入</w:t>
            </w:r>
            <w:r>
              <w:rPr>
                <w:rFonts w:hint="eastAsia"/>
                <w:bCs/>
                <w:color w:val="000000" w:themeColor="text1"/>
                <w:kern w:val="0"/>
                <w:sz w:val="24"/>
                <w:highlight w:val="none"/>
                <w:lang w:eastAsia="zh-CN"/>
                <w14:textFill>
                  <w14:solidFill>
                    <w14:schemeClr w14:val="tx1"/>
                  </w14:solidFill>
                </w14:textFill>
              </w:rPr>
              <w:t>新墙河</w:t>
            </w:r>
            <w:r>
              <w:rPr>
                <w:rFonts w:hint="default"/>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line="360" w:lineRule="auto"/>
              <w:ind w:left="0" w:right="0"/>
              <w:rPr>
                <w:rFonts w:hint="default"/>
                <w:color w:val="000000" w:themeColor="text1"/>
                <w14:textFill>
                  <w14:solidFill>
                    <w14:schemeClr w14:val="tx1"/>
                  </w14:solidFill>
                </w14:textFill>
              </w:rPr>
            </w:pPr>
            <w:r>
              <w:rPr>
                <w:rFonts w:hint="eastAsia"/>
                <w:bCs/>
                <w:color w:val="000000" w:themeColor="text1"/>
                <w:kern w:val="0"/>
                <w:sz w:val="24"/>
                <w:lang w:eastAsia="zh-CN"/>
                <w14:textFill>
                  <w14:solidFill>
                    <w14:schemeClr w14:val="tx1"/>
                  </w14:solidFill>
                </w14:textFill>
              </w:rPr>
              <w:t>岳阳县污水处理厂</w:t>
            </w:r>
            <w:r>
              <w:rPr>
                <w:rFonts w:hint="default"/>
                <w:color w:val="000000" w:themeColor="text1"/>
                <w14:textFill>
                  <w14:solidFill>
                    <w14:schemeClr w14:val="tx1"/>
                  </w14:solidFill>
                </w14:textFill>
              </w:rPr>
              <w:t>能接纳本项目的污水排放量，且本项目排放的水质满足</w:t>
            </w:r>
            <w:r>
              <w:rPr>
                <w:rFonts w:hint="eastAsia"/>
                <w:bCs/>
                <w:color w:val="000000" w:themeColor="text1"/>
                <w:kern w:val="0"/>
                <w:sz w:val="24"/>
                <w:lang w:eastAsia="zh-CN"/>
                <w14:textFill>
                  <w14:solidFill>
                    <w14:schemeClr w14:val="tx1"/>
                  </w14:solidFill>
                </w14:textFill>
              </w:rPr>
              <w:t>岳阳县污水处理厂</w:t>
            </w:r>
            <w:r>
              <w:rPr>
                <w:rFonts w:hint="default"/>
                <w:color w:val="000000" w:themeColor="text1"/>
                <w14:textFill>
                  <w14:solidFill>
                    <w14:schemeClr w14:val="tx1"/>
                  </w14:solidFill>
                </w14:textFill>
              </w:rPr>
              <w:t>接管的要求。项目废水经</w:t>
            </w:r>
            <w:r>
              <w:rPr>
                <w:rFonts w:hint="eastAsia"/>
                <w:bCs/>
                <w:color w:val="000000" w:themeColor="text1"/>
                <w:kern w:val="0"/>
                <w:sz w:val="24"/>
                <w:lang w:eastAsia="zh-CN"/>
                <w14:textFill>
                  <w14:solidFill>
                    <w14:schemeClr w14:val="tx1"/>
                  </w14:solidFill>
                </w14:textFill>
              </w:rPr>
              <w:t>岳阳县污水处理厂</w:t>
            </w:r>
            <w:r>
              <w:rPr>
                <w:rFonts w:hint="default"/>
                <w:color w:val="000000" w:themeColor="text1"/>
                <w14:textFill>
                  <w14:solidFill>
                    <w14:schemeClr w14:val="tx1"/>
                  </w14:solidFill>
                </w14:textFill>
              </w:rPr>
              <w:t>达到《城镇污水处理厂污染物排放标准》（GB18918-2002）</w:t>
            </w:r>
            <w:r>
              <w:rPr>
                <w:rFonts w:hint="eastAsia"/>
                <w:color w:val="000000" w:themeColor="text1"/>
                <w:highlight w:val="none"/>
                <w:lang w:eastAsia="zh-CN"/>
                <w14:textFill>
                  <w14:solidFill>
                    <w14:schemeClr w14:val="tx1"/>
                  </w14:solidFill>
                </w14:textFill>
              </w:rPr>
              <w:t>一级A标准</w:t>
            </w:r>
            <w:r>
              <w:rPr>
                <w:rFonts w:hint="default"/>
                <w:color w:val="000000" w:themeColor="text1"/>
                <w14:textFill>
                  <w14:solidFill>
                    <w14:schemeClr w14:val="tx1"/>
                  </w14:solidFill>
                </w14:textFill>
              </w:rPr>
              <w:t>，排入</w:t>
            </w:r>
            <w:r>
              <w:rPr>
                <w:rFonts w:hint="eastAsia"/>
                <w:bCs/>
                <w:color w:val="000000" w:themeColor="text1"/>
                <w:kern w:val="0"/>
                <w:sz w:val="24"/>
                <w:highlight w:val="none"/>
                <w:lang w:eastAsia="zh-CN"/>
                <w14:textFill>
                  <w14:solidFill>
                    <w14:schemeClr w14:val="tx1"/>
                  </w14:solidFill>
                </w14:textFill>
              </w:rPr>
              <w:t>新墙河</w:t>
            </w:r>
            <w:r>
              <w:rPr>
                <w:rFonts w:hint="default"/>
                <w:color w:val="000000" w:themeColor="text1"/>
                <w14:textFill>
                  <w14:solidFill>
                    <w14:schemeClr w14:val="tx1"/>
                  </w14:solidFill>
                </w14:textFill>
              </w:rPr>
              <w:t>。因此，项目废水对水环境影响较小。</w:t>
            </w:r>
          </w:p>
          <w:p>
            <w:pPr>
              <w:pStyle w:val="7"/>
              <w:keepNext w:val="0"/>
              <w:keepLines w:val="0"/>
              <w:suppressLineNumbers w:val="0"/>
              <w:bidi w:val="0"/>
              <w:spacing w:before="0" w:beforeAutospacing="0" w:after="0" w:afterAutospacing="0" w:line="360" w:lineRule="auto"/>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2.4</w:t>
            </w:r>
            <w:r>
              <w:rPr>
                <w:rFonts w:hint="default"/>
                <w:color w:val="000000" w:themeColor="text1"/>
                <w14:textFill>
                  <w14:solidFill>
                    <w14:schemeClr w14:val="tx1"/>
                  </w14:solidFill>
                </w14:textFill>
              </w:rPr>
              <w:t>营运期废水污染源监测计划</w:t>
            </w:r>
          </w:p>
          <w:p>
            <w:pPr>
              <w:pStyle w:val="7"/>
              <w:keepNext w:val="0"/>
              <w:keepLines w:val="0"/>
              <w:suppressLineNumbers w:val="0"/>
              <w:bidi w:val="0"/>
              <w:spacing w:before="0" w:beforeAutospacing="0" w:after="0" w:afterAutospacing="0" w:line="360" w:lineRule="auto"/>
              <w:ind w:left="0" w:right="0"/>
              <w:rPr>
                <w:rFonts w:hint="default"/>
                <w:b/>
                <w:snapToGrid/>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根据</w:t>
            </w:r>
            <w:r>
              <w:rPr>
                <w:rFonts w:hint="eastAsia" w:ascii="宋体" w:hAnsi="宋体"/>
                <w:color w:val="000000" w:themeColor="text1"/>
                <w:lang w:val="en-US" w:eastAsia="zh-CN"/>
                <w14:textFill>
                  <w14:solidFill>
                    <w14:schemeClr w14:val="tx1"/>
                  </w14:solidFill>
                </w14:textFill>
              </w:rPr>
              <w:t>《固定污染源排污许可分类管理名录（2019年版）》本项目属于登记管理，依《排污许可证申请与核发技术规范 医疗机构》（HJ 1105—2020）</w:t>
            </w:r>
            <w:r>
              <w:rPr>
                <w:rFonts w:hint="eastAsia"/>
                <w:color w:val="000000" w:themeColor="text1"/>
                <w14:textFill>
                  <w14:solidFill>
                    <w14:schemeClr w14:val="tx1"/>
                  </w14:solidFill>
                </w14:textFill>
              </w:rPr>
              <w:t>，本项目废水污染物自行监测计划</w:t>
            </w:r>
            <w:r>
              <w:rPr>
                <w:rFonts w:hint="eastAsia"/>
                <w:color w:val="000000" w:themeColor="text1"/>
                <w:lang w:eastAsia="zh-CN"/>
                <w14:textFill>
                  <w14:solidFill>
                    <w14:schemeClr w14:val="tx1"/>
                  </w14:solidFill>
                </w14:textFill>
              </w:rPr>
              <w:t>如下</w:t>
            </w:r>
            <w:r>
              <w:rPr>
                <w:rFonts w:hint="eastAsia"/>
                <w:color w:val="000000" w:themeColor="text1"/>
                <w14:textFill>
                  <w14:solidFill>
                    <w14:schemeClr w14:val="tx1"/>
                  </w14:solidFill>
                </w14:textFill>
              </w:rPr>
              <w:t>表。</w:t>
            </w:r>
          </w:p>
          <w:p>
            <w:pPr>
              <w:pStyle w:val="45"/>
              <w:keepNext w:val="0"/>
              <w:keepLines w:val="0"/>
              <w:suppressLineNumbers w:val="0"/>
              <w:bidi w:val="0"/>
              <w:spacing w:before="0" w:beforeAutospacing="0" w:after="0" w:afterAutospacing="0"/>
              <w:ind w:left="0" w:right="0"/>
              <w:rPr>
                <w:rFonts w:hint="default"/>
                <w:color w:val="000000" w:themeColor="text1"/>
                <w:sz w:val="24"/>
                <w:szCs w:val="24"/>
                <w:u w:val="single"/>
                <w14:textFill>
                  <w14:solidFill>
                    <w14:schemeClr w14:val="tx1"/>
                  </w14:solidFill>
                </w14:textFill>
              </w:rPr>
            </w:pPr>
            <w:r>
              <w:rPr>
                <w:rFonts w:hint="default"/>
                <w:color w:val="000000" w:themeColor="text1"/>
                <w:sz w:val="24"/>
                <w:szCs w:val="24"/>
                <w:u w:val="single"/>
                <w14:textFill>
                  <w14:solidFill>
                    <w14:schemeClr w14:val="tx1"/>
                  </w14:solidFill>
                </w14:textFill>
              </w:rPr>
              <w:t>表</w:t>
            </w:r>
            <w:r>
              <w:rPr>
                <w:rFonts w:hint="eastAsia"/>
                <w:color w:val="000000" w:themeColor="text1"/>
                <w:sz w:val="24"/>
                <w:szCs w:val="24"/>
                <w:u w:val="single"/>
                <w:lang w:val="en-US" w:eastAsia="zh-CN"/>
                <w14:textFill>
                  <w14:solidFill>
                    <w14:schemeClr w14:val="tx1"/>
                  </w14:solidFill>
                </w14:textFill>
              </w:rPr>
              <w:t>4.2-13</w:t>
            </w:r>
            <w:r>
              <w:rPr>
                <w:rFonts w:hint="default"/>
                <w:color w:val="000000" w:themeColor="text1"/>
                <w:sz w:val="24"/>
                <w:szCs w:val="24"/>
                <w:u w:val="single"/>
                <w14:textFill>
                  <w14:solidFill>
                    <w14:schemeClr w14:val="tx1"/>
                  </w14:solidFill>
                </w14:textFill>
              </w:rPr>
              <w:t>项目废水监测计划及记录信息表</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22"/>
              <w:gridCol w:w="881"/>
              <w:gridCol w:w="578"/>
              <w:gridCol w:w="2044"/>
              <w:gridCol w:w="1286"/>
              <w:gridCol w:w="1441"/>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项目</w:t>
                  </w:r>
                </w:p>
              </w:tc>
              <w:tc>
                <w:tcPr>
                  <w:tcW w:w="437"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监测项目</w:t>
                  </w:r>
                </w:p>
              </w:tc>
              <w:tc>
                <w:tcPr>
                  <w:tcW w:w="426"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监测布点</w:t>
                  </w:r>
                </w:p>
              </w:tc>
              <w:tc>
                <w:tcPr>
                  <w:tcW w:w="409"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排放方式</w:t>
                  </w:r>
                </w:p>
              </w:tc>
              <w:tc>
                <w:tcPr>
                  <w:tcW w:w="1335"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监测因子</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监测频次</w:t>
                  </w:r>
                </w:p>
              </w:tc>
              <w:tc>
                <w:tcPr>
                  <w:tcW w:w="940"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标准限值</w:t>
                  </w:r>
                </w:p>
              </w:tc>
              <w:tc>
                <w:tcPr>
                  <w:tcW w:w="356"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8"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w:t>
                  </w:r>
                </w:p>
              </w:tc>
              <w:tc>
                <w:tcPr>
                  <w:tcW w:w="437" w:type="pct"/>
                  <w:vMerge w:val="restar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医疗废水</w:t>
                  </w:r>
                </w:p>
              </w:tc>
              <w:tc>
                <w:tcPr>
                  <w:tcW w:w="426"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S1废</w:t>
                  </w:r>
                  <w:r>
                    <w:rPr>
                      <w:rFonts w:hint="default"/>
                      <w:color w:val="000000" w:themeColor="text1"/>
                      <w:sz w:val="21"/>
                      <w:szCs w:val="21"/>
                      <w:u w:val="single"/>
                      <w14:textFill>
                        <w14:solidFill>
                          <w14:schemeClr w14:val="tx1"/>
                        </w14:solidFill>
                      </w14:textFill>
                    </w:rPr>
                    <w:t>水</w:t>
                  </w:r>
                  <w:r>
                    <w:rPr>
                      <w:rFonts w:hint="eastAsia"/>
                      <w:color w:val="000000" w:themeColor="text1"/>
                      <w:sz w:val="21"/>
                      <w:szCs w:val="21"/>
                      <w:u w:val="single"/>
                      <w:lang w:eastAsia="zh-CN"/>
                      <w14:textFill>
                        <w14:solidFill>
                          <w14:schemeClr w14:val="tx1"/>
                        </w14:solidFill>
                      </w14:textFill>
                    </w:rPr>
                    <w:t>总</w:t>
                  </w:r>
                  <w:r>
                    <w:rPr>
                      <w:rFonts w:hint="default"/>
                      <w:color w:val="000000" w:themeColor="text1"/>
                      <w:sz w:val="21"/>
                      <w:szCs w:val="21"/>
                      <w:u w:val="single"/>
                      <w:lang w:eastAsia="zh-CN"/>
                      <w14:textFill>
                        <w14:solidFill>
                          <w14:schemeClr w14:val="tx1"/>
                        </w14:solidFill>
                      </w14:textFill>
                    </w:rPr>
                    <w:t>排口</w:t>
                  </w:r>
                  <w:r>
                    <w:rPr>
                      <w:rFonts w:hint="default"/>
                      <w:color w:val="000000" w:themeColor="text1"/>
                      <w:sz w:val="21"/>
                      <w:szCs w:val="21"/>
                      <w:u w:val="single"/>
                      <w14:textFill>
                        <w14:solidFill>
                          <w14:schemeClr w14:val="tx1"/>
                        </w14:solidFill>
                      </w14:textFill>
                    </w:rPr>
                    <w:t>D</w:t>
                  </w:r>
                  <w:r>
                    <w:rPr>
                      <w:rFonts w:hint="eastAsia"/>
                      <w:color w:val="000000" w:themeColor="text1"/>
                      <w:sz w:val="21"/>
                      <w:szCs w:val="21"/>
                      <w:u w:val="single"/>
                      <w:lang w:val="en-US"/>
                      <w14:textFill>
                        <w14:solidFill>
                          <w14:schemeClr w14:val="tx1"/>
                        </w14:solidFill>
                      </w14:textFill>
                    </w:rPr>
                    <w:t>W</w:t>
                  </w:r>
                  <w:r>
                    <w:rPr>
                      <w:rFonts w:hint="default"/>
                      <w:color w:val="000000" w:themeColor="text1"/>
                      <w:sz w:val="21"/>
                      <w:szCs w:val="21"/>
                      <w:u w:val="single"/>
                      <w14:textFill>
                        <w14:solidFill>
                          <w14:schemeClr w14:val="tx1"/>
                        </w14:solidFill>
                      </w14:textFill>
                    </w:rPr>
                    <w:t>001</w:t>
                  </w:r>
                </w:p>
              </w:tc>
              <w:tc>
                <w:tcPr>
                  <w:tcW w:w="409"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间接排放</w:t>
                  </w:r>
                </w:p>
              </w:tc>
              <w:tc>
                <w:tcPr>
                  <w:tcW w:w="133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流量</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自动监测</w:t>
                  </w:r>
                </w:p>
              </w:tc>
              <w:tc>
                <w:tcPr>
                  <w:tcW w:w="940"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执行</w:t>
                  </w:r>
                  <w:r>
                    <w:rPr>
                      <w:rFonts w:hint="default"/>
                      <w:color w:val="000000" w:themeColor="text1"/>
                      <w:sz w:val="21"/>
                      <w:szCs w:val="21"/>
                      <w:u w:val="single"/>
                      <w:lang w:val="en-US" w:eastAsia="zh-CN"/>
                      <w14:textFill>
                        <w14:solidFill>
                          <w14:schemeClr w14:val="tx1"/>
                        </w14:solidFill>
                      </w14:textFill>
                    </w:rPr>
                    <w:t>《医疗机构水污染物排放标准》</w:t>
                  </w:r>
                </w:p>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lang w:val="en-US" w:eastAsia="zh-CN"/>
                      <w14:textFill>
                        <w14:solidFill>
                          <w14:schemeClr w14:val="tx1"/>
                        </w14:solidFill>
                      </w14:textFill>
                    </w:rPr>
                    <w:t>（GB 18466-2005）表2中预处理标准</w:t>
                  </w:r>
                </w:p>
              </w:tc>
              <w:tc>
                <w:tcPr>
                  <w:tcW w:w="356" w:type="pct"/>
                  <w:vMerge w:val="restar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记录水温、流量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8"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14:textFill>
                        <w14:solidFill>
                          <w14:schemeClr w14:val="tx1"/>
                        </w14:solidFill>
                      </w14:textFill>
                    </w:rPr>
                  </w:pPr>
                </w:p>
              </w:tc>
              <w:tc>
                <w:tcPr>
                  <w:tcW w:w="437"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14:textFill>
                        <w14:solidFill>
                          <w14:schemeClr w14:val="tx1"/>
                        </w14:solidFill>
                      </w14:textFill>
                    </w:rPr>
                  </w:pPr>
                </w:p>
              </w:tc>
              <w:tc>
                <w:tcPr>
                  <w:tcW w:w="426" w:type="pct"/>
                  <w:vMerge w:val="continue"/>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14:textFill>
                        <w14:solidFill>
                          <w14:schemeClr w14:val="tx1"/>
                        </w14:solidFill>
                      </w14:textFill>
                    </w:rPr>
                  </w:pPr>
                </w:p>
              </w:tc>
              <w:tc>
                <w:tcPr>
                  <w:tcW w:w="409"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1335"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14:textFill>
                        <w14:solidFill>
                          <w14:schemeClr w14:val="tx1"/>
                        </w14:solidFill>
                      </w14:textFill>
                    </w:rPr>
                    <w:t>pH</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12小时</w:t>
                  </w:r>
                </w:p>
              </w:tc>
              <w:tc>
                <w:tcPr>
                  <w:tcW w:w="940"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35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8"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37"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2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09"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1335"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lang w:eastAsia="zh-CN"/>
                      <w14:textFill>
                        <w14:solidFill>
                          <w14:schemeClr w14:val="tx1"/>
                        </w14:solidFill>
                      </w14:textFill>
                    </w:rPr>
                    <w:t>悬浮物、</w:t>
                  </w:r>
                  <w:r>
                    <w:rPr>
                      <w:rFonts w:hint="default"/>
                      <w:color w:val="000000" w:themeColor="text1"/>
                      <w:sz w:val="21"/>
                      <w:szCs w:val="21"/>
                      <w:u w:val="single"/>
                      <w:lang w:val="en-US" w:eastAsia="zh-CN"/>
                      <w14:textFill>
                        <w14:solidFill>
                          <w14:schemeClr w14:val="tx1"/>
                        </w14:solidFill>
                      </w14:textFill>
                    </w:rPr>
                    <w:t>COD</w:t>
                  </w:r>
                  <w:r>
                    <w:rPr>
                      <w:rFonts w:hint="eastAsia" w:ascii="宋体" w:hAnsi="宋体" w:eastAsia="宋体" w:cs="宋体"/>
                      <w:color w:val="000000" w:themeColor="text1"/>
                      <w:sz w:val="21"/>
                      <w:szCs w:val="21"/>
                      <w:u w:val="single"/>
                      <w:lang w:val="en-US" w:eastAsia="zh-CN"/>
                      <w14:textFill>
                        <w14:solidFill>
                          <w14:schemeClr w14:val="tx1"/>
                        </w14:solidFill>
                      </w14:textFill>
                    </w:rPr>
                    <w:t>cr</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周</w:t>
                  </w:r>
                </w:p>
              </w:tc>
              <w:tc>
                <w:tcPr>
                  <w:tcW w:w="940"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35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8"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37"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2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09"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1335" w:type="pct"/>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lang w:eastAsia="zh-CN"/>
                      <w14:textFill>
                        <w14:solidFill>
                          <w14:schemeClr w14:val="tx1"/>
                        </w14:solidFill>
                      </w14:textFill>
                    </w:rPr>
                    <w:t>粪大肠菌群数</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月</w:t>
                  </w:r>
                </w:p>
              </w:tc>
              <w:tc>
                <w:tcPr>
                  <w:tcW w:w="940"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35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8"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37"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2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09"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133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default"/>
                      <w:color w:val="000000" w:themeColor="text1"/>
                      <w:sz w:val="21"/>
                      <w:szCs w:val="21"/>
                      <w:u w:val="single"/>
                      <w:lang w:val="en-US" w:eastAsia="zh-CN"/>
                      <w14:textFill>
                        <w14:solidFill>
                          <w14:schemeClr w14:val="tx1"/>
                        </w14:solidFill>
                      </w14:textFill>
                    </w:rPr>
                    <w:t>BOD</w:t>
                  </w:r>
                  <w:r>
                    <w:rPr>
                      <w:rFonts w:hint="default"/>
                      <w:color w:val="000000" w:themeColor="text1"/>
                      <w:sz w:val="21"/>
                      <w:szCs w:val="21"/>
                      <w:u w:val="single"/>
                      <w:vertAlign w:val="subscript"/>
                      <w:lang w:val="en-US" w:eastAsia="zh-CN"/>
                      <w14:textFill>
                        <w14:solidFill>
                          <w14:schemeClr w14:val="tx1"/>
                        </w14:solidFill>
                      </w14:textFill>
                    </w:rPr>
                    <w:t>5</w:t>
                  </w:r>
                  <w:r>
                    <w:rPr>
                      <w:rFonts w:hint="default"/>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石油类、挥发酚、动植物油、</w:t>
                  </w:r>
                  <w:r>
                    <w:rPr>
                      <w:rFonts w:hint="default"/>
                      <w:color w:val="000000" w:themeColor="text1"/>
                      <w:sz w:val="21"/>
                      <w:szCs w:val="21"/>
                      <w:u w:val="single"/>
                      <w:lang w:eastAsia="zh-CN"/>
                      <w14:textFill>
                        <w14:solidFill>
                          <w14:schemeClr w14:val="tx1"/>
                        </w14:solidFill>
                      </w14:textFill>
                    </w:rPr>
                    <w:t>阴离子表面活性剂、</w:t>
                  </w:r>
                  <w:r>
                    <w:rPr>
                      <w:rFonts w:hint="eastAsia"/>
                      <w:color w:val="000000" w:themeColor="text1"/>
                      <w:sz w:val="21"/>
                      <w:szCs w:val="21"/>
                      <w:u w:val="single"/>
                      <w:lang w:val="en-US" w:eastAsia="zh-CN"/>
                      <w14:textFill>
                        <w14:solidFill>
                          <w14:schemeClr w14:val="tx1"/>
                        </w14:solidFill>
                      </w14:textFill>
                    </w:rPr>
                    <w:t>总氰化物</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季度</w:t>
                  </w:r>
                </w:p>
              </w:tc>
              <w:tc>
                <w:tcPr>
                  <w:tcW w:w="940"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35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8"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37"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2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409"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1335"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沙门氏菌、色度、氨氮、总余氯</w:t>
                  </w:r>
                </w:p>
              </w:tc>
              <w:tc>
                <w:tcPr>
                  <w:tcW w:w="856" w:type="pct"/>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季度</w:t>
                  </w:r>
                </w:p>
              </w:tc>
              <w:tc>
                <w:tcPr>
                  <w:tcW w:w="940"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c>
                <w:tcPr>
                  <w:tcW w:w="356" w:type="pct"/>
                  <w:vMerge w:val="continue"/>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sz w:val="21"/>
                      <w:szCs w:val="21"/>
                      <w:u w:val="single"/>
                      <w:lang w:val="en-US" w:eastAsia="zh-CN"/>
                      <w14:textFill>
                        <w14:solidFill>
                          <w14:schemeClr w14:val="tx1"/>
                        </w14:solidFill>
                      </w14:textFill>
                    </w:rPr>
                  </w:pP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default"/>
                <w:color w:val="000000" w:themeColor="text1"/>
                <w14:textFill>
                  <w14:solidFill>
                    <w14:schemeClr w14:val="tx1"/>
                  </w14:solidFill>
                </w14:textFill>
              </w:rPr>
              <w:t>、噪声</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本项目噪声源主要为污水处理站</w:t>
            </w:r>
            <w:r>
              <w:rPr>
                <w:rFonts w:hint="eastAsia"/>
                <w:color w:val="000000" w:themeColor="text1"/>
                <w:highlight w:val="none"/>
                <w:lang w:val="en-US" w:eastAsia="zh-CN"/>
                <w14:textFill>
                  <w14:solidFill>
                    <w14:schemeClr w14:val="tx1"/>
                  </w14:solidFill>
                </w14:textFill>
              </w:rPr>
              <w:t>风机</w:t>
            </w:r>
            <w:r>
              <w:rPr>
                <w:rFonts w:hint="eastAsia"/>
                <w:color w:val="000000" w:themeColor="text1"/>
                <w:lang w:val="en-US" w:eastAsia="zh-CN"/>
                <w14:textFill>
                  <w14:solidFill>
                    <w14:schemeClr w14:val="tx1"/>
                  </w14:solidFill>
                </w14:textFill>
              </w:rPr>
              <w:t>、水泵、空调外机等产生的设备噪声以及人群活动产生的生活噪声。噪声源强约为</w:t>
            </w:r>
            <w:r>
              <w:rPr>
                <w:rFonts w:hint="default"/>
                <w:color w:val="000000" w:themeColor="text1"/>
                <w:lang w:val="en-US" w:eastAsia="zh-CN"/>
                <w14:textFill>
                  <w14:solidFill>
                    <w14:schemeClr w14:val="tx1"/>
                  </w14:solidFill>
                </w14:textFill>
              </w:rPr>
              <w:t>60~75dB(A)</w:t>
            </w:r>
            <w:r>
              <w:rPr>
                <w:rFonts w:hint="eastAsia"/>
                <w:color w:val="000000" w:themeColor="text1"/>
                <w:lang w:val="en-US" w:eastAsia="zh-CN"/>
                <w14:textFill>
                  <w14:solidFill>
                    <w14:schemeClr w14:val="tx1"/>
                  </w14:solidFill>
                </w14:textFill>
              </w:rPr>
              <w:t>。噪声源强见表。</w:t>
            </w:r>
          </w:p>
          <w:p>
            <w:pPr>
              <w:pStyle w:val="45"/>
              <w:keepNext w:val="0"/>
              <w:keepLines w:val="0"/>
              <w:suppressLineNumbers w:val="0"/>
              <w:bidi w:val="0"/>
              <w:spacing w:before="0" w:beforeAutospacing="0" w:after="0" w:afterAutospacing="0"/>
              <w:ind w:left="0" w:right="0"/>
              <w:rPr>
                <w:rFonts w:hint="default"/>
                <w:color w:val="000000" w:themeColor="text1"/>
                <w:sz w:val="24"/>
                <w:szCs w:val="24"/>
                <w:lang w:val="zh-CN"/>
                <w14:textFill>
                  <w14:solidFill>
                    <w14:schemeClr w14:val="tx1"/>
                  </w14:solidFill>
                </w14:textFill>
              </w:rPr>
            </w:pPr>
            <w:r>
              <w:rPr>
                <w:rFonts w:hint="default"/>
                <w:color w:val="000000" w:themeColor="text1"/>
                <w:sz w:val="24"/>
                <w:szCs w:val="24"/>
                <w:lang w:val="zh-CN"/>
                <w14:textFill>
                  <w14:solidFill>
                    <w14:schemeClr w14:val="tx1"/>
                  </w14:solidFill>
                </w14:textFill>
              </w:rPr>
              <w:t>表</w:t>
            </w:r>
            <w:r>
              <w:rPr>
                <w:rFonts w:hint="eastAsia"/>
                <w:color w:val="000000" w:themeColor="text1"/>
                <w:sz w:val="24"/>
                <w:szCs w:val="24"/>
                <w:lang w:val="en-US" w:eastAsia="zh-CN"/>
                <w14:textFill>
                  <w14:solidFill>
                    <w14:schemeClr w14:val="tx1"/>
                  </w14:solidFill>
                </w14:textFill>
              </w:rPr>
              <w:t>4.2-14</w:t>
            </w:r>
            <w:r>
              <w:rPr>
                <w:rFonts w:hint="default"/>
                <w:color w:val="000000" w:themeColor="text1"/>
                <w:sz w:val="24"/>
                <w:szCs w:val="24"/>
                <w:lang w:val="zh-CN"/>
                <w14:textFill>
                  <w14:solidFill>
                    <w14:schemeClr w14:val="tx1"/>
                  </w14:solidFill>
                </w14:textFill>
              </w:rPr>
              <w:t>项目主要噪声源及</w:t>
            </w:r>
            <w:r>
              <w:rPr>
                <w:rFonts w:hint="eastAsia"/>
                <w:color w:val="000000" w:themeColor="text1"/>
                <w:sz w:val="24"/>
                <w:szCs w:val="24"/>
                <w:lang w:val="zh-CN"/>
                <w14:textFill>
                  <w14:solidFill>
                    <w14:schemeClr w14:val="tx1"/>
                  </w14:solidFill>
                </w14:textFill>
              </w:rPr>
              <w:t>防治</w:t>
            </w:r>
            <w:r>
              <w:rPr>
                <w:rFonts w:hint="default"/>
                <w:color w:val="000000" w:themeColor="text1"/>
                <w:sz w:val="24"/>
                <w:szCs w:val="24"/>
                <w:lang w:val="zh-CN"/>
                <w14:textFill>
                  <w14:solidFill>
                    <w14:schemeClr w14:val="tx1"/>
                  </w14:solidFill>
                </w14:textFill>
              </w:rPr>
              <w:t>措施一览表</w:t>
            </w:r>
          </w:p>
          <w:tbl>
            <w:tblPr>
              <w:tblStyle w:val="30"/>
              <w:tblW w:w="7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117"/>
              <w:gridCol w:w="1087"/>
              <w:gridCol w:w="282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声源</w:t>
                  </w:r>
                </w:p>
              </w:tc>
              <w:tc>
                <w:tcPr>
                  <w:tcW w:w="111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数量（台/</w:t>
                  </w:r>
                </w:p>
                <w:p>
                  <w:pPr>
                    <w:pStyle w:val="44"/>
                    <w:keepNext w:val="0"/>
                    <w:keepLines w:val="0"/>
                    <w:suppressLineNumbers w:val="0"/>
                    <w:bidi w:val="0"/>
                    <w:spacing w:before="0" w:beforeAutospacing="0" w:after="0" w:afterAutospacing="0"/>
                    <w:ind w:left="0" w:right="0"/>
                    <w:jc w:val="center"/>
                    <w:rPr>
                      <w:rFonts w:hint="default"/>
                      <w:color w:val="000000" w:themeColor="text1"/>
                      <w:lang w:val="zh-CN" w:eastAsia="zh-CN"/>
                      <w14:textFill>
                        <w14:solidFill>
                          <w14:schemeClr w14:val="tx1"/>
                        </w14:solidFill>
                      </w14:textFill>
                    </w:rPr>
                  </w:pPr>
                  <w:r>
                    <w:rPr>
                      <w:rFonts w:hint="default"/>
                      <w:color w:val="000000" w:themeColor="text1"/>
                      <w14:textFill>
                        <w14:solidFill>
                          <w14:schemeClr w14:val="tx1"/>
                        </w14:solidFill>
                      </w14:textFill>
                    </w:rPr>
                    <w:t>套）</w:t>
                  </w:r>
                </w:p>
              </w:tc>
              <w:tc>
                <w:tcPr>
                  <w:tcW w:w="108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噪声源强dB（A）</w:t>
                  </w:r>
                </w:p>
              </w:tc>
              <w:tc>
                <w:tcPr>
                  <w:tcW w:w="2825"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防治措施</w:t>
                  </w:r>
                </w:p>
              </w:tc>
              <w:tc>
                <w:tcPr>
                  <w:tcW w:w="1076"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排放强度</w:t>
                  </w:r>
                  <w:r>
                    <w:rPr>
                      <w:rFonts w:hint="default"/>
                      <w:color w:val="000000" w:themeColor="text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val="zh-CN" w:eastAsia="zh-CN"/>
                      <w14:textFill>
                        <w14:solidFill>
                          <w14:schemeClr w14:val="tx1"/>
                        </w14:solidFill>
                      </w14:textFill>
                    </w:rPr>
                  </w:pPr>
                  <w:r>
                    <w:rPr>
                      <w:rFonts w:hint="default"/>
                      <w:color w:val="000000" w:themeColor="text1"/>
                      <w14:textFill>
                        <w14:solidFill>
                          <w14:schemeClr w14:val="tx1"/>
                        </w14:solidFill>
                      </w14:textFill>
                    </w:rPr>
                    <w:t>污水处理站风机</w:t>
                  </w:r>
                </w:p>
              </w:tc>
              <w:tc>
                <w:tcPr>
                  <w:tcW w:w="111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8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70~75</w:t>
                  </w:r>
                </w:p>
              </w:tc>
              <w:tc>
                <w:tcPr>
                  <w:tcW w:w="2825" w:type="dxa"/>
                  <w:vMerge w:val="restart"/>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选用低噪声设备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建筑隔声，基础减震，</w:t>
                  </w:r>
                  <w:r>
                    <w:rPr>
                      <w:rFonts w:hint="default"/>
                      <w:color w:val="000000" w:themeColor="text1"/>
                      <w14:textFill>
                        <w14:solidFill>
                          <w14:schemeClr w14:val="tx1"/>
                        </w14:solidFill>
                      </w14:textFill>
                    </w:rPr>
                    <w:t>加强设备的保养和维护</w:t>
                  </w:r>
                  <w:r>
                    <w:rPr>
                      <w:rFonts w:hint="eastAsia"/>
                      <w:color w:val="000000" w:themeColor="text1"/>
                      <w:lang w:eastAsia="zh-CN"/>
                      <w14:textFill>
                        <w14:solidFill>
                          <w14:schemeClr w14:val="tx1"/>
                        </w14:solidFill>
                      </w14:textFill>
                    </w:rPr>
                    <w:t>后降低</w:t>
                  </w:r>
                  <w:r>
                    <w:rPr>
                      <w:rFonts w:hint="eastAsia"/>
                      <w:color w:val="000000" w:themeColor="text1"/>
                      <w:lang w:val="en-US" w:eastAsia="zh-CN"/>
                      <w14:textFill>
                        <w14:solidFill>
                          <w14:schemeClr w14:val="tx1"/>
                        </w14:solidFill>
                      </w14:textFill>
                    </w:rPr>
                    <w:t>20</w:t>
                  </w:r>
                  <w:r>
                    <w:rPr>
                      <w:rFonts w:hint="default"/>
                      <w:color w:val="000000" w:themeColor="text1"/>
                      <w14:textFill>
                        <w14:solidFill>
                          <w14:schemeClr w14:val="tx1"/>
                        </w14:solidFill>
                      </w14:textFill>
                    </w:rPr>
                    <w:t>dB（A）</w:t>
                  </w:r>
                </w:p>
              </w:tc>
              <w:tc>
                <w:tcPr>
                  <w:tcW w:w="1076"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val="zh-CN" w:eastAsia="zh-CN"/>
                      <w14:textFill>
                        <w14:solidFill>
                          <w14:schemeClr w14:val="tx1"/>
                        </w14:solidFill>
                      </w14:textFill>
                    </w:rPr>
                  </w:pPr>
                  <w:r>
                    <w:rPr>
                      <w:rFonts w:hint="default"/>
                      <w:color w:val="000000" w:themeColor="text1"/>
                      <w14:textFill>
                        <w14:solidFill>
                          <w14:schemeClr w14:val="tx1"/>
                        </w14:solidFill>
                      </w14:textFill>
                    </w:rPr>
                    <w:t>污水处理站水泵</w:t>
                  </w:r>
                </w:p>
              </w:tc>
              <w:tc>
                <w:tcPr>
                  <w:tcW w:w="111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8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60~70</w:t>
                  </w:r>
                </w:p>
              </w:tc>
              <w:tc>
                <w:tcPr>
                  <w:tcW w:w="2825" w:type="dxa"/>
                  <w:vMerge w:val="continue"/>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p>
              </w:tc>
              <w:tc>
                <w:tcPr>
                  <w:tcW w:w="1076"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val="zh-CN" w:eastAsia="zh-CN"/>
                      <w14:textFill>
                        <w14:solidFill>
                          <w14:schemeClr w14:val="tx1"/>
                        </w14:solidFill>
                      </w14:textFill>
                    </w:rPr>
                  </w:pPr>
                  <w:r>
                    <w:rPr>
                      <w:rFonts w:hint="default"/>
                      <w:color w:val="000000" w:themeColor="text1"/>
                      <w14:textFill>
                        <w14:solidFill>
                          <w14:schemeClr w14:val="tx1"/>
                        </w14:solidFill>
                      </w14:textFill>
                    </w:rPr>
                    <w:t>空调外机</w:t>
                  </w:r>
                </w:p>
              </w:tc>
              <w:tc>
                <w:tcPr>
                  <w:tcW w:w="111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8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60</w:t>
                  </w:r>
                </w:p>
              </w:tc>
              <w:tc>
                <w:tcPr>
                  <w:tcW w:w="2825" w:type="dxa"/>
                  <w:vMerge w:val="continue"/>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p>
              </w:tc>
              <w:tc>
                <w:tcPr>
                  <w:tcW w:w="1076"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val="zh-CN" w:eastAsia="zh-CN"/>
                      <w14:textFill>
                        <w14:solidFill>
                          <w14:schemeClr w14:val="tx1"/>
                        </w14:solidFill>
                      </w14:textFill>
                    </w:rPr>
                  </w:pPr>
                  <w:r>
                    <w:rPr>
                      <w:rFonts w:hint="default"/>
                      <w:color w:val="000000" w:themeColor="text1"/>
                      <w14:textFill>
                        <w14:solidFill>
                          <w14:schemeClr w14:val="tx1"/>
                        </w14:solidFill>
                      </w14:textFill>
                    </w:rPr>
                    <w:t>人群活动噪声</w:t>
                  </w:r>
                </w:p>
              </w:tc>
              <w:tc>
                <w:tcPr>
                  <w:tcW w:w="1117" w:type="dxa"/>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087"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60~70</w:t>
                  </w:r>
                </w:p>
              </w:tc>
              <w:tc>
                <w:tcPr>
                  <w:tcW w:w="2825"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经加强管理，强化医护人员及病人意识，噪声通过墙体</w:t>
                  </w:r>
                </w:p>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隔声和距离衰减后</w:t>
                  </w:r>
                  <w:r>
                    <w:rPr>
                      <w:rFonts w:hint="eastAsia"/>
                      <w:color w:val="000000" w:themeColor="text1"/>
                      <w:lang w:eastAsia="zh-CN"/>
                      <w14:textFill>
                        <w14:solidFill>
                          <w14:schemeClr w14:val="tx1"/>
                        </w14:solidFill>
                      </w14:textFill>
                    </w:rPr>
                    <w:t>降低</w:t>
                  </w:r>
                  <w:r>
                    <w:rPr>
                      <w:rFonts w:hint="eastAsia"/>
                      <w:color w:val="000000" w:themeColor="text1"/>
                      <w:lang w:val="en-US" w:eastAsia="zh-CN"/>
                      <w14:textFill>
                        <w14:solidFill>
                          <w14:schemeClr w14:val="tx1"/>
                        </w14:solidFill>
                      </w14:textFill>
                    </w:rPr>
                    <w:t>20</w:t>
                  </w:r>
                  <w:r>
                    <w:rPr>
                      <w:rFonts w:hint="default"/>
                      <w:color w:val="000000" w:themeColor="text1"/>
                      <w14:textFill>
                        <w14:solidFill>
                          <w14:schemeClr w14:val="tx1"/>
                        </w14:solidFill>
                      </w14:textFill>
                    </w:rPr>
                    <w:t>dB（A）</w:t>
                  </w:r>
                </w:p>
              </w:tc>
              <w:tc>
                <w:tcPr>
                  <w:tcW w:w="1076" w:type="dxa"/>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bl>
          <w:p>
            <w:pPr>
              <w:pStyle w:val="7"/>
              <w:keepNext w:val="0"/>
              <w:keepLines w:val="0"/>
              <w:suppressLineNumbers w:val="0"/>
              <w:spacing w:before="0" w:beforeAutospacing="0" w:after="0" w:afterAutospacing="0"/>
              <w:ind w:left="0" w:right="0"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3.2声达标分析</w:t>
            </w:r>
          </w:p>
          <w:p>
            <w:pPr>
              <w:pStyle w:val="8"/>
              <w:keepNext w:val="0"/>
              <w:keepLines w:val="0"/>
              <w:suppressLineNumbers w:val="0"/>
              <w:spacing w:before="0" w:beforeAutospacing="0" w:after="0" w:afterAutospacing="0"/>
              <w:ind w:right="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为进一步降低噪声对周围环境的影响，应该从声源和传播途径上采取一定的噪声防治措施。为降低噪声源对本项目边界噪声的影响，</w:t>
            </w:r>
            <w:r>
              <w:rPr>
                <w:rFonts w:hint="eastAsia"/>
                <w:color w:val="000000" w:themeColor="text1"/>
                <w:lang w:eastAsia="zh-CN"/>
                <w14:textFill>
                  <w14:solidFill>
                    <w14:schemeClr w14:val="tx1"/>
                  </w14:solidFill>
                </w14:textFill>
              </w:rPr>
              <w:t>本项目采取下列</w:t>
            </w:r>
            <w:r>
              <w:rPr>
                <w:rFonts w:hint="eastAsia"/>
                <w:color w:val="000000" w:themeColor="text1"/>
                <w:highlight w:val="none"/>
                <w:lang w:eastAsia="zh-CN"/>
                <w14:textFill>
                  <w14:solidFill>
                    <w14:schemeClr w14:val="tx1"/>
                  </w14:solidFill>
                </w14:textFill>
              </w:rPr>
              <w:t>措施</w:t>
            </w:r>
            <w:r>
              <w:rPr>
                <w:rFonts w:hint="eastAsia"/>
                <w:color w:val="000000" w:themeColor="text1"/>
                <w:lang w:eastAsia="zh-CN"/>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default"/>
                <w:color w:val="000000" w:themeColor="text1"/>
                <w14:textFill>
                  <w14:solidFill>
                    <w14:schemeClr w14:val="tx1"/>
                  </w14:solidFill>
                </w14:textFill>
              </w:rPr>
              <w:t>将空调外机均设置在靠道路的一侧，窗户均采用双层隔音玻璃；</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设备机房（设备间）采用吸声消声材料处理，所有有振动的设备均设减振基础或吊架，接管设柔性减振接头。</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对噪声较大的机房拟采用特殊处理以将其与建筑的其他部分隔离，包括采用双层墙夹吸音材料、双道门等。</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对风机、水泵等高噪声设备进行基础隔声处理。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5）社会生活噪声采取加强管理，强化医护人员及病人意识</w:t>
            </w:r>
            <w:r>
              <w:rPr>
                <w:rFonts w:hint="default"/>
                <w:color w:val="000000" w:themeColor="text1"/>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本次环评委托</w:t>
            </w:r>
            <w:r>
              <w:rPr>
                <w:rFonts w:hint="eastAsia"/>
                <w:color w:val="000000" w:themeColor="text1"/>
                <w:highlight w:val="none"/>
                <w:lang w:val="en-US" w:eastAsia="zh-CN"/>
                <w14:textFill>
                  <w14:solidFill>
                    <w14:schemeClr w14:val="tx1"/>
                  </w14:solidFill>
                </w14:textFill>
              </w:rPr>
              <w:t>湖南中胜检测技术有限公司对本项目噪声进行了监测，</w:t>
            </w:r>
            <w:r>
              <w:rPr>
                <w:rFonts w:hint="default"/>
                <w:color w:val="000000" w:themeColor="text1"/>
                <w:highlight w:val="none"/>
                <w14:textFill>
                  <w14:solidFill>
                    <w14:schemeClr w14:val="tx1"/>
                  </w14:solidFill>
                </w14:textFill>
              </w:rPr>
              <w:t>根据噪声现状监测结果，</w:t>
            </w:r>
            <w:r>
              <w:rPr>
                <w:rFonts w:hint="eastAsia"/>
                <w:color w:val="000000" w:themeColor="text1"/>
                <w:lang w:val="en-US" w:eastAsia="zh-CN"/>
                <w14:textFill>
                  <w14:solidFill>
                    <w14:schemeClr w14:val="tx1"/>
                  </w14:solidFill>
                </w14:textFill>
              </w:rPr>
              <w:t>厂界噪声能满足《工业企业厂界环境噪声排放标准》（GB12348-2008）中的2类标准限值要求，</w:t>
            </w:r>
            <w:r>
              <w:rPr>
                <w:rFonts w:hint="default" w:ascii="Times New Roman" w:hAnsi="Times New Roman" w:cs="Times New Roman"/>
                <w:color w:val="000000" w:themeColor="text1"/>
                <w:lang w:val="en-US" w:eastAsia="zh-CN"/>
                <w14:textFill>
                  <w14:solidFill>
                    <w14:schemeClr w14:val="tx1"/>
                  </w14:solidFill>
                </w14:textFill>
              </w:rPr>
              <w:t>周边居民能满足《声环境质量标准》（GB3096-2008）</w:t>
            </w:r>
            <w:r>
              <w:rPr>
                <w:rFonts w:hint="eastAsia" w:cs="Times New Roman"/>
                <w:color w:val="000000" w:themeColor="text1"/>
                <w:lang w:val="en-US" w:eastAsia="zh-CN"/>
                <w14:textFill>
                  <w14:solidFill>
                    <w14:schemeClr w14:val="tx1"/>
                  </w14:solidFill>
                </w14:textFill>
              </w:rPr>
              <w:t>中</w:t>
            </w:r>
            <w:r>
              <w:rPr>
                <w:rFonts w:hint="default" w:ascii="Times New Roman" w:hAnsi="Times New Roman" w:cs="Times New Roman"/>
                <w:color w:val="000000" w:themeColor="text1"/>
                <w:lang w:val="en-US" w:eastAsia="zh-CN"/>
                <w14:textFill>
                  <w14:solidFill>
                    <w14:schemeClr w14:val="tx1"/>
                  </w14:solidFill>
                </w14:textFill>
              </w:rPr>
              <w:t>2类标准</w:t>
            </w:r>
            <w:r>
              <w:rPr>
                <w:rFonts w:hint="eastAsia" w:ascii="Times New Roman" w:hAnsi="Times New Roman" w:cs="Times New Roman"/>
                <w:color w:val="000000" w:themeColor="text1"/>
                <w:lang w:val="en-US" w:eastAsia="zh-CN"/>
                <w14:textFill>
                  <w14:solidFill>
                    <w14:schemeClr w14:val="tx1"/>
                  </w14:solidFill>
                </w14:textFill>
              </w:rPr>
              <w:t>要求</w:t>
            </w:r>
            <w:r>
              <w:rPr>
                <w:rFonts w:hint="eastAsia"/>
                <w:color w:val="000000" w:themeColor="text1"/>
                <w:lang w:val="en-US" w:eastAsia="zh-CN"/>
                <w14:textFill>
                  <w14:solidFill>
                    <w14:schemeClr w14:val="tx1"/>
                  </w14:solidFill>
                </w14:textFill>
              </w:rPr>
              <w:t>。</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3.3噪声</w:t>
            </w:r>
            <w:r>
              <w:rPr>
                <w:rFonts w:hint="default"/>
                <w:color w:val="000000" w:themeColor="text1"/>
                <w14:textFill>
                  <w14:solidFill>
                    <w14:schemeClr w14:val="tx1"/>
                  </w14:solidFill>
                </w14:textFill>
              </w:rPr>
              <w:t>污染防</w:t>
            </w:r>
            <w:r>
              <w:rPr>
                <w:rFonts w:hint="eastAsia"/>
                <w:color w:val="000000" w:themeColor="text1"/>
                <w:lang w:eastAsia="zh-CN"/>
                <w14:textFill>
                  <w14:solidFill>
                    <w14:schemeClr w14:val="tx1"/>
                  </w14:solidFill>
                </w14:textFill>
              </w:rPr>
              <w:t>治</w:t>
            </w:r>
            <w:r>
              <w:rPr>
                <w:rFonts w:hint="default"/>
                <w:color w:val="000000" w:themeColor="text1"/>
                <w14:textFill>
                  <w14:solidFill>
                    <w14:schemeClr w14:val="tx1"/>
                  </w14:solidFill>
                </w14:textFill>
              </w:rPr>
              <w:t>的</w:t>
            </w:r>
            <w:r>
              <w:rPr>
                <w:rFonts w:hint="eastAsia"/>
                <w:color w:val="000000" w:themeColor="text1"/>
                <w14:textFill>
                  <w14:solidFill>
                    <w14:schemeClr w14:val="tx1"/>
                  </w14:solidFill>
                </w14:textFill>
              </w:rPr>
              <w:t>可</w:t>
            </w:r>
            <w:r>
              <w:rPr>
                <w:rFonts w:hint="default"/>
                <w:color w:val="000000" w:themeColor="text1"/>
                <w14:textFill>
                  <w14:solidFill>
                    <w14:schemeClr w14:val="tx1"/>
                  </w14:solidFill>
                </w14:textFill>
              </w:rPr>
              <w:t>行</w:t>
            </w:r>
            <w:r>
              <w:rPr>
                <w:rFonts w:hint="eastAsia"/>
                <w:color w:val="000000" w:themeColor="text1"/>
                <w14:textFill>
                  <w14:solidFill>
                    <w14:schemeClr w14:val="tx1"/>
                  </w14:solidFill>
                </w14:textFill>
              </w:rPr>
              <w:t>性分</w:t>
            </w:r>
            <w:r>
              <w:rPr>
                <w:rFonts w:hint="default"/>
                <w:color w:val="000000" w:themeColor="text1"/>
                <w14:textFill>
                  <w14:solidFill>
                    <w14:schemeClr w14:val="tx1"/>
                  </w14:solidFill>
                </w14:textFill>
              </w:rPr>
              <w:t>析</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综上所述，在项目选择低噪型设备、合理布局、将高噪声设备置于室内并尽可能远离附近居民点，并采取适当的隔声降噪措施后，可以确保营运期机器设备运转噪声厂界可达《工业企业厂界环境噪声排放标准》（</w:t>
            </w:r>
            <w:r>
              <w:rPr>
                <w:rFonts w:hint="default"/>
                <w:color w:val="000000" w:themeColor="text1"/>
                <w:lang w:val="en-US" w:eastAsia="zh-CN"/>
                <w14:textFill>
                  <w14:solidFill>
                    <w14:schemeClr w14:val="tx1"/>
                  </w14:solidFill>
                </w14:textFill>
              </w:rPr>
              <w:t>GB12348-2008</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类标准要求。对周围环境影响较小。</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3.4监测要求</w:t>
            </w:r>
          </w:p>
          <w:p>
            <w:pPr>
              <w:pStyle w:val="45"/>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表4.2-1</w:t>
            </w:r>
            <w:r>
              <w:rPr>
                <w:rFonts w:hint="eastAsia"/>
                <w:color w:val="000000" w:themeColor="text1"/>
                <w:sz w:val="24"/>
                <w:szCs w:val="24"/>
                <w:u w:val="single"/>
                <w:lang w:val="en-US" w:eastAsia="zh-CN"/>
                <w14:textFill>
                  <w14:solidFill>
                    <w14:schemeClr w14:val="tx1"/>
                  </w14:solidFill>
                </w14:textFill>
              </w:rPr>
              <w:t>5环境监测计划一览表</w:t>
            </w:r>
          </w:p>
          <w:tbl>
            <w:tblPr>
              <w:tblStyle w:val="30"/>
              <w:tblW w:w="79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9"/>
              <w:gridCol w:w="2889"/>
              <w:gridCol w:w="2148"/>
              <w:gridCol w:w="15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类别</w:t>
                  </w:r>
                </w:p>
              </w:tc>
              <w:tc>
                <w:tcPr>
                  <w:tcW w:w="2889"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监测点位置</w:t>
                  </w:r>
                </w:p>
              </w:tc>
              <w:tc>
                <w:tcPr>
                  <w:tcW w:w="214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监测项目</w:t>
                  </w:r>
                </w:p>
              </w:tc>
              <w:tc>
                <w:tcPr>
                  <w:tcW w:w="1575"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监测频次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噪声</w:t>
                  </w:r>
                </w:p>
              </w:tc>
              <w:tc>
                <w:tcPr>
                  <w:tcW w:w="2889"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厂界四周外1m处</w:t>
                  </w:r>
                </w:p>
              </w:tc>
              <w:tc>
                <w:tcPr>
                  <w:tcW w:w="214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厂界噪声</w:t>
                  </w:r>
                </w:p>
              </w:tc>
              <w:tc>
                <w:tcPr>
                  <w:tcW w:w="1575"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default"/>
                      <w:color w:val="000000" w:themeColor="text1"/>
                      <w:u w:val="single"/>
                      <w:lang w:val="en-US" w:eastAsia="zh-CN"/>
                      <w14:textFill>
                        <w14:solidFill>
                          <w14:schemeClr w14:val="tx1"/>
                        </w14:solidFill>
                      </w14:textFill>
                    </w:rPr>
                    <w:t>1</w:t>
                  </w:r>
                  <w:r>
                    <w:rPr>
                      <w:rFonts w:hint="eastAsia"/>
                      <w:color w:val="000000" w:themeColor="text1"/>
                      <w:u w:val="single"/>
                      <w:lang w:val="en-US" w:eastAsia="zh-CN"/>
                      <w14:textFill>
                        <w14:solidFill>
                          <w14:schemeClr w14:val="tx1"/>
                        </w14:solidFill>
                      </w14:textFill>
                    </w:rPr>
                    <w:t>次</w:t>
                  </w:r>
                  <w:r>
                    <w:rPr>
                      <w:rFonts w:hint="default"/>
                      <w:color w:val="000000" w:themeColor="text1"/>
                      <w:u w:val="single"/>
                      <w:lang w:val="en-US"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季度</w:t>
                  </w:r>
                </w:p>
              </w:tc>
            </w:tr>
          </w:tbl>
          <w:p>
            <w:pPr>
              <w:pStyle w:val="7"/>
              <w:keepNext w:val="0"/>
              <w:keepLines w:val="0"/>
              <w:numPr>
                <w:ilvl w:val="0"/>
                <w:numId w:val="6"/>
              </w:numPr>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、固体</w:t>
            </w:r>
            <w:r>
              <w:rPr>
                <w:rFonts w:hint="eastAsia"/>
                <w:color w:val="000000" w:themeColor="text1"/>
                <w14:textFill>
                  <w14:solidFill>
                    <w14:schemeClr w14:val="tx1"/>
                  </w14:solidFill>
                </w14:textFill>
              </w:rPr>
              <w:t>废物产生情况及处置情况</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项目运营期产生的固体废弃物主要包括生活垃圾、医疗废物、污水处理站污泥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废包装材料</w:t>
            </w:r>
            <w:r>
              <w:rPr>
                <w:rFonts w:hint="eastAsia" w:ascii="Times New Roman" w:hAnsi="Times New Roman" w:cs="Times New Roman"/>
                <w:color w:val="000000" w:themeColor="text1"/>
                <w:lang w:val="en-US" w:eastAsia="zh-CN"/>
                <w14:textFill>
                  <w14:solidFill>
                    <w14:schemeClr w14:val="tx1"/>
                  </w14:solidFill>
                </w14:textFill>
              </w:rPr>
              <w:t>、未污染的一次性塑料输液</w:t>
            </w:r>
            <w:r>
              <w:rPr>
                <w:rFonts w:hint="eastAsia" w:cs="Times New Roman"/>
                <w:color w:val="000000" w:themeColor="text1"/>
                <w:lang w:val="en-US" w:eastAsia="zh-CN"/>
                <w14:textFill>
                  <w14:solidFill>
                    <w14:schemeClr w14:val="tx1"/>
                  </w14:solidFill>
                </w14:textFill>
              </w:rPr>
              <w:t>瓶（袋）</w:t>
            </w:r>
            <w:r>
              <w:rPr>
                <w:rFonts w:hint="eastAsia"/>
                <w:color w:val="000000" w:themeColor="text1"/>
                <w:lang w:val="en-US" w:eastAsia="zh-CN"/>
                <w14:textFill>
                  <w14:solidFill>
                    <w14:schemeClr w14:val="tx1"/>
                  </w14:solidFill>
                </w14:textFill>
              </w:rPr>
              <w:t xml:space="preserve">等。 </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（1）生活垃圾</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项目医院工作人员</w:t>
            </w:r>
            <w:r>
              <w:rPr>
                <w:rFonts w:hint="eastAsia"/>
                <w:color w:val="000000" w:themeColor="text1"/>
                <w:highlight w:val="none"/>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人，按工作人员每人每天产生量约</w:t>
            </w:r>
            <w:r>
              <w:rPr>
                <w:rFonts w:hint="default"/>
                <w:color w:val="000000" w:themeColor="text1"/>
                <w:lang w:val="en-US" w:eastAsia="zh-CN"/>
                <w14:textFill>
                  <w14:solidFill>
                    <w14:schemeClr w14:val="tx1"/>
                  </w14:solidFill>
                </w14:textFill>
              </w:rPr>
              <w:t>0.5kg</w:t>
            </w:r>
            <w:r>
              <w:rPr>
                <w:rFonts w:hint="eastAsia"/>
                <w:color w:val="000000" w:themeColor="text1"/>
                <w:lang w:val="en-US" w:eastAsia="zh-CN"/>
                <w14:textFill>
                  <w14:solidFill>
                    <w14:schemeClr w14:val="tx1"/>
                  </w14:solidFill>
                </w14:textFill>
              </w:rPr>
              <w:t>计，生活垃圾产生量为</w:t>
            </w:r>
            <w:r>
              <w:rPr>
                <w:rFonts w:hint="eastAsia"/>
                <w:color w:val="000000" w:themeColor="text1"/>
                <w:highlight w:val="none"/>
                <w:lang w:val="en-US" w:eastAsia="zh-CN"/>
                <w14:textFill>
                  <w14:solidFill>
                    <w14:schemeClr w14:val="tx1"/>
                  </w14:solidFill>
                </w14:textFill>
              </w:rPr>
              <w:t>11.5</w:t>
            </w:r>
            <w:r>
              <w:rPr>
                <w:rFonts w:hint="default" w:ascii="Times New Roman" w:hAnsi="Times New Roman" w:eastAsia="Times New Roman"/>
                <w:color w:val="000000" w:themeColor="text1"/>
                <w:highlight w:val="none"/>
                <w14:textFill>
                  <w14:solidFill>
                    <w14:schemeClr w14:val="tx1"/>
                  </w14:solidFill>
                </w14:textFill>
              </w:rPr>
              <w:t>kg/d</w:t>
            </w:r>
            <w:r>
              <w:rPr>
                <w:rFonts w:hint="eastAsia"/>
                <w:color w:val="000000" w:themeColor="text1"/>
                <w:highlight w:val="none"/>
                <w:lang w:val="en-US" w:eastAsia="zh-CN"/>
                <w14:textFill>
                  <w14:solidFill>
                    <w14:schemeClr w14:val="tx1"/>
                  </w14:solidFill>
                </w14:textFill>
              </w:rPr>
              <w:t>（4.20</w:t>
            </w:r>
            <w:r>
              <w:rPr>
                <w:rFonts w:hint="default"/>
                <w:color w:val="000000" w:themeColor="text1"/>
                <w:highlight w:val="none"/>
                <w:lang w:val="en-US" w:eastAsia="zh-CN"/>
                <w14:textFill>
                  <w14:solidFill>
                    <w14:schemeClr w14:val="tx1"/>
                  </w14:solidFill>
                </w14:textFill>
              </w:rPr>
              <w:t>t/a</w:t>
            </w:r>
            <w:r>
              <w:rPr>
                <w:rFonts w:hint="eastAsia"/>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，本项目设置病床</w:t>
            </w:r>
            <w:r>
              <w:rPr>
                <w:rFonts w:hint="eastAsia"/>
                <w:color w:val="000000" w:themeColor="text1"/>
                <w:highlight w:val="none"/>
                <w:lang w:val="en-US" w:eastAsia="zh-CN"/>
                <w14:textFill>
                  <w14:solidFill>
                    <w14:schemeClr w14:val="tx1"/>
                  </w14:solidFill>
                </w14:textFill>
              </w:rPr>
              <w:t>42张</w:t>
            </w:r>
            <w:r>
              <w:rPr>
                <w:rFonts w:hint="eastAsia"/>
                <w:color w:val="000000" w:themeColor="text1"/>
                <w:lang w:val="en-US" w:eastAsia="zh-CN"/>
                <w14:textFill>
                  <w14:solidFill>
                    <w14:schemeClr w14:val="tx1"/>
                  </w14:solidFill>
                </w14:textFill>
              </w:rPr>
              <w:t>（80%计），按每床每天产生</w:t>
            </w:r>
            <w:r>
              <w:rPr>
                <w:rFonts w:hint="default"/>
                <w:color w:val="000000" w:themeColor="text1"/>
                <w:lang w:val="en-US" w:eastAsia="zh-CN"/>
                <w14:textFill>
                  <w14:solidFill>
                    <w14:schemeClr w14:val="tx1"/>
                  </w14:solidFill>
                </w14:textFill>
              </w:rPr>
              <w:t>1kg</w:t>
            </w:r>
            <w:r>
              <w:rPr>
                <w:rFonts w:hint="eastAsia"/>
                <w:color w:val="000000" w:themeColor="text1"/>
                <w:lang w:val="en-US" w:eastAsia="zh-CN"/>
                <w14:textFill>
                  <w14:solidFill>
                    <w14:schemeClr w14:val="tx1"/>
                  </w14:solidFill>
                </w14:textFill>
              </w:rPr>
              <w:t>计算，病人生活垃圾产生量约为33.6</w:t>
            </w:r>
            <w:r>
              <w:rPr>
                <w:rFonts w:hint="default" w:ascii="Times New Roman" w:hAnsi="Times New Roman" w:eastAsia="Times New Roman"/>
                <w:color w:val="000000" w:themeColor="text1"/>
                <w14:textFill>
                  <w14:solidFill>
                    <w14:schemeClr w14:val="tx1"/>
                  </w14:solidFill>
                </w14:textFill>
              </w:rPr>
              <w:t>kg/d</w:t>
            </w:r>
            <w:r>
              <w:rPr>
                <w:rFonts w:hint="eastAsia"/>
                <w:color w:val="000000" w:themeColor="text1"/>
                <w:lang w:val="en-US" w:eastAsia="zh-CN"/>
                <w14:textFill>
                  <w14:solidFill>
                    <w14:schemeClr w14:val="tx1"/>
                  </w14:solidFill>
                </w14:textFill>
              </w:rPr>
              <w:t>（12.26</w:t>
            </w:r>
            <w:r>
              <w:rPr>
                <w:rFonts w:hint="default"/>
                <w:color w:val="000000" w:themeColor="text1"/>
                <w:lang w:val="en-US" w:eastAsia="zh-CN"/>
                <w14:textFill>
                  <w14:solidFill>
                    <w14:schemeClr w14:val="tx1"/>
                  </w14:solidFill>
                </w14:textFill>
              </w:rPr>
              <w:t>t/a</w:t>
            </w:r>
            <w:r>
              <w:rPr>
                <w:rFonts w:hint="eastAsia"/>
                <w:color w:val="000000" w:themeColor="text1"/>
                <w:lang w:val="en-US" w:eastAsia="zh-CN"/>
                <w14:textFill>
                  <w14:solidFill>
                    <w14:schemeClr w14:val="tx1"/>
                  </w14:solidFill>
                </w14:textFill>
              </w:rPr>
              <w:t>），合计为16.46</w:t>
            </w:r>
            <w:r>
              <w:rPr>
                <w:rFonts w:hint="default"/>
                <w:color w:val="000000" w:themeColor="text1"/>
                <w:lang w:val="en-US" w:eastAsia="zh-CN"/>
                <w14:textFill>
                  <w14:solidFill>
                    <w14:schemeClr w14:val="tx1"/>
                  </w14:solidFill>
                </w14:textFill>
              </w:rPr>
              <w:t>t/a</w:t>
            </w:r>
            <w:r>
              <w:rPr>
                <w:rFonts w:hint="eastAsia"/>
                <w:color w:val="000000" w:themeColor="text1"/>
                <w:lang w:val="en-US" w:eastAsia="zh-CN"/>
                <w14:textFill>
                  <w14:solidFill>
                    <w14:schemeClr w14:val="tx1"/>
                  </w14:solidFill>
                </w14:textFill>
              </w:rPr>
              <w:t>。生活垃圾经分类收集后由环卫部门定期进行清运，不会对外环境造成大的影响。</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（2）</w:t>
            </w:r>
            <w:r>
              <w:rPr>
                <w:rFonts w:hint="eastAsia"/>
                <w:color w:val="000000" w:themeColor="text1"/>
                <w:lang w:val="en-US" w:eastAsia="zh-CN"/>
                <w14:textFill>
                  <w14:solidFill>
                    <w14:schemeClr w14:val="tx1"/>
                  </w14:solidFill>
                </w14:textFill>
              </w:rPr>
              <w:t>医疗废物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根据</w:t>
            </w:r>
            <w:r>
              <w:rPr>
                <w:rFonts w:hint="eastAsia" w:ascii="宋体" w:hAnsi="宋体" w:eastAsia="宋体" w:cs="宋体"/>
                <w:color w:val="000000" w:themeColor="text1"/>
                <w:kern w:val="0"/>
                <w:sz w:val="24"/>
                <w:szCs w:val="24"/>
                <w:lang w:val="en-US" w:eastAsia="zh-CN" w:bidi="ar"/>
                <w14:textFill>
                  <w14:solidFill>
                    <w14:schemeClr w14:val="tx1"/>
                  </w14:solidFill>
                </w14:textFill>
              </w:rPr>
              <w:t>《危险废物名录》（</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年版）</w:t>
            </w:r>
            <w:r>
              <w:rPr>
                <w:rFonts w:hint="default"/>
                <w:color w:val="000000" w:themeColor="text1"/>
                <w:lang w:val="en-US"/>
                <w14:textFill>
                  <w14:solidFill>
                    <w14:schemeClr w14:val="tx1"/>
                  </w14:solidFill>
                </w14:textFill>
              </w:rPr>
              <w:t>，医疗废物包括感染性废物、损伤性废物、病理性废物、药物性废物和化学性废物，废物类别为HW01。本项目医疗废物主要包括被病人血液或人体体液污染的医疗材料、医疗仪器、废药品等。</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A、感染性废物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病人产生废物属于感染性废物，废物类别为HW01，废物代码</w:t>
            </w:r>
            <w:r>
              <w:rPr>
                <w:rFonts w:hint="eastAsia"/>
                <w:color w:val="000000" w:themeColor="text1"/>
                <w:lang w:val="en-US" w:eastAsia="zh-CN"/>
                <w14:textFill>
                  <w14:solidFill>
                    <w14:schemeClr w14:val="tx1"/>
                  </w14:solidFill>
                </w14:textFill>
              </w:rPr>
              <w:t>841-001-01</w:t>
            </w:r>
            <w:r>
              <w:rPr>
                <w:rFonts w:hint="default"/>
                <w:color w:val="000000" w:themeColor="text1"/>
                <w:lang w:val="en-US"/>
                <w14:textFill>
                  <w14:solidFill>
                    <w14:schemeClr w14:val="tx1"/>
                  </w14:solidFill>
                </w14:textFill>
              </w:rPr>
              <w:t>1，住院病人按0.1kg/床·d计（其中包含日常治疗产生的医疗垃圾），产生医疗废物</w:t>
            </w:r>
            <w:r>
              <w:rPr>
                <w:rFonts w:hint="eastAsia"/>
                <w:color w:val="000000" w:themeColor="text1"/>
                <w:lang w:val="en-US" w:eastAsia="zh-CN"/>
                <w14:textFill>
                  <w14:solidFill>
                    <w14:schemeClr w14:val="tx1"/>
                  </w14:solidFill>
                </w14:textFill>
              </w:rPr>
              <w:t>4.2</w:t>
            </w:r>
            <w:r>
              <w:rPr>
                <w:rFonts w:hint="default"/>
                <w:color w:val="000000" w:themeColor="text1"/>
                <w:lang w:val="en-US"/>
                <w14:textFill>
                  <w14:solidFill>
                    <w14:schemeClr w14:val="tx1"/>
                  </w14:solidFill>
                </w14:textFill>
              </w:rPr>
              <w:t>kg/d</w:t>
            </w:r>
            <w:r>
              <w:rPr>
                <w:rFonts w:hint="eastAsia"/>
                <w:color w:val="000000" w:themeColor="text1"/>
                <w:lang w:val="en-US" w:eastAsia="zh-CN"/>
                <w14:textFill>
                  <w14:solidFill>
                    <w14:schemeClr w14:val="tx1"/>
                  </w14:solidFill>
                </w14:textFill>
              </w:rPr>
              <w:t>；</w:t>
            </w:r>
            <w:r>
              <w:rPr>
                <w:rFonts w:hint="default"/>
                <w:color w:val="000000" w:themeColor="text1"/>
                <w:lang w:val="en-US"/>
                <w14:textFill>
                  <w14:solidFill>
                    <w14:schemeClr w14:val="tx1"/>
                  </w14:solidFill>
                </w14:textFill>
              </w:rPr>
              <w:t>门诊产生的废物按0.05kg/人·次计，产生医疗废物</w:t>
            </w:r>
            <w:r>
              <w:rPr>
                <w:rFonts w:hint="eastAsia"/>
                <w:color w:val="000000" w:themeColor="text1"/>
                <w:lang w:val="en-US" w:eastAsia="zh-CN"/>
                <w14:textFill>
                  <w14:solidFill>
                    <w14:schemeClr w14:val="tx1"/>
                  </w14:solidFill>
                </w14:textFill>
              </w:rPr>
              <w:t>0.6</w:t>
            </w:r>
            <w:r>
              <w:rPr>
                <w:rFonts w:hint="default"/>
                <w:color w:val="000000" w:themeColor="text1"/>
                <w:lang w:val="en-US"/>
                <w14:textFill>
                  <w14:solidFill>
                    <w14:schemeClr w14:val="tx1"/>
                  </w14:solidFill>
                </w14:textFill>
              </w:rPr>
              <w:t>kg/d。因此本工程产生的感染性废物总量为</w:t>
            </w:r>
            <w:r>
              <w:rPr>
                <w:rFonts w:hint="eastAsia"/>
                <w:color w:val="000000" w:themeColor="text1"/>
                <w:lang w:val="en-US" w:eastAsia="zh-CN"/>
                <w14:textFill>
                  <w14:solidFill>
                    <w14:schemeClr w14:val="tx1"/>
                  </w14:solidFill>
                </w14:textFill>
              </w:rPr>
              <w:t>4.8</w:t>
            </w:r>
            <w:r>
              <w:rPr>
                <w:rFonts w:hint="default"/>
                <w:color w:val="000000" w:themeColor="text1"/>
                <w:lang w:val="en-US"/>
                <w14:textFill>
                  <w14:solidFill>
                    <w14:schemeClr w14:val="tx1"/>
                  </w14:solidFill>
                </w14:textFill>
              </w:rPr>
              <w:t>kg/d（</w:t>
            </w:r>
            <w:r>
              <w:rPr>
                <w:rFonts w:hint="eastAsia"/>
                <w:color w:val="000000" w:themeColor="text1"/>
                <w:lang w:val="en-US" w:eastAsia="zh-CN"/>
                <w14:textFill>
                  <w14:solidFill>
                    <w14:schemeClr w14:val="tx1"/>
                  </w14:solidFill>
                </w14:textFill>
              </w:rPr>
              <w:t>1.75</w:t>
            </w:r>
            <w:r>
              <w:rPr>
                <w:rFonts w:hint="default"/>
                <w:color w:val="000000" w:themeColor="text1"/>
                <w:lang w:val="en-US"/>
                <w14:textFill>
                  <w14:solidFill>
                    <w14:schemeClr w14:val="tx1"/>
                  </w14:solidFill>
                </w14:textFill>
              </w:rPr>
              <w:t>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B、损伤性废物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废弃的或一次性的注射器、针头、化验器皿、玻璃、药盒及其它可能引起切伤刺伤的器物，属于损伤性废物，废物类别为HW01，废物代码</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41-002-01</w:t>
            </w:r>
            <w:r>
              <w:rPr>
                <w:rFonts w:hint="default"/>
                <w:color w:val="000000" w:themeColor="text1"/>
                <w:lang w:val="en-US"/>
                <w14:textFill>
                  <w14:solidFill>
                    <w14:schemeClr w14:val="tx1"/>
                  </w14:solidFill>
                </w14:textFill>
              </w:rPr>
              <w:t>，住院病人按每病床每日产生锐器0.1kg计（其中包含日常治疗产生的医疗垃圾），产生医疗废物</w:t>
            </w:r>
            <w:r>
              <w:rPr>
                <w:rFonts w:hint="eastAsia"/>
                <w:color w:val="000000" w:themeColor="text1"/>
                <w:lang w:val="en-US" w:eastAsia="zh-CN"/>
                <w14:textFill>
                  <w14:solidFill>
                    <w14:schemeClr w14:val="tx1"/>
                  </w14:solidFill>
                </w14:textFill>
              </w:rPr>
              <w:t>4.2</w:t>
            </w:r>
            <w:r>
              <w:rPr>
                <w:rFonts w:hint="default"/>
                <w:color w:val="000000" w:themeColor="text1"/>
                <w:lang w:val="en-US"/>
                <w14:textFill>
                  <w14:solidFill>
                    <w14:schemeClr w14:val="tx1"/>
                  </w14:solidFill>
                </w14:textFill>
              </w:rPr>
              <w:t>kg/d</w:t>
            </w:r>
            <w:r>
              <w:rPr>
                <w:rFonts w:hint="eastAsia"/>
                <w:color w:val="000000" w:themeColor="text1"/>
                <w:lang w:val="en-US" w:eastAsia="zh-CN"/>
                <w14:textFill>
                  <w14:solidFill>
                    <w14:schemeClr w14:val="tx1"/>
                  </w14:solidFill>
                </w14:textFill>
              </w:rPr>
              <w:t>；</w:t>
            </w:r>
            <w:r>
              <w:rPr>
                <w:rFonts w:hint="default"/>
                <w:color w:val="000000" w:themeColor="text1"/>
                <w:lang w:val="en-US"/>
                <w14:textFill>
                  <w14:solidFill>
                    <w14:schemeClr w14:val="tx1"/>
                  </w14:solidFill>
                </w14:textFill>
              </w:rPr>
              <w:t>门诊产生的锐器按每日每人次产生0.025kg计，产生医疗废物</w:t>
            </w:r>
            <w:r>
              <w:rPr>
                <w:rFonts w:hint="eastAsia"/>
                <w:color w:val="000000" w:themeColor="text1"/>
                <w:lang w:val="en-US" w:eastAsia="zh-CN"/>
                <w14:textFill>
                  <w14:solidFill>
                    <w14:schemeClr w14:val="tx1"/>
                  </w14:solidFill>
                </w14:textFill>
              </w:rPr>
              <w:t>0.3</w:t>
            </w:r>
            <w:r>
              <w:rPr>
                <w:rFonts w:hint="default"/>
                <w:color w:val="000000" w:themeColor="text1"/>
                <w:lang w:val="en-US"/>
                <w14:textFill>
                  <w14:solidFill>
                    <w14:schemeClr w14:val="tx1"/>
                  </w14:solidFill>
                </w14:textFill>
              </w:rPr>
              <w:t>kg/d。因此本项目产生的损伤性废物量为</w:t>
            </w:r>
            <w:r>
              <w:rPr>
                <w:rFonts w:hint="eastAsia"/>
                <w:color w:val="000000" w:themeColor="text1"/>
                <w:lang w:val="en-US" w:eastAsia="zh-CN"/>
                <w14:textFill>
                  <w14:solidFill>
                    <w14:schemeClr w14:val="tx1"/>
                  </w14:solidFill>
                </w14:textFill>
              </w:rPr>
              <w:t>4.5</w:t>
            </w:r>
            <w:r>
              <w:rPr>
                <w:rFonts w:hint="default"/>
                <w:color w:val="000000" w:themeColor="text1"/>
                <w:lang w:val="en-US"/>
                <w14:textFill>
                  <w14:solidFill>
                    <w14:schemeClr w14:val="tx1"/>
                  </w14:solidFill>
                </w14:textFill>
              </w:rPr>
              <w:t>kg/d（</w:t>
            </w:r>
            <w:r>
              <w:rPr>
                <w:rFonts w:hint="eastAsia"/>
                <w:color w:val="000000" w:themeColor="text1"/>
                <w:lang w:val="en-US" w:eastAsia="zh-CN"/>
                <w14:textFill>
                  <w14:solidFill>
                    <w14:schemeClr w14:val="tx1"/>
                  </w14:solidFill>
                </w14:textFill>
              </w:rPr>
              <w:t>1.64</w:t>
            </w:r>
            <w:r>
              <w:rPr>
                <w:rFonts w:hint="default"/>
                <w:color w:val="000000" w:themeColor="text1"/>
                <w:lang w:val="en-US"/>
                <w14:textFill>
                  <w14:solidFill>
                    <w14:schemeClr w14:val="tx1"/>
                  </w14:solidFill>
                </w14:textFill>
              </w:rPr>
              <w:t>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C、病理性废物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病理性废物主要包括手术及其他诊疗过程病例切片后废弃的人体组织、病理蜡块等，属于医疗废物，废物类别为HW</w:t>
            </w:r>
            <w:r>
              <w:rPr>
                <w:rFonts w:hint="eastAsia"/>
                <w:color w:val="000000" w:themeColor="text1"/>
                <w:lang w:val="en-US" w:eastAsia="zh-CN"/>
                <w14:textFill>
                  <w14:solidFill>
                    <w14:schemeClr w14:val="tx1"/>
                  </w14:solidFill>
                </w14:textFill>
              </w:rPr>
              <w:t>01</w:t>
            </w:r>
            <w:r>
              <w:rPr>
                <w:rFonts w:hint="default"/>
                <w:color w:val="000000" w:themeColor="text1"/>
                <w:lang w:val="en-US"/>
                <w14:textFill>
                  <w14:solidFill>
                    <w14:schemeClr w14:val="tx1"/>
                  </w14:solidFill>
                </w14:textFill>
              </w:rPr>
              <w:t>，废物代码8</w:t>
            </w:r>
            <w:r>
              <w:rPr>
                <w:rFonts w:hint="eastAsia"/>
                <w:color w:val="000000" w:themeColor="text1"/>
                <w:lang w:val="en-US" w:eastAsia="zh-CN"/>
                <w14:textFill>
                  <w14:solidFill>
                    <w14:schemeClr w14:val="tx1"/>
                  </w14:solidFill>
                </w14:textFill>
              </w:rPr>
              <w:t>4</w:t>
            </w:r>
            <w:r>
              <w:rPr>
                <w:rFonts w:hint="default"/>
                <w:color w:val="000000" w:themeColor="text1"/>
                <w:lang w:val="en-US"/>
                <w14:textFill>
                  <w14:solidFill>
                    <w14:schemeClr w14:val="tx1"/>
                  </w14:solidFill>
                </w14:textFill>
              </w:rPr>
              <w:t>1-003-01。类比同规模</w:t>
            </w:r>
            <w:r>
              <w:rPr>
                <w:rFonts w:hint="eastAsia"/>
                <w:color w:val="000000" w:themeColor="text1"/>
                <w:lang w:val="en-US" w:eastAsia="zh-CN"/>
                <w14:textFill>
                  <w14:solidFill>
                    <w14:schemeClr w14:val="tx1"/>
                  </w14:solidFill>
                </w14:textFill>
              </w:rPr>
              <w:t>乡镇卫生院</w:t>
            </w:r>
            <w:r>
              <w:rPr>
                <w:rFonts w:hint="default"/>
                <w:color w:val="000000" w:themeColor="text1"/>
                <w:lang w:val="en-US"/>
                <w14:textFill>
                  <w14:solidFill>
                    <w14:schemeClr w14:val="tx1"/>
                  </w14:solidFill>
                </w14:textFill>
              </w:rPr>
              <w:t>现状产生量为1kg/d（0.365t/a）。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D、化学性废物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化学性废物主要包括废弃的化学消毒剂，废弃的汞血压计、汞温度计等，属于医疗废物，废物类别为HW01，废物代码8</w:t>
            </w:r>
            <w:r>
              <w:rPr>
                <w:rFonts w:hint="eastAsia"/>
                <w:color w:val="000000" w:themeColor="text1"/>
                <w:lang w:val="en-US" w:eastAsia="zh-CN"/>
                <w14:textFill>
                  <w14:solidFill>
                    <w14:schemeClr w14:val="tx1"/>
                  </w14:solidFill>
                </w14:textFill>
              </w:rPr>
              <w:t>4</w:t>
            </w:r>
            <w:r>
              <w:rPr>
                <w:rFonts w:hint="default"/>
                <w:color w:val="000000" w:themeColor="text1"/>
                <w:lang w:val="en-US"/>
                <w14:textFill>
                  <w14:solidFill>
                    <w14:schemeClr w14:val="tx1"/>
                  </w14:solidFill>
                </w14:textFill>
              </w:rPr>
              <w:t>1-004-01。类比同规模综合性医院现状产生量为产生量约为0.1kg/d（0.037t/a）。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E、药物性废物</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药物性废物主要是医院过期的、废弃的药品、疫苗、从病房处退回的药品和淘汰的药物等，属于医疗废物，废物类别为HW</w:t>
            </w:r>
            <w:r>
              <w:rPr>
                <w:rFonts w:hint="eastAsia"/>
                <w:color w:val="000000" w:themeColor="text1"/>
                <w:lang w:val="en-US" w:eastAsia="zh-CN"/>
                <w14:textFill>
                  <w14:solidFill>
                    <w14:schemeClr w14:val="tx1"/>
                  </w14:solidFill>
                </w14:textFill>
              </w:rPr>
              <w:t>01</w:t>
            </w:r>
            <w:r>
              <w:rPr>
                <w:rFonts w:hint="default"/>
                <w:color w:val="000000" w:themeColor="text1"/>
                <w:lang w:val="en-US"/>
                <w14:textFill>
                  <w14:solidFill>
                    <w14:schemeClr w14:val="tx1"/>
                  </w14:solidFill>
                </w14:textFill>
              </w:rPr>
              <w:t>，废物代码8</w:t>
            </w:r>
            <w:r>
              <w:rPr>
                <w:rFonts w:hint="eastAsia"/>
                <w:color w:val="000000" w:themeColor="text1"/>
                <w:lang w:val="en-US" w:eastAsia="zh-CN"/>
                <w14:textFill>
                  <w14:solidFill>
                    <w14:schemeClr w14:val="tx1"/>
                  </w14:solidFill>
                </w14:textFill>
              </w:rPr>
              <w:t>4</w:t>
            </w:r>
            <w:r>
              <w:rPr>
                <w:rFonts w:hint="default"/>
                <w:color w:val="000000" w:themeColor="text1"/>
                <w:lang w:val="en-US"/>
                <w14:textFill>
                  <w14:solidFill>
                    <w14:schemeClr w14:val="tx1"/>
                  </w14:solidFill>
                </w14:textFill>
              </w:rPr>
              <w:t>1-005-01。类比同规模</w:t>
            </w:r>
            <w:r>
              <w:rPr>
                <w:rFonts w:hint="eastAsia"/>
                <w:color w:val="000000" w:themeColor="text1"/>
                <w:lang w:val="en-US" w:eastAsia="zh-CN"/>
                <w14:textFill>
                  <w14:solidFill>
                    <w14:schemeClr w14:val="tx1"/>
                  </w14:solidFill>
                </w14:textFill>
              </w:rPr>
              <w:t>乡镇卫生院</w:t>
            </w:r>
            <w:r>
              <w:rPr>
                <w:rFonts w:hint="default"/>
                <w:color w:val="000000" w:themeColor="text1"/>
                <w:lang w:val="en-US"/>
                <w14:textFill>
                  <w14:solidFill>
                    <w14:schemeClr w14:val="tx1"/>
                  </w14:solidFill>
                </w14:textFill>
              </w:rPr>
              <w:t>现状产生量为0.2kg/d（0.073t/a）。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项目医疗废物总产生量为</w:t>
            </w:r>
            <w:r>
              <w:rPr>
                <w:rFonts w:hint="eastAsia"/>
                <w:color w:val="000000" w:themeColor="text1"/>
                <w:lang w:val="en-US" w:eastAsia="zh-CN"/>
                <w14:textFill>
                  <w14:solidFill>
                    <w14:schemeClr w14:val="tx1"/>
                  </w14:solidFill>
                </w14:textFill>
              </w:rPr>
              <w:t>10.6</w:t>
            </w:r>
            <w:r>
              <w:rPr>
                <w:rFonts w:hint="default"/>
                <w:color w:val="000000" w:themeColor="text1"/>
                <w:lang w:val="en-US"/>
                <w14:textFill>
                  <w14:solidFill>
                    <w14:schemeClr w14:val="tx1"/>
                  </w14:solidFill>
                </w14:textFill>
              </w:rPr>
              <w:t>kg/d（</w:t>
            </w:r>
            <w:r>
              <w:rPr>
                <w:rFonts w:hint="eastAsia"/>
                <w:color w:val="000000" w:themeColor="text1"/>
                <w:lang w:val="en-US" w:eastAsia="zh-CN"/>
                <w14:textFill>
                  <w14:solidFill>
                    <w14:schemeClr w14:val="tx1"/>
                  </w14:solidFill>
                </w14:textFill>
              </w:rPr>
              <w:t>3.865</w:t>
            </w:r>
            <w:r>
              <w:rPr>
                <w:rFonts w:hint="default"/>
                <w:color w:val="000000" w:themeColor="text1"/>
                <w:lang w:val="en-US"/>
                <w14:textFill>
                  <w14:solidFill>
                    <w14:schemeClr w14:val="tx1"/>
                  </w14:solidFill>
                </w14:textFill>
              </w:rPr>
              <w:t>t/a）。</w:t>
            </w:r>
          </w:p>
          <w:p>
            <w:pPr>
              <w:pStyle w:val="7"/>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（3）污水处理站产生的污泥</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污水处理设备产生的污泥量一般每立方米污水产泥量约有</w:t>
            </w:r>
            <w:r>
              <w:rPr>
                <w:rFonts w:hint="default"/>
                <w:color w:val="000000" w:themeColor="text1"/>
                <w:lang w:val="en-US" w:eastAsia="zh-CN"/>
                <w14:textFill>
                  <w14:solidFill>
                    <w14:schemeClr w14:val="tx1"/>
                  </w14:solidFill>
                </w14:textFill>
              </w:rPr>
              <w:t>0.15kg</w:t>
            </w:r>
            <w:r>
              <w:rPr>
                <w:rFonts w:hint="eastAsia"/>
                <w:color w:val="000000" w:themeColor="text1"/>
                <w:lang w:val="en-US" w:eastAsia="zh-CN"/>
                <w14:textFill>
                  <w14:solidFill>
                    <w14:schemeClr w14:val="tx1"/>
                  </w14:solidFill>
                </w14:textFill>
              </w:rPr>
              <w:t>（含水率</w:t>
            </w:r>
            <w:r>
              <w:rPr>
                <w:rFonts w:hint="default"/>
                <w:color w:val="000000" w:themeColor="text1"/>
                <w:lang w:val="en-US" w:eastAsia="zh-CN"/>
                <w14:textFill>
                  <w14:solidFill>
                    <w14:schemeClr w14:val="tx1"/>
                  </w14:solidFill>
                </w14:textFill>
              </w:rPr>
              <w:t>98%</w:t>
            </w:r>
            <w:r>
              <w:rPr>
                <w:rFonts w:hint="eastAsia"/>
                <w:color w:val="000000" w:themeColor="text1"/>
                <w:lang w:val="en-US" w:eastAsia="zh-CN"/>
                <w14:textFill>
                  <w14:solidFill>
                    <w14:schemeClr w14:val="tx1"/>
                  </w14:solidFill>
                </w14:textFill>
              </w:rPr>
              <w:t>），本项目污水排放量为</w:t>
            </w:r>
            <w:r>
              <w:rPr>
                <w:rFonts w:hint="eastAsia"/>
                <w:color w:val="000000" w:themeColor="text1"/>
                <w:highlight w:val="none"/>
                <w:lang w:val="en-US" w:eastAsia="zh-CN"/>
                <w14:textFill>
                  <w14:solidFill>
                    <w14:schemeClr w14:val="tx1"/>
                  </w14:solidFill>
                </w14:textFill>
              </w:rPr>
              <w:t>27.17</w:t>
            </w:r>
            <w:r>
              <w:rPr>
                <w:rFonts w:hint="default"/>
                <w:color w:val="000000" w:themeColor="text1"/>
                <w:highlight w:val="none"/>
                <w:lang w:val="en-US" w:eastAsia="zh-CN"/>
                <w14:textFill>
                  <w14:solidFill>
                    <w14:schemeClr w14:val="tx1"/>
                  </w14:solidFill>
                </w14:textFill>
              </w:rPr>
              <w:t>m³/d</w:t>
            </w:r>
            <w:r>
              <w:rPr>
                <w:rFonts w:hint="eastAsia"/>
                <w:color w:val="000000" w:themeColor="text1"/>
                <w:lang w:val="en-US" w:eastAsia="zh-CN"/>
                <w14:textFill>
                  <w14:solidFill>
                    <w14:schemeClr w14:val="tx1"/>
                  </w14:solidFill>
                </w14:textFill>
              </w:rPr>
              <w:t>，则污泥产生量为</w:t>
            </w:r>
            <w:r>
              <w:rPr>
                <w:rFonts w:hint="eastAsia"/>
                <w:color w:val="000000" w:themeColor="text1"/>
                <w:highlight w:val="none"/>
                <w:lang w:val="en-US" w:eastAsia="zh-CN"/>
                <w14:textFill>
                  <w14:solidFill>
                    <w14:schemeClr w14:val="tx1"/>
                  </w14:solidFill>
                </w14:textFill>
              </w:rPr>
              <w:t>1.86</w:t>
            </w:r>
            <w:r>
              <w:rPr>
                <w:rFonts w:hint="default"/>
                <w:color w:val="000000" w:themeColor="text1"/>
                <w:highlight w:val="none"/>
                <w:lang w:val="en-US" w:eastAsia="zh-CN"/>
                <w14:textFill>
                  <w14:solidFill>
                    <w14:schemeClr w14:val="tx1"/>
                  </w14:solidFill>
                </w14:textFill>
              </w:rPr>
              <w:t>kg/d</w:t>
            </w:r>
            <w:r>
              <w:rPr>
                <w:rFonts w:hint="eastAsia"/>
                <w:color w:val="000000" w:themeColor="text1"/>
                <w:highlight w:val="none"/>
                <w:lang w:val="en-US" w:eastAsia="zh-CN"/>
                <w14:textFill>
                  <w14:solidFill>
                    <w14:schemeClr w14:val="tx1"/>
                  </w14:solidFill>
                </w14:textFill>
              </w:rPr>
              <w:t>，0.68</w:t>
            </w:r>
            <w:r>
              <w:rPr>
                <w:rFonts w:hint="default"/>
                <w:color w:val="000000" w:themeColor="text1"/>
                <w:highlight w:val="none"/>
                <w:lang w:val="en-US" w:eastAsia="zh-CN"/>
                <w14:textFill>
                  <w14:solidFill>
                    <w14:schemeClr w14:val="tx1"/>
                  </w14:solidFill>
                </w14:textFill>
              </w:rPr>
              <w:t>t/a</w:t>
            </w:r>
            <w:r>
              <w:rPr>
                <w:rFonts w:hint="eastAsia"/>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根据《危险废物名录》（</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1年版），该部分废物属于危险废物HW01（841-001-01）。</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根据《医疗机构水污染物排放标准》（GB18466-2005）4.3条栅渣、化粪池和污水处理站污泥属危险废物，应按危险废物进行处理和处置。根据《医院污水处理工程技术规范》（HJ2029-2013）6.3.5.3条规定，医院污泥按危险废物处理处置要求，由具有危险废物处理处置资质的单位进行集中处置。环评要求建设单位按照标准及规范要求，污泥清掏前应进行监测，达到标准要求，当粪大肠菌群数≤100MPN/kg时，污泥才可进行清掏，由</w:t>
            </w:r>
            <w:r>
              <w:rPr>
                <w:rFonts w:hint="eastAsia"/>
                <w:color w:val="000000" w:themeColor="text1"/>
                <w:lang w:eastAsia="zh-CN"/>
                <w14:textFill>
                  <w14:solidFill>
                    <w14:schemeClr w14:val="tx1"/>
                  </w14:solidFill>
                </w14:textFill>
              </w:rPr>
              <w:t>岳阳市方向固废安全处置有限公司</w:t>
            </w:r>
            <w:r>
              <w:rPr>
                <w:rFonts w:hint="default"/>
                <w:color w:val="000000" w:themeColor="text1"/>
                <w14:textFill>
                  <w14:solidFill>
                    <w14:schemeClr w14:val="tx1"/>
                  </w14:solidFill>
                </w14:textFill>
              </w:rPr>
              <w:t>负责清掏、转运及处置，本项目不设置污泥处理池，不自行设置污泥处置场所。</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（4）废包装材料</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医院使用的药品、设备等的外包装材料塑料袋、纸盒等，类比同类型医院，一般的医药包装材料遗弃物，如盒、纸箱类等，产生量约为1.0</w:t>
            </w:r>
            <w:r>
              <w:rPr>
                <w:rFonts w:hint="default"/>
                <w:color w:val="000000" w:themeColor="text1"/>
                <w:lang w:val="en-US" w:eastAsia="zh-CN"/>
                <w14:textFill>
                  <w14:solidFill>
                    <w14:schemeClr w14:val="tx1"/>
                  </w14:solidFill>
                </w14:textFill>
              </w:rPr>
              <w:t>t/a</w:t>
            </w:r>
            <w:r>
              <w:rPr>
                <w:rFonts w:hint="eastAsia"/>
                <w:color w:val="000000" w:themeColor="text1"/>
                <w:lang w:val="en-US" w:eastAsia="zh-CN"/>
                <w14:textFill>
                  <w14:solidFill>
                    <w14:schemeClr w14:val="tx1"/>
                  </w14:solidFill>
                </w14:textFill>
              </w:rPr>
              <w:t>，收集后交资源回收公司处理。</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（5）未污染的一次性塑料输液瓶(袋)</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机构运营期间会产生大量废塑料瓶(袋)及输液胶管，根据《关于在医疗机构推进生活垃圾分类管理的通知》(国卫办医发[2017]30号的规定，对于未被患者血液、体液和排泄物等污染的输液瓶(袋)，应当在其与输液管 连接处去除输液管后单独集中回收、存放。据类比过往数据，本未被污染的一次性塑料输液瓶(袋)产生量1.2t/a，一次性塑料输液瓶(袋)集中收集交专门单位回收处置。</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本项目固体废物产生情况见下表。</w:t>
            </w:r>
          </w:p>
          <w:p>
            <w:pPr>
              <w:pStyle w:val="45"/>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表4.2-1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本项目固体废物产生情况一览表</w:t>
            </w:r>
          </w:p>
          <w:tbl>
            <w:tblPr>
              <w:tblStyle w:val="31"/>
              <w:tblW w:w="7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532"/>
              <w:gridCol w:w="1480"/>
              <w:gridCol w:w="1253"/>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序号</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污染物名称</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产生量（</w:t>
                  </w:r>
                  <w:r>
                    <w:rPr>
                      <w:rFonts w:hint="default"/>
                      <w:color w:val="000000" w:themeColor="text1"/>
                      <w:sz w:val="21"/>
                      <w:szCs w:val="21"/>
                      <w:lang w:val="en-US" w:eastAsia="zh-CN"/>
                      <w14:textFill>
                        <w14:solidFill>
                          <w14:schemeClr w14:val="tx1"/>
                        </w14:solidFill>
                      </w14:textFill>
                    </w:rPr>
                    <w:t>t</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a</w:t>
                  </w:r>
                  <w:r>
                    <w:rPr>
                      <w:rFonts w:hint="eastAsia"/>
                      <w:color w:val="000000" w:themeColor="text1"/>
                      <w:sz w:val="21"/>
                      <w:szCs w:val="21"/>
                      <w:lang w:val="en-US" w:eastAsia="zh-CN"/>
                      <w14:textFill>
                        <w14:solidFill>
                          <w14:schemeClr w14:val="tx1"/>
                        </w14:solidFill>
                      </w14:textFill>
                    </w:rPr>
                    <w:t>）</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废物属性</w:t>
                  </w:r>
                </w:p>
              </w:tc>
              <w:tc>
                <w:tcPr>
                  <w:tcW w:w="281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1</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生活垃圾</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16.46</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w:t>
                  </w:r>
                  <w:r>
                    <w:rPr>
                      <w:rFonts w:hint="default"/>
                      <w:color w:val="000000" w:themeColor="text1"/>
                      <w:sz w:val="21"/>
                      <w:szCs w:val="21"/>
                      <w:lang w:val="en-US"/>
                      <w14:textFill>
                        <w14:solidFill>
                          <w14:schemeClr w14:val="tx1"/>
                        </w14:solidFill>
                      </w14:textFill>
                    </w:rPr>
                    <w:t>废物</w:t>
                  </w:r>
                </w:p>
              </w:tc>
              <w:tc>
                <w:tcPr>
                  <w:tcW w:w="281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分类收集后由环卫部门处理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废包装材料</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w:t>
                  </w:r>
                  <w:r>
                    <w:rPr>
                      <w:rFonts w:hint="default"/>
                      <w:color w:val="000000" w:themeColor="text1"/>
                      <w:sz w:val="21"/>
                      <w:szCs w:val="21"/>
                      <w:lang w:val="en-US"/>
                      <w14:textFill>
                        <w14:solidFill>
                          <w14:schemeClr w14:val="tx1"/>
                        </w14:solidFill>
                      </w14:textFill>
                    </w:rPr>
                    <w:t>废物</w:t>
                  </w:r>
                </w:p>
              </w:tc>
              <w:tc>
                <w:tcPr>
                  <w:tcW w:w="281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收集后交资源回收公司处理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未污染的一次性塑料输液瓶 (袋) </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w:t>
                  </w:r>
                  <w:r>
                    <w:rPr>
                      <w:rFonts w:hint="default"/>
                      <w:color w:val="000000" w:themeColor="text1"/>
                      <w:sz w:val="21"/>
                      <w:szCs w:val="21"/>
                      <w:lang w:val="en-US"/>
                      <w14:textFill>
                        <w14:solidFill>
                          <w14:schemeClr w14:val="tx1"/>
                        </w14:solidFill>
                      </w14:textFill>
                    </w:rPr>
                    <w:t>废物</w:t>
                  </w:r>
                </w:p>
              </w:tc>
              <w:tc>
                <w:tcPr>
                  <w:tcW w:w="2815"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委托专门单位回收处置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医疗废物</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3.865</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14:textFill>
                        <w14:solidFill>
                          <w14:schemeClr w14:val="tx1"/>
                        </w14:solidFill>
                      </w14:textFill>
                    </w:rPr>
                    <w:t>危险废物</w:t>
                  </w:r>
                </w:p>
              </w:tc>
              <w:tc>
                <w:tcPr>
                  <w:tcW w:w="2815" w:type="dxa"/>
                  <w:vMerge w:val="restart"/>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暂存于医疗废物暂存间后委</w:t>
                  </w:r>
                </w:p>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托</w:t>
                  </w:r>
                  <w:r>
                    <w:rPr>
                      <w:rFonts w:hint="eastAsia"/>
                      <w:color w:val="000000" w:themeColor="text1"/>
                      <w:sz w:val="21"/>
                      <w:szCs w:val="21"/>
                      <w:lang w:eastAsia="zh-CN"/>
                      <w14:textFill>
                        <w14:solidFill>
                          <w14:schemeClr w14:val="tx1"/>
                        </w14:solidFill>
                      </w14:textFill>
                    </w:rPr>
                    <w:t>岳阳市方向固废安全处置有限公司</w:t>
                  </w:r>
                  <w:r>
                    <w:rPr>
                      <w:rFonts w:hint="eastAsia"/>
                      <w:color w:val="000000" w:themeColor="text1"/>
                      <w:sz w:val="21"/>
                      <w:szCs w:val="21"/>
                      <w:lang w:val="en-US" w:eastAsia="zh-CN"/>
                      <w14:textFill>
                        <w14:solidFill>
                          <w14:schemeClr w14:val="tx1"/>
                        </w14:solidFill>
                      </w14:textFill>
                    </w:rPr>
                    <w:t>定期清运和处置，该公司属于岳阳市定点的医疗废物集中处置单位，具备危险废物经营许可证。该公司危废资质类别包括HW01中的5类，能满足危废处置的要求，见附件。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36"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532"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lang w:val="en-US"/>
                      <w14:textFill>
                        <w14:solidFill>
                          <w14:schemeClr w14:val="tx1"/>
                        </w14:solidFill>
                      </w14:textFill>
                    </w:rPr>
                    <w:t>污泥</w:t>
                  </w:r>
                </w:p>
              </w:tc>
              <w:tc>
                <w:tcPr>
                  <w:tcW w:w="1480"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0.68</w:t>
                  </w:r>
                </w:p>
              </w:tc>
              <w:tc>
                <w:tcPr>
                  <w:tcW w:w="1253" w:type="dxa"/>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lang w:val="en-US"/>
                      <w14:textFill>
                        <w14:solidFill>
                          <w14:schemeClr w14:val="tx1"/>
                        </w14:solidFill>
                      </w14:textFill>
                    </w:rPr>
                    <w:t>危险废物</w:t>
                  </w:r>
                </w:p>
              </w:tc>
              <w:tc>
                <w:tcPr>
                  <w:tcW w:w="2815" w:type="dxa"/>
                  <w:vMerge w:val="continue"/>
                  <w:tcBorders>
                    <w:tl2br w:val="nil"/>
                    <w:tr2bl w:val="nil"/>
                  </w:tcBorders>
                  <w:noWrap w:val="0"/>
                  <w:vAlign w:val="center"/>
                </w:tcPr>
                <w:p>
                  <w:pPr>
                    <w:pStyle w:val="4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right="0"/>
                    <w:textAlignment w:val="baseline"/>
                    <w:rPr>
                      <w:rFonts w:hint="default"/>
                      <w:color w:val="000000" w:themeColor="text1"/>
                      <w:sz w:val="21"/>
                      <w:szCs w:val="21"/>
                      <w:lang w:val="en-US" w:eastAsia="zh-CN"/>
                      <w14:textFill>
                        <w14:solidFill>
                          <w14:schemeClr w14:val="tx1"/>
                        </w14:solidFill>
                      </w14:textFill>
                    </w:rPr>
                  </w:pPr>
                </w:p>
              </w:tc>
            </w:tr>
          </w:tbl>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b/>
                <w:bCs/>
                <w:color w:val="000000" w:themeColor="text1"/>
                <w:sz w:val="21"/>
                <w:szCs w:val="2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根据《建设项目危险废物环境影响评价指南》，危险废物分析结果汇总见下表。</w:t>
            </w:r>
          </w:p>
          <w:p>
            <w:pPr>
              <w:pStyle w:val="45"/>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表4.2-17 项目危险废物汇总表</w:t>
            </w:r>
          </w:p>
          <w:tbl>
            <w:tblPr>
              <w:tblStyle w:val="31"/>
              <w:tblW w:w="7919"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07"/>
              <w:gridCol w:w="776"/>
              <w:gridCol w:w="1196"/>
              <w:gridCol w:w="846"/>
              <w:gridCol w:w="715"/>
              <w:gridCol w:w="618"/>
              <w:gridCol w:w="618"/>
              <w:gridCol w:w="762"/>
              <w:gridCol w:w="489"/>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危险废物名称</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危险废物类别</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危险废物代码</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产生量（</w:t>
                  </w:r>
                  <w:r>
                    <w:rPr>
                      <w:rFonts w:hint="default"/>
                      <w:color w:val="000000" w:themeColor="text1"/>
                      <w:highlight w:val="none"/>
                      <w:lang w:val="en-US" w:eastAsia="zh-CN"/>
                      <w14:textFill>
                        <w14:solidFill>
                          <w14:schemeClr w14:val="tx1"/>
                        </w14:solidFill>
                      </w14:textFill>
                    </w:rPr>
                    <w:t>t</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a</w:t>
                  </w:r>
                  <w:r>
                    <w:rPr>
                      <w:rFonts w:hint="eastAsia"/>
                      <w:color w:val="000000" w:themeColor="text1"/>
                      <w:highlight w:val="none"/>
                      <w:lang w:val="en-US" w:eastAsia="zh-CN"/>
                      <w14:textFill>
                        <w14:solidFill>
                          <w14:schemeClr w14:val="tx1"/>
                        </w14:solidFill>
                      </w14:textFill>
                    </w:rPr>
                    <w:t>）</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产生</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工序</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及装</w:t>
                  </w:r>
                </w:p>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置</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形</w:t>
                  </w:r>
                </w:p>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主要成分</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有毒有害物质</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产生周期</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14:textFill>
                        <w14:solidFill>
                          <w14:schemeClr w14:val="tx1"/>
                        </w14:solidFill>
                      </w14:textFill>
                    </w:rPr>
                    <w:t>感染性废物</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HW01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841-001-01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1.75</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诊疗</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塑</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料</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等</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病菌</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损伤</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性废</w:t>
                  </w:r>
                </w:p>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HW01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841-00</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1.64</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诊疗</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金</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属</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有机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病理</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性废</w:t>
                  </w:r>
                </w:p>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HW01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841-00</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0.365</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诊疗</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有机</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病菌</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化学</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性废</w:t>
                  </w:r>
                </w:p>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HW01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841-00</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0.037</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检验</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室</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r>
                    <w:rPr>
                      <w:rFonts w:hint="default"/>
                      <w:color w:val="000000" w:themeColor="text1"/>
                      <w:lang w:val="en-US" w:eastAsia="zh-CN"/>
                      <w14:textFill>
                        <w14:solidFill>
                          <w14:schemeClr w14:val="tx1"/>
                        </w14:solidFill>
                      </w14:textFill>
                    </w:rPr>
                    <w:t xml:space="preserve">/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液</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化</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学</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化学物</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药物</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性废</w:t>
                  </w:r>
                </w:p>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HW01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841-00</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0.073</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诊疗</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r>
                    <w:rPr>
                      <w:rFonts w:hint="default"/>
                      <w:color w:val="000000" w:themeColor="text1"/>
                      <w:lang w:val="en-US" w:eastAsia="zh-CN"/>
                      <w14:textFill>
                        <w14:solidFill>
                          <w14:schemeClr w14:val="tx1"/>
                        </w14:solidFill>
                      </w14:textFill>
                    </w:rPr>
                    <w:t xml:space="preserve">/ </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液</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药物</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80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站污</w:t>
                  </w:r>
                </w:p>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泥</w:t>
                  </w:r>
                </w:p>
              </w:tc>
              <w:tc>
                <w:tcPr>
                  <w:tcW w:w="7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HW01</w:t>
                  </w:r>
                  <w:r>
                    <w:rPr>
                      <w:rFonts w:hint="default"/>
                      <w:color w:val="000000" w:themeColor="text1"/>
                      <w:lang w:val="en-US" w:eastAsia="zh-CN"/>
                      <w14:textFill>
                        <w14:solidFill>
                          <w14:schemeClr w14:val="tx1"/>
                        </w14:solidFill>
                      </w14:textFill>
                    </w:rPr>
                    <w:t xml:space="preserve"> </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废物</w:t>
                  </w:r>
                </w:p>
              </w:tc>
              <w:tc>
                <w:tcPr>
                  <w:tcW w:w="119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841-001-01</w:t>
                  </w:r>
                </w:p>
              </w:tc>
              <w:tc>
                <w:tcPr>
                  <w:tcW w:w="84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0.68</w:t>
                  </w:r>
                </w:p>
              </w:tc>
              <w:tc>
                <w:tcPr>
                  <w:tcW w:w="71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处理</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站</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态</w:t>
                  </w:r>
                </w:p>
              </w:tc>
              <w:tc>
                <w:tcPr>
                  <w:tcW w:w="618"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w:t>
                  </w:r>
                </w:p>
                <w:p>
                  <w:pPr>
                    <w:pStyle w:val="44"/>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泥</w:t>
                  </w:r>
                </w:p>
              </w:tc>
              <w:tc>
                <w:tcPr>
                  <w:tcW w:w="762"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有机</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物，药</w:t>
                  </w:r>
                </w:p>
                <w:p>
                  <w:pPr>
                    <w:pStyle w:val="44"/>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物</w:t>
                  </w:r>
                </w:p>
              </w:tc>
              <w:tc>
                <w:tcPr>
                  <w:tcW w:w="489"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w:t>
                  </w:r>
                </w:p>
              </w:tc>
              <w:tc>
                <w:tcPr>
                  <w:tcW w:w="66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In</w:t>
                  </w:r>
                </w:p>
              </w:tc>
            </w:tr>
          </w:tbl>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固体废物环境影响分析</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1、一般固体废物</w:t>
            </w:r>
          </w:p>
          <w:p>
            <w:pPr>
              <w:pStyle w:val="7"/>
              <w:keepNext w:val="0"/>
              <w:keepLines w:val="0"/>
              <w:suppressLineNumbers w:val="0"/>
              <w:bidi w:val="0"/>
              <w:spacing w:before="0" w:beforeAutospacing="0" w:after="0" w:afterAutospacing="0"/>
              <w:ind w:left="0" w:right="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运营期产生的一般固废主要为生活垃圾、未污染的一次性塑料输液瓶(袋)、一般包装材料(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未污染的一次性塑料输液瓶 (袋) 委托</w:t>
            </w:r>
            <w:r>
              <w:rPr>
                <w:rFonts w:hint="eastAsia" w:cs="Times New Roman"/>
                <w:color w:val="000000" w:themeColor="text1"/>
                <w:lang w:val="en-US" w:eastAsia="zh-CN"/>
                <w14:textFill>
                  <w14:solidFill>
                    <w14:schemeClr w14:val="tx1"/>
                  </w14:solidFill>
                </w14:textFill>
              </w:rPr>
              <w:t>专门单位</w:t>
            </w:r>
            <w:r>
              <w:rPr>
                <w:rFonts w:hint="default" w:ascii="Times New Roman" w:hAnsi="Times New Roman" w:eastAsia="宋体" w:cs="Times New Roman"/>
                <w:color w:val="000000" w:themeColor="text1"/>
                <w:lang w:val="en-US" w:eastAsia="zh-CN"/>
                <w14:textFill>
                  <w14:solidFill>
                    <w14:schemeClr w14:val="tx1"/>
                  </w14:solidFill>
                </w14:textFill>
              </w:rPr>
              <w:t>回收处置。一般包装材料(药品外包装) 作为一般资源回收处置。在做好分类的基础上，严格做好废弃物的分类投放、分类收集、分类贮存、分类交接、分类转运等工作。</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2、医疗废物暂存间和危险废物暂存间设置要求</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危废暂存间现状：</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本项目院内已建成医疗废物暂存间，位于院内东南角，根据现场勘查，院内设置的医疗废物暂存间满足《医疗废物管理条例》中的相关规定，现状设置的医疗废物暂存间满足下述要求：</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①项目设置的医疗废物暂存间已与生活垃圾存放地分开，并已设有防雨、防风、防泄漏的措施。</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②院内设置的医疗废物处置间，与院内医疗区和人员活动密集区隔开，方便医疗废物的装卸、装卸人员及运送车辆的出入。</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③医疗废物处置间已有严密的封闭措施，并已设专人管理，避免非工作人员进出，以及防鼠、防蚊蝇、防蟑螂、防盗以及预防儿童接触等安全措施。</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④医疗废物处置间内已张贴“禁止吸烟、饮食”的警示标识，库房外的明显处已设置危险废物和医疗废物的警示标识。</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⑤项目设置医疗废物暂存间，医疗废物收集后，用塑料袋封装，临时存放于医疗废物暂存间。医院应派专人定期对医疗废物暂存间进行消毒处理。医疗废物定期交岳阳市方向固废安全处置有限公司转运并处置。目前本项目已签订了“医疗废物委托集中协议”（见附件），明确本项目的医疗废物全部交由岳阳市方向固废安全处置有限公司转运和无害化处理。</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⑥根据《医疗废物管理条例》的相关要求，本项目医疗垃圾经分类收集后运至项目厂区内医疗废物贮存点暂存管理，定期交由资质单位集中进行无害化处置，并按《危险废物转移联单管理办法》做好申报转移记录。</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整改建议：</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产生医疗垃圾严格按照《医疗废物管理条例》要求处置，加强项目产生的医疗废物的管理工作，规范项目厂内的医疗废物收集、运送、存放、应急处理等环节的行为，防止医疗垃圾的二次污染。具体措施如下：</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①项目产生的一切医疗废物必须用医疗废物专用包装物或容器封装，分类收集；</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②收集的医疗废物每天定时派专人收运，用密封车送至项目厂内医疗废物暂时存放点。医疗废物移交好做好交接、记录、签收（类别、数量、包装是否合格）；</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③接收、运送医疗废物前，应检查包装物或容器的标识、标签及封口是否符合要求，注意有无破损、泄漏，不符合要求的医疗废物不得运送；交接医疗废物时，认真清点、检查、签收，保存记录备查；</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⑤运送途中发生意外导致泄漏、散落，运送人员必须立即采取有效措施设置隔离标识，防止行人近，并及时处置；</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⑥暂时存放发生泄漏、散落，医疗废物管理员必须立即采取有效措施进行隔离，防止扩散，并及时处置；</w:t>
            </w:r>
          </w:p>
          <w:p>
            <w:pPr>
              <w:pStyle w:val="7"/>
              <w:keepNext w:val="0"/>
              <w:keepLines w:val="0"/>
              <w:suppressLineNumbers w:val="0"/>
              <w:bidi w:val="0"/>
              <w:spacing w:before="0" w:beforeAutospacing="0" w:after="0" w:afterAutospacing="0"/>
              <w:ind w:left="0" w:right="0"/>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⑦危废暂存间建设应满足通风、低温控制、分类分区存放等要求。</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⑧根据污泥量为0.68t/a，污泥应每半年清掏一次，清掏量约为0.34t/a，清掏后的污泥，不在暂存间暂存，在危废运输车辆到达时进行清掏，然后采用防泄漏的罐体进行消毒暂存，直接由危废运输车辆运走。</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⑨医疗废物暂时存放场所必须定期彻底清洁和消毒，应及时交由有医疗废物安全处置资质的单位上门收集。</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3、综上所述，项目医疗废物及危险废物规范地收集、贮存、运输，交由</w:t>
            </w:r>
            <w:r>
              <w:rPr>
                <w:rFonts w:hint="eastAsia"/>
                <w:color w:val="000000" w:themeColor="text1"/>
                <w:sz w:val="24"/>
                <w:lang w:eastAsia="zh-CN"/>
                <w14:textFill>
                  <w14:solidFill>
                    <w14:schemeClr w14:val="tx1"/>
                  </w14:solidFill>
                </w14:textFill>
              </w:rPr>
              <w:t>岳阳市方向固废安全处置有限公司</w:t>
            </w:r>
            <w:r>
              <w:rPr>
                <w:rFonts w:hint="eastAsia"/>
                <w:color w:val="000000" w:themeColor="text1"/>
                <w:lang w:val="en-US" w:eastAsia="zh-CN"/>
                <w14:textFill>
                  <w14:solidFill>
                    <w14:schemeClr w14:val="tx1"/>
                  </w14:solidFill>
                </w14:textFill>
              </w:rPr>
              <w:t>进行处置；污水处理站污泥及时清挖随清随运不临时贮存；生活垃圾交由环卫部门统一清运处理；废包装材料收集后交资源回收公司处理。</w:t>
            </w:r>
            <w:r>
              <w:rPr>
                <w:rFonts w:hint="default"/>
                <w:color w:val="000000" w:themeColor="text1"/>
                <w:lang w:val="en-US" w:eastAsia="zh-CN"/>
                <w14:textFill>
                  <w14:solidFill>
                    <w14:schemeClr w14:val="tx1"/>
                  </w14:solidFill>
                </w14:textFill>
              </w:rPr>
              <w:t>本项目的固废严格遵循</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减量化、资源化、无害化</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基本原则，通过上述措施妥善安置存放、合理利用处置，则不会对周围环境造成不利影响</w:t>
            </w:r>
            <w:r>
              <w:rPr>
                <w:rFonts w:hint="default"/>
                <w:color w:val="000000" w:themeColor="text1"/>
                <w:szCs w:val="24"/>
                <w:lang w:val="en-US" w:eastAsia="zh-CN"/>
                <w14:textFill>
                  <w14:solidFill>
                    <w14:schemeClr w14:val="tx1"/>
                  </w14:solidFill>
                </w14:textFill>
              </w:rPr>
              <w:t>。</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4.3固</w:t>
            </w:r>
            <w:r>
              <w:rPr>
                <w:rFonts w:hint="eastAsia"/>
                <w:color w:val="000000" w:themeColor="text1"/>
                <w:lang w:eastAsia="zh-CN"/>
                <w14:textFill>
                  <w14:solidFill>
                    <w14:schemeClr w14:val="tx1"/>
                  </w14:solidFill>
                </w14:textFill>
              </w:rPr>
              <w:t>体</w:t>
            </w:r>
            <w:r>
              <w:rPr>
                <w:rFonts w:hint="eastAsia"/>
                <w:color w:val="000000" w:themeColor="text1"/>
                <w14:textFill>
                  <w14:solidFill>
                    <w14:schemeClr w14:val="tx1"/>
                  </w14:solidFill>
                </w14:textFill>
              </w:rPr>
              <w:t>废</w:t>
            </w:r>
            <w:r>
              <w:rPr>
                <w:rFonts w:hint="eastAsia"/>
                <w:color w:val="000000" w:themeColor="text1"/>
                <w:lang w:eastAsia="zh-CN"/>
                <w14:textFill>
                  <w14:solidFill>
                    <w14:schemeClr w14:val="tx1"/>
                  </w14:solidFill>
                </w14:textFill>
              </w:rPr>
              <w:t>物</w:t>
            </w:r>
            <w:r>
              <w:rPr>
                <w:rFonts w:hint="eastAsia"/>
                <w:color w:val="000000" w:themeColor="text1"/>
                <w14:textFill>
                  <w14:solidFill>
                    <w14:schemeClr w14:val="tx1"/>
                  </w14:solidFill>
                </w14:textFill>
              </w:rPr>
              <w:t>影响结论</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本项目营运期产生的固体废物均能够得到安全处置，</w:t>
            </w:r>
            <w:r>
              <w:rPr>
                <w:rFonts w:hint="eastAsia"/>
                <w:color w:val="000000" w:themeColor="text1"/>
                <w:lang w:val="en-US" w:eastAsia="zh-CN"/>
                <w14:textFill>
                  <w14:solidFill>
                    <w14:schemeClr w14:val="tx1"/>
                  </w14:solidFill>
                </w14:textFill>
              </w:rPr>
              <w:t>医疗废物收集、暂存符合《危险废物贮存污染控制标准》（GB18597-2023）；污水处理站产生的污泥处理符合《医疗机构水污染物排放标准》（</w:t>
            </w:r>
            <w:r>
              <w:rPr>
                <w:rFonts w:hint="default"/>
                <w:color w:val="000000" w:themeColor="text1"/>
                <w:lang w:val="en-US" w:eastAsia="zh-CN"/>
                <w14:textFill>
                  <w14:solidFill>
                    <w14:schemeClr w14:val="tx1"/>
                  </w14:solidFill>
                </w14:textFill>
              </w:rPr>
              <w:t>GB18466-2005</w:t>
            </w:r>
            <w:r>
              <w:rPr>
                <w:rFonts w:hint="eastAsia"/>
                <w:color w:val="000000" w:themeColor="text1"/>
                <w:lang w:val="en-US" w:eastAsia="zh-CN"/>
                <w14:textFill>
                  <w14:solidFill>
                    <w14:schemeClr w14:val="tx1"/>
                  </w14:solidFill>
                </w14:textFill>
              </w:rPr>
              <w:t>）中的医疗机构污泥控制标准；一般工业固废符合《一般工业固体废物贮存和填埋污染控制标准》</w:t>
            </w:r>
            <w:r>
              <w:rPr>
                <w:rFonts w:hint="default"/>
                <w:color w:val="000000" w:themeColor="text1"/>
                <w:lang w:val="en-US" w:eastAsia="zh-CN"/>
                <w14:textFill>
                  <w14:solidFill>
                    <w14:schemeClr w14:val="tx1"/>
                  </w14:solidFill>
                </w14:textFill>
              </w:rPr>
              <w:t>(GB18599-2020)</w:t>
            </w:r>
            <w:r>
              <w:rPr>
                <w:rFonts w:hint="eastAsia"/>
                <w:color w:val="000000" w:themeColor="text1"/>
                <w:lang w:val="en-US" w:eastAsia="zh-CN"/>
                <w14:textFill>
                  <w14:solidFill>
                    <w14:schemeClr w14:val="tx1"/>
                  </w14:solidFill>
                </w14:textFill>
              </w:rPr>
              <w:t>；生活垃圾符合《生活垃圾焚烧污染控制标准》(GB16889-2014)</w:t>
            </w:r>
            <w:r>
              <w:rPr>
                <w:rFonts w:hint="eastAsia"/>
                <w:color w:val="000000" w:themeColor="text1"/>
                <w14:textFill>
                  <w14:solidFill>
                    <w14:schemeClr w14:val="tx1"/>
                  </w14:solidFill>
                </w14:textFill>
              </w:rPr>
              <w:t>中的相关规定</w:t>
            </w:r>
            <w:r>
              <w:rPr>
                <w:rFonts w:hint="default"/>
                <w:color w:val="000000" w:themeColor="text1"/>
                <w14:textFill>
                  <w14:solidFill>
                    <w14:schemeClr w14:val="tx1"/>
                  </w14:solidFill>
                </w14:textFill>
              </w:rPr>
              <w:t>，采取上述措施后，本</w:t>
            </w:r>
            <w:r>
              <w:rPr>
                <w:rFonts w:hint="eastAsia"/>
                <w:color w:val="000000" w:themeColor="text1"/>
                <w14:textFill>
                  <w14:solidFill>
                    <w14:schemeClr w14:val="tx1"/>
                  </w14:solidFill>
                </w14:textFill>
              </w:rPr>
              <w:t>项目</w:t>
            </w:r>
            <w:r>
              <w:rPr>
                <w:rFonts w:hint="default"/>
                <w:color w:val="000000" w:themeColor="text1"/>
                <w14:textFill>
                  <w14:solidFill>
                    <w14:schemeClr w14:val="tx1"/>
                  </w14:solidFill>
                </w14:textFill>
              </w:rPr>
              <w:t>固体废物可得到妥善的处理，对周围环境造成的影响</w:t>
            </w:r>
            <w:r>
              <w:rPr>
                <w:rFonts w:hint="eastAsia"/>
                <w:color w:val="000000" w:themeColor="text1"/>
                <w14:textFill>
                  <w14:solidFill>
                    <w14:schemeClr w14:val="tx1"/>
                  </w14:solidFill>
                </w14:textFill>
              </w:rPr>
              <w:t>较</w:t>
            </w:r>
            <w:r>
              <w:rPr>
                <w:rFonts w:hint="default"/>
                <w:color w:val="000000" w:themeColor="text1"/>
                <w14:textFill>
                  <w14:solidFill>
                    <w14:schemeClr w14:val="tx1"/>
                  </w14:solidFill>
                </w14:textFill>
              </w:rPr>
              <w:t>小。</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5.地下水及土壤环境</w:t>
            </w:r>
          </w:p>
          <w:p>
            <w:pPr>
              <w:pStyle w:val="7"/>
              <w:keepNext w:val="0"/>
              <w:keepLines w:val="0"/>
              <w:suppressLineNumbers w:val="0"/>
              <w:bidi w:val="0"/>
              <w:spacing w:before="0" w:beforeAutospacing="0" w:after="0" w:afterAutospacing="0"/>
              <w:ind w:left="0" w:right="0"/>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地下水：厂界外500米范围内的地下水没有集中式饮用水水源和热水、矿泉水、温泉等特殊地下水资源，本项目可不进行地下水评价，因此，本环评不进行地下水环境影响评价。</w:t>
            </w:r>
          </w:p>
          <w:p>
            <w:pPr>
              <w:pStyle w:val="7"/>
              <w:keepNext w:val="0"/>
              <w:keepLines w:val="0"/>
              <w:suppressLineNumbers w:val="0"/>
              <w:bidi w:val="0"/>
              <w:spacing w:before="0" w:beforeAutospacing="0" w:after="0" w:afterAutospacing="0"/>
              <w:ind w:left="0" w:right="0"/>
              <w:rPr>
                <w:rFonts w:hint="default"/>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本项目对地下水的污染源为危废、医疗废水、生活垃圾，主要途径为渗透污染。造成污染原因主要为：危废、生活污水因设备或人为操作失误，发生泄漏事故进入土壤，从而污染地下防水层。雨季或长时间放置的生活垃圾会产生液体进入土壤，进而污染地下水。</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土壤：产业园区外建设项目新增用地的，应明确新增用地范围内生态环境保护目标，本项目为已建成的项目，不属于新增建设项目用地，本环评不进行土壤环境影响评价</w:t>
            </w:r>
            <w:r>
              <w:rPr>
                <w:rFonts w:hint="default"/>
                <w:color w:val="000000" w:themeColor="text1"/>
                <w:u w:val="single"/>
                <w14:textFill>
                  <w14:solidFill>
                    <w14:schemeClr w14:val="tx1"/>
                  </w14:solidFill>
                </w14:textFill>
              </w:rPr>
              <w:t>。</w:t>
            </w:r>
            <w:r>
              <w:rPr>
                <w:rFonts w:hint="eastAsia"/>
                <w:color w:val="000000" w:themeColor="text1"/>
                <w:lang w:val="en-US" w:eastAsia="zh-CN"/>
                <w14:textFill>
                  <w14:solidFill>
                    <w14:schemeClr w14:val="tx1"/>
                  </w14:solidFill>
                </w14:textFill>
              </w:rPr>
              <w:t>因本项目大气污染物主要为无组织排放恶臭，主要成分为硫化氢、氯气、氨，不涉及重金属因子，所以恶臭的大气沉降对周边土壤影响较小。</w:t>
            </w:r>
          </w:p>
          <w:p>
            <w:pPr>
              <w:pStyle w:val="7"/>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造成危废、生活污水、生活垃圾对土壤的渗透污染原因为：危废、生活污水因设备或人为操作失误，发生泄漏事故进入土壤。雨季或长时间放置的生活垃圾会产生液体进入土壤，进而污染地下水。</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本环评建议采用分区防控措施。将全厂分为重点防渗区、一般防渗区和简单防渗区。</w:t>
            </w:r>
          </w:p>
          <w:p>
            <w:pPr>
              <w:pStyle w:val="45"/>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4.2-18</w:t>
            </w:r>
            <w:r>
              <w:rPr>
                <w:rFonts w:hint="default"/>
                <w:color w:val="000000" w:themeColor="text1"/>
                <w14:textFill>
                  <w14:solidFill>
                    <w14:schemeClr w14:val="tx1"/>
                  </w14:solidFill>
                </w14:textFill>
              </w:rPr>
              <w:t>厂区分区防渗措施</w:t>
            </w:r>
          </w:p>
          <w:tbl>
            <w:tblPr>
              <w:tblStyle w:val="3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490"/>
              <w:gridCol w:w="915"/>
              <w:gridCol w:w="1547"/>
              <w:gridCol w:w="4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0" w:hRule="atLeast"/>
                <w:jc w:val="center"/>
              </w:trPr>
              <w:tc>
                <w:tcPr>
                  <w:tcW w:w="490"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序</w:t>
                  </w:r>
                  <w:r>
                    <w:rPr>
                      <w:rFonts w:hint="eastAsia"/>
                      <w:color w:val="000000" w:themeColor="text1"/>
                      <w:lang w:val="en-US" w:eastAsia="zh-CN"/>
                      <w14:textFill>
                        <w14:solidFill>
                          <w14:schemeClr w14:val="tx1"/>
                        </w14:solidFill>
                      </w14:textFill>
                    </w:rPr>
                    <w:t>号</w:t>
                  </w:r>
                </w:p>
              </w:tc>
              <w:tc>
                <w:tcPr>
                  <w:tcW w:w="915"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污染分区</w:t>
                  </w:r>
                </w:p>
              </w:tc>
              <w:tc>
                <w:tcPr>
                  <w:tcW w:w="1547"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名称</w:t>
                  </w:r>
                </w:p>
              </w:tc>
              <w:tc>
                <w:tcPr>
                  <w:tcW w:w="4964"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防渗及防腐措施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90"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915"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重点防渗区</w:t>
                  </w:r>
                </w:p>
              </w:tc>
              <w:tc>
                <w:tcPr>
                  <w:tcW w:w="1547"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危险化学品贮存区、医疗废物暂存间、污水处理站、化粪池等</w:t>
                  </w:r>
                </w:p>
              </w:tc>
              <w:tc>
                <w:tcPr>
                  <w:tcW w:w="4964"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采用钢筋混礙土加防渗</w:t>
                  </w:r>
                  <w:r>
                    <w:rPr>
                      <w:rFonts w:hint="eastAsia"/>
                      <w:color w:val="000000" w:themeColor="text1"/>
                      <w:lang w:eastAsia="zh-CN"/>
                      <w14:textFill>
                        <w14:solidFill>
                          <w14:schemeClr w14:val="tx1"/>
                        </w14:solidFill>
                      </w14:textFill>
                    </w:rPr>
                    <w:t>剂</w:t>
                  </w:r>
                  <w:r>
                    <w:rPr>
                      <w:rFonts w:hint="default"/>
                      <w:color w:val="000000" w:themeColor="text1"/>
                      <w14:textFill>
                        <w14:solidFill>
                          <w14:schemeClr w14:val="tx1"/>
                        </w14:solidFill>
                      </w14:textFill>
                    </w:rPr>
                    <w:t>的防渗地坪-人工材料</w:t>
                  </w:r>
                  <w:r>
                    <w:rPr>
                      <w:rFonts w:hint="default"/>
                      <w:color w:val="000000" w:themeColor="text1"/>
                      <w:lang w:val="en-US" w:eastAsia="en-US"/>
                      <w14:textFill>
                        <w14:solidFill>
                          <w14:schemeClr w14:val="tx1"/>
                        </w14:solidFill>
                      </w14:textFill>
                    </w:rPr>
                    <w:t>（HDPE）</w:t>
                  </w:r>
                  <w:r>
                    <w:rPr>
                      <w:rFonts w:hint="default"/>
                      <w:color w:val="000000" w:themeColor="text1"/>
                      <w14:textFill>
                        <w14:solidFill>
                          <w14:schemeClr w14:val="tx1"/>
                        </w14:solidFill>
                      </w14:textFill>
                    </w:rPr>
                    <w:t>防渗层，或采</w:t>
                  </w:r>
                  <w:r>
                    <w:rPr>
                      <w:rFonts w:hint="eastAsia"/>
                      <w:color w:val="000000" w:themeColor="text1"/>
                      <w:lang w:eastAsia="zh-CN"/>
                      <w14:textFill>
                        <w14:solidFill>
                          <w14:schemeClr w14:val="tx1"/>
                        </w14:solidFill>
                      </w14:textFill>
                    </w:rPr>
                    <w:t>取</w:t>
                  </w:r>
                  <w:r>
                    <w:rPr>
                      <w:rFonts w:hint="default"/>
                      <w:color w:val="000000" w:themeColor="text1"/>
                      <w14:textFill>
                        <w14:solidFill>
                          <w14:schemeClr w14:val="tx1"/>
                        </w14:solidFill>
                      </w14:textFill>
                    </w:rPr>
                    <w:t>其他防渗措施，确保等效黏土防渗层</w:t>
                  </w:r>
                  <w:r>
                    <w:rPr>
                      <w:rFonts w:hint="default"/>
                      <w:color w:val="000000" w:themeColor="text1"/>
                      <w:lang w:val="en-US" w:eastAsia="en-US"/>
                      <w14:textFill>
                        <w14:solidFill>
                          <w14:schemeClr w14:val="tx1"/>
                        </w14:solidFill>
                      </w14:textFill>
                    </w:rPr>
                    <w:t>Mb</w:t>
                  </w:r>
                  <w:r>
                    <w:rPr>
                      <w:rFonts w:hint="default" w:ascii="Arial" w:hAnsi="Arial" w:eastAsia="宋体" w:cs="Arial"/>
                      <w:color w:val="000000" w:themeColor="text1"/>
                      <w14:textFill>
                        <w14:solidFill>
                          <w14:schemeClr w14:val="tx1"/>
                        </w14:solidFill>
                      </w14:textFill>
                    </w:rPr>
                    <w:t>≥</w:t>
                  </w:r>
                  <w:r>
                    <w:rPr>
                      <w:rFonts w:hint="default"/>
                      <w:color w:val="000000" w:themeColor="text1"/>
                      <w:lang w:val="en-US" w:eastAsia="en-US"/>
                      <w14:textFill>
                        <w14:solidFill>
                          <w14:schemeClr w14:val="tx1"/>
                        </w14:solidFill>
                      </w14:textFill>
                    </w:rPr>
                    <w:t>6.0m,</w:t>
                  </w:r>
                  <w:r>
                    <w:rPr>
                      <w:rFonts w:hint="default"/>
                      <w:color w:val="000000" w:themeColor="text1"/>
                      <w14:textFill>
                        <w14:solidFill>
                          <w14:schemeClr w14:val="tx1"/>
                        </w14:solidFill>
                      </w14:textFill>
                    </w:rPr>
                    <w:t xml:space="preserve">渗透系数 </w:t>
                  </w:r>
                  <w:r>
                    <w:rPr>
                      <w:rFonts w:hint="default"/>
                      <w:color w:val="000000" w:themeColor="text1"/>
                      <w:lang w:val="en-US" w:eastAsia="en-US"/>
                      <w14:textFill>
                        <w14:solidFill>
                          <w14:schemeClr w14:val="tx1"/>
                        </w14:solidFill>
                      </w14:textFill>
                    </w:rPr>
                    <w:t>K</w:t>
                  </w:r>
                  <w:r>
                    <w:rPr>
                      <w:rFonts w:hint="default" w:ascii="Arial" w:hAnsi="Arial" w:cs="Arial"/>
                      <w:color w:val="000000" w:themeColor="text1"/>
                      <w14:textFill>
                        <w14:solidFill>
                          <w14:schemeClr w14:val="tx1"/>
                        </w14:solidFill>
                      </w14:textFill>
                    </w:rPr>
                    <w:t>≤</w:t>
                  </w:r>
                  <w:r>
                    <w:rPr>
                      <w:rFonts w:hint="default"/>
                      <w:color w:val="000000" w:themeColor="text1"/>
                      <w:lang w:val="en-US" w:eastAsia="en-US"/>
                      <w14:textFill>
                        <w14:solidFill>
                          <w14:schemeClr w14:val="tx1"/>
                        </w14:solidFill>
                      </w14:textFill>
                    </w:rPr>
                    <w:t xml:space="preserve"> 10</w:t>
                  </w:r>
                  <w:r>
                    <w:rPr>
                      <w:rFonts w:hint="eastAsia"/>
                      <w:color w:val="000000" w:themeColor="text1"/>
                      <w:vertAlign w:val="superscript"/>
                      <w:lang w:val="en-US" w:eastAsia="zh-CN"/>
                      <w14:textFill>
                        <w14:solidFill>
                          <w14:schemeClr w14:val="tx1"/>
                        </w14:solidFill>
                      </w14:textFill>
                    </w:rPr>
                    <w:t>-7</w:t>
                  </w:r>
                  <w:r>
                    <w:rPr>
                      <w:rFonts w:hint="default"/>
                      <w:color w:val="000000" w:themeColor="text1"/>
                      <w:lang w:val="en-US" w:eastAsia="en-US"/>
                      <w14:textFill>
                        <w14:solidFill>
                          <w14:schemeClr w14:val="tx1"/>
                        </w14:solidFill>
                      </w14:textFill>
                    </w:rPr>
                    <w:t xml:space="preserve">cm </w:t>
                  </w:r>
                  <w:r>
                    <w:rPr>
                      <w:rFonts w:hint="eastAsia"/>
                      <w:color w:val="000000" w:themeColor="text1"/>
                      <w:lang w:val="en-US" w:eastAsia="zh-CN"/>
                      <w14:textFill>
                        <w14:solidFill>
                          <w14:schemeClr w14:val="tx1"/>
                        </w14:solidFill>
                      </w14:textFill>
                    </w:rPr>
                    <w:t>/</w:t>
                  </w:r>
                  <w:r>
                    <w:rPr>
                      <w:rFonts w:hint="default"/>
                      <w:color w:val="000000" w:themeColor="text1"/>
                      <w:lang w:val="en-US" w:eastAsia="en-US"/>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90"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915"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一般防渗区</w:t>
                  </w:r>
                </w:p>
              </w:tc>
              <w:tc>
                <w:tcPr>
                  <w:tcW w:w="1547"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一般固废暂存区</w:t>
                  </w:r>
                </w:p>
              </w:tc>
              <w:tc>
                <w:tcPr>
                  <w:tcW w:w="4964"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采</w:t>
                  </w:r>
                  <w:r>
                    <w:rPr>
                      <w:rFonts w:hint="default"/>
                      <w:color w:val="000000" w:themeColor="text1"/>
                      <w14:textFill>
                        <w14:solidFill>
                          <w14:schemeClr w14:val="tx1"/>
                        </w14:solidFill>
                      </w14:textFill>
                    </w:rPr>
                    <w:t>用钠筋混凝土加防渗剂的防渗地坪或在表面涂</w:t>
                  </w:r>
                  <w:r>
                    <w:rPr>
                      <w:rFonts w:hint="eastAsia"/>
                      <w:color w:val="000000" w:themeColor="text1"/>
                      <w:lang w:eastAsia="zh-CN"/>
                      <w14:textFill>
                        <w14:solidFill>
                          <w14:schemeClr w14:val="tx1"/>
                        </w14:solidFill>
                      </w14:textFill>
                    </w:rPr>
                    <w:t>覆</w:t>
                  </w:r>
                  <w:r>
                    <w:rPr>
                      <w:rFonts w:hint="default"/>
                      <w:color w:val="000000" w:themeColor="text1"/>
                      <w14:textFill>
                        <w14:solidFill>
                          <w14:schemeClr w14:val="tx1"/>
                        </w14:solidFill>
                      </w14:textFill>
                    </w:rPr>
                    <w:t>防渗材料， 要求防渗等级达到等效站土防渗层</w:t>
                  </w:r>
                  <w:r>
                    <w:rPr>
                      <w:rFonts w:hint="default"/>
                      <w:color w:val="000000" w:themeColor="text1"/>
                      <w:lang w:val="en-US" w:eastAsia="en-US"/>
                      <w14:textFill>
                        <w14:solidFill>
                          <w14:schemeClr w14:val="tx1"/>
                        </w14:solidFill>
                      </w14:textFill>
                    </w:rPr>
                    <w:t>Mb</w:t>
                  </w:r>
                  <w:r>
                    <w:rPr>
                      <w:rFonts w:hint="default" w:ascii="Arial" w:hAnsi="Arial" w:eastAsia="宋体" w:cs="Arial"/>
                      <w:color w:val="000000" w:themeColor="text1"/>
                      <w14:textFill>
                        <w14:solidFill>
                          <w14:schemeClr w14:val="tx1"/>
                        </w14:solidFill>
                      </w14:textFill>
                    </w:rPr>
                    <w:t>≥</w:t>
                  </w:r>
                  <w:r>
                    <w:rPr>
                      <w:rFonts w:hint="default"/>
                      <w:color w:val="000000" w:themeColor="text1"/>
                      <w:lang w:val="en-US" w:eastAsia="en-US"/>
                      <w14:textFill>
                        <w14:solidFill>
                          <w14:schemeClr w14:val="tx1"/>
                        </w14:solidFill>
                      </w14:textFill>
                    </w:rPr>
                    <w:t>1.5m，K</w:t>
                  </w:r>
                  <w:r>
                    <w:rPr>
                      <w:rFonts w:hint="default" w:ascii="Arial" w:hAnsi="Arial" w:cs="Arial"/>
                      <w:color w:val="000000" w:themeColor="text1"/>
                      <w14:textFill>
                        <w14:solidFill>
                          <w14:schemeClr w14:val="tx1"/>
                        </w14:solidFill>
                      </w14:textFill>
                    </w:rPr>
                    <w:t>≤</w:t>
                  </w:r>
                  <w:r>
                    <w:rPr>
                      <w:rFonts w:hint="default"/>
                      <w:color w:val="000000" w:themeColor="text1"/>
                      <w:lang w:val="en-US" w:eastAsia="en-US"/>
                      <w14:textFill>
                        <w14:solidFill>
                          <w14:schemeClr w14:val="tx1"/>
                        </w14:solidFill>
                      </w14:textFill>
                    </w:rPr>
                    <w:t xml:space="preserve"> 10</w:t>
                  </w:r>
                  <w:r>
                    <w:rPr>
                      <w:rFonts w:hint="eastAsia"/>
                      <w:color w:val="000000" w:themeColor="text1"/>
                      <w:vertAlign w:val="superscript"/>
                      <w:lang w:val="en-US" w:eastAsia="zh-CN"/>
                      <w14:textFill>
                        <w14:solidFill>
                          <w14:schemeClr w14:val="tx1"/>
                        </w14:solidFill>
                      </w14:textFill>
                    </w:rPr>
                    <w:t>-7</w:t>
                  </w:r>
                  <w:r>
                    <w:rPr>
                      <w:rFonts w:hint="default"/>
                      <w:color w:val="000000" w:themeColor="text1"/>
                      <w:lang w:val="en-US" w:eastAsia="en-US"/>
                      <w14:textFill>
                        <w14:solidFill>
                          <w14:schemeClr w14:val="tx1"/>
                        </w14:solidFill>
                      </w14:textFill>
                    </w:rPr>
                    <w:t xml:space="preserve">cm </w:t>
                  </w:r>
                  <w:r>
                    <w:rPr>
                      <w:rFonts w:hint="eastAsia"/>
                      <w:color w:val="000000" w:themeColor="text1"/>
                      <w:lang w:val="en-US" w:eastAsia="zh-CN"/>
                      <w14:textFill>
                        <w14:solidFill>
                          <w14:schemeClr w14:val="tx1"/>
                        </w14:solidFill>
                      </w14:textFill>
                    </w:rPr>
                    <w:t>/</w:t>
                  </w:r>
                  <w:r>
                    <w:rPr>
                      <w:rFonts w:hint="default"/>
                      <w:color w:val="000000" w:themeColor="text1"/>
                      <w:lang w:val="en-US" w:eastAsia="en-US"/>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90"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915"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简单防渗 区</w:t>
                  </w:r>
                </w:p>
              </w:tc>
              <w:tc>
                <w:tcPr>
                  <w:tcW w:w="1547"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其他区域</w:t>
                  </w:r>
                </w:p>
              </w:tc>
              <w:tc>
                <w:tcPr>
                  <w:tcW w:w="4964" w:type="dxa"/>
                  <w:shd w:val="clear" w:color="auto" w:fill="auto"/>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一般地面硬化</w:t>
                  </w:r>
                </w:p>
              </w:tc>
            </w:tr>
          </w:tbl>
          <w:p>
            <w:pPr>
              <w:pStyle w:val="7"/>
              <w:keepNext w:val="0"/>
              <w:keepLines w:val="0"/>
              <w:suppressLineNumbers w:val="0"/>
              <w:spacing w:before="0" w:beforeAutospacing="0" w:after="0" w:afterAutospacing="0"/>
              <w:ind w:left="0" w:right="0"/>
              <w:rPr>
                <w:rFonts w:hint="default"/>
                <w:color w:val="000000" w:themeColor="text1"/>
                <w:spacing w:val="0"/>
                <w:w w:val="100"/>
                <w:position w:val="0"/>
                <w14:textFill>
                  <w14:solidFill>
                    <w14:schemeClr w14:val="tx1"/>
                  </w14:solidFill>
                </w14:textFill>
              </w:rPr>
            </w:pPr>
            <w:r>
              <w:rPr>
                <w:rFonts w:hint="default"/>
                <w:color w:val="000000" w:themeColor="text1"/>
                <w:spacing w:val="0"/>
                <w:w w:val="100"/>
                <w:position w:val="0"/>
                <w14:textFill>
                  <w14:solidFill>
                    <w14:schemeClr w14:val="tx1"/>
                  </w14:solidFill>
                </w14:textFill>
              </w:rPr>
              <w:t>若发生事故，建设单位应</w:t>
            </w:r>
            <w:r>
              <w:rPr>
                <w:rFonts w:hint="eastAsia"/>
                <w:color w:val="000000" w:themeColor="text1"/>
                <w:spacing w:val="0"/>
                <w:w w:val="100"/>
                <w:position w:val="0"/>
                <w:lang w:eastAsia="zh-CN"/>
                <w14:textFill>
                  <w14:solidFill>
                    <w14:schemeClr w14:val="tx1"/>
                  </w14:solidFill>
                </w14:textFill>
              </w:rPr>
              <w:t>及时处理，</w:t>
            </w:r>
            <w:r>
              <w:rPr>
                <w:rFonts w:hint="default"/>
                <w:color w:val="000000" w:themeColor="text1"/>
                <w:spacing w:val="0"/>
                <w:w w:val="100"/>
                <w:position w:val="0"/>
                <w14:textFill>
                  <w14:solidFill>
                    <w14:schemeClr w14:val="tx1"/>
                  </w14:solidFill>
                </w14:textFill>
              </w:rPr>
              <w:t>首先清理泄漏源、收集泄漏的物料，然后清理污染区域，包括被渗入污染的土壤</w:t>
            </w:r>
            <w:r>
              <w:rPr>
                <w:rFonts w:hint="eastAsia"/>
                <w:color w:val="000000" w:themeColor="text1"/>
                <w:spacing w:val="0"/>
                <w:w w:val="100"/>
                <w:position w:val="0"/>
                <w:lang w:eastAsia="zh-CN"/>
                <w14:textFill>
                  <w14:solidFill>
                    <w14:schemeClr w14:val="tx1"/>
                  </w14:solidFill>
                </w14:textFill>
              </w:rPr>
              <w:t>，</w:t>
            </w:r>
            <w:r>
              <w:rPr>
                <w:rFonts w:hint="default"/>
                <w:color w:val="000000" w:themeColor="text1"/>
                <w:spacing w:val="0"/>
                <w:w w:val="100"/>
                <w:position w:val="0"/>
                <w14:textFill>
                  <w14:solidFill>
                    <w14:schemeClr w14:val="tx1"/>
                  </w14:solidFill>
                </w14:textFill>
              </w:rPr>
              <w:t>由于本项目</w:t>
            </w:r>
            <w:r>
              <w:rPr>
                <w:rFonts w:hint="eastAsia"/>
                <w:color w:val="000000" w:themeColor="text1"/>
                <w:spacing w:val="0"/>
                <w:w w:val="100"/>
                <w:position w:val="0"/>
                <w:lang w:val="zh-CN" w:eastAsia="zh-CN" w:bidi="zh-CN"/>
                <w14:textFill>
                  <w14:solidFill>
                    <w14:schemeClr w14:val="tx1"/>
                  </w14:solidFill>
                </w14:textFill>
              </w:rPr>
              <w:t>医疗废物</w:t>
            </w:r>
            <w:r>
              <w:rPr>
                <w:rFonts w:hint="default"/>
                <w:color w:val="000000" w:themeColor="text1"/>
                <w:spacing w:val="0"/>
                <w:w w:val="100"/>
                <w:position w:val="0"/>
                <w14:textFill>
                  <w14:solidFill>
                    <w14:schemeClr w14:val="tx1"/>
                  </w14:solidFill>
                </w14:textFill>
              </w:rPr>
              <w:t>储存量不大，事故状态泄漏的物料量也较小，可以在短时间内处置完善，对</w:t>
            </w:r>
            <w:r>
              <w:rPr>
                <w:rFonts w:hint="eastAsia"/>
                <w:color w:val="000000" w:themeColor="text1"/>
                <w:lang w:val="en-US" w:eastAsia="zh-CN"/>
                <w14:textFill>
                  <w14:solidFill>
                    <w14:schemeClr w14:val="tx1"/>
                  </w14:solidFill>
                </w14:textFill>
              </w:rPr>
              <w:t>地下水、</w:t>
            </w:r>
            <w:r>
              <w:rPr>
                <w:rFonts w:hint="default"/>
                <w:color w:val="000000" w:themeColor="text1"/>
                <w:spacing w:val="0"/>
                <w:w w:val="100"/>
                <w:position w:val="0"/>
                <w14:textFill>
                  <w14:solidFill>
                    <w14:schemeClr w14:val="tx1"/>
                  </w14:solidFill>
                </w14:textFill>
              </w:rPr>
              <w:t>土壤的影响可以接受。</w:t>
            </w:r>
          </w:p>
          <w:p>
            <w:pPr>
              <w:pStyle w:val="7"/>
              <w:keepNext w:val="0"/>
              <w:keepLines w:val="0"/>
              <w:suppressLineNumbers w:val="0"/>
              <w:bidi w:val="0"/>
              <w:spacing w:before="0" w:beforeAutospacing="0" w:after="0" w:afterAutospacing="0"/>
              <w:ind w:left="0" w:right="0"/>
              <w:rPr>
                <w:rFonts w:hint="default"/>
                <w:color w:val="000000" w:themeColor="text1"/>
                <w:spacing w:val="0"/>
                <w:w w:val="100"/>
                <w:position w:val="0"/>
                <w14:textFill>
                  <w14:solidFill>
                    <w14:schemeClr w14:val="tx1"/>
                  </w14:solidFill>
                </w14:textFill>
              </w:rPr>
            </w:pPr>
            <w:r>
              <w:rPr>
                <w:rFonts w:hint="default"/>
                <w:color w:val="000000" w:themeColor="text1"/>
                <w:spacing w:val="0"/>
                <w:w w:val="100"/>
                <w:position w:val="0"/>
                <w14:textFill>
                  <w14:solidFill>
                    <w14:schemeClr w14:val="tx1"/>
                  </w14:solidFill>
                </w14:textFill>
              </w:rPr>
              <w:t>综上所述，本项目在严格落实防渗措施的情况下，物料渗入影响土壤、地下水的可能性较小，若发生渗入影响，在及时处置的情况下对土壤、地下水的影响可以接受。</w:t>
            </w:r>
          </w:p>
          <w:p>
            <w:pPr>
              <w:pStyle w:val="7"/>
              <w:keepNext w:val="0"/>
              <w:keepLines w:val="0"/>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6、生态</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本项目不涉及新增扰动土地，不涉及生态影响。</w:t>
            </w:r>
          </w:p>
          <w:p>
            <w:pPr>
              <w:pStyle w:val="7"/>
              <w:keepNext w:val="0"/>
              <w:keepLines w:val="0"/>
              <w:numPr>
                <w:ilvl w:val="0"/>
                <w:numId w:val="7"/>
              </w:numPr>
              <w:suppressLineNumbers w:val="0"/>
              <w:spacing w:before="0" w:beforeAutospacing="0" w:after="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环境风险</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bookmarkStart w:id="55" w:name="_Toc7229"/>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）环境风险识别</w:t>
            </w:r>
          </w:p>
          <w:p>
            <w:pPr>
              <w:pStyle w:val="7"/>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本项目使用环境风险物质主要为乙醇、二氧化氯A\B剂、医疗废物，与临界量的比值</w:t>
            </w:r>
            <w:r>
              <w:rPr>
                <w:rFonts w:hint="default"/>
                <w:color w:val="000000" w:themeColor="text1"/>
                <w:lang w:val="en-US" w:eastAsia="zh-CN"/>
                <w14:textFill>
                  <w14:solidFill>
                    <w14:schemeClr w14:val="tx1"/>
                  </w14:solidFill>
                </w14:textFill>
              </w:rPr>
              <w:t>Q</w:t>
            </w:r>
            <w:r>
              <w:rPr>
                <w:rFonts w:hint="eastAsia"/>
                <w:color w:val="000000" w:themeColor="text1"/>
                <w:lang w:val="en-US" w:eastAsia="zh-CN"/>
                <w14:textFill>
                  <w14:solidFill>
                    <w14:schemeClr w14:val="tx1"/>
                  </w14:solidFill>
                </w14:textFill>
              </w:rPr>
              <w:t>的计算见下表</w:t>
            </w:r>
            <w:r>
              <w:rPr>
                <w:rFonts w:hint="default"/>
                <w:color w:val="000000" w:themeColor="text1"/>
                <w14:textFill>
                  <w14:solidFill>
                    <w14:schemeClr w14:val="tx1"/>
                  </w14:solidFill>
                </w14:textFill>
              </w:rPr>
              <w:t>。</w:t>
            </w:r>
          </w:p>
          <w:bookmarkEnd w:id="55"/>
          <w:p>
            <w:pPr>
              <w:pStyle w:val="45"/>
              <w:keepNext w:val="0"/>
              <w:keepLines w:val="0"/>
              <w:suppressLineNumbers w:val="0"/>
              <w:bidi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4.2-19 环境风险物质</w:t>
            </w:r>
            <w:r>
              <w:rPr>
                <w:rFonts w:hint="default"/>
                <w:color w:val="000000" w:themeColor="text1"/>
                <w14:textFill>
                  <w14:solidFill>
                    <w14:schemeClr w14:val="tx1"/>
                  </w14:solidFill>
                </w14:textFill>
              </w:rPr>
              <w:t>分布及主要危险物质一览表</w:t>
            </w:r>
            <w:r>
              <w:rPr>
                <w:rFonts w:hint="eastAsia"/>
                <w:color w:val="000000" w:themeColor="text1"/>
                <w:lang w:val="en-US" w:eastAsia="zh-CN"/>
                <w14:textFill>
                  <w14:solidFill>
                    <w14:schemeClr w14:val="tx1"/>
                  </w14:solidFill>
                </w14:textFill>
              </w:rPr>
              <w:t xml:space="preserve"> </w:t>
            </w:r>
          </w:p>
          <w:tbl>
            <w:tblPr>
              <w:tblStyle w:val="30"/>
              <w:tblW w:w="791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713"/>
              <w:gridCol w:w="1976"/>
              <w:gridCol w:w="1645"/>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10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序号</w:t>
                  </w:r>
                </w:p>
              </w:tc>
              <w:tc>
                <w:tcPr>
                  <w:tcW w:w="171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物料名称</w:t>
                  </w:r>
                </w:p>
              </w:tc>
              <w:tc>
                <w:tcPr>
                  <w:tcW w:w="19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最大储存量（q /t）</w:t>
                  </w:r>
                </w:p>
              </w:tc>
              <w:tc>
                <w:tcPr>
                  <w:tcW w:w="164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临界量（Q</w:t>
                  </w:r>
                  <w:r>
                    <w:rPr>
                      <w:rFonts w:hint="eastAsia"/>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t）</w:t>
                  </w:r>
                </w:p>
              </w:tc>
              <w:tc>
                <w:tcPr>
                  <w:tcW w:w="14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1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乙醇</w:t>
                  </w:r>
                </w:p>
              </w:tc>
              <w:tc>
                <w:tcPr>
                  <w:tcW w:w="19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0.05</w:t>
                  </w:r>
                </w:p>
              </w:tc>
              <w:tc>
                <w:tcPr>
                  <w:tcW w:w="164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14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0.000</w:t>
                  </w: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71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olor w:val="000000" w:themeColor="text1"/>
                      <w:kern w:val="0"/>
                      <w:sz w:val="21"/>
                      <w:szCs w:val="21"/>
                      <w:lang w:val="en-US" w:eastAsia="zh-CN" w:bidi="ar-SA"/>
                      <w14:textFill>
                        <w14:solidFill>
                          <w14:schemeClr w14:val="tx1"/>
                        </w14:solidFill>
                      </w14:textFill>
                    </w:rPr>
                  </w:pPr>
                  <w:r>
                    <w:rPr>
                      <w:rFonts w:hint="default"/>
                      <w:color w:val="000000" w:themeColor="text1"/>
                      <w:sz w:val="21"/>
                      <w:szCs w:val="21"/>
                      <w14:textFill>
                        <w14:solidFill>
                          <w14:schemeClr w14:val="tx1"/>
                        </w14:solidFill>
                      </w14:textFill>
                    </w:rPr>
                    <w:t>医疗废物</w:t>
                  </w:r>
                </w:p>
              </w:tc>
              <w:tc>
                <w:tcPr>
                  <w:tcW w:w="19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0.3</w:t>
                  </w:r>
                </w:p>
              </w:tc>
              <w:tc>
                <w:tcPr>
                  <w:tcW w:w="164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14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olor w:val="000000" w:themeColor="text1"/>
                      <w:kern w:val="0"/>
                      <w:sz w:val="21"/>
                      <w:szCs w:val="21"/>
                      <w:lang w:val="en-US" w:eastAsia="zh-CN"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713"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消毒粉</w:t>
                  </w:r>
                </w:p>
              </w:tc>
              <w:tc>
                <w:tcPr>
                  <w:tcW w:w="19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0.05</w:t>
                  </w:r>
                </w:p>
              </w:tc>
              <w:tc>
                <w:tcPr>
                  <w:tcW w:w="1645"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14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0" w:type="dxa"/>
                  <w:gridSpan w:val="4"/>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合计</w:t>
                  </w:r>
                </w:p>
              </w:tc>
              <w:tc>
                <w:tcPr>
                  <w:tcW w:w="1476" w:type="dxa"/>
                  <w:tcBorders>
                    <w:tl2br w:val="nil"/>
                    <w:tr2bl w:val="nil"/>
                  </w:tcBorders>
                  <w:noWrap w:val="0"/>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0.006</w:t>
                  </w:r>
                  <w:r>
                    <w:rPr>
                      <w:rFonts w:hint="eastAsia"/>
                      <w:color w:val="000000" w:themeColor="text1"/>
                      <w:lang w:val="en-US" w:eastAsia="zh-CN"/>
                      <w14:textFill>
                        <w14:solidFill>
                          <w14:schemeClr w14:val="tx1"/>
                        </w14:solidFill>
                      </w14:textFill>
                    </w:rPr>
                    <w:t>2</w:t>
                  </w:r>
                </w:p>
              </w:tc>
            </w:tr>
          </w:tbl>
          <w:p>
            <w:pPr>
              <w:pStyle w:val="7"/>
              <w:keepNext w:val="0"/>
              <w:keepLines w:val="0"/>
              <w:suppressLineNumbers w:val="0"/>
              <w:bidi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w:t>
            </w:r>
            <w:r>
              <w:rPr>
                <w:rFonts w:hint="default"/>
                <w:color w:val="000000" w:themeColor="text1"/>
                <w14:textFill>
                  <w14:solidFill>
                    <w14:schemeClr w14:val="tx1"/>
                  </w14:solidFill>
                </w14:textFill>
              </w:rPr>
              <w:t>q/Q</w:t>
            </w:r>
            <w:r>
              <w:rPr>
                <w:rFonts w:hint="eastAsia"/>
                <w:color w:val="000000" w:themeColor="text1"/>
                <w:lang w:val="en-US" w:eastAsia="zh-CN"/>
                <w14:textFill>
                  <w14:solidFill>
                    <w14:schemeClr w14:val="tx1"/>
                  </w14:solidFill>
                </w14:textFill>
              </w:rPr>
              <w:t>=0.0062可知，项目环境风险为一般环境风险等级。</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）主要危险物质及分布</w:t>
            </w:r>
            <w:r>
              <w:rPr>
                <w:rFonts w:hint="eastAsia"/>
                <w:color w:val="000000" w:themeColor="text1"/>
                <w:lang w:val="en-US" w:eastAsia="zh-CN"/>
                <w14:textFill>
                  <w14:solidFill>
                    <w14:schemeClr w14:val="tx1"/>
                  </w14:solidFill>
                </w14:textFill>
              </w:rPr>
              <w:t>位置</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①风险物质：乙醇、医疗废物、</w:t>
            </w:r>
            <w:r>
              <w:rPr>
                <w:rFonts w:hint="eastAsia"/>
                <w:color w:val="000000" w:themeColor="text1"/>
                <w:lang w:val="en-US" w:eastAsia="zh-CN"/>
                <w14:textFill>
                  <w14:solidFill>
                    <w14:schemeClr w14:val="tx1"/>
                  </w14:solidFill>
                </w14:textFill>
              </w:rPr>
              <w:t>消毒粉</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②分布情况：</w:t>
            </w:r>
            <w:r>
              <w:rPr>
                <w:rFonts w:hint="eastAsia"/>
                <w:color w:val="000000" w:themeColor="text1"/>
                <w:lang w:val="en-US" w:eastAsia="zh-CN"/>
                <w14:textFill>
                  <w14:solidFill>
                    <w14:schemeClr w14:val="tx1"/>
                  </w14:solidFill>
                </w14:textFill>
              </w:rPr>
              <w:t>医院药品库房、</w:t>
            </w:r>
            <w:r>
              <w:rPr>
                <w:rFonts w:hint="eastAsia"/>
                <w:color w:val="000000" w:themeColor="text1"/>
                <w:lang w:eastAsia="zh-CN"/>
                <w14:textFill>
                  <w14:solidFill>
                    <w14:schemeClr w14:val="tx1"/>
                  </w14:solidFill>
                </w14:textFill>
              </w:rPr>
              <w:t>危废暂存间、</w:t>
            </w:r>
            <w:r>
              <w:rPr>
                <w:rFonts w:hint="eastAsia"/>
                <w:color w:val="000000" w:themeColor="text1"/>
                <w:lang w:val="en-US" w:eastAsia="zh-CN"/>
                <w14:textFill>
                  <w14:solidFill>
                    <w14:schemeClr w14:val="tx1"/>
                  </w14:solidFill>
                </w14:textFill>
              </w:rPr>
              <w:t>污水处理站</w:t>
            </w:r>
            <w:r>
              <w:rPr>
                <w:rFonts w:hint="eastAsia"/>
                <w:color w:val="000000" w:themeColor="text1"/>
                <w:lang w:eastAsia="zh-CN"/>
                <w14:textFill>
                  <w14:solidFill>
                    <w14:schemeClr w14:val="tx1"/>
                  </w14:solidFill>
                </w14:textFill>
              </w:rPr>
              <w:t>。</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环境影响途径及危害后果</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①发生医疗废物泄露的环境风险事件，应急人员及时清扫，装回专用储存的容器内，不会对外环境造成影响。</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）环境风险防范措施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1）物料运输、储存防范措施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物料装卸运输应执行《汽车危险货物运输装卸作业规程》（JT/T31145-1991），《汽车危险货物运输规则》（JT3130-1988），《机动车辆安全规范》（GB10827-1989），《工业企业厂内铁路、道路运输安全规程》（GB4387-1994）等有关要求。</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②各类物料应按要求分区、分类存放，并在各类存放区设置标识，仓库地面进行硬化、防渗处理。</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2）医院运营过程防范措施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①加强职工的安全教育，提高安全防范风险的意识。</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②医院雨水排口应设置雨水阀门，一旦发生火灾，消防废水进入雨水沟渠，应当及时关闭雨水阀门，利用应急泵将消防废水抽至污水管网，进入岳阳县污水处理厂处理。 </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③医院医疗污水处理站排口应该设置污水阀门，一旦污水处理设备发生故障，废水非正常排放，应及时关闭污水阀门，待设备检修完成后，可恢复正常运行。</w:t>
            </w:r>
          </w:p>
          <w:p>
            <w:pPr>
              <w:pStyle w:val="7"/>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3）危险废物贮存过程的风险防范措施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针对危险废物的特性、数量，按照《危险废物贮存污染控制标准》（GB18597-2023)和《危险废物收集、贮存、运输技术规范》（HJ2025-2012）中要求，做好贮存风险事故防范工作。</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①危险废物暂存间应配备照明设施和消防设施。</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②危险废物暂存间基础做防渗处理，防渗层渗透系数不大于1.0×10</w:t>
            </w:r>
            <w:r>
              <w:rPr>
                <w:rFonts w:hint="eastAsia"/>
                <w:color w:val="000000" w:themeColor="text1"/>
                <w:vertAlign w:val="superscript"/>
                <w:lang w:eastAsia="zh-CN"/>
                <w14:textFill>
                  <w14:solidFill>
                    <w14:schemeClr w14:val="tx1"/>
                  </w14:solidFill>
                </w14:textFill>
              </w:rPr>
              <w:t>-7</w:t>
            </w:r>
            <w:r>
              <w:rPr>
                <w:rFonts w:hint="eastAsia"/>
                <w:color w:val="000000" w:themeColor="text1"/>
                <w:lang w:eastAsia="zh-CN"/>
                <w14:textFill>
                  <w14:solidFill>
                    <w14:schemeClr w14:val="tx1"/>
                  </w14:solidFill>
                </w14:textFill>
              </w:rPr>
              <w:t>cm/s；地面与裙脚使用坚固、防渗材料建造，建筑材料必须与危险废物相容，地面必须为耐腐蚀硬化地面，且表面无裂隙。</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7"/>
              <w:keepNext w:val="0"/>
              <w:keepLines w:val="0"/>
              <w:suppressLineNumbers w:val="0"/>
              <w:bidi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④</w:t>
            </w:r>
            <w:r>
              <w:rPr>
                <w:rFonts w:hint="eastAsia"/>
                <w:color w:val="000000" w:themeColor="text1"/>
                <w:lang w:eastAsia="zh-CN"/>
                <w14:textFill>
                  <w14:solidFill>
                    <w14:schemeClr w14:val="tx1"/>
                  </w14:solidFill>
                </w14:textFill>
              </w:rPr>
              <w:t>编制环境风险应急预案。</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4）废水处理站应急处置措施</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当项目废水由于某些不确定因素（如污水站设备故障、人为操作失当或过失等原因）而导致项目废水未能达到预期处理效果，对</w:t>
            </w:r>
            <w:r>
              <w:rPr>
                <w:rFonts w:hint="eastAsia" w:cs="Times New Roman"/>
                <w:color w:val="000000" w:themeColor="text1"/>
                <w:szCs w:val="21"/>
                <w:lang w:eastAsia="zh-CN"/>
                <w14:textFill>
                  <w14:solidFill>
                    <w14:schemeClr w14:val="tx1"/>
                  </w14:solidFill>
                </w14:textFill>
              </w:rPr>
              <w:t>岳阳县污水处理厂</w:t>
            </w:r>
            <w:r>
              <w:rPr>
                <w:rFonts w:hint="default" w:ascii="Times New Roman" w:hAnsi="Times New Roman" w:eastAsia="宋体" w:cs="Times New Roman"/>
                <w:color w:val="000000" w:themeColor="text1"/>
                <w:szCs w:val="21"/>
                <w14:textFill>
                  <w14:solidFill>
                    <w14:schemeClr w14:val="tx1"/>
                  </w14:solidFill>
                </w14:textFill>
              </w:rPr>
              <w:t>造成处理负荷。</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根据《医院污水处理技术指南》（环发[2003]197号）的指导精神，为提高医院污水处理设施对突发性公共卫生事件的防范能力，本评价建议采用以下措施：</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r>
              <w:rPr>
                <w:rFonts w:hint="default" w:ascii="Times New Roman" w:hAnsi="Times New Roman" w:eastAsia="宋体" w:cs="Times New Roman"/>
                <w:color w:val="000000" w:themeColor="text1"/>
                <w:szCs w:val="21"/>
                <w:lang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只要上述措施落实到位，医院污水的污染事故是可以控制在较低水平之内的，这一类的风险事故发生概率极低。评价认为项目污水环境风险发生概率是可以控制在可接受水平之内的。</w:t>
            </w:r>
          </w:p>
          <w:p>
            <w:pPr>
              <w:keepNext w:val="0"/>
              <w:keepLines w:val="0"/>
              <w:suppressLineNumbers w:val="0"/>
              <w:adjustRightInd w:val="0"/>
              <w:snapToGrid w:val="0"/>
              <w:spacing w:before="0" w:beforeAutospacing="0" w:after="0" w:afterAutospacing="0" w:line="360" w:lineRule="auto"/>
              <w:ind w:left="0" w:right="0" w:firstLine="482"/>
              <w:rPr>
                <w:rFonts w:hint="eastAsia" w:cs="Times New Roman"/>
                <w:kern w:val="0"/>
                <w:sz w:val="24"/>
                <w:u w:val="single"/>
                <w:lang w:eastAsia="zh-CN"/>
              </w:rPr>
            </w:pPr>
            <w:r>
              <w:rPr>
                <w:rFonts w:hint="eastAsia" w:cs="Times New Roman"/>
                <w:color w:val="000000" w:themeColor="text1"/>
                <w:szCs w:val="21"/>
                <w:u w:val="single"/>
                <w:lang w:val="en-US" w:eastAsia="zh-CN"/>
                <w14:textFill>
                  <w14:solidFill>
                    <w14:schemeClr w14:val="tx1"/>
                  </w14:solidFill>
                </w14:textFill>
              </w:rPr>
              <w:t>5）</w:t>
            </w:r>
            <w:r>
              <w:rPr>
                <w:rFonts w:hint="default" w:ascii="Times New Roman" w:hAnsi="Times New Roman" w:cs="Times New Roman"/>
                <w:kern w:val="0"/>
                <w:sz w:val="24"/>
                <w:u w:val="single"/>
              </w:rPr>
              <w:t>火灾爆炸引发突发环境事件消防废水收集、暂存、处理、排放</w:t>
            </w:r>
            <w:r>
              <w:rPr>
                <w:rFonts w:hint="eastAsia" w:cs="Times New Roman"/>
                <w:kern w:val="0"/>
                <w:sz w:val="24"/>
                <w:u w:val="single"/>
                <w:lang w:val="en-US" w:eastAsia="zh-CN"/>
              </w:rPr>
              <w:t>应急</w:t>
            </w:r>
            <w:r>
              <w:rPr>
                <w:rFonts w:hint="default" w:ascii="Times New Roman" w:hAnsi="Times New Roman" w:cs="Times New Roman"/>
                <w:kern w:val="0"/>
                <w:sz w:val="24"/>
                <w:u w:val="single"/>
              </w:rPr>
              <w:t>措施</w:t>
            </w:r>
            <w:r>
              <w:rPr>
                <w:rFonts w:hint="eastAsia" w:cs="Times New Roman"/>
                <w:kern w:val="0"/>
                <w:sz w:val="24"/>
                <w:u w:val="single"/>
                <w:lang w:eastAsia="zh-CN"/>
              </w:rPr>
              <w:t>。</w:t>
            </w:r>
          </w:p>
          <w:p>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Cs w:val="21"/>
                <w:u w:val="single"/>
                <w14:textFill>
                  <w14:solidFill>
                    <w14:schemeClr w14:val="tx1"/>
                  </w14:solidFill>
                </w14:textFill>
              </w:rPr>
            </w:pPr>
            <w:r>
              <w:rPr>
                <w:rFonts w:hint="eastAsia" w:cs="Times New Roman"/>
                <w:color w:val="000000" w:themeColor="text1"/>
                <w:szCs w:val="21"/>
                <w:u w:val="single"/>
                <w:lang w:val="en-US" w:eastAsia="zh-CN"/>
                <w14:textFill>
                  <w14:solidFill>
                    <w14:schemeClr w14:val="tx1"/>
                  </w14:solidFill>
                </w14:textFill>
              </w:rPr>
              <w:t>①</w:t>
            </w:r>
            <w:r>
              <w:rPr>
                <w:rFonts w:hint="default" w:ascii="Times New Roman" w:hAnsi="Times New Roman" w:eastAsia="宋体" w:cs="Times New Roman"/>
                <w:color w:val="000000" w:themeColor="text1"/>
                <w:szCs w:val="21"/>
                <w:u w:val="single"/>
                <w14:textFill>
                  <w14:solidFill>
                    <w14:schemeClr w14:val="tx1"/>
                  </w14:solidFill>
                </w14:textFill>
              </w:rPr>
              <w:t>对于漫流入雨水管线的消防水，在确保雨水排放口封堵的情况下，将消防废水导入厂区污水管网进入</w:t>
            </w:r>
            <w:r>
              <w:rPr>
                <w:rFonts w:hint="eastAsia" w:cs="Times New Roman"/>
                <w:color w:val="000000" w:themeColor="text1"/>
                <w:szCs w:val="21"/>
                <w:u w:val="single"/>
                <w:lang w:val="en-US" w:eastAsia="zh-CN"/>
                <w14:textFill>
                  <w14:solidFill>
                    <w14:schemeClr w14:val="tx1"/>
                  </w14:solidFill>
                </w14:textFill>
              </w:rPr>
              <w:t>污水处理站预处理后进入步仙镇</w:t>
            </w:r>
            <w:r>
              <w:rPr>
                <w:rFonts w:hint="default" w:ascii="Times New Roman" w:hAnsi="Times New Roman" w:eastAsia="宋体" w:cs="Times New Roman"/>
                <w:color w:val="000000" w:themeColor="text1"/>
                <w:szCs w:val="21"/>
                <w:u w:val="single"/>
                <w14:textFill>
                  <w14:solidFill>
                    <w14:schemeClr w14:val="tx1"/>
                  </w14:solidFill>
                </w14:textFill>
              </w:rPr>
              <w:t>污水处理厂进行处理；</w:t>
            </w:r>
          </w:p>
          <w:p>
            <w:pPr>
              <w:keepNext w:val="0"/>
              <w:keepLines w:val="0"/>
              <w:suppressLineNumbers w:val="0"/>
              <w:adjustRightInd w:val="0"/>
              <w:snapToGrid w:val="0"/>
              <w:spacing w:before="0" w:beforeAutospacing="0" w:after="0" w:afterAutospacing="0" w:line="360" w:lineRule="auto"/>
              <w:ind w:left="0" w:right="0" w:firstLine="482"/>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②灭火结束后，注意保护好现场，积极配合有关部门的调查处理工作，并做好伤亡人员的后勤保障。调查处理完毕后，经有关部门同意，立即组织人员进行现场清理，尽快恢复生产</w:t>
            </w:r>
            <w:r>
              <w:rPr>
                <w:rFonts w:hint="default" w:ascii="Times New Roman" w:hAnsi="Times New Roman" w:eastAsia="宋体" w:cs="Times New Roman"/>
                <w:color w:val="000000" w:themeColor="text1"/>
                <w:szCs w:val="21"/>
                <w14:textFill>
                  <w14:solidFill>
                    <w14:schemeClr w14:val="tx1"/>
                  </w14:solidFill>
                </w14:textFill>
              </w:rPr>
              <w:t>。</w:t>
            </w:r>
          </w:p>
          <w:p>
            <w:pPr>
              <w:pStyle w:val="7"/>
              <w:keepNext w:val="0"/>
              <w:keepLines w:val="0"/>
              <w:numPr>
                <w:ilvl w:val="0"/>
                <w:numId w:val="7"/>
              </w:numPr>
              <w:suppressLineNumbers w:val="0"/>
              <w:bidi w:val="0"/>
              <w:spacing w:before="0" w:beforeAutospacing="0" w:after="0" w:afterAutospacing="0"/>
              <w:ind w:left="0" w:leftChars="0" w:right="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电磁辐射</w:t>
            </w:r>
          </w:p>
          <w:p>
            <w:pPr>
              <w:pStyle w:val="7"/>
              <w:keepNext w:val="0"/>
              <w:keepLines w:val="0"/>
              <w:suppressLineNumbers w:val="0"/>
              <w:bidi w:val="0"/>
              <w:spacing w:before="0" w:beforeAutospacing="0" w:after="0" w:afterAutospacing="0"/>
              <w:ind w:left="0" w:right="0"/>
              <w:rPr>
                <w:rFonts w:hint="default" w:ascii="宋体" w:hAnsi="宋体" w:cs="宋体"/>
                <w:bCs/>
                <w:color w:val="000000" w:themeColor="text1"/>
                <w:spacing w:val="-10"/>
                <w:szCs w:val="21"/>
                <w14:textFill>
                  <w14:solidFill>
                    <w14:schemeClr w14:val="tx1"/>
                  </w14:solidFill>
                </w14:textFill>
              </w:rPr>
            </w:pPr>
            <w:r>
              <w:rPr>
                <w:rFonts w:hint="eastAsia"/>
                <w:color w:val="000000" w:themeColor="text1"/>
                <w:lang w:val="en-US" w:eastAsia="zh-CN"/>
                <w14:textFill>
                  <w14:solidFill>
                    <w14:schemeClr w14:val="tx1"/>
                  </w14:solidFill>
                </w14:textFill>
              </w:rPr>
              <w:t>医院建设有放射科，配置有</w:t>
            </w:r>
            <w:r>
              <w:rPr>
                <w:rFonts w:hint="default"/>
                <w:color w:val="000000" w:themeColor="text1"/>
                <w:lang w:val="en-US" w:eastAsia="zh-CN"/>
                <w14:textFill>
                  <w14:solidFill>
                    <w14:schemeClr w14:val="tx1"/>
                  </w14:solidFill>
                </w14:textFill>
              </w:rPr>
              <w:t>X</w:t>
            </w:r>
            <w:r>
              <w:rPr>
                <w:rFonts w:hint="eastAsia"/>
                <w:color w:val="000000" w:themeColor="text1"/>
                <w:lang w:val="en-US" w:eastAsia="zh-CN"/>
                <w14:textFill>
                  <w14:solidFill>
                    <w14:schemeClr w14:val="tx1"/>
                  </w14:solidFill>
                </w14:textFill>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298" w:type="dxa"/>
            <w:noWrap/>
            <w:tcMar>
              <w:left w:w="28" w:type="dxa"/>
              <w:right w:w="28" w:type="dxa"/>
            </w:tcMar>
            <w:vAlign w:val="center"/>
          </w:tcPr>
          <w:p>
            <w:pPr>
              <w:pStyle w:val="7"/>
              <w:keepNext w:val="0"/>
              <w:keepLines w:val="0"/>
              <w:suppressLineNumbers w:val="0"/>
              <w:spacing w:before="0" w:beforeAutospacing="0" w:after="0" w:afterAutospacing="0"/>
              <w:ind w:left="0" w:right="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环保投资</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14:textFill>
                  <w14:solidFill>
                    <w14:schemeClr w14:val="tx1"/>
                  </w14:solidFill>
                </w14:textFill>
              </w:rPr>
            </w:pPr>
          </w:p>
        </w:tc>
        <w:tc>
          <w:tcPr>
            <w:tcW w:w="8145" w:type="dxa"/>
            <w:noWrap/>
            <w:vAlign w:val="top"/>
          </w:tcPr>
          <w:p>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snapToGrid w:val="0"/>
                <w:color w:val="000000" w:themeColor="text1"/>
                <w:kern w:val="0"/>
                <w:sz w:val="24"/>
                <w:u w:val="none"/>
                <w14:textFill>
                  <w14:solidFill>
                    <w14:schemeClr w14:val="tx1"/>
                  </w14:solidFill>
                </w14:textFill>
              </w:rPr>
            </w:pPr>
            <w:r>
              <w:rPr>
                <w:rFonts w:hint="default"/>
                <w:color w:val="000000" w:themeColor="text1"/>
                <w14:textFill>
                  <w14:solidFill>
                    <w14:schemeClr w14:val="tx1"/>
                  </w14:solidFill>
                </w14:textFill>
              </w:rPr>
              <w:t>本工程总投资</w:t>
            </w:r>
            <w:r>
              <w:rPr>
                <w:rFonts w:hint="eastAsia"/>
                <w:color w:val="000000" w:themeColor="text1"/>
                <w:highlight w:val="none"/>
                <w:lang w:val="en-US" w:eastAsia="zh-CN"/>
                <w14:textFill>
                  <w14:solidFill>
                    <w14:schemeClr w14:val="tx1"/>
                  </w14:solidFill>
                </w14:textFill>
              </w:rPr>
              <w:t>300万元</w:t>
            </w:r>
            <w:r>
              <w:rPr>
                <w:rFonts w:hint="default"/>
                <w:color w:val="000000" w:themeColor="text1"/>
                <w:highlight w:val="none"/>
                <w14:textFill>
                  <w14:solidFill>
                    <w14:schemeClr w14:val="tx1"/>
                  </w14:solidFill>
                </w14:textFill>
              </w:rPr>
              <w:t>，</w:t>
            </w:r>
            <w:r>
              <w:rPr>
                <w:rFonts w:hint="eastAsia"/>
                <w:color w:val="000000" w:themeColor="text1"/>
                <w:lang w:val="en-US" w:eastAsia="zh-CN"/>
                <w14:textFill>
                  <w14:solidFill>
                    <w14:schemeClr w14:val="tx1"/>
                  </w14:solidFill>
                </w14:textFill>
              </w:rPr>
              <w:t>项目</w:t>
            </w:r>
            <w:r>
              <w:rPr>
                <w:rFonts w:hint="default"/>
                <w:color w:val="000000" w:themeColor="text1"/>
                <w:highlight w:val="none"/>
                <w14:textFill>
                  <w14:solidFill>
                    <w14:schemeClr w14:val="tx1"/>
                  </w14:solidFill>
                </w14:textFill>
              </w:rPr>
              <w:t>环保</w:t>
            </w:r>
            <w:r>
              <w:rPr>
                <w:rFonts w:hint="eastAsia"/>
                <w:color w:val="000000" w:themeColor="text1"/>
                <w:highlight w:val="none"/>
                <w:lang w:val="en-US" w:eastAsia="zh-CN"/>
                <w14:textFill>
                  <w14:solidFill>
                    <w14:schemeClr w14:val="tx1"/>
                  </w14:solidFill>
                </w14:textFill>
              </w:rPr>
              <w:t>总</w:t>
            </w:r>
            <w:r>
              <w:rPr>
                <w:rFonts w:hint="default"/>
                <w:color w:val="000000" w:themeColor="text1"/>
                <w:highlight w:val="none"/>
                <w14:textFill>
                  <w14:solidFill>
                    <w14:schemeClr w14:val="tx1"/>
                  </w14:solidFill>
                </w14:textFill>
              </w:rPr>
              <w:t>投资</w:t>
            </w:r>
            <w:r>
              <w:rPr>
                <w:rFonts w:hint="eastAsia"/>
                <w:color w:val="000000" w:themeColor="text1"/>
                <w:highlight w:val="none"/>
                <w:lang w:val="en-US" w:eastAsia="zh-CN"/>
                <w14:textFill>
                  <w14:solidFill>
                    <w14:schemeClr w14:val="tx1"/>
                  </w14:solidFill>
                </w14:textFill>
              </w:rPr>
              <w:t>30万元</w:t>
            </w:r>
            <w:r>
              <w:rPr>
                <w:rFonts w:hint="default"/>
                <w:color w:val="000000" w:themeColor="text1"/>
                <w:highlight w:val="none"/>
                <w14:textFill>
                  <w14:solidFill>
                    <w14:schemeClr w14:val="tx1"/>
                  </w14:solidFill>
                </w14:textFill>
              </w:rPr>
              <w:t>，占总投资的</w:t>
            </w:r>
            <w:r>
              <w:rPr>
                <w:rFonts w:hint="eastAsia"/>
                <w:color w:val="000000" w:themeColor="text1"/>
                <w:highlight w:val="none"/>
                <w:lang w:val="en-US" w:eastAsia="zh-CN"/>
                <w14:textFill>
                  <w14:solidFill>
                    <w14:schemeClr w14:val="tx1"/>
                  </w14:solidFill>
                </w14:textFill>
              </w:rPr>
              <w:t>10.0%</w:t>
            </w:r>
            <w:r>
              <w:rPr>
                <w:rFonts w:hint="default"/>
                <w:color w:val="000000" w:themeColor="text1"/>
                <w14:textFill>
                  <w14:solidFill>
                    <w14:schemeClr w14:val="tx1"/>
                  </w14:solidFill>
                </w14:textFill>
              </w:rPr>
              <w:t>，</w:t>
            </w:r>
            <w:r>
              <w:rPr>
                <w:rFonts w:hint="default" w:ascii="Times New Roman" w:hAnsi="Times New Roman"/>
                <w:snapToGrid w:val="0"/>
                <w:color w:val="000000" w:themeColor="text1"/>
                <w:kern w:val="0"/>
                <w:sz w:val="24"/>
                <w:u w:val="none"/>
                <w14:textFill>
                  <w14:solidFill>
                    <w14:schemeClr w14:val="tx1"/>
                  </w14:solidFill>
                </w14:textFill>
              </w:rPr>
              <w:t>项目环保投资情况，见</w:t>
            </w:r>
            <w:r>
              <w:rPr>
                <w:rFonts w:hint="eastAsia" w:ascii="Times New Roman" w:hAnsi="Times New Roman"/>
                <w:snapToGrid w:val="0"/>
                <w:color w:val="000000" w:themeColor="text1"/>
                <w:kern w:val="0"/>
                <w:sz w:val="24"/>
                <w:u w:val="none"/>
                <w:lang w:eastAsia="zh-CN"/>
                <w14:textFill>
                  <w14:solidFill>
                    <w14:schemeClr w14:val="tx1"/>
                  </w14:solidFill>
                </w14:textFill>
              </w:rPr>
              <w:t>下</w:t>
            </w:r>
            <w:r>
              <w:rPr>
                <w:rFonts w:hint="default" w:ascii="Times New Roman" w:hAnsi="Times New Roman"/>
                <w:snapToGrid w:val="0"/>
                <w:color w:val="000000" w:themeColor="text1"/>
                <w:kern w:val="0"/>
                <w:sz w:val="24"/>
                <w:u w:val="none"/>
                <w14:textFill>
                  <w14:solidFill>
                    <w14:schemeClr w14:val="tx1"/>
                  </w14:solidFill>
                </w14:textFill>
              </w:rPr>
              <w:t>表。</w:t>
            </w:r>
          </w:p>
          <w:p>
            <w:pPr>
              <w:pStyle w:val="45"/>
              <w:keepNext w:val="0"/>
              <w:keepLines w:val="0"/>
              <w:suppressLineNumbers w:val="0"/>
              <w:bidi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w:t>
            </w:r>
            <w:r>
              <w:rPr>
                <w:rFonts w:hint="eastAsia"/>
                <w:color w:val="000000" w:themeColor="text1"/>
                <w:lang w:val="en-US" w:eastAsia="zh-CN"/>
                <w14:textFill>
                  <w14:solidFill>
                    <w14:schemeClr w14:val="tx1"/>
                  </w14:solidFill>
                </w14:textFill>
              </w:rPr>
              <w:t xml:space="preserve">4.3-1  </w:t>
            </w:r>
            <w:r>
              <w:rPr>
                <w:rFonts w:hint="default"/>
                <w:color w:val="000000" w:themeColor="text1"/>
                <w:lang w:val="en-US" w:eastAsia="zh-CN"/>
                <w14:textFill>
                  <w14:solidFill>
                    <w14:schemeClr w14:val="tx1"/>
                  </w14:solidFill>
                </w14:textFill>
              </w:rPr>
              <w:t>项目环保投资情况一览表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9"/>
              <w:gridCol w:w="1322"/>
              <w:gridCol w:w="2697"/>
              <w:gridCol w:w="638"/>
              <w:gridCol w:w="125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项目</w:t>
                  </w: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污染源</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环保措施</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规模</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投资(万元)</w:t>
                  </w:r>
                </w:p>
              </w:tc>
              <w:tc>
                <w:tcPr>
                  <w:tcW w:w="668" w:type="pct"/>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99" w:type="pct"/>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废水治理</w:t>
                  </w:r>
                </w:p>
              </w:tc>
              <w:tc>
                <w:tcPr>
                  <w:tcW w:w="835" w:type="pct"/>
                  <w:vMerge w:val="restart"/>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废水</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化粪池</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隔油池（食堂废水）</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1个</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668" w:type="pct"/>
                  <w:vAlign w:val="center"/>
                </w:tcPr>
                <w:p>
                  <w:pPr>
                    <w:pStyle w:val="44"/>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 w:hRule="atLeast"/>
              </w:trPr>
              <w:tc>
                <w:tcPr>
                  <w:tcW w:w="599" w:type="pct"/>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p>
              </w:tc>
              <w:tc>
                <w:tcPr>
                  <w:tcW w:w="835" w:type="pct"/>
                  <w:vMerge w:val="continue"/>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配套</w:t>
                  </w:r>
                  <w:r>
                    <w:rPr>
                      <w:rFonts w:hint="eastAsia"/>
                      <w:color w:val="000000" w:themeColor="text1"/>
                      <w:sz w:val="21"/>
                      <w:szCs w:val="21"/>
                      <w:lang w:val="en-US" w:eastAsia="zh-CN"/>
                      <w14:textFill>
                        <w14:solidFill>
                          <w14:schemeClr w14:val="tx1"/>
                        </w14:solidFill>
                      </w14:textFill>
                    </w:rPr>
                    <w:t>污水处理站</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1套</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3.5</w:t>
                  </w:r>
                </w:p>
              </w:tc>
              <w:tc>
                <w:tcPr>
                  <w:tcW w:w="668" w:type="pct"/>
                  <w:vAlign w:val="center"/>
                </w:tcPr>
                <w:p>
                  <w:pPr>
                    <w:pStyle w:val="44"/>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新增1套二氧化氯发生器，增加0.5万元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废气治理</w:t>
                  </w: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恶臭</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污水处理站加盖密闭</w:t>
                  </w:r>
                  <w:r>
                    <w:rPr>
                      <w:rFonts w:hint="default"/>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除臭</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1套</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668" w:type="pct"/>
                  <w:vAlign w:val="center"/>
                </w:tcPr>
                <w:p>
                  <w:pPr>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p>
              </w:tc>
              <w:tc>
                <w:tcPr>
                  <w:tcW w:w="835" w:type="pct"/>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食堂油烟</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油烟净化器</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default"/>
                      <w:color w:val="000000" w:themeColor="text1"/>
                      <w:sz w:val="21"/>
                      <w:szCs w:val="21"/>
                      <w14:textFill>
                        <w14:solidFill>
                          <w14:schemeClr w14:val="tx1"/>
                        </w14:solidFill>
                      </w14:textFill>
                    </w:rPr>
                    <w:t>套</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2</w:t>
                  </w:r>
                </w:p>
              </w:tc>
              <w:tc>
                <w:tcPr>
                  <w:tcW w:w="668" w:type="pct"/>
                  <w:vAlign w:val="center"/>
                </w:tcPr>
                <w:p>
                  <w:pPr>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噪声治理</w:t>
                  </w: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设备噪声</w:t>
                  </w:r>
                </w:p>
              </w:tc>
              <w:tc>
                <w:tcPr>
                  <w:tcW w:w="2106" w:type="pct"/>
                  <w:gridSpan w:val="2"/>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隔声、减振处理，首选低噪设备，并进行合理放置，严格生产作业管理</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8.0</w:t>
                  </w:r>
                </w:p>
              </w:tc>
              <w:tc>
                <w:tcPr>
                  <w:tcW w:w="668" w:type="pct"/>
                  <w:vAlign w:val="center"/>
                </w:tcPr>
                <w:p>
                  <w:pPr>
                    <w:pStyle w:val="44"/>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Merge w:val="restar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固废治理</w:t>
                  </w: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生活垃圾</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生活垃圾收集箱</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若干</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668" w:type="pct"/>
                  <w:vAlign w:val="center"/>
                </w:tcPr>
                <w:p>
                  <w:pPr>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一般性固废</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一般固废暂存间</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1个</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668" w:type="pct"/>
                  <w:vAlign w:val="center"/>
                </w:tcPr>
                <w:p>
                  <w:pPr>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99" w:type="pct"/>
                  <w:vMerge w:val="continue"/>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p>
              </w:tc>
              <w:tc>
                <w:tcPr>
                  <w:tcW w:w="835"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危险废物</w:t>
                  </w:r>
                </w:p>
              </w:tc>
              <w:tc>
                <w:tcPr>
                  <w:tcW w:w="1703" w:type="pct"/>
                  <w:vAlign w:val="center"/>
                </w:tcPr>
                <w:p>
                  <w:pPr>
                    <w:pStyle w:val="44"/>
                    <w:keepNext w:val="0"/>
                    <w:keepLines w:val="0"/>
                    <w:suppressLineNumbers w:val="0"/>
                    <w:bidi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危险废物暂存间</w:t>
                  </w:r>
                </w:p>
              </w:tc>
              <w:tc>
                <w:tcPr>
                  <w:tcW w:w="402"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1个</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668" w:type="pct"/>
                  <w:vAlign w:val="center"/>
                </w:tcPr>
                <w:p>
                  <w:pPr>
                    <w:keepNext w:val="0"/>
                    <w:keepLines w:val="0"/>
                    <w:suppressLineNumbers w:val="0"/>
                    <w:bidi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40" w:type="pct"/>
                  <w:gridSpan w:val="4"/>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合计</w:t>
                  </w:r>
                </w:p>
              </w:tc>
              <w:tc>
                <w:tcPr>
                  <w:tcW w:w="790" w:type="pct"/>
                  <w:vAlign w:val="center"/>
                </w:tcPr>
                <w:p>
                  <w:pPr>
                    <w:pStyle w:val="44"/>
                    <w:keepNext w:val="0"/>
                    <w:keepLines w:val="0"/>
                    <w:suppressLineNumbers w:val="0"/>
                    <w:bidi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29.5</w:t>
                  </w:r>
                </w:p>
              </w:tc>
              <w:tc>
                <w:tcPr>
                  <w:tcW w:w="668" w:type="pct"/>
                  <w:vAlign w:val="center"/>
                </w:tcPr>
                <w:p>
                  <w:pPr>
                    <w:pStyle w:val="44"/>
                    <w:keepNext w:val="0"/>
                    <w:keepLines w:val="0"/>
                    <w:suppressLineNumbers w:val="0"/>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0.5</w:t>
                  </w:r>
                </w:p>
              </w:tc>
            </w:tr>
          </w:tbl>
          <w:p>
            <w:pPr>
              <w:keepNext w:val="0"/>
              <w:keepLines w:val="0"/>
              <w:suppressLineNumbers w:val="0"/>
              <w:spacing w:before="0" w:beforeAutospacing="0" w:after="0" w:afterAutospacing="0"/>
              <w:ind w:left="0" w:right="0"/>
              <w:jc w:val="both"/>
              <w:rPr>
                <w:rFonts w:hint="default"/>
                <w:color w:val="000000" w:themeColor="text1"/>
                <w:lang w:val="en-US" w:eastAsia="zh-CN"/>
                <w14:textFill>
                  <w14:solidFill>
                    <w14:schemeClr w14:val="tx1"/>
                  </w14:solidFill>
                </w14:textFill>
              </w:rPr>
            </w:pPr>
          </w:p>
          <w:p>
            <w:pPr>
              <w:pStyle w:val="13"/>
              <w:keepNext w:val="0"/>
              <w:keepLines w:val="0"/>
              <w:suppressLineNumbers w:val="0"/>
              <w:spacing w:before="0" w:beforeAutospacing="0" w:after="0" w:afterAutospacing="0"/>
              <w:ind w:left="0" w:right="0"/>
              <w:jc w:val="both"/>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bl>
    <w:p>
      <w:pPr>
        <w:adjustRightInd w:val="0"/>
        <w:snapToGrid w:val="0"/>
        <w:rPr>
          <w:rFonts w:ascii="宋体" w:cs="宋体"/>
          <w:b/>
          <w:color w:val="000000" w:themeColor="text1"/>
          <w:kern w:val="0"/>
          <w:sz w:val="28"/>
          <w:szCs w:val="28"/>
          <w14:textFill>
            <w14:solidFill>
              <w14:schemeClr w14:val="tx1"/>
            </w14:solidFill>
          </w14:textFill>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2"/>
        <w:numPr>
          <w:ilvl w:val="0"/>
          <w:numId w:val="8"/>
        </w:numPr>
        <w:rPr>
          <w:color w:val="000000" w:themeColor="text1"/>
          <w14:textFill>
            <w14:solidFill>
              <w14:schemeClr w14:val="tx1"/>
            </w14:solidFill>
          </w14:textFill>
        </w:rPr>
      </w:pPr>
      <w:bookmarkStart w:id="56" w:name="_Toc30913"/>
      <w:bookmarkStart w:id="57" w:name="_Toc29086"/>
      <w:bookmarkStart w:id="58" w:name="_Toc8571"/>
      <w:bookmarkStart w:id="59" w:name="_Toc23461"/>
      <w:bookmarkStart w:id="60" w:name="_Toc16653"/>
      <w:bookmarkStart w:id="61" w:name="_Toc9798"/>
      <w:bookmarkStart w:id="62" w:name="_Toc20696"/>
      <w:bookmarkStart w:id="63" w:name="_Toc19949"/>
      <w:bookmarkStart w:id="64" w:name="_Toc15907"/>
      <w:bookmarkStart w:id="65" w:name="_Toc32376"/>
      <w:bookmarkStart w:id="66" w:name="_Hlk54167917"/>
      <w:bookmarkStart w:id="67" w:name="_Toc24563"/>
      <w:bookmarkStart w:id="68" w:name="_Toc30857"/>
      <w:bookmarkStart w:id="69" w:name="_Toc13236"/>
      <w:bookmarkStart w:id="70" w:name="_Toc7938"/>
      <w:r>
        <w:rPr>
          <w:rFonts w:hint="eastAsia"/>
          <w:color w:val="000000" w:themeColor="text1"/>
          <w14:textFill>
            <w14:solidFill>
              <w14:schemeClr w14:val="tx1"/>
            </w14:solidFill>
          </w14:textFill>
        </w:rPr>
        <w:t>环境保护措施监督检查清单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25"/>
        <w:gridCol w:w="1531"/>
        <w:gridCol w:w="2223"/>
        <w:gridCol w:w="24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内容</w:t>
            </w:r>
          </w:p>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要素</w:t>
            </w:r>
          </w:p>
        </w:tc>
        <w:tc>
          <w:tcPr>
            <w:tcW w:w="836"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排放口(编号、名称)/污染源</w:t>
            </w:r>
          </w:p>
        </w:tc>
        <w:tc>
          <w:tcPr>
            <w:tcW w:w="898"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污染物项目</w:t>
            </w:r>
          </w:p>
        </w:tc>
        <w:tc>
          <w:tcPr>
            <w:tcW w:w="1304"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环境保护措施</w:t>
            </w:r>
          </w:p>
        </w:tc>
        <w:tc>
          <w:tcPr>
            <w:tcW w:w="1462"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vMerge w:val="restar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大气环境</w:t>
            </w:r>
          </w:p>
        </w:tc>
        <w:tc>
          <w:tcPr>
            <w:tcW w:w="836"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污水处理站</w:t>
            </w:r>
          </w:p>
        </w:tc>
        <w:tc>
          <w:tcPr>
            <w:tcW w:w="898" w:type="pct"/>
            <w:tcBorders>
              <w:tl2br w:val="nil"/>
              <w:tr2bl w:val="nil"/>
            </w:tcBorders>
            <w:noWrap/>
            <w:vAlign w:val="center"/>
          </w:tcPr>
          <w:p>
            <w:pPr>
              <w:pStyle w:val="44"/>
              <w:keepNext w:val="0"/>
              <w:keepLines w:val="0"/>
              <w:suppressLineNumbers w:val="0"/>
              <w:bidi w:val="0"/>
              <w:spacing w:before="0" w:beforeAutospacing="0" w:after="0" w:afterAutospacing="0" w:line="360" w:lineRule="auto"/>
              <w:ind w:left="0" w:right="0"/>
              <w:jc w:val="center"/>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臭气浓度、H</w:t>
            </w:r>
            <w:r>
              <w:rPr>
                <w:rFonts w:hint="eastAsia"/>
                <w:color w:val="000000" w:themeColor="text1"/>
                <w:sz w:val="24"/>
                <w:szCs w:val="24"/>
                <w:vertAlign w:val="subscript"/>
                <w:lang w:val="en-US"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S、、氯气NH</w:t>
            </w:r>
            <w:r>
              <w:rPr>
                <w:rFonts w:hint="eastAsia"/>
                <w:color w:val="000000" w:themeColor="text1"/>
                <w:sz w:val="24"/>
                <w:szCs w:val="24"/>
                <w:vertAlign w:val="subscript"/>
                <w:lang w:val="en-US" w:eastAsia="zh-CN"/>
                <w14:textFill>
                  <w14:solidFill>
                    <w14:schemeClr w14:val="tx1"/>
                  </w14:solidFill>
                </w14:textFill>
              </w:rPr>
              <w:t>3</w:t>
            </w:r>
          </w:p>
        </w:tc>
        <w:tc>
          <w:tcPr>
            <w:tcW w:w="1304" w:type="pct"/>
            <w:tcBorders>
              <w:tl2br w:val="nil"/>
              <w:tr2bl w:val="nil"/>
            </w:tcBorders>
            <w:noWrap/>
            <w:vAlign w:val="center"/>
          </w:tcPr>
          <w:p>
            <w:pPr>
              <w:pStyle w:val="44"/>
              <w:keepNext w:val="0"/>
              <w:keepLines w:val="0"/>
              <w:suppressLineNumbers w:val="0"/>
              <w:bidi w:val="0"/>
              <w:spacing w:before="0" w:beforeAutospacing="0" w:after="0" w:afterAutospacing="0" w:line="360" w:lineRule="auto"/>
              <w:ind w:left="0" w:right="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密闭设施，定期喷洒除臭剂，加强管理。</w:t>
            </w:r>
          </w:p>
        </w:tc>
        <w:tc>
          <w:tcPr>
            <w:tcW w:w="14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《医疗机构水污染物排放标准》（GB18466-2005）表3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99"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c>
          <w:tcPr>
            <w:tcW w:w="836"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食堂</w:t>
            </w:r>
          </w:p>
        </w:tc>
        <w:tc>
          <w:tcPr>
            <w:tcW w:w="898"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油烟</w:t>
            </w:r>
          </w:p>
        </w:tc>
        <w:tc>
          <w:tcPr>
            <w:tcW w:w="1304"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由油烟净化设备净化后经排烟道至屋顶排放，竖井高度应超过楼顶3米</w:t>
            </w:r>
          </w:p>
        </w:tc>
        <w:tc>
          <w:tcPr>
            <w:tcW w:w="14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《饮食业油烟排放标准》（GB18483-2001）表2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地表水环境</w:t>
            </w:r>
          </w:p>
        </w:tc>
        <w:tc>
          <w:tcPr>
            <w:tcW w:w="836"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综合废水</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(DW001)</w:t>
            </w:r>
          </w:p>
        </w:tc>
        <w:tc>
          <w:tcPr>
            <w:tcW w:w="898"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BOD</w:t>
            </w:r>
            <w:r>
              <w:rPr>
                <w:rFonts w:hint="default" w:ascii="Times New Roman" w:hAnsi="Times New Roman" w:eastAsia="宋体" w:cs="Times New Roman"/>
                <w:color w:val="000000" w:themeColor="text1"/>
                <w:kern w:val="0"/>
                <w:sz w:val="24"/>
                <w:szCs w:val="24"/>
                <w:vertAlign w:val="subscript"/>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CODcr、SS、</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
                <w14:textFill>
                  <w14:solidFill>
                    <w14:schemeClr w14:val="tx1"/>
                  </w14:solidFill>
                </w14:textFill>
              </w:rPr>
              <w:t>氨氮等</w:t>
            </w:r>
          </w:p>
        </w:tc>
        <w:tc>
          <w:tcPr>
            <w:tcW w:w="1304"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医院污水处理设施</w:t>
            </w:r>
            <w:r>
              <w:rPr>
                <w:rFonts w:hint="eastAsia" w:cs="Times New Roman"/>
                <w:color w:val="000000" w:themeColor="text1"/>
                <w:sz w:val="24"/>
                <w:szCs w:val="24"/>
                <w:lang w:val="en-US"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调节池+</w:t>
            </w:r>
            <w:r>
              <w:rPr>
                <w:rFonts w:hint="eastAsia"/>
                <w:color w:val="000000" w:themeColor="text1"/>
                <w:sz w:val="24"/>
                <w:szCs w:val="24"/>
                <w:highlight w:val="none"/>
                <w:lang w:val="en-US" w:eastAsia="zh-CN"/>
                <w14:textFill>
                  <w14:solidFill>
                    <w14:schemeClr w14:val="tx1"/>
                  </w14:solidFill>
                </w14:textFill>
              </w:rPr>
              <w:t>一</w:t>
            </w:r>
            <w:r>
              <w:rPr>
                <w:rFonts w:hint="eastAsia"/>
                <w:color w:val="000000" w:themeColor="text1"/>
                <w:sz w:val="24"/>
                <w:szCs w:val="24"/>
                <w:highlight w:val="none"/>
                <w:lang w:eastAsia="zh-CN"/>
                <w14:textFill>
                  <w14:solidFill>
                    <w14:schemeClr w14:val="tx1"/>
                  </w14:solidFill>
                </w14:textFill>
              </w:rPr>
              <w:t>级接触氧化+</w:t>
            </w:r>
            <w:r>
              <w:rPr>
                <w:rFonts w:hint="eastAsia"/>
                <w:color w:val="000000" w:themeColor="text1"/>
                <w:sz w:val="24"/>
                <w:szCs w:val="24"/>
                <w:highlight w:val="none"/>
                <w:lang w:val="en-US" w:eastAsia="zh-CN"/>
                <w14:textFill>
                  <w14:solidFill>
                    <w14:schemeClr w14:val="tx1"/>
                  </w14:solidFill>
                </w14:textFill>
              </w:rPr>
              <w:t>消毒粉</w:t>
            </w:r>
            <w:r>
              <w:rPr>
                <w:rFonts w:hint="eastAsia"/>
                <w:color w:val="000000" w:themeColor="text1"/>
                <w:sz w:val="24"/>
                <w:szCs w:val="24"/>
                <w:highlight w:val="none"/>
                <w:lang w:eastAsia="zh-CN"/>
                <w14:textFill>
                  <w14:solidFill>
                    <w14:schemeClr w14:val="tx1"/>
                  </w14:solidFill>
                </w14:textFill>
              </w:rPr>
              <w:t>消毒</w:t>
            </w:r>
            <w:r>
              <w:rPr>
                <w:rFonts w:hint="eastAsia" w:cs="Times New Roman"/>
                <w:color w:val="000000" w:themeColor="text1"/>
                <w:sz w:val="24"/>
                <w:szCs w:val="24"/>
                <w:lang w:val="en-US" w:eastAsia="zh-CN"/>
                <w14:textFill>
                  <w14:solidFill>
                    <w14:schemeClr w14:val="tx1"/>
                  </w14:solidFill>
                </w14:textFill>
              </w:rPr>
              <w:t>）</w:t>
            </w:r>
          </w:p>
        </w:tc>
        <w:tc>
          <w:tcPr>
            <w:tcW w:w="14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《医疗机构水污染物排放标准》（GB18466-2005）表2预处理标准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声环境</w:t>
            </w:r>
          </w:p>
        </w:tc>
        <w:tc>
          <w:tcPr>
            <w:tcW w:w="1734" w:type="pct"/>
            <w:gridSpan w:val="2"/>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设备噪声</w:t>
            </w:r>
          </w:p>
        </w:tc>
        <w:tc>
          <w:tcPr>
            <w:tcW w:w="1304"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隔声减振、距离衰减、加强管理</w:t>
            </w:r>
            <w:r>
              <w:rPr>
                <w:rFonts w:hint="eastAsia"/>
                <w:color w:val="000000" w:themeColor="text1"/>
                <w:sz w:val="24"/>
                <w:szCs w:val="24"/>
                <w:lang w:val="en-US" w:eastAsia="zh-CN"/>
                <w14:textFill>
                  <w14:solidFill>
                    <w14:schemeClr w14:val="tx1"/>
                  </w14:solidFill>
                </w14:textFill>
              </w:rPr>
              <w:t>。</w:t>
            </w:r>
          </w:p>
        </w:tc>
        <w:tc>
          <w:tcPr>
            <w:tcW w:w="1462"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《工业企业厂界环境噪声排放标准》中2类</w:t>
            </w:r>
            <w:r>
              <w:rPr>
                <w:rFonts w:hint="default"/>
                <w:color w:val="000000" w:themeColor="text1"/>
                <w:sz w:val="24"/>
                <w:szCs w:val="24"/>
                <w14:textFill>
                  <w14:solidFill>
                    <w14:schemeClr w14:val="tx1"/>
                  </w14:solidFill>
                </w14:textFill>
              </w:rPr>
              <w:t>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restar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固体废物</w:t>
            </w:r>
          </w:p>
        </w:tc>
        <w:tc>
          <w:tcPr>
            <w:tcW w:w="1734" w:type="pct"/>
            <w:gridSpan w:val="2"/>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生活垃圾</w:t>
            </w:r>
          </w:p>
        </w:tc>
        <w:tc>
          <w:tcPr>
            <w:tcW w:w="1304"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分类收集交环卫部门处理</w:t>
            </w:r>
          </w:p>
        </w:tc>
        <w:tc>
          <w:tcPr>
            <w:tcW w:w="1462"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《生活垃圾填埋场污染控制标准》（GB16889-2008）要求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eastAsia"/>
                <w:color w:val="000000" w:themeColor="text1"/>
                <w:sz w:val="24"/>
                <w:szCs w:val="24"/>
                <w14:textFill>
                  <w14:solidFill>
                    <w14:schemeClr w14:val="tx1"/>
                  </w14:solidFill>
                </w14:textFill>
              </w:rPr>
            </w:pPr>
          </w:p>
        </w:tc>
        <w:tc>
          <w:tcPr>
            <w:tcW w:w="1734" w:type="pct"/>
            <w:gridSpan w:val="2"/>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一次性塑料输液瓶（袋）</w:t>
            </w:r>
          </w:p>
        </w:tc>
        <w:tc>
          <w:tcPr>
            <w:tcW w:w="1304" w:type="pct"/>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交专门单位回收处理</w:t>
            </w:r>
          </w:p>
        </w:tc>
        <w:tc>
          <w:tcPr>
            <w:tcW w:w="1462" w:type="pct"/>
            <w:vMerge w:val="restar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《一般工业固体废物贮存</w:t>
            </w:r>
            <w:r>
              <w:rPr>
                <w:rFonts w:hint="eastAsia"/>
                <w:color w:val="000000" w:themeColor="text1"/>
                <w:sz w:val="24"/>
                <w:szCs w:val="24"/>
                <w:lang w:eastAsia="zh-CN"/>
                <w14:textFill>
                  <w14:solidFill>
                    <w14:schemeClr w14:val="tx1"/>
                  </w14:solidFill>
                </w14:textFill>
              </w:rPr>
              <w:t>和填埋</w:t>
            </w:r>
            <w:r>
              <w:rPr>
                <w:rFonts w:hint="default"/>
                <w:color w:val="000000" w:themeColor="text1"/>
                <w:sz w:val="24"/>
                <w:szCs w:val="24"/>
                <w14:textFill>
                  <w14:solidFill>
                    <w14:schemeClr w14:val="tx1"/>
                  </w14:solidFill>
                </w14:textFill>
              </w:rPr>
              <w:t>污染控制标准》（GB18599-20</w:t>
            </w:r>
            <w:r>
              <w:rPr>
                <w:rFonts w:hint="eastAsia"/>
                <w:color w:val="000000" w:themeColor="text1"/>
                <w:sz w:val="24"/>
                <w:szCs w:val="24"/>
                <w:lang w:val="en-US" w:eastAsia="zh-CN"/>
                <w14:textFill>
                  <w14:solidFill>
                    <w14:schemeClr w14:val="tx1"/>
                  </w14:solidFill>
                </w14:textFill>
              </w:rPr>
              <w:t>20</w:t>
            </w:r>
            <w:r>
              <w:rPr>
                <w:rFonts w:hint="default"/>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c>
          <w:tcPr>
            <w:tcW w:w="1734" w:type="pct"/>
            <w:gridSpan w:val="2"/>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废包装材料</w:t>
            </w:r>
          </w:p>
        </w:tc>
        <w:tc>
          <w:tcPr>
            <w:tcW w:w="1304" w:type="pct"/>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收集后交资源回收公司处理</w:t>
            </w:r>
          </w:p>
        </w:tc>
        <w:tc>
          <w:tcPr>
            <w:tcW w:w="1462"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99"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c>
          <w:tcPr>
            <w:tcW w:w="1734" w:type="pct"/>
            <w:gridSpan w:val="2"/>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医疗废物</w:t>
            </w:r>
          </w:p>
        </w:tc>
        <w:tc>
          <w:tcPr>
            <w:tcW w:w="1304" w:type="pct"/>
            <w:vMerge w:val="restart"/>
            <w:tcBorders>
              <w:tl2br w:val="nil"/>
              <w:tr2bl w:val="nil"/>
            </w:tcBorders>
            <w:noWrap/>
            <w:vAlign w:val="center"/>
          </w:tcPr>
          <w:p>
            <w:pPr>
              <w:pStyle w:val="44"/>
              <w:keepNext w:val="0"/>
              <w:keepLines w:val="0"/>
              <w:suppressLineNumbers w:val="0"/>
              <w:bidi w:val="0"/>
              <w:spacing w:before="0" w:beforeAutospacing="0" w:after="0" w:afterAutospacing="0" w:line="360" w:lineRule="auto"/>
              <w:ind w:left="0" w:right="0"/>
              <w:jc w:val="center"/>
              <w:rPr>
                <w:rFonts w:hint="default"/>
                <w:color w:val="000000" w:themeColor="text1"/>
                <w:kern w:val="2"/>
                <w:sz w:val="24"/>
                <w:szCs w:val="24"/>
                <w14:textFill>
                  <w14:solidFill>
                    <w14:schemeClr w14:val="tx1"/>
                  </w14:solidFill>
                </w14:textFill>
              </w:rPr>
            </w:pPr>
            <w:r>
              <w:rPr>
                <w:rFonts w:hint="default"/>
                <w:color w:val="000000" w:themeColor="text1"/>
                <w:kern w:val="2"/>
                <w:sz w:val="24"/>
                <w:szCs w:val="24"/>
                <w14:textFill>
                  <w14:solidFill>
                    <w14:schemeClr w14:val="tx1"/>
                  </w14:solidFill>
                </w14:textFill>
              </w:rPr>
              <w:t>暂存于医疗废物暂存间后委托</w:t>
            </w:r>
            <w:r>
              <w:rPr>
                <w:rFonts w:hint="eastAsia"/>
                <w:color w:val="000000" w:themeColor="text1"/>
                <w:kern w:val="2"/>
                <w:sz w:val="24"/>
                <w:szCs w:val="24"/>
                <w:lang w:eastAsia="zh-CN"/>
                <w14:textFill>
                  <w14:solidFill>
                    <w14:schemeClr w14:val="tx1"/>
                  </w14:solidFill>
                </w14:textFill>
              </w:rPr>
              <w:t>岳阳市方向固废安全处置有限公司</w:t>
            </w:r>
            <w:r>
              <w:rPr>
                <w:rFonts w:hint="default"/>
                <w:color w:val="000000" w:themeColor="text1"/>
                <w:kern w:val="2"/>
                <w:sz w:val="24"/>
                <w:szCs w:val="24"/>
                <w14:textFill>
                  <w14:solidFill>
                    <w14:schemeClr w14:val="tx1"/>
                  </w14:solidFill>
                </w14:textFill>
              </w:rPr>
              <w:t>定期清运和处置</w:t>
            </w:r>
          </w:p>
        </w:tc>
        <w:tc>
          <w:tcPr>
            <w:tcW w:w="1462" w:type="pct"/>
            <w:vMerge w:val="restar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kern w:val="2"/>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《危险废物贮存污染控制标准》（GB18597-2023）</w:t>
            </w:r>
            <w:r>
              <w:rPr>
                <w:rFonts w:hint="default"/>
                <w:color w:val="000000" w:themeColor="text1"/>
                <w:sz w:val="24"/>
                <w:szCs w:val="24"/>
                <w14:textFill>
                  <w14:solidFill>
                    <w14:schemeClr w14:val="tx1"/>
                  </w14:solidFill>
                </w14:textFill>
              </w:rPr>
              <w:t>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c>
          <w:tcPr>
            <w:tcW w:w="1734" w:type="pct"/>
            <w:gridSpan w:val="2"/>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污泥</w:t>
            </w:r>
          </w:p>
        </w:tc>
        <w:tc>
          <w:tcPr>
            <w:tcW w:w="1304" w:type="pct"/>
            <w:vMerge w:val="continue"/>
            <w:tcBorders>
              <w:tl2br w:val="nil"/>
              <w:tr2bl w:val="nil"/>
            </w:tcBorders>
            <w:noWrap/>
            <w:vAlign w:val="center"/>
          </w:tcPr>
          <w:p>
            <w:pPr>
              <w:pStyle w:val="44"/>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sz w:val="24"/>
                <w:szCs w:val="24"/>
                <w:lang w:val="en-US" w:eastAsia="zh-CN"/>
                <w14:textFill>
                  <w14:solidFill>
                    <w14:schemeClr w14:val="tx1"/>
                  </w14:solidFill>
                </w14:textFill>
              </w:rPr>
            </w:pPr>
          </w:p>
        </w:tc>
        <w:tc>
          <w:tcPr>
            <w:tcW w:w="1462" w:type="pct"/>
            <w:vMerge w:val="continue"/>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kern w:val="2"/>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电磁辐射</w:t>
            </w:r>
          </w:p>
        </w:tc>
        <w:tc>
          <w:tcPr>
            <w:tcW w:w="836"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898"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304"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462"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土壤及地下水污染防治措施</w:t>
            </w:r>
          </w:p>
        </w:tc>
        <w:tc>
          <w:tcPr>
            <w:tcW w:w="4500" w:type="pct"/>
            <w:gridSpan w:val="4"/>
            <w:tcBorders>
              <w:tl2br w:val="nil"/>
              <w:tr2bl w:val="nil"/>
            </w:tcBorders>
            <w:noWrap/>
            <w:vAlign w:val="center"/>
          </w:tcPr>
          <w:p>
            <w:pPr>
              <w:pStyle w:val="7"/>
              <w:keepNext w:val="0"/>
              <w:keepLines w:val="0"/>
              <w:suppressLineNumbers w:val="0"/>
              <w:bidi w:val="0"/>
              <w:spacing w:before="0" w:beforeAutospacing="0" w:after="0" w:afterAutospacing="0"/>
              <w:ind w:left="0" w:leftChars="0" w:right="0" w:firstLine="0" w:firstLineChars="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生态保护措施</w:t>
            </w:r>
          </w:p>
        </w:tc>
        <w:tc>
          <w:tcPr>
            <w:tcW w:w="4500" w:type="pct"/>
            <w:gridSpan w:val="4"/>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环境风险防范措施</w:t>
            </w:r>
          </w:p>
        </w:tc>
        <w:tc>
          <w:tcPr>
            <w:tcW w:w="4500" w:type="pct"/>
            <w:gridSpan w:val="4"/>
            <w:tcBorders>
              <w:tl2br w:val="nil"/>
              <w:tr2bl w:val="nil"/>
            </w:tcBorders>
            <w:noWrap/>
            <w:vAlign w:val="top"/>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1）物料运输、储存防范措施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①物料装卸运输应执行《汽车危险货物运输装卸作业规程》（JT/T31145-1991），《汽车危险货物运输规则》（JT3130-1988），《机动车辆安全规范》（GB10827-1989），《工业企业厂内铁路、道路运输安全规程》（GB4387-1994）等有关要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②各类物料应按要求分区、分类存放，并在各类存放区设置标识，仓库地面进行硬化、防渗处理。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2）医院运营过程防范措施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①加强职工的安全教育，提高安全防范风险的意识。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②医院雨水排口应设置雨水阀门，一旦发生火灾，消防废水进入雨水沟渠，应当及时关闭雨水阀门，利用应急泵将消防废水抽至污水管网，进入</w:t>
            </w:r>
            <w:r>
              <w:rPr>
                <w:rFonts w:hint="eastAsia"/>
                <w:color w:val="000000" w:themeColor="text1"/>
                <w:sz w:val="24"/>
                <w:szCs w:val="24"/>
                <w:lang w:eastAsia="zh-CN"/>
                <w14:textFill>
                  <w14:solidFill>
                    <w14:schemeClr w14:val="tx1"/>
                  </w14:solidFill>
                </w14:textFill>
              </w:rPr>
              <w:t>岳阳县污水处理厂处理</w:t>
            </w:r>
            <w:r>
              <w:rPr>
                <w:rFonts w:hint="default"/>
                <w:color w:val="000000" w:themeColor="text1"/>
                <w:sz w:val="24"/>
                <w:szCs w:val="24"/>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③医院医疗污水处理站排口应该设置污水阀门，一旦污水处理设备发生故障，废水非正常排放，应及时关闭污水阀门，待设备检修完成后，可恢复正常运行。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3）危险废物贮存过程的风险防范措施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针对危险废物的特性、数量，按照《危险废物贮存污染控制标准》（</w:t>
            </w:r>
            <w:r>
              <w:rPr>
                <w:rFonts w:hint="eastAsia"/>
                <w:color w:val="000000" w:themeColor="text1"/>
                <w:sz w:val="24"/>
                <w:szCs w:val="24"/>
                <w:lang w:eastAsia="zh-CN"/>
                <w14:textFill>
                  <w14:solidFill>
                    <w14:schemeClr w14:val="tx1"/>
                  </w14:solidFill>
                </w14:textFill>
              </w:rPr>
              <w:t>GB18597-2023</w:t>
            </w:r>
            <w:r>
              <w:rPr>
                <w:rFonts w:hint="default"/>
                <w:color w:val="000000" w:themeColor="text1"/>
                <w:sz w:val="24"/>
                <w:szCs w:val="24"/>
                <w14:textFill>
                  <w14:solidFill>
                    <w14:schemeClr w14:val="tx1"/>
                  </w14:solidFill>
                </w14:textFill>
              </w:rPr>
              <w:t>)和《危险废物收集、贮存、运输技术规范》（HJ2025-2012）中要求，做好贮存风险事故防范工作。</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①危险废物暂存间应配备照明设施和消防设施。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②危险废物暂存间基础做防渗处理，防渗层渗透系数不大于1.0×10</w:t>
            </w:r>
            <w:r>
              <w:rPr>
                <w:rFonts w:hint="default"/>
                <w:color w:val="000000" w:themeColor="text1"/>
                <w:sz w:val="24"/>
                <w:szCs w:val="24"/>
                <w:vertAlign w:val="superscript"/>
                <w14:textFill>
                  <w14:solidFill>
                    <w14:schemeClr w14:val="tx1"/>
                  </w14:solidFill>
                </w14:textFill>
              </w:rPr>
              <w:t>-7</w:t>
            </w:r>
            <w:r>
              <w:rPr>
                <w:rFonts w:hint="default"/>
                <w:color w:val="000000" w:themeColor="text1"/>
                <w:sz w:val="24"/>
                <w:szCs w:val="24"/>
                <w14:textFill>
                  <w14:solidFill>
                    <w14:schemeClr w14:val="tx1"/>
                  </w14:solidFill>
                </w14:textFill>
              </w:rPr>
              <w:t>cm/s；地面与裙脚使用坚固、防渗材料建造，建筑材料必须与危险废物相容，地面必须为耐腐蚀硬化地面，且表面无裂隙。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④编制环境风险应急预案。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499" w:type="pct"/>
            <w:tcBorders>
              <w:tl2br w:val="nil"/>
              <w:tr2bl w:val="nil"/>
            </w:tcBorders>
            <w:noWrap/>
            <w:vAlign w:val="center"/>
          </w:tcPr>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其他环境管理要求</w:t>
            </w:r>
          </w:p>
        </w:tc>
        <w:tc>
          <w:tcPr>
            <w:tcW w:w="4500" w:type="pct"/>
            <w:gridSpan w:val="4"/>
            <w:tcBorders>
              <w:tl2br w:val="nil"/>
              <w:tr2bl w:val="nil"/>
            </w:tcBorders>
            <w:noWrap/>
            <w:vAlign w:val="center"/>
          </w:tcPr>
          <w:p>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项目应按照排污许可规范申领排污许可证，按要求设置排污口。</w:t>
            </w:r>
          </w:p>
          <w:p>
            <w:pPr>
              <w:pStyle w:val="44"/>
              <w:keepNext w:val="0"/>
              <w:keepLines w:val="0"/>
              <w:suppressLineNumbers w:val="0"/>
              <w:spacing w:before="0" w:beforeAutospacing="0" w:after="0" w:afterAutospacing="0" w:line="360" w:lineRule="auto"/>
              <w:ind w:left="0" w:right="0"/>
              <w:jc w:val="center"/>
              <w:rPr>
                <w:rFonts w:hint="default"/>
                <w:color w:val="000000" w:themeColor="text1"/>
                <w:sz w:val="24"/>
                <w:szCs w:val="24"/>
                <w14:textFill>
                  <w14:solidFill>
                    <w14:schemeClr w14:val="tx1"/>
                  </w14:solidFill>
                </w14:textFill>
              </w:rPr>
            </w:pPr>
          </w:p>
        </w:tc>
      </w:tr>
    </w:tbl>
    <w:p>
      <w:pPr>
        <w:bidi w:val="0"/>
        <w:rPr>
          <w:color w:val="000000" w:themeColor="text1"/>
          <w14:textFill>
            <w14:solidFill>
              <w14:schemeClr w14:val="tx1"/>
            </w14:solidFill>
          </w14:textFill>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r>
        <w:rPr>
          <w:color w:val="000000" w:themeColor="text1"/>
          <w14:textFill>
            <w14:solidFill>
              <w14:schemeClr w14:val="tx1"/>
            </w14:solidFill>
          </w14:textFill>
        </w:rPr>
        <w:br w:type="page"/>
      </w:r>
      <w:bookmarkStart w:id="71" w:name="_Toc19704"/>
      <w:bookmarkStart w:id="72" w:name="_Toc17826"/>
      <w:bookmarkStart w:id="73" w:name="_Toc24328"/>
      <w:bookmarkStart w:id="74" w:name="_Toc12031"/>
      <w:bookmarkStart w:id="75" w:name="_Toc6791"/>
      <w:bookmarkStart w:id="76" w:name="_Toc23000"/>
      <w:bookmarkStart w:id="77" w:name="_Toc12687"/>
      <w:bookmarkStart w:id="78" w:name="_Toc14711"/>
      <w:bookmarkStart w:id="79" w:name="_Toc32647"/>
      <w:bookmarkStart w:id="80" w:name="_Toc12926"/>
      <w:bookmarkStart w:id="81" w:name="_Toc20273"/>
      <w:bookmarkStart w:id="82" w:name="_Toc27518"/>
    </w:p>
    <w:p>
      <w:pPr>
        <w:pStyle w:val="2"/>
        <w:bidi w:val="0"/>
        <w:rPr>
          <w:color w:val="000000" w:themeColor="text1"/>
          <w14:textFill>
            <w14:solidFill>
              <w14:schemeClr w14:val="tx1"/>
            </w14:solidFill>
          </w14:textFill>
        </w:rPr>
      </w:pPr>
      <w:bookmarkStart w:id="83" w:name="_Toc19112"/>
      <w:bookmarkStart w:id="84" w:name="_Toc30859"/>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、结论</w:t>
      </w:r>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3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8" w:hRule="atLeast"/>
          <w:jc w:val="center"/>
        </w:trPr>
        <w:tc>
          <w:tcPr>
            <w:tcW w:w="8865" w:type="dxa"/>
            <w:noWrap/>
            <w:vAlign w:val="top"/>
          </w:tcPr>
          <w:p>
            <w:pPr>
              <w:keepNext w:val="0"/>
              <w:keepLines w:val="0"/>
              <w:widowControl/>
              <w:suppressLineNumbers w:val="0"/>
              <w:spacing w:before="0" w:beforeAutospacing="0" w:after="0" w:afterAutospacing="0" w:line="360" w:lineRule="auto"/>
              <w:ind w:left="0" w:right="0" w:firstLine="480" w:firstLineChars="20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本项目的建设符合国家及卫生部相关的产业政策，项目平面布置</w:t>
            </w:r>
            <w:r>
              <w:rPr>
                <w:rFonts w:hint="eastAsia"/>
                <w:color w:val="000000" w:themeColor="text1"/>
                <w:lang w:eastAsia="zh-CN"/>
                <w14:textFill>
                  <w14:solidFill>
                    <w14:schemeClr w14:val="tx1"/>
                  </w14:solidFill>
                </w14:textFill>
              </w:rPr>
              <w:t>基本</w:t>
            </w:r>
            <w:r>
              <w:rPr>
                <w:rFonts w:hint="default"/>
                <w:color w:val="000000" w:themeColor="text1"/>
                <w14:textFill>
                  <w14:solidFill>
                    <w14:schemeClr w14:val="tx1"/>
                  </w14:solidFill>
                </w14:textFill>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lang w:val="en-US" w:eastAsia="zh-CN"/>
                <w14:textFill>
                  <w14:solidFill>
                    <w14:schemeClr w14:val="tx1"/>
                  </w14:solidFill>
                </w14:textFill>
              </w:rPr>
              <w:t xml:space="preserve"> </w:t>
            </w:r>
          </w:p>
          <w:p>
            <w:pPr>
              <w:keepNext w:val="0"/>
              <w:keepLines w:val="0"/>
              <w:suppressLineNumbers w:val="0"/>
              <w:autoSpaceDE w:val="0"/>
              <w:autoSpaceDN w:val="0"/>
              <w:adjustRightInd w:val="0"/>
              <w:snapToGrid w:val="0"/>
              <w:spacing w:before="0" w:beforeAutospacing="0" w:after="0" w:afterAutospacing="0" w:line="360" w:lineRule="auto"/>
              <w:ind w:left="0" w:right="0"/>
              <w:jc w:val="both"/>
              <w:rPr>
                <w:rFonts w:hint="default"/>
                <w:color w:val="000000" w:themeColor="text1"/>
                <w14:textFill>
                  <w14:solidFill>
                    <w14:schemeClr w14:val="tx1"/>
                  </w14:solidFill>
                </w14:textFill>
              </w:rPr>
            </w:pPr>
          </w:p>
          <w:p>
            <w:pPr>
              <w:pStyle w:val="8"/>
              <w:keepNext w:val="0"/>
              <w:keepLines w:val="0"/>
              <w:suppressLineNumbers w:val="0"/>
              <w:spacing w:before="0" w:beforeAutospacing="0" w:after="0" w:afterAutospacing="0"/>
              <w:ind w:left="480" w:right="0"/>
              <w:jc w:val="both"/>
              <w:rPr>
                <w:rFonts w:hint="default"/>
                <w:color w:val="000000" w:themeColor="text1"/>
                <w14:textFill>
                  <w14:solidFill>
                    <w14:schemeClr w14:val="tx1"/>
                  </w14:solidFill>
                </w14:textFill>
              </w:rPr>
            </w:pPr>
          </w:p>
          <w:p>
            <w:pPr>
              <w:pStyle w:val="29"/>
              <w:keepNext w:val="0"/>
              <w:keepLines w:val="0"/>
              <w:suppressLineNumbers w:val="0"/>
              <w:spacing w:before="0" w:beforeAutospacing="0" w:after="0" w:afterAutospacing="0"/>
              <w:ind w:left="0" w:right="0"/>
              <w:jc w:val="both"/>
              <w:rPr>
                <w:rFonts w:hint="default"/>
                <w:color w:val="000000" w:themeColor="text1"/>
                <w14:textFill>
                  <w14:solidFill>
                    <w14:schemeClr w14:val="tx1"/>
                  </w14:solidFill>
                </w14:textFill>
              </w:rPr>
            </w:pPr>
          </w:p>
          <w:p>
            <w:pPr>
              <w:keepNext w:val="0"/>
              <w:keepLines w:val="0"/>
              <w:suppressLineNumbers w:val="0"/>
              <w:bidi w:val="0"/>
              <w:spacing w:before="0" w:beforeAutospacing="0" w:after="0" w:afterAutospacing="0"/>
              <w:ind w:left="0" w:right="0"/>
              <w:jc w:val="both"/>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p>
            <w:pPr>
              <w:pStyle w:val="41"/>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pPr>
              <w:pStyle w:val="40"/>
              <w:keepNext w:val="0"/>
              <w:keepLines w:val="0"/>
              <w:suppressLineNumbers w:val="0"/>
              <w:spacing w:before="0" w:beforeAutospacing="0" w:after="0" w:afterAutospacing="0"/>
              <w:ind w:left="0" w:right="0"/>
              <w:rPr>
                <w:rFonts w:hint="default"/>
                <w:color w:val="000000" w:themeColor="text1"/>
                <w:kern w:val="2"/>
                <w14:textFill>
                  <w14:solidFill>
                    <w14:schemeClr w14:val="tx1"/>
                  </w14:solidFill>
                </w14:textFill>
              </w:rPr>
            </w:pPr>
          </w:p>
        </w:tc>
      </w:tr>
    </w:tbl>
    <w:p>
      <w:pPr>
        <w:rPr>
          <w:rFonts w:ascii="宋体"/>
          <w:color w:val="000000" w:themeColor="text1"/>
          <w14:textFill>
            <w14:solidFill>
              <w14:schemeClr w14:val="tx1"/>
            </w14:solidFill>
          </w14:textFill>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
        <w:jc w:val="center"/>
        <w:rPr>
          <w:color w:val="000000" w:themeColor="text1"/>
          <w14:textFill>
            <w14:solidFill>
              <w14:schemeClr w14:val="tx1"/>
            </w14:solidFill>
          </w14:textFill>
        </w:rPr>
      </w:pPr>
      <w:bookmarkStart w:id="85" w:name="_Toc15741"/>
      <w:bookmarkStart w:id="86" w:name="_Toc14201"/>
      <w:bookmarkStart w:id="87" w:name="_Toc14030"/>
      <w:bookmarkStart w:id="88" w:name="_Toc3822"/>
      <w:bookmarkStart w:id="89" w:name="_Toc14339"/>
      <w:bookmarkStart w:id="90" w:name="_Toc25095"/>
      <w:r>
        <w:rPr>
          <w:rFonts w:hint="eastAsia"/>
          <w:color w:val="000000" w:themeColor="text1"/>
          <w14:textFill>
            <w14:solidFill>
              <w14:schemeClr w14:val="tx1"/>
            </w14:solidFill>
          </w14:textFill>
        </w:rPr>
        <w:t>建设项目污染物排放量汇总表</w:t>
      </w:r>
      <w:bookmarkEnd w:id="85"/>
      <w:bookmarkEnd w:id="86"/>
      <w:bookmarkEnd w:id="87"/>
      <w:bookmarkEnd w:id="88"/>
      <w:bookmarkEnd w:id="89"/>
      <w:bookmarkEnd w:id="90"/>
    </w:p>
    <w:tbl>
      <w:tblPr>
        <w:tblStyle w:val="30"/>
        <w:tblW w:w="140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84"/>
        <w:gridCol w:w="1854"/>
        <w:gridCol w:w="1137"/>
        <w:gridCol w:w="2030"/>
        <w:gridCol w:w="1925"/>
        <w:gridCol w:w="1794"/>
        <w:gridCol w:w="2279"/>
        <w:gridCol w:w="10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single" w:color="auto" w:sz="4" w:space="0"/>
            </w:tcBorders>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w:t>
            </w:r>
          </w:p>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分类</w:t>
            </w:r>
          </w:p>
        </w:tc>
        <w:tc>
          <w:tcPr>
            <w:tcW w:w="1284"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污染物名称</w:t>
            </w:r>
          </w:p>
        </w:tc>
        <w:tc>
          <w:tcPr>
            <w:tcW w:w="1854"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现有工程排放量（固</w:t>
            </w:r>
            <w:r>
              <w:rPr>
                <w:rFonts w:hint="eastAsia"/>
                <w:color w:val="000000" w:themeColor="text1"/>
                <w:sz w:val="21"/>
                <w:szCs w:val="21"/>
                <w14:textFill>
                  <w14:solidFill>
                    <w14:schemeClr w14:val="tx1"/>
                  </w14:solidFill>
                </w14:textFill>
              </w:rPr>
              <w:t>体</w:t>
            </w:r>
            <w:r>
              <w:rPr>
                <w:rFonts w:hint="default"/>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rFonts w:hint="default"/>
                <w:color w:val="000000" w:themeColor="text1"/>
                <w:sz w:val="21"/>
                <w:szCs w:val="21"/>
                <w14:textFill>
                  <w14:solidFill>
                    <w14:schemeClr w14:val="tx1"/>
                  </w14:solidFill>
                </w14:textFill>
              </w:rPr>
              <w:t>产生量）</w:t>
            </w: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1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①</w:t>
            </w:r>
            <w:r>
              <w:rPr>
                <w:rFonts w:hint="default"/>
                <w:color w:val="000000" w:themeColor="text1"/>
                <w:sz w:val="21"/>
                <w:szCs w:val="21"/>
                <w14:textFill>
                  <w14:solidFill>
                    <w14:schemeClr w14:val="tx1"/>
                  </w14:solidFill>
                </w14:textFill>
              </w:rPr>
              <w:fldChar w:fldCharType="end"/>
            </w:r>
          </w:p>
        </w:tc>
        <w:tc>
          <w:tcPr>
            <w:tcW w:w="1137"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现有工程许可排放量</w:t>
            </w:r>
          </w:p>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2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②</w:t>
            </w:r>
            <w:r>
              <w:rPr>
                <w:rFonts w:hint="default"/>
                <w:color w:val="000000" w:themeColor="text1"/>
                <w:sz w:val="21"/>
                <w:szCs w:val="21"/>
                <w14:textFill>
                  <w14:solidFill>
                    <w14:schemeClr w14:val="tx1"/>
                  </w14:solidFill>
                </w14:textFill>
              </w:rPr>
              <w:fldChar w:fldCharType="end"/>
            </w:r>
          </w:p>
        </w:tc>
        <w:tc>
          <w:tcPr>
            <w:tcW w:w="2030"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在建工程排放量（固</w:t>
            </w:r>
            <w:r>
              <w:rPr>
                <w:rFonts w:hint="eastAsia"/>
                <w:color w:val="000000" w:themeColor="text1"/>
                <w:sz w:val="21"/>
                <w:szCs w:val="21"/>
                <w14:textFill>
                  <w14:solidFill>
                    <w14:schemeClr w14:val="tx1"/>
                  </w14:solidFill>
                </w14:textFill>
              </w:rPr>
              <w:t>体</w:t>
            </w:r>
            <w:r>
              <w:rPr>
                <w:rFonts w:hint="default"/>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rFonts w:hint="default"/>
                <w:color w:val="000000" w:themeColor="text1"/>
                <w:sz w:val="21"/>
                <w:szCs w:val="21"/>
                <w14:textFill>
                  <w14:solidFill>
                    <w14:schemeClr w14:val="tx1"/>
                  </w14:solidFill>
                </w14:textFill>
              </w:rPr>
              <w:t>产生量）</w:t>
            </w: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3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③</w:t>
            </w:r>
            <w:r>
              <w:rPr>
                <w:rFonts w:hint="default"/>
                <w:color w:val="000000" w:themeColor="text1"/>
                <w:sz w:val="21"/>
                <w:szCs w:val="21"/>
                <w14:textFill>
                  <w14:solidFill>
                    <w14:schemeClr w14:val="tx1"/>
                  </w14:solidFill>
                </w14:textFill>
              </w:rPr>
              <w:fldChar w:fldCharType="end"/>
            </w:r>
          </w:p>
        </w:tc>
        <w:tc>
          <w:tcPr>
            <w:tcW w:w="1925"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本项目排放量（固</w:t>
            </w:r>
            <w:r>
              <w:rPr>
                <w:rFonts w:hint="eastAsia"/>
                <w:color w:val="000000" w:themeColor="text1"/>
                <w:sz w:val="21"/>
                <w:szCs w:val="21"/>
                <w14:textFill>
                  <w14:solidFill>
                    <w14:schemeClr w14:val="tx1"/>
                  </w14:solidFill>
                </w14:textFill>
              </w:rPr>
              <w:t>体</w:t>
            </w:r>
            <w:r>
              <w:rPr>
                <w:rFonts w:hint="default"/>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rFonts w:hint="default"/>
                <w:color w:val="000000" w:themeColor="text1"/>
                <w:sz w:val="21"/>
                <w:szCs w:val="21"/>
                <w14:textFill>
                  <w14:solidFill>
                    <w14:schemeClr w14:val="tx1"/>
                  </w14:solidFill>
                </w14:textFill>
              </w:rPr>
              <w:t>产生量）</w:t>
            </w:r>
            <w:r>
              <w:rPr>
                <w:rFonts w:hint="eastAsia" w:ascii="宋体" w:hAnsi="宋体" w:cs="宋体"/>
                <w:color w:val="000000" w:themeColor="text1"/>
                <w:sz w:val="21"/>
                <w:szCs w:val="21"/>
                <w14:textFill>
                  <w14:solidFill>
                    <w14:schemeClr w14:val="tx1"/>
                  </w14:solidFill>
                </w14:textFill>
              </w:rPr>
              <w:t>t</w:t>
            </w:r>
            <w:r>
              <w:rPr>
                <w:rFonts w:hint="eastAsia"/>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a</w:t>
            </w: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4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④</w:t>
            </w:r>
            <w:r>
              <w:rPr>
                <w:rFonts w:hint="default"/>
                <w:color w:val="000000" w:themeColor="text1"/>
                <w:sz w:val="21"/>
                <w:szCs w:val="21"/>
                <w14:textFill>
                  <w14:solidFill>
                    <w14:schemeClr w14:val="tx1"/>
                  </w14:solidFill>
                </w14:textFill>
              </w:rPr>
              <w:fldChar w:fldCharType="end"/>
            </w:r>
          </w:p>
        </w:tc>
        <w:tc>
          <w:tcPr>
            <w:tcW w:w="1794"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以新带老削减量（新建项目不填）</w:t>
            </w: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5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⑤</w:t>
            </w:r>
            <w:r>
              <w:rPr>
                <w:rFonts w:hint="default"/>
                <w:color w:val="000000" w:themeColor="text1"/>
                <w:sz w:val="21"/>
                <w:szCs w:val="21"/>
                <w14:textFill>
                  <w14:solidFill>
                    <w14:schemeClr w14:val="tx1"/>
                  </w14:solidFill>
                </w14:textFill>
              </w:rPr>
              <w:fldChar w:fldCharType="end"/>
            </w:r>
          </w:p>
        </w:tc>
        <w:tc>
          <w:tcPr>
            <w:tcW w:w="2279"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本项目建成后</w:t>
            </w:r>
            <w:r>
              <w:rPr>
                <w:rFonts w:hint="eastAsia"/>
                <w:color w:val="000000" w:themeColor="text1"/>
                <w:sz w:val="21"/>
                <w:szCs w:val="21"/>
                <w14:textFill>
                  <w14:solidFill>
                    <w14:schemeClr w14:val="tx1"/>
                  </w14:solidFill>
                </w14:textFill>
              </w:rPr>
              <w:t>全厂</w:t>
            </w:r>
            <w:r>
              <w:rPr>
                <w:rFonts w:hint="default"/>
                <w:color w:val="000000" w:themeColor="text1"/>
                <w:sz w:val="21"/>
                <w:szCs w:val="21"/>
                <w14:textFill>
                  <w14:solidFill>
                    <w14:schemeClr w14:val="tx1"/>
                  </w14:solidFill>
                </w14:textFill>
              </w:rPr>
              <w:t>排放量（固</w:t>
            </w:r>
            <w:r>
              <w:rPr>
                <w:rFonts w:hint="eastAsia"/>
                <w:color w:val="000000" w:themeColor="text1"/>
                <w:sz w:val="21"/>
                <w:szCs w:val="21"/>
                <w14:textFill>
                  <w14:solidFill>
                    <w14:schemeClr w14:val="tx1"/>
                  </w14:solidFill>
                </w14:textFill>
              </w:rPr>
              <w:t>体</w:t>
            </w:r>
            <w:r>
              <w:rPr>
                <w:rFonts w:hint="default"/>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rFonts w:hint="default"/>
                <w:color w:val="000000" w:themeColor="text1"/>
                <w:sz w:val="21"/>
                <w:szCs w:val="21"/>
                <w14:textFill>
                  <w14:solidFill>
                    <w14:schemeClr w14:val="tx1"/>
                  </w14:solidFill>
                </w14:textFill>
              </w:rPr>
              <w:t>产生量）</w:t>
            </w:r>
            <w:r>
              <w:rPr>
                <w:rFonts w:hint="eastAsia" w:ascii="宋体" w:hAnsi="宋体" w:cs="宋体"/>
                <w:color w:val="000000" w:themeColor="text1"/>
                <w:sz w:val="21"/>
                <w:szCs w:val="21"/>
                <w14:textFill>
                  <w14:solidFill>
                    <w14:schemeClr w14:val="tx1"/>
                  </w14:solidFill>
                </w14:textFill>
              </w:rPr>
              <w:t>t</w:t>
            </w:r>
            <w:r>
              <w:rPr>
                <w:rFonts w:hint="eastAsia"/>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a</w:t>
            </w: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6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⑥</w:t>
            </w:r>
            <w:r>
              <w:rPr>
                <w:rFonts w:hint="default"/>
                <w:color w:val="000000" w:themeColor="text1"/>
                <w:sz w:val="21"/>
                <w:szCs w:val="21"/>
                <w14:textFill>
                  <w14:solidFill>
                    <w14:schemeClr w14:val="tx1"/>
                  </w14:solidFill>
                </w14:textFill>
              </w:rPr>
              <w:fldChar w:fldCharType="end"/>
            </w:r>
          </w:p>
        </w:tc>
        <w:tc>
          <w:tcPr>
            <w:tcW w:w="1053" w:type="dxa"/>
            <w:noWrap/>
            <w:tcMar>
              <w:left w:w="28" w:type="dxa"/>
              <w:right w:w="28" w:type="dxa"/>
            </w:tcMar>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变化量</w:t>
            </w:r>
          </w:p>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7 \* GB3 \* MERGEFORMAT </w:instrText>
            </w:r>
            <w:r>
              <w:rPr>
                <w:rFonts w:hint="default"/>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⑦</w:t>
            </w:r>
            <w:r>
              <w:rPr>
                <w:rFonts w:hint="default"/>
                <w:color w:val="000000" w:themeColor="text1"/>
                <w:sz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62" w:type="dxa"/>
            <w:vMerge w:val="restart"/>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1284" w:type="dxa"/>
            <w:noWrap/>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颗粒物</w:t>
            </w:r>
          </w:p>
        </w:tc>
        <w:tc>
          <w:tcPr>
            <w:tcW w:w="1854"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925"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c>
          <w:tcPr>
            <w:tcW w:w="1794"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053"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eastAsia"/>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H</w:t>
            </w:r>
            <w:r>
              <w:rPr>
                <w:rFonts w:hint="eastAsia"/>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S</w:t>
            </w:r>
          </w:p>
        </w:tc>
        <w:tc>
          <w:tcPr>
            <w:tcW w:w="1854"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0.0002</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0.00002</w:t>
            </w:r>
          </w:p>
        </w:tc>
        <w:tc>
          <w:tcPr>
            <w:tcW w:w="1053" w:type="dxa"/>
            <w:noWrap/>
            <w:vAlign w:val="center"/>
          </w:tcPr>
          <w:p>
            <w:pPr>
              <w:pStyle w:val="44"/>
              <w:keepNext w:val="0"/>
              <w:keepLines w:val="0"/>
              <w:suppressLineNumbers w:val="0"/>
              <w:spacing w:before="0" w:beforeAutospacing="0" w:after="0" w:afterAutospacing="0"/>
              <w:ind w:left="0" w:leftChars="0" w:right="0" w:righ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eastAsia"/>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NH</w:t>
            </w:r>
            <w:r>
              <w:rPr>
                <w:rFonts w:hint="eastAsia"/>
                <w:color w:val="000000" w:themeColor="text1"/>
                <w:vertAlign w:val="subscript"/>
                <w:lang w:val="en-US" w:eastAsia="zh-CN"/>
                <w14:textFill>
                  <w14:solidFill>
                    <w14:schemeClr w14:val="tx1"/>
                  </w14:solidFill>
                </w14:textFill>
              </w:rPr>
              <w:t>3</w:t>
            </w:r>
          </w:p>
        </w:tc>
        <w:tc>
          <w:tcPr>
            <w:tcW w:w="1854"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0.0004</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0.0004</w:t>
            </w:r>
          </w:p>
        </w:tc>
        <w:tc>
          <w:tcPr>
            <w:tcW w:w="1053" w:type="dxa"/>
            <w:noWrap/>
            <w:vAlign w:val="center"/>
          </w:tcPr>
          <w:p>
            <w:pPr>
              <w:pStyle w:val="44"/>
              <w:keepNext w:val="0"/>
              <w:keepLines w:val="0"/>
              <w:suppressLineNumbers w:val="0"/>
              <w:spacing w:before="0" w:beforeAutospacing="0" w:after="0" w:afterAutospacing="0"/>
              <w:ind w:left="0" w:leftChars="0" w:right="0" w:righ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vMerge w:val="restart"/>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128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COD</w:t>
            </w:r>
            <w:r>
              <w:rPr>
                <w:rFonts w:hint="default" w:ascii="Times New Roman" w:hAnsi="Times New Roman" w:cs="Times New Roman"/>
                <w:color w:val="000000" w:themeColor="text1"/>
                <w:sz w:val="21"/>
                <w:szCs w:val="21"/>
                <w:lang w:val="en-US" w:eastAsia="zh-CN"/>
                <w14:textFill>
                  <w14:solidFill>
                    <w14:schemeClr w14:val="tx1"/>
                  </w14:solidFill>
                </w14:textFill>
              </w:rPr>
              <w:t>cr</w:t>
            </w:r>
          </w:p>
        </w:tc>
        <w:tc>
          <w:tcPr>
            <w:tcW w:w="185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925" w:type="dxa"/>
            <w:noWrap/>
            <w:vAlign w:val="center"/>
          </w:tcPr>
          <w:p>
            <w:pPr>
              <w:pStyle w:val="4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0.60</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279" w:type="dxa"/>
            <w:noWrap/>
            <w:vAlign w:val="center"/>
          </w:tcPr>
          <w:p>
            <w:pPr>
              <w:pStyle w:val="44"/>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0.60</w:t>
            </w:r>
          </w:p>
        </w:tc>
        <w:tc>
          <w:tcPr>
            <w:tcW w:w="1053" w:type="dxa"/>
            <w:noWrap/>
            <w:vAlign w:val="center"/>
          </w:tcPr>
          <w:p>
            <w:pPr>
              <w:pStyle w:val="44"/>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氨氮</w:t>
            </w:r>
          </w:p>
        </w:tc>
        <w:tc>
          <w:tcPr>
            <w:tcW w:w="185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925" w:type="dxa"/>
            <w:noWrap/>
            <w:vAlign w:val="center"/>
          </w:tcPr>
          <w:p>
            <w:pPr>
              <w:pStyle w:val="4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0.06</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279" w:type="dxa"/>
            <w:noWrap/>
            <w:vAlign w:val="center"/>
          </w:tcPr>
          <w:p>
            <w:pPr>
              <w:pStyle w:val="44"/>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0.06</w:t>
            </w:r>
          </w:p>
        </w:tc>
        <w:tc>
          <w:tcPr>
            <w:tcW w:w="1053" w:type="dxa"/>
            <w:noWrap/>
            <w:vAlign w:val="center"/>
          </w:tcPr>
          <w:p>
            <w:pPr>
              <w:pStyle w:val="44"/>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62" w:type="dxa"/>
            <w:vMerge w:val="restart"/>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w:t>
            </w:r>
          </w:p>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固废</w:t>
            </w:r>
          </w:p>
        </w:tc>
        <w:tc>
          <w:tcPr>
            <w:tcW w:w="128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生活垃圾</w:t>
            </w:r>
          </w:p>
        </w:tc>
        <w:tc>
          <w:tcPr>
            <w:tcW w:w="185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925"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16.46</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2279"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16.46</w:t>
            </w:r>
          </w:p>
        </w:tc>
        <w:tc>
          <w:tcPr>
            <w:tcW w:w="1053" w:type="dxa"/>
            <w:noWrap/>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eastAsia"/>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一次性塑料输液瓶（袋）</w:t>
            </w:r>
          </w:p>
        </w:tc>
        <w:tc>
          <w:tcPr>
            <w:tcW w:w="1854" w:type="dxa"/>
            <w:noWrap/>
            <w:vAlign w:val="center"/>
          </w:tcPr>
          <w:p>
            <w:pPr>
              <w:pStyle w:val="44"/>
              <w:keepNext w:val="0"/>
              <w:keepLines w:val="0"/>
              <w:suppressLineNumbers w:val="0"/>
              <w:bidi w:val="0"/>
              <w:spacing w:before="0" w:beforeAutospacing="0" w:after="0" w:afterAutospacing="0"/>
              <w:ind w:left="0" w:right="0"/>
              <w:rPr>
                <w:rFonts w:hint="default"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bidi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1794"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1053"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eastAsia"/>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废包装材料</w:t>
            </w:r>
          </w:p>
        </w:tc>
        <w:tc>
          <w:tcPr>
            <w:tcW w:w="185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1794"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1053"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62" w:type="dxa"/>
            <w:vMerge w:val="restart"/>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危险废物</w:t>
            </w:r>
          </w:p>
        </w:tc>
        <w:tc>
          <w:tcPr>
            <w:tcW w:w="1284" w:type="dxa"/>
            <w:noWrap/>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医疗废物</w:t>
            </w:r>
          </w:p>
        </w:tc>
        <w:tc>
          <w:tcPr>
            <w:tcW w:w="185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3.865</w:t>
            </w:r>
          </w:p>
        </w:tc>
        <w:tc>
          <w:tcPr>
            <w:tcW w:w="1794" w:type="dxa"/>
            <w:noWrap/>
            <w:vAlign w:val="center"/>
          </w:tcPr>
          <w:p>
            <w:pPr>
              <w:pStyle w:val="44"/>
              <w:keepNext w:val="0"/>
              <w:keepLines w:val="0"/>
              <w:suppressLineNumbers w:val="0"/>
              <w:spacing w:before="0" w:beforeAutospacing="0" w:after="0" w:afterAutospacing="0"/>
              <w:ind w:left="0" w:right="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3.865</w:t>
            </w:r>
          </w:p>
        </w:tc>
        <w:tc>
          <w:tcPr>
            <w:tcW w:w="1053"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+3.865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62" w:type="dxa"/>
            <w:vMerge w:val="continue"/>
            <w:noWrap/>
            <w:vAlign w:val="center"/>
          </w:tcPr>
          <w:p>
            <w:pPr>
              <w:pStyle w:val="44"/>
              <w:keepNext w:val="0"/>
              <w:keepLines w:val="0"/>
              <w:suppressLineNumbers w:val="0"/>
              <w:spacing w:before="0" w:beforeAutospacing="0" w:after="0" w:afterAutospacing="0"/>
              <w:ind w:left="0" w:right="0"/>
              <w:rPr>
                <w:rFonts w:hint="eastAsia"/>
                <w:color w:val="000000" w:themeColor="text1"/>
                <w:sz w:val="21"/>
                <w:szCs w:val="21"/>
                <w14:textFill>
                  <w14:solidFill>
                    <w14:schemeClr w14:val="tx1"/>
                  </w14:solidFill>
                </w14:textFill>
              </w:rPr>
            </w:pPr>
          </w:p>
        </w:tc>
        <w:tc>
          <w:tcPr>
            <w:tcW w:w="1284" w:type="dxa"/>
            <w:noWrap/>
            <w:vAlign w:val="center"/>
          </w:tcPr>
          <w:p>
            <w:pPr>
              <w:pStyle w:val="44"/>
              <w:keepNext w:val="0"/>
              <w:keepLines w:val="0"/>
              <w:suppressLineNumbers w:val="0"/>
              <w:bidi w:val="0"/>
              <w:spacing w:before="0" w:beforeAutospacing="0" w:after="0" w:afterAutospacing="0"/>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color w:val="000000" w:themeColor="text1"/>
                <w:lang w:val="en-US"/>
                <w14:textFill>
                  <w14:solidFill>
                    <w14:schemeClr w14:val="tx1"/>
                  </w14:solidFill>
                </w14:textFill>
              </w:rPr>
              <w:t>污泥</w:t>
            </w:r>
          </w:p>
        </w:tc>
        <w:tc>
          <w:tcPr>
            <w:tcW w:w="1854"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137"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030"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925" w:type="dxa"/>
            <w:noWrap/>
            <w:vAlign w:val="center"/>
          </w:tcPr>
          <w:p>
            <w:pPr>
              <w:pStyle w:val="44"/>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0.68</w:t>
            </w:r>
          </w:p>
        </w:tc>
        <w:tc>
          <w:tcPr>
            <w:tcW w:w="1794" w:type="dxa"/>
            <w:noWrap/>
            <w:vAlign w:val="center"/>
          </w:tcPr>
          <w:p>
            <w:pPr>
              <w:pStyle w:val="44"/>
              <w:keepNext w:val="0"/>
              <w:keepLines w:val="0"/>
              <w:suppressLineNumbers w:val="0"/>
              <w:spacing w:before="0" w:beforeAutospacing="0" w:after="0" w:afterAutospacing="0"/>
              <w:ind w:left="0" w:right="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2279" w:type="dxa"/>
            <w:noWrap/>
            <w:vAlign w:val="center"/>
          </w:tcPr>
          <w:p>
            <w:pPr>
              <w:pStyle w:val="44"/>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0.68</w:t>
            </w:r>
          </w:p>
        </w:tc>
        <w:tc>
          <w:tcPr>
            <w:tcW w:w="1053" w:type="dxa"/>
            <w:noWrap/>
            <w:vAlign w:val="center"/>
          </w:tcPr>
          <w:p>
            <w:pPr>
              <w:pStyle w:val="44"/>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+0.68</w:t>
            </w:r>
          </w:p>
        </w:tc>
      </w:tr>
    </w:tbl>
    <w:p>
      <w:pPr>
        <w:spacing w:beforeLines="80" w:after="24"/>
        <w:rPr>
          <w:color w:val="000000" w:themeColor="text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p>
      <w:pPr>
        <w:pStyle w:val="7"/>
        <w:bidi w:val="0"/>
        <w:rPr>
          <w:color w:val="000000" w:themeColor="text1"/>
          <w14:textFill>
            <w14:solidFill>
              <w14:schemeClr w14:val="tx1"/>
            </w14:solidFill>
          </w14:textFill>
        </w:rPr>
        <w:sectPr>
          <w:footerReference r:id="rId8" w:type="default"/>
          <w:pgSz w:w="16840" w:h="11910" w:orient="landscape"/>
          <w:pgMar w:top="1800" w:right="1440" w:bottom="1800" w:left="1440" w:header="892" w:footer="1115" w:gutter="0"/>
          <w:pgBorders>
            <w:top w:val="none" w:sz="0" w:space="0"/>
            <w:left w:val="none" w:sz="0" w:space="0"/>
            <w:bottom w:val="none" w:sz="0" w:space="0"/>
            <w:right w:val="none" w:sz="0" w:space="0"/>
          </w:pgBorders>
          <w:cols w:space="720" w:num="1"/>
        </w:sectPr>
      </w:pPr>
    </w:p>
    <w:p>
      <w:pPr>
        <w:adjustRightInd w:val="0"/>
        <w:snapToGrid w:val="0"/>
        <w:spacing w:line="360" w:lineRule="auto"/>
        <w:jc w:val="center"/>
        <w:outlineLvl w:val="0"/>
        <w:rPr>
          <w:rFonts w:hint="default" w:eastAsia="宋体"/>
          <w:b/>
          <w:bCs/>
          <w:color w:val="000000" w:themeColor="text1"/>
          <w:sz w:val="28"/>
          <w:szCs w:val="28"/>
          <w:lang w:val="en-US" w:eastAsia="zh-CN"/>
          <w14:textFill>
            <w14:solidFill>
              <w14:schemeClr w14:val="tx1"/>
            </w14:solidFill>
          </w14:textFill>
        </w:rPr>
      </w:pPr>
      <w:bookmarkStart w:id="91" w:name="_Toc14392"/>
      <w:bookmarkStart w:id="92" w:name="_Toc22014"/>
      <w:r>
        <w:rPr>
          <w:rFonts w:hint="eastAsia"/>
          <w:b/>
          <w:bCs/>
          <w:color w:val="000000" w:themeColor="text1"/>
          <w:sz w:val="28"/>
          <w:szCs w:val="28"/>
          <w:lang w:val="en-US" w:eastAsia="zh-CN"/>
          <w14:textFill>
            <w14:solidFill>
              <w14:schemeClr w14:val="tx1"/>
            </w14:solidFill>
          </w14:textFill>
        </w:rPr>
        <w:t>附件</w:t>
      </w:r>
      <w:bookmarkEnd w:id="91"/>
    </w:p>
    <w:p>
      <w:pPr>
        <w:pStyle w:val="26"/>
        <w:adjustRightInd w:val="0"/>
        <w:snapToGrid w:val="0"/>
        <w:spacing w:before="0" w:beforeAutospacing="0" w:after="0" w:afterAutospacing="0"/>
        <w:outlineLvl w:val="0"/>
        <w:rPr>
          <w:rFonts w:hint="default" w:ascii="Times New Roman" w:hAnsi="Times New Roman" w:eastAsia="黑体" w:cs="Times New Roman"/>
          <w:snapToGrid w:val="0"/>
          <w:color w:val="000000" w:themeColor="text1"/>
          <w:sz w:val="32"/>
          <w:szCs w:val="32"/>
          <w:lang w:val="en-US" w:eastAsia="zh-CN"/>
          <w14:textFill>
            <w14:solidFill>
              <w14:schemeClr w14:val="tx1"/>
            </w14:solidFill>
          </w14:textFill>
        </w:rPr>
      </w:pPr>
      <w:bookmarkStart w:id="93" w:name="_Toc24290"/>
      <w:r>
        <w:rPr>
          <w:rFonts w:hint="eastAsia" w:ascii="Times New Roman" w:hAnsi="Times New Roman" w:eastAsia="黑体" w:cs="Times New Roman"/>
          <w:snapToGrid w:val="0"/>
          <w:color w:val="000000" w:themeColor="text1"/>
          <w:sz w:val="32"/>
          <w:szCs w:val="32"/>
          <w:lang w:val="en-US" w:eastAsia="zh-CN"/>
          <w14:textFill>
            <w14:solidFill>
              <w14:schemeClr w14:val="tx1"/>
            </w14:solidFill>
          </w14:textFill>
        </w:rPr>
        <w:t>附件1：委托书</w:t>
      </w:r>
      <w:bookmarkEnd w:id="93"/>
    </w:p>
    <w:p>
      <w:pPr>
        <w:spacing w:line="360" w:lineRule="auto"/>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委 托 书</w:t>
      </w:r>
    </w:p>
    <w:p>
      <w:pPr>
        <w:jc w:val="left"/>
        <w:rPr>
          <w:rFonts w:ascii="Times New Roman" w:hAnsi="Times New Roman"/>
          <w:color w:val="000000" w:themeColor="text1"/>
          <w:sz w:val="32"/>
          <w:szCs w:val="32"/>
          <w14:textFill>
            <w14:solidFill>
              <w14:schemeClr w14:val="tx1"/>
            </w14:solidFill>
          </w14:textFill>
        </w:rPr>
      </w:pPr>
    </w:p>
    <w:p>
      <w:pPr>
        <w:jc w:val="left"/>
        <w:rPr>
          <w:rFonts w:hint="eastAsia" w:ascii="Times New Roman" w:hAnsi="Times New Roman" w:eastAsia="宋体"/>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湖南宏康环境科技有限公司</w:t>
      </w:r>
      <w:r>
        <w:rPr>
          <w:rFonts w:hint="eastAsia" w:ascii="Times New Roman" w:hAnsi="Times New Roman"/>
          <w:color w:val="000000" w:themeColor="text1"/>
          <w:sz w:val="32"/>
          <w:szCs w:val="32"/>
          <w:highlight w:val="none"/>
          <w:lang w:eastAsia="zh-CN"/>
          <w14:textFill>
            <w14:solidFill>
              <w14:schemeClr w14:val="tx1"/>
            </w14:solidFill>
          </w14:textFill>
        </w:rPr>
        <w:t>：</w:t>
      </w:r>
    </w:p>
    <w:p>
      <w:pPr>
        <w:spacing w:line="360" w:lineRule="auto"/>
        <w:ind w:firstLine="64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根据建设项目有关管理规定和要求，兹委托你单位对</w:t>
      </w:r>
      <w:r>
        <w:rPr>
          <w:rFonts w:hint="eastAsia"/>
          <w:color w:val="000000" w:themeColor="text1"/>
          <w:sz w:val="32"/>
          <w:szCs w:val="32"/>
          <w:u w:val="single"/>
          <w:lang w:eastAsia="zh-CN"/>
          <w14:textFill>
            <w14:solidFill>
              <w14:schemeClr w14:val="tx1"/>
            </w14:solidFill>
          </w14:textFill>
        </w:rPr>
        <w:t>岳阳县人民医院向红分院建设项目</w:t>
      </w:r>
      <w:r>
        <w:rPr>
          <w:rFonts w:ascii="Times New Roman" w:hAnsi="Times New Roman"/>
          <w:color w:val="000000" w:themeColor="text1"/>
          <w:sz w:val="32"/>
          <w:szCs w:val="32"/>
          <w14:textFill>
            <w14:solidFill>
              <w14:schemeClr w14:val="tx1"/>
            </w14:solidFill>
          </w14:textFill>
        </w:rPr>
        <w:t>进行环境影响评价，望贵单位接到委托后，按照国家有关环境保护要求尽快开展该项目的评价工作。本公司对提供的相关资料的真实性负责。</w:t>
      </w:r>
    </w:p>
    <w:p>
      <w:pPr>
        <w:spacing w:line="360" w:lineRule="auto"/>
        <w:jc w:val="left"/>
        <w:rPr>
          <w:rFonts w:hint="eastAsia"/>
          <w:color w:val="000000" w:themeColor="text1"/>
          <w:sz w:val="32"/>
          <w:szCs w:val="32"/>
          <w14:textFill>
            <w14:solidFill>
              <w14:schemeClr w14:val="tx1"/>
            </w14:solidFill>
          </w14:textFill>
        </w:rPr>
      </w:pPr>
    </w:p>
    <w:p>
      <w:pPr>
        <w:spacing w:line="360" w:lineRule="auto"/>
        <w:jc w:val="left"/>
        <w:rPr>
          <w:rFonts w:hint="eastAsia"/>
          <w:color w:val="000000" w:themeColor="text1"/>
          <w:sz w:val="32"/>
          <w:szCs w:val="32"/>
          <w14:textFill>
            <w14:solidFill>
              <w14:schemeClr w14:val="tx1"/>
            </w14:solidFill>
          </w14:textFill>
        </w:rPr>
      </w:pPr>
    </w:p>
    <w:p>
      <w:pPr>
        <w:spacing w:line="360" w:lineRule="auto"/>
        <w:ind w:firstLine="640" w:firstLineChars="200"/>
        <w:rPr>
          <w:rFonts w:hint="eastAsia" w:ascii="Times New Roman" w:hAnsi="Times New Roman"/>
          <w:color w:val="000000" w:themeColor="text1"/>
          <w:sz w:val="32"/>
          <w:szCs w:val="32"/>
          <w14:textFill>
            <w14:solidFill>
              <w14:schemeClr w14:val="tx1"/>
            </w14:solidFill>
          </w14:textFill>
        </w:rPr>
      </w:pPr>
      <w:r>
        <w:rPr>
          <w:rFonts w:hint="eastAsia" w:ascii="Times New Roman" w:hAnsi="Times New Roman"/>
          <w:color w:val="000000" w:themeColor="text1"/>
          <w:sz w:val="32"/>
          <w:szCs w:val="32"/>
          <w14:textFill>
            <w14:solidFill>
              <w14:schemeClr w14:val="tx1"/>
            </w14:solidFill>
          </w14:textFill>
        </w:rPr>
        <w:t>特此委托！</w:t>
      </w:r>
    </w:p>
    <w:p>
      <w:pPr>
        <w:spacing w:line="360" w:lineRule="auto"/>
        <w:jc w:val="left"/>
        <w:rPr>
          <w:rFonts w:hint="eastAsia"/>
          <w:color w:val="000000" w:themeColor="text1"/>
          <w:sz w:val="32"/>
          <w:szCs w:val="32"/>
          <w14:textFill>
            <w14:solidFill>
              <w14:schemeClr w14:val="tx1"/>
            </w14:solidFill>
          </w14:textFill>
        </w:rPr>
      </w:pPr>
    </w:p>
    <w:p>
      <w:pPr>
        <w:spacing w:line="360" w:lineRule="auto"/>
        <w:jc w:val="left"/>
        <w:rPr>
          <w:rFonts w:hint="eastAsia"/>
          <w:color w:val="000000" w:themeColor="text1"/>
          <w:sz w:val="32"/>
          <w:szCs w:val="32"/>
          <w14:textFill>
            <w14:solidFill>
              <w14:schemeClr w14:val="tx1"/>
            </w14:solidFill>
          </w14:textFill>
        </w:rPr>
      </w:pPr>
    </w:p>
    <w:p>
      <w:pPr>
        <w:wordWrap w:val="0"/>
        <w:spacing w:line="360" w:lineRule="auto"/>
        <w:jc w:val="right"/>
        <w:rPr>
          <w:rFonts w:hint="eastAsia" w:eastAsia="宋体"/>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岳阳县人民医院向红分院</w:t>
      </w:r>
    </w:p>
    <w:p>
      <w:pPr>
        <w:jc w:val="right"/>
        <w:rPr>
          <w:rFonts w:hint="eastAsia" w:ascii="Times New Roman" w:hAnsi="Times New Roman" w:eastAsia="宋体"/>
          <w:color w:val="000000" w:themeColor="text1"/>
          <w:sz w:val="32"/>
          <w:szCs w:val="40"/>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color w:val="000000" w:themeColor="text1"/>
          <w:sz w:val="32"/>
          <w:szCs w:val="40"/>
          <w14:textFill>
            <w14:solidFill>
              <w14:schemeClr w14:val="tx1"/>
            </w14:solidFill>
          </w14:textFill>
        </w:rPr>
        <w:t>202</w:t>
      </w:r>
      <w:r>
        <w:rPr>
          <w:rFonts w:hint="eastAsia" w:ascii="Times New Roman" w:hAnsi="Times New Roman"/>
          <w:color w:val="000000" w:themeColor="text1"/>
          <w:sz w:val="32"/>
          <w:szCs w:val="40"/>
          <w:lang w:val="en-US" w:eastAsia="zh-CN"/>
          <w14:textFill>
            <w14:solidFill>
              <w14:schemeClr w14:val="tx1"/>
            </w14:solidFill>
          </w14:textFill>
        </w:rPr>
        <w:t>3</w:t>
      </w:r>
      <w:r>
        <w:rPr>
          <w:rFonts w:ascii="Times New Roman" w:hAnsi="Times New Roman"/>
          <w:color w:val="000000" w:themeColor="text1"/>
          <w:sz w:val="32"/>
          <w:szCs w:val="40"/>
          <w14:textFill>
            <w14:solidFill>
              <w14:schemeClr w14:val="tx1"/>
            </w14:solidFill>
          </w14:textFill>
        </w:rPr>
        <w:t>年</w:t>
      </w:r>
      <w:r>
        <w:rPr>
          <w:rFonts w:hint="eastAsia"/>
          <w:color w:val="000000" w:themeColor="text1"/>
          <w:sz w:val="32"/>
          <w:szCs w:val="40"/>
          <w:lang w:val="en-US" w:eastAsia="zh-CN"/>
          <w14:textFill>
            <w14:solidFill>
              <w14:schemeClr w14:val="tx1"/>
            </w14:solidFill>
          </w14:textFill>
        </w:rPr>
        <w:t>8</w:t>
      </w:r>
      <w:r>
        <w:rPr>
          <w:rFonts w:ascii="Times New Roman" w:hAnsi="Times New Roman"/>
          <w:color w:val="000000" w:themeColor="text1"/>
          <w:sz w:val="32"/>
          <w:szCs w:val="40"/>
          <w14:textFill>
            <w14:solidFill>
              <w14:schemeClr w14:val="tx1"/>
            </w14:solidFill>
          </w14:textFill>
        </w:rPr>
        <w:t>月</w:t>
      </w:r>
      <w:r>
        <w:rPr>
          <w:rFonts w:hint="eastAsia"/>
          <w:color w:val="000000" w:themeColor="text1"/>
          <w:sz w:val="32"/>
          <w:szCs w:val="40"/>
          <w:lang w:val="en-US" w:eastAsia="zh-CN"/>
          <w14:textFill>
            <w14:solidFill>
              <w14:schemeClr w14:val="tx1"/>
            </w14:solidFill>
          </w14:textFill>
        </w:rPr>
        <w:t>15日</w:t>
      </w:r>
    </w:p>
    <w:bookmarkEnd w:id="92"/>
    <w:p>
      <w:pPr>
        <w:jc w:val="both"/>
        <w:rPr>
          <w:rFonts w:eastAsia="黑体"/>
          <w:color w:val="000000" w:themeColor="text1"/>
          <w:kern w:val="0"/>
          <w:sz w:val="24"/>
          <w14:textFill>
            <w14:solidFill>
              <w14:schemeClr w14:val="tx1"/>
            </w14:solidFill>
          </w14:textFill>
        </w:rPr>
      </w:pPr>
    </w:p>
    <w:p>
      <w:pPr>
        <w:pStyle w:val="8"/>
        <w:ind w:left="0" w:leftChars="0" w:firstLine="0" w:firstLineChars="0"/>
        <w:rPr>
          <w:color w:val="000000" w:themeColor="text1"/>
          <w14:textFill>
            <w14:solidFill>
              <w14:schemeClr w14:val="tx1"/>
            </w14:solidFill>
          </w14:textFill>
        </w:rPr>
      </w:pPr>
    </w:p>
    <w:p>
      <w:pPr>
        <w:pStyle w:val="8"/>
        <w:rPr>
          <w:color w:val="000000" w:themeColor="text1"/>
          <w14:textFill>
            <w14:solidFill>
              <w14:schemeClr w14:val="tx1"/>
            </w14:solidFill>
          </w14:textFill>
        </w:rPr>
      </w:pPr>
    </w:p>
    <w:sectPr>
      <w:pgSz w:w="11910" w:h="16840"/>
      <w:pgMar w:top="1440" w:right="1800" w:bottom="1440" w:left="1800" w:header="892" w:footer="1115"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3"/>
      </w:rPr>
    </w:pPr>
    <w:r>
      <w:fldChar w:fldCharType="begin"/>
    </w:r>
    <w:r>
      <w:rPr>
        <w:rStyle w:val="33"/>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33"/>
                              <w:rFonts w:ascii="宋体" w:hAnsi="宋体"/>
                              <w:sz w:val="28"/>
                              <w:szCs w:val="28"/>
                            </w:rPr>
                          </w:pPr>
                          <w:r>
                            <w:rPr>
                              <w:rStyle w:val="33"/>
                              <w:rFonts w:hint="eastAsia" w:ascii="宋体" w:hAnsi="宋体"/>
                              <w:sz w:val="28"/>
                              <w:szCs w:val="28"/>
                            </w:rPr>
                            <w:t>—</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56</w:t>
                          </w:r>
                          <w:r>
                            <w:rPr>
                              <w:rStyle w:val="33"/>
                              <w:rFonts w:ascii="宋体" w:hAnsi="宋体"/>
                              <w:sz w:val="26"/>
                              <w:szCs w:val="26"/>
                            </w:rPr>
                            <w:fldChar w:fldCharType="end"/>
                          </w:r>
                          <w:r>
                            <w:rPr>
                              <w:rStyle w:val="3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7"/>
                      <w:rPr>
                        <w:rStyle w:val="33"/>
                        <w:rFonts w:ascii="宋体" w:hAnsi="宋体"/>
                        <w:sz w:val="28"/>
                        <w:szCs w:val="28"/>
                      </w:rPr>
                    </w:pPr>
                    <w:r>
                      <w:rPr>
                        <w:rStyle w:val="33"/>
                        <w:rFonts w:hint="eastAsia" w:ascii="宋体" w:hAnsi="宋体"/>
                        <w:sz w:val="28"/>
                        <w:szCs w:val="28"/>
                      </w:rPr>
                      <w:t>—</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56</w:t>
                    </w:r>
                    <w:r>
                      <w:rPr>
                        <w:rStyle w:val="33"/>
                        <w:rFonts w:ascii="宋体" w:hAnsi="宋体"/>
                        <w:sz w:val="26"/>
                        <w:szCs w:val="26"/>
                      </w:rPr>
                      <w:fldChar w:fldCharType="end"/>
                    </w:r>
                    <w:r>
                      <w:rPr>
                        <w:rStyle w:val="33"/>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33"/>
                              <w:rFonts w:ascii="宋体" w:hAnsi="宋体"/>
                              <w:sz w:val="28"/>
                              <w:szCs w:val="28"/>
                            </w:rPr>
                          </w:pPr>
                          <w:r>
                            <w:rPr>
                              <w:rStyle w:val="33"/>
                              <w:rFonts w:hint="eastAsia" w:ascii="宋体" w:hAnsi="宋体"/>
                              <w:sz w:val="28"/>
                              <w:szCs w:val="28"/>
                            </w:rPr>
                            <w:t>—</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58</w:t>
                          </w:r>
                          <w:r>
                            <w:rPr>
                              <w:rStyle w:val="33"/>
                              <w:rFonts w:ascii="宋体" w:hAnsi="宋体"/>
                              <w:sz w:val="26"/>
                              <w:szCs w:val="26"/>
                            </w:rPr>
                            <w:fldChar w:fldCharType="end"/>
                          </w:r>
                          <w:r>
                            <w:rPr>
                              <w:rStyle w:val="3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7"/>
                      <w:rPr>
                        <w:rStyle w:val="33"/>
                        <w:rFonts w:ascii="宋体" w:hAnsi="宋体"/>
                        <w:sz w:val="28"/>
                        <w:szCs w:val="28"/>
                      </w:rPr>
                    </w:pPr>
                    <w:r>
                      <w:rPr>
                        <w:rStyle w:val="33"/>
                        <w:rFonts w:hint="eastAsia" w:ascii="宋体" w:hAnsi="宋体"/>
                        <w:sz w:val="28"/>
                        <w:szCs w:val="28"/>
                      </w:rPr>
                      <w:t>—</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58</w:t>
                    </w:r>
                    <w:r>
                      <w:rPr>
                        <w:rStyle w:val="33"/>
                        <w:rFonts w:ascii="宋体" w:hAnsi="宋体"/>
                        <w:sz w:val="26"/>
                        <w:szCs w:val="26"/>
                      </w:rPr>
                      <w:fldChar w:fldCharType="end"/>
                    </w:r>
                    <w:r>
                      <w:rPr>
                        <w:rStyle w:val="33"/>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B673"/>
    <w:multiLevelType w:val="singleLevel"/>
    <w:tmpl w:val="98BCB673"/>
    <w:lvl w:ilvl="0" w:tentative="0">
      <w:start w:val="7"/>
      <w:numFmt w:val="decimal"/>
      <w:suff w:val="nothing"/>
      <w:lvlText w:val="%1、"/>
      <w:lvlJc w:val="left"/>
    </w:lvl>
  </w:abstractNum>
  <w:abstractNum w:abstractNumId="1">
    <w:nsid w:val="9A6A00AE"/>
    <w:multiLevelType w:val="singleLevel"/>
    <w:tmpl w:val="9A6A00AE"/>
    <w:lvl w:ilvl="0" w:tentative="0">
      <w:start w:val="1"/>
      <w:numFmt w:val="decimal"/>
      <w:suff w:val="nothing"/>
      <w:lvlText w:val="%1、"/>
      <w:lvlJc w:val="left"/>
    </w:lvl>
  </w:abstractNum>
  <w:abstractNum w:abstractNumId="2">
    <w:nsid w:val="B10D20E4"/>
    <w:multiLevelType w:val="singleLevel"/>
    <w:tmpl w:val="B10D20E4"/>
    <w:lvl w:ilvl="0" w:tentative="0">
      <w:start w:val="1"/>
      <w:numFmt w:val="decimal"/>
      <w:suff w:val="nothing"/>
      <w:lvlText w:val="%1、"/>
      <w:lvlJc w:val="left"/>
    </w:lvl>
  </w:abstractNum>
  <w:abstractNum w:abstractNumId="3">
    <w:nsid w:val="B6D0797E"/>
    <w:multiLevelType w:val="singleLevel"/>
    <w:tmpl w:val="B6D0797E"/>
    <w:lvl w:ilvl="0" w:tentative="0">
      <w:start w:val="5"/>
      <w:numFmt w:val="chineseCounting"/>
      <w:suff w:val="nothing"/>
      <w:lvlText w:val="%1、"/>
      <w:lvlJc w:val="left"/>
      <w:rPr>
        <w:rFonts w:hint="eastAsia"/>
      </w:rPr>
    </w:lvl>
  </w:abstractNum>
  <w:abstractNum w:abstractNumId="4">
    <w:nsid w:val="FCC5956F"/>
    <w:multiLevelType w:val="singleLevel"/>
    <w:tmpl w:val="FCC5956F"/>
    <w:lvl w:ilvl="0" w:tentative="0">
      <w:start w:val="6"/>
      <w:numFmt w:val="decimal"/>
      <w:suff w:val="nothing"/>
      <w:lvlText w:val="（%1）"/>
      <w:lvlJc w:val="left"/>
    </w:lvl>
  </w:abstractNum>
  <w:abstractNum w:abstractNumId="5">
    <w:nsid w:val="38A2AEB9"/>
    <w:multiLevelType w:val="singleLevel"/>
    <w:tmpl w:val="38A2AEB9"/>
    <w:lvl w:ilvl="0" w:tentative="0">
      <w:start w:val="4"/>
      <w:numFmt w:val="decimal"/>
      <w:suff w:val="nothing"/>
      <w:lvlText w:val="%1、"/>
      <w:lvlJc w:val="left"/>
    </w:lvl>
  </w:abstractNum>
  <w:abstractNum w:abstractNumId="6">
    <w:nsid w:val="6E1C81C6"/>
    <w:multiLevelType w:val="singleLevel"/>
    <w:tmpl w:val="6E1C81C6"/>
    <w:lvl w:ilvl="0" w:tentative="0">
      <w:start w:val="4"/>
      <w:numFmt w:val="decimal"/>
      <w:suff w:val="nothing"/>
      <w:lvlText w:val="%1、"/>
      <w:lvlJc w:val="left"/>
    </w:lvl>
  </w:abstractNum>
  <w:abstractNum w:abstractNumId="7">
    <w:nsid w:val="6F625AA7"/>
    <w:multiLevelType w:val="multilevel"/>
    <w:tmpl w:val="6F625AA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00172A27"/>
    <w:rsid w:val="00172A27"/>
    <w:rsid w:val="00417BD3"/>
    <w:rsid w:val="009F5DFF"/>
    <w:rsid w:val="00BD5834"/>
    <w:rsid w:val="00BE16CB"/>
    <w:rsid w:val="00E33C62"/>
    <w:rsid w:val="00EB3ABA"/>
    <w:rsid w:val="00F44669"/>
    <w:rsid w:val="01192C1F"/>
    <w:rsid w:val="01205144"/>
    <w:rsid w:val="01287748"/>
    <w:rsid w:val="016609DC"/>
    <w:rsid w:val="01CD6E8B"/>
    <w:rsid w:val="02193B03"/>
    <w:rsid w:val="023A5F04"/>
    <w:rsid w:val="024A0CCD"/>
    <w:rsid w:val="02703797"/>
    <w:rsid w:val="027544D1"/>
    <w:rsid w:val="028B51DC"/>
    <w:rsid w:val="02CC7DEF"/>
    <w:rsid w:val="02D70DFC"/>
    <w:rsid w:val="02E1151B"/>
    <w:rsid w:val="02FC6355"/>
    <w:rsid w:val="0300547E"/>
    <w:rsid w:val="03113B51"/>
    <w:rsid w:val="033248DF"/>
    <w:rsid w:val="0348159A"/>
    <w:rsid w:val="038834A2"/>
    <w:rsid w:val="03F4702C"/>
    <w:rsid w:val="03FB660C"/>
    <w:rsid w:val="040C25C7"/>
    <w:rsid w:val="04583A60"/>
    <w:rsid w:val="045C37C0"/>
    <w:rsid w:val="047E13C2"/>
    <w:rsid w:val="049001AC"/>
    <w:rsid w:val="049432C9"/>
    <w:rsid w:val="04994412"/>
    <w:rsid w:val="04A96068"/>
    <w:rsid w:val="04B14F1D"/>
    <w:rsid w:val="04D372DB"/>
    <w:rsid w:val="054643BE"/>
    <w:rsid w:val="056B5C75"/>
    <w:rsid w:val="059E36F3"/>
    <w:rsid w:val="05C16769"/>
    <w:rsid w:val="05DE3F66"/>
    <w:rsid w:val="061D2E70"/>
    <w:rsid w:val="064E336B"/>
    <w:rsid w:val="069861E6"/>
    <w:rsid w:val="06BE1950"/>
    <w:rsid w:val="071B7485"/>
    <w:rsid w:val="075C60D1"/>
    <w:rsid w:val="075E6B38"/>
    <w:rsid w:val="07753585"/>
    <w:rsid w:val="078B414B"/>
    <w:rsid w:val="078B5EF9"/>
    <w:rsid w:val="07A11279"/>
    <w:rsid w:val="07A65AF6"/>
    <w:rsid w:val="07DE2B23"/>
    <w:rsid w:val="08030185"/>
    <w:rsid w:val="080F2205"/>
    <w:rsid w:val="086E6A1B"/>
    <w:rsid w:val="08903B46"/>
    <w:rsid w:val="08BE235F"/>
    <w:rsid w:val="08DF44CB"/>
    <w:rsid w:val="08E6699A"/>
    <w:rsid w:val="092343E6"/>
    <w:rsid w:val="0A38300E"/>
    <w:rsid w:val="0A397E8E"/>
    <w:rsid w:val="0A4A5BF8"/>
    <w:rsid w:val="0A7537F2"/>
    <w:rsid w:val="0ABA47FB"/>
    <w:rsid w:val="0AEC7E43"/>
    <w:rsid w:val="0B0C33E4"/>
    <w:rsid w:val="0B312BA9"/>
    <w:rsid w:val="0B4F3AA9"/>
    <w:rsid w:val="0BD7098F"/>
    <w:rsid w:val="0BE103CC"/>
    <w:rsid w:val="0C3F3D88"/>
    <w:rsid w:val="0C4844F5"/>
    <w:rsid w:val="0C654272"/>
    <w:rsid w:val="0C7D78F9"/>
    <w:rsid w:val="0CB0183C"/>
    <w:rsid w:val="0CF32576"/>
    <w:rsid w:val="0CF9004E"/>
    <w:rsid w:val="0D4C7ED9"/>
    <w:rsid w:val="0D534FDE"/>
    <w:rsid w:val="0D575CDC"/>
    <w:rsid w:val="0D623C07"/>
    <w:rsid w:val="0D8458C4"/>
    <w:rsid w:val="0D923CAE"/>
    <w:rsid w:val="0E166430"/>
    <w:rsid w:val="0E2A114A"/>
    <w:rsid w:val="0E2F75DE"/>
    <w:rsid w:val="0E6059EA"/>
    <w:rsid w:val="0E7C7F3E"/>
    <w:rsid w:val="0EDA06A8"/>
    <w:rsid w:val="0F1D4CFD"/>
    <w:rsid w:val="0F25287E"/>
    <w:rsid w:val="0F4C2412"/>
    <w:rsid w:val="0F790C49"/>
    <w:rsid w:val="0F822C8D"/>
    <w:rsid w:val="0FA91DA2"/>
    <w:rsid w:val="0FC30926"/>
    <w:rsid w:val="0FEA6056"/>
    <w:rsid w:val="10245407"/>
    <w:rsid w:val="104117EC"/>
    <w:rsid w:val="104D6442"/>
    <w:rsid w:val="1060045A"/>
    <w:rsid w:val="106612B1"/>
    <w:rsid w:val="107B4F98"/>
    <w:rsid w:val="10983EF2"/>
    <w:rsid w:val="10993435"/>
    <w:rsid w:val="10D3566E"/>
    <w:rsid w:val="111E4A8C"/>
    <w:rsid w:val="11370766"/>
    <w:rsid w:val="114E54DD"/>
    <w:rsid w:val="11615950"/>
    <w:rsid w:val="11BF6ECB"/>
    <w:rsid w:val="11E725FA"/>
    <w:rsid w:val="123A7C46"/>
    <w:rsid w:val="12422F86"/>
    <w:rsid w:val="12751C80"/>
    <w:rsid w:val="127C535F"/>
    <w:rsid w:val="12EE1465"/>
    <w:rsid w:val="132C67E2"/>
    <w:rsid w:val="13383E5A"/>
    <w:rsid w:val="13443EA5"/>
    <w:rsid w:val="134F0723"/>
    <w:rsid w:val="135730D9"/>
    <w:rsid w:val="1358558A"/>
    <w:rsid w:val="137A3491"/>
    <w:rsid w:val="13CA5171"/>
    <w:rsid w:val="142D2C60"/>
    <w:rsid w:val="143400BF"/>
    <w:rsid w:val="143F6A45"/>
    <w:rsid w:val="144C07BE"/>
    <w:rsid w:val="1499110D"/>
    <w:rsid w:val="14AD3953"/>
    <w:rsid w:val="15122F7E"/>
    <w:rsid w:val="15192D96"/>
    <w:rsid w:val="15455939"/>
    <w:rsid w:val="1565422D"/>
    <w:rsid w:val="157F5F13"/>
    <w:rsid w:val="157F5F86"/>
    <w:rsid w:val="15BC07C1"/>
    <w:rsid w:val="15E7766E"/>
    <w:rsid w:val="15F930EB"/>
    <w:rsid w:val="16286221"/>
    <w:rsid w:val="163A33ED"/>
    <w:rsid w:val="16596304"/>
    <w:rsid w:val="16D305BD"/>
    <w:rsid w:val="16E524CF"/>
    <w:rsid w:val="17027E70"/>
    <w:rsid w:val="170F4451"/>
    <w:rsid w:val="17481D01"/>
    <w:rsid w:val="177B0E6C"/>
    <w:rsid w:val="17BD20FF"/>
    <w:rsid w:val="17D631C0"/>
    <w:rsid w:val="18491BE4"/>
    <w:rsid w:val="1865196E"/>
    <w:rsid w:val="187F73B4"/>
    <w:rsid w:val="18B46832"/>
    <w:rsid w:val="18B95303"/>
    <w:rsid w:val="19010413"/>
    <w:rsid w:val="193840F4"/>
    <w:rsid w:val="19722A75"/>
    <w:rsid w:val="198253AE"/>
    <w:rsid w:val="19DC72B5"/>
    <w:rsid w:val="19DD25E4"/>
    <w:rsid w:val="1A16562F"/>
    <w:rsid w:val="1A2B1828"/>
    <w:rsid w:val="1A394CFA"/>
    <w:rsid w:val="1A6B5E42"/>
    <w:rsid w:val="1A952E85"/>
    <w:rsid w:val="1AC12B11"/>
    <w:rsid w:val="1AC76B94"/>
    <w:rsid w:val="1ACB37B9"/>
    <w:rsid w:val="1AF71484"/>
    <w:rsid w:val="1B1C441D"/>
    <w:rsid w:val="1B300E3A"/>
    <w:rsid w:val="1B656D35"/>
    <w:rsid w:val="1B695C92"/>
    <w:rsid w:val="1B865AB3"/>
    <w:rsid w:val="1B945FDB"/>
    <w:rsid w:val="1BA57DFB"/>
    <w:rsid w:val="1BBB0703"/>
    <w:rsid w:val="1BDB6FF7"/>
    <w:rsid w:val="1BDC7A5D"/>
    <w:rsid w:val="1C313E81"/>
    <w:rsid w:val="1C3F578D"/>
    <w:rsid w:val="1D000EA6"/>
    <w:rsid w:val="1D037327"/>
    <w:rsid w:val="1D196CB1"/>
    <w:rsid w:val="1D210A3A"/>
    <w:rsid w:val="1D3505AF"/>
    <w:rsid w:val="1D591496"/>
    <w:rsid w:val="1D6152DA"/>
    <w:rsid w:val="1D863B00"/>
    <w:rsid w:val="1DDC7057"/>
    <w:rsid w:val="1DEB2A3F"/>
    <w:rsid w:val="1E344866"/>
    <w:rsid w:val="1E713795"/>
    <w:rsid w:val="1E894BE6"/>
    <w:rsid w:val="1EB63404"/>
    <w:rsid w:val="1F095817"/>
    <w:rsid w:val="1F0A7BCF"/>
    <w:rsid w:val="1F1F0CAA"/>
    <w:rsid w:val="1F495A63"/>
    <w:rsid w:val="1F8D685B"/>
    <w:rsid w:val="1F9116DA"/>
    <w:rsid w:val="1FC112F2"/>
    <w:rsid w:val="1FC644C7"/>
    <w:rsid w:val="1FFC170E"/>
    <w:rsid w:val="20123E09"/>
    <w:rsid w:val="206F5F60"/>
    <w:rsid w:val="208B7018"/>
    <w:rsid w:val="209C5B84"/>
    <w:rsid w:val="20B0044B"/>
    <w:rsid w:val="20D85698"/>
    <w:rsid w:val="20DE36B4"/>
    <w:rsid w:val="20E1146A"/>
    <w:rsid w:val="20E457F2"/>
    <w:rsid w:val="2100305C"/>
    <w:rsid w:val="211014F1"/>
    <w:rsid w:val="212873DB"/>
    <w:rsid w:val="2129494B"/>
    <w:rsid w:val="21465EFC"/>
    <w:rsid w:val="21507C6B"/>
    <w:rsid w:val="216D7FB5"/>
    <w:rsid w:val="218B6DCA"/>
    <w:rsid w:val="2197751D"/>
    <w:rsid w:val="21A63C04"/>
    <w:rsid w:val="21FE57EE"/>
    <w:rsid w:val="223B2A07"/>
    <w:rsid w:val="226D43E2"/>
    <w:rsid w:val="22730682"/>
    <w:rsid w:val="22AC3262"/>
    <w:rsid w:val="22B5014B"/>
    <w:rsid w:val="23161E2B"/>
    <w:rsid w:val="234D330E"/>
    <w:rsid w:val="23733FB9"/>
    <w:rsid w:val="23A22109"/>
    <w:rsid w:val="23A55EEA"/>
    <w:rsid w:val="23A87C8F"/>
    <w:rsid w:val="23B64B34"/>
    <w:rsid w:val="24044C11"/>
    <w:rsid w:val="240B319E"/>
    <w:rsid w:val="24172532"/>
    <w:rsid w:val="24813911"/>
    <w:rsid w:val="24DA7B6B"/>
    <w:rsid w:val="24FF5DE0"/>
    <w:rsid w:val="251610A0"/>
    <w:rsid w:val="254A57DC"/>
    <w:rsid w:val="25684BF5"/>
    <w:rsid w:val="25FA773D"/>
    <w:rsid w:val="262F4200"/>
    <w:rsid w:val="263B7010"/>
    <w:rsid w:val="269E134D"/>
    <w:rsid w:val="26F4322C"/>
    <w:rsid w:val="2706588F"/>
    <w:rsid w:val="273F4E8C"/>
    <w:rsid w:val="27425571"/>
    <w:rsid w:val="275E015E"/>
    <w:rsid w:val="275F35AE"/>
    <w:rsid w:val="27BF1FEC"/>
    <w:rsid w:val="27C3427E"/>
    <w:rsid w:val="27C61C7C"/>
    <w:rsid w:val="283232D4"/>
    <w:rsid w:val="286C4595"/>
    <w:rsid w:val="286D6F60"/>
    <w:rsid w:val="28C476E0"/>
    <w:rsid w:val="28F17B81"/>
    <w:rsid w:val="29081417"/>
    <w:rsid w:val="29475193"/>
    <w:rsid w:val="294855A0"/>
    <w:rsid w:val="295F5AC6"/>
    <w:rsid w:val="296F5223"/>
    <w:rsid w:val="29802F8C"/>
    <w:rsid w:val="29891E41"/>
    <w:rsid w:val="29A95B93"/>
    <w:rsid w:val="29CA61B7"/>
    <w:rsid w:val="29EA6657"/>
    <w:rsid w:val="2A28344F"/>
    <w:rsid w:val="2AAC64B7"/>
    <w:rsid w:val="2AAE0F81"/>
    <w:rsid w:val="2B066F3C"/>
    <w:rsid w:val="2BEA0B91"/>
    <w:rsid w:val="2C260AF1"/>
    <w:rsid w:val="2C2878E5"/>
    <w:rsid w:val="2CBC252D"/>
    <w:rsid w:val="2CCF04B2"/>
    <w:rsid w:val="2CD7120F"/>
    <w:rsid w:val="2CDE053C"/>
    <w:rsid w:val="2D036D30"/>
    <w:rsid w:val="2D11647C"/>
    <w:rsid w:val="2D4362D4"/>
    <w:rsid w:val="2DB62D53"/>
    <w:rsid w:val="2DCA0C7A"/>
    <w:rsid w:val="2E3908D5"/>
    <w:rsid w:val="2E4742D0"/>
    <w:rsid w:val="2E4858BB"/>
    <w:rsid w:val="2E9D028B"/>
    <w:rsid w:val="2EC465DF"/>
    <w:rsid w:val="2EC85484"/>
    <w:rsid w:val="2EE64A43"/>
    <w:rsid w:val="2F2115DF"/>
    <w:rsid w:val="2F700DEB"/>
    <w:rsid w:val="2FD53BFA"/>
    <w:rsid w:val="30055A4D"/>
    <w:rsid w:val="30A07FD4"/>
    <w:rsid w:val="30BC0D4E"/>
    <w:rsid w:val="30E95D30"/>
    <w:rsid w:val="316F060E"/>
    <w:rsid w:val="3186135C"/>
    <w:rsid w:val="318F2B68"/>
    <w:rsid w:val="31910237"/>
    <w:rsid w:val="319C57BD"/>
    <w:rsid w:val="31D73965"/>
    <w:rsid w:val="32196446"/>
    <w:rsid w:val="323F039F"/>
    <w:rsid w:val="32433D4E"/>
    <w:rsid w:val="32593DA3"/>
    <w:rsid w:val="326E0884"/>
    <w:rsid w:val="32742649"/>
    <w:rsid w:val="3277182F"/>
    <w:rsid w:val="32910342"/>
    <w:rsid w:val="3292521F"/>
    <w:rsid w:val="32AC7DED"/>
    <w:rsid w:val="32CF5EC8"/>
    <w:rsid w:val="33034963"/>
    <w:rsid w:val="330C09CA"/>
    <w:rsid w:val="336D4799"/>
    <w:rsid w:val="339228B3"/>
    <w:rsid w:val="33C23086"/>
    <w:rsid w:val="3451558C"/>
    <w:rsid w:val="34970797"/>
    <w:rsid w:val="34A82C7F"/>
    <w:rsid w:val="34AF4725"/>
    <w:rsid w:val="34D73B6E"/>
    <w:rsid w:val="34F67B5D"/>
    <w:rsid w:val="34F86D6A"/>
    <w:rsid w:val="35155271"/>
    <w:rsid w:val="351A2FF5"/>
    <w:rsid w:val="355C4CAB"/>
    <w:rsid w:val="36317AE8"/>
    <w:rsid w:val="363B2715"/>
    <w:rsid w:val="364439B6"/>
    <w:rsid w:val="36464CCC"/>
    <w:rsid w:val="36496DE4"/>
    <w:rsid w:val="36590DED"/>
    <w:rsid w:val="368D6CE8"/>
    <w:rsid w:val="36A04C6E"/>
    <w:rsid w:val="36E76C88"/>
    <w:rsid w:val="370B53CC"/>
    <w:rsid w:val="37130068"/>
    <w:rsid w:val="373B52E1"/>
    <w:rsid w:val="37722262"/>
    <w:rsid w:val="378E0F6A"/>
    <w:rsid w:val="37AC5050"/>
    <w:rsid w:val="37B95FE7"/>
    <w:rsid w:val="37BB526F"/>
    <w:rsid w:val="37D2727A"/>
    <w:rsid w:val="37FE1858"/>
    <w:rsid w:val="3801798E"/>
    <w:rsid w:val="3896026B"/>
    <w:rsid w:val="38CE3E46"/>
    <w:rsid w:val="392D4624"/>
    <w:rsid w:val="3A1C2D3E"/>
    <w:rsid w:val="3A396F6B"/>
    <w:rsid w:val="3A486334"/>
    <w:rsid w:val="3A4A257D"/>
    <w:rsid w:val="3A4B6D79"/>
    <w:rsid w:val="3A731CF5"/>
    <w:rsid w:val="3AAC7D66"/>
    <w:rsid w:val="3ABE5F92"/>
    <w:rsid w:val="3ACA07AD"/>
    <w:rsid w:val="3ACD3B57"/>
    <w:rsid w:val="3B005CDB"/>
    <w:rsid w:val="3B261128"/>
    <w:rsid w:val="3B610EC8"/>
    <w:rsid w:val="3B65225F"/>
    <w:rsid w:val="3BA53106"/>
    <w:rsid w:val="3BD3519D"/>
    <w:rsid w:val="3BD97807"/>
    <w:rsid w:val="3BE1425D"/>
    <w:rsid w:val="3C442115"/>
    <w:rsid w:val="3C5F1580"/>
    <w:rsid w:val="3C9137E0"/>
    <w:rsid w:val="3CA371C7"/>
    <w:rsid w:val="3D08468D"/>
    <w:rsid w:val="3D265397"/>
    <w:rsid w:val="3D706B97"/>
    <w:rsid w:val="3D867D03"/>
    <w:rsid w:val="3DB52CA0"/>
    <w:rsid w:val="3DB92773"/>
    <w:rsid w:val="3DC35C72"/>
    <w:rsid w:val="3DE1632C"/>
    <w:rsid w:val="3DEA60C5"/>
    <w:rsid w:val="3E4951B3"/>
    <w:rsid w:val="3E614006"/>
    <w:rsid w:val="3E831516"/>
    <w:rsid w:val="3EED4953"/>
    <w:rsid w:val="3F020381"/>
    <w:rsid w:val="3F390222"/>
    <w:rsid w:val="3F487C50"/>
    <w:rsid w:val="3F7D269C"/>
    <w:rsid w:val="3FCE23EB"/>
    <w:rsid w:val="3FF17CCF"/>
    <w:rsid w:val="3FF7304A"/>
    <w:rsid w:val="406665E0"/>
    <w:rsid w:val="40780425"/>
    <w:rsid w:val="409745D2"/>
    <w:rsid w:val="40A0202D"/>
    <w:rsid w:val="40B957EF"/>
    <w:rsid w:val="40C771EF"/>
    <w:rsid w:val="40DA6197"/>
    <w:rsid w:val="40E53AAB"/>
    <w:rsid w:val="41370662"/>
    <w:rsid w:val="414D1AC6"/>
    <w:rsid w:val="41576633"/>
    <w:rsid w:val="415C79E3"/>
    <w:rsid w:val="415F0418"/>
    <w:rsid w:val="41780811"/>
    <w:rsid w:val="420774D2"/>
    <w:rsid w:val="421701A7"/>
    <w:rsid w:val="421C359D"/>
    <w:rsid w:val="425516C3"/>
    <w:rsid w:val="425C24F5"/>
    <w:rsid w:val="425F2679"/>
    <w:rsid w:val="428800D9"/>
    <w:rsid w:val="42895B43"/>
    <w:rsid w:val="42C13FA2"/>
    <w:rsid w:val="42C54AC7"/>
    <w:rsid w:val="42E97785"/>
    <w:rsid w:val="43065E58"/>
    <w:rsid w:val="432A08FD"/>
    <w:rsid w:val="436239D7"/>
    <w:rsid w:val="43665781"/>
    <w:rsid w:val="43667D3A"/>
    <w:rsid w:val="43A253C6"/>
    <w:rsid w:val="43B239F7"/>
    <w:rsid w:val="43EA5F57"/>
    <w:rsid w:val="4469195A"/>
    <w:rsid w:val="449035E0"/>
    <w:rsid w:val="4497022A"/>
    <w:rsid w:val="44A573B0"/>
    <w:rsid w:val="44BC7469"/>
    <w:rsid w:val="44F24404"/>
    <w:rsid w:val="44F248E6"/>
    <w:rsid w:val="45154A79"/>
    <w:rsid w:val="4521341D"/>
    <w:rsid w:val="4521476E"/>
    <w:rsid w:val="452D3B70"/>
    <w:rsid w:val="45AC3E09"/>
    <w:rsid w:val="45B70A3D"/>
    <w:rsid w:val="45E435E2"/>
    <w:rsid w:val="45F57860"/>
    <w:rsid w:val="4685178A"/>
    <w:rsid w:val="468C0D6B"/>
    <w:rsid w:val="4707595C"/>
    <w:rsid w:val="470902D0"/>
    <w:rsid w:val="470E777B"/>
    <w:rsid w:val="47212803"/>
    <w:rsid w:val="473311E6"/>
    <w:rsid w:val="473867FC"/>
    <w:rsid w:val="47541095"/>
    <w:rsid w:val="47906638"/>
    <w:rsid w:val="47960FF5"/>
    <w:rsid w:val="47C344EE"/>
    <w:rsid w:val="480A57D7"/>
    <w:rsid w:val="480F2A02"/>
    <w:rsid w:val="485F2075"/>
    <w:rsid w:val="486270F7"/>
    <w:rsid w:val="48885EE0"/>
    <w:rsid w:val="48965531"/>
    <w:rsid w:val="48A71E8C"/>
    <w:rsid w:val="48D11FAA"/>
    <w:rsid w:val="48FC471B"/>
    <w:rsid w:val="49252F24"/>
    <w:rsid w:val="493354CD"/>
    <w:rsid w:val="494D4D8B"/>
    <w:rsid w:val="49843F7B"/>
    <w:rsid w:val="49A3772A"/>
    <w:rsid w:val="49BB7C3C"/>
    <w:rsid w:val="49F11BDF"/>
    <w:rsid w:val="4A4A6F73"/>
    <w:rsid w:val="4A953621"/>
    <w:rsid w:val="4AD74B40"/>
    <w:rsid w:val="4B215F25"/>
    <w:rsid w:val="4B3E3678"/>
    <w:rsid w:val="4B4209D6"/>
    <w:rsid w:val="4B4D05D8"/>
    <w:rsid w:val="4B4E1F59"/>
    <w:rsid w:val="4B9949A8"/>
    <w:rsid w:val="4BC366C0"/>
    <w:rsid w:val="4BEC3F5C"/>
    <w:rsid w:val="4C07132A"/>
    <w:rsid w:val="4C594369"/>
    <w:rsid w:val="4C681932"/>
    <w:rsid w:val="4C8C1F82"/>
    <w:rsid w:val="4C8C783C"/>
    <w:rsid w:val="4CD508A7"/>
    <w:rsid w:val="4CD86AB8"/>
    <w:rsid w:val="4CEC60BF"/>
    <w:rsid w:val="4CEE32D5"/>
    <w:rsid w:val="4D003B9C"/>
    <w:rsid w:val="4D31344E"/>
    <w:rsid w:val="4D3F03B7"/>
    <w:rsid w:val="4D472D6D"/>
    <w:rsid w:val="4D853FE5"/>
    <w:rsid w:val="4DA906B9"/>
    <w:rsid w:val="4E3B5550"/>
    <w:rsid w:val="4E6879C7"/>
    <w:rsid w:val="4EAB7914"/>
    <w:rsid w:val="4EB37268"/>
    <w:rsid w:val="4EB61BBC"/>
    <w:rsid w:val="4F0C2E34"/>
    <w:rsid w:val="4F5575B8"/>
    <w:rsid w:val="4F734D00"/>
    <w:rsid w:val="4F8E2AC8"/>
    <w:rsid w:val="4F93321A"/>
    <w:rsid w:val="4FA52023"/>
    <w:rsid w:val="4FEE6CD8"/>
    <w:rsid w:val="50176CF0"/>
    <w:rsid w:val="501E0C85"/>
    <w:rsid w:val="505521CD"/>
    <w:rsid w:val="505A0D30"/>
    <w:rsid w:val="505F58AD"/>
    <w:rsid w:val="508D74DE"/>
    <w:rsid w:val="50BF0E64"/>
    <w:rsid w:val="50D82199"/>
    <w:rsid w:val="511A2440"/>
    <w:rsid w:val="513A5D2D"/>
    <w:rsid w:val="51710FD9"/>
    <w:rsid w:val="518E42C1"/>
    <w:rsid w:val="51C530A1"/>
    <w:rsid w:val="52287B99"/>
    <w:rsid w:val="5247498C"/>
    <w:rsid w:val="525C75D4"/>
    <w:rsid w:val="52B72CCB"/>
    <w:rsid w:val="52D970E6"/>
    <w:rsid w:val="52E00474"/>
    <w:rsid w:val="52EA12F3"/>
    <w:rsid w:val="533C108C"/>
    <w:rsid w:val="539C61A7"/>
    <w:rsid w:val="53FE3B6A"/>
    <w:rsid w:val="54476FB8"/>
    <w:rsid w:val="546E4A63"/>
    <w:rsid w:val="54817FA0"/>
    <w:rsid w:val="54887441"/>
    <w:rsid w:val="54C75B94"/>
    <w:rsid w:val="5512757B"/>
    <w:rsid w:val="556057DC"/>
    <w:rsid w:val="557830EE"/>
    <w:rsid w:val="558066AF"/>
    <w:rsid w:val="55BE3009"/>
    <w:rsid w:val="55C66E38"/>
    <w:rsid w:val="55CE0A58"/>
    <w:rsid w:val="55DC6C24"/>
    <w:rsid w:val="55E70B87"/>
    <w:rsid w:val="56566879"/>
    <w:rsid w:val="56A12F8A"/>
    <w:rsid w:val="571F3442"/>
    <w:rsid w:val="57472757"/>
    <w:rsid w:val="57560358"/>
    <w:rsid w:val="579A5ED4"/>
    <w:rsid w:val="57A87C2C"/>
    <w:rsid w:val="57B14CC6"/>
    <w:rsid w:val="57D85BBE"/>
    <w:rsid w:val="57E90919"/>
    <w:rsid w:val="582A1A5B"/>
    <w:rsid w:val="584C4CD1"/>
    <w:rsid w:val="58597CE7"/>
    <w:rsid w:val="58637B11"/>
    <w:rsid w:val="59407D71"/>
    <w:rsid w:val="59692C57"/>
    <w:rsid w:val="596D2336"/>
    <w:rsid w:val="59941FB8"/>
    <w:rsid w:val="59A9527B"/>
    <w:rsid w:val="59AD4E28"/>
    <w:rsid w:val="59AF0D83"/>
    <w:rsid w:val="59C77A9D"/>
    <w:rsid w:val="59D703B5"/>
    <w:rsid w:val="5A026AF5"/>
    <w:rsid w:val="5A28406B"/>
    <w:rsid w:val="5A285893"/>
    <w:rsid w:val="5A2B5E67"/>
    <w:rsid w:val="5A47527D"/>
    <w:rsid w:val="5A625E1E"/>
    <w:rsid w:val="5A9102A6"/>
    <w:rsid w:val="5AA12E24"/>
    <w:rsid w:val="5AC92574"/>
    <w:rsid w:val="5AE91E90"/>
    <w:rsid w:val="5AFA74C4"/>
    <w:rsid w:val="5B2A4FDA"/>
    <w:rsid w:val="5B2F14BA"/>
    <w:rsid w:val="5B6C5036"/>
    <w:rsid w:val="5B786276"/>
    <w:rsid w:val="5B995693"/>
    <w:rsid w:val="5BCA45BD"/>
    <w:rsid w:val="5BE64F4A"/>
    <w:rsid w:val="5CBF3C55"/>
    <w:rsid w:val="5CDA52E8"/>
    <w:rsid w:val="5CF65E8A"/>
    <w:rsid w:val="5D157897"/>
    <w:rsid w:val="5D394917"/>
    <w:rsid w:val="5D6053DE"/>
    <w:rsid w:val="5D755C5D"/>
    <w:rsid w:val="5D767412"/>
    <w:rsid w:val="5D7874FB"/>
    <w:rsid w:val="5DAB7BC1"/>
    <w:rsid w:val="5DC32037"/>
    <w:rsid w:val="5DCF711D"/>
    <w:rsid w:val="5DD00701"/>
    <w:rsid w:val="5E1B4A56"/>
    <w:rsid w:val="5E201A2B"/>
    <w:rsid w:val="5E6F2B3B"/>
    <w:rsid w:val="5E883F35"/>
    <w:rsid w:val="5E913683"/>
    <w:rsid w:val="5EAC3900"/>
    <w:rsid w:val="5EF54B85"/>
    <w:rsid w:val="5F013FBD"/>
    <w:rsid w:val="5F0279C4"/>
    <w:rsid w:val="5F41098E"/>
    <w:rsid w:val="5F9D16B2"/>
    <w:rsid w:val="5FA12D39"/>
    <w:rsid w:val="5FC91D47"/>
    <w:rsid w:val="5FD715D7"/>
    <w:rsid w:val="601A5689"/>
    <w:rsid w:val="601E281D"/>
    <w:rsid w:val="6065283C"/>
    <w:rsid w:val="60673735"/>
    <w:rsid w:val="606D0118"/>
    <w:rsid w:val="60793CB6"/>
    <w:rsid w:val="60BA0556"/>
    <w:rsid w:val="611A57AA"/>
    <w:rsid w:val="61497B2C"/>
    <w:rsid w:val="615362B5"/>
    <w:rsid w:val="61572852"/>
    <w:rsid w:val="61AB4343"/>
    <w:rsid w:val="61E909C7"/>
    <w:rsid w:val="627E2477"/>
    <w:rsid w:val="629D0130"/>
    <w:rsid w:val="62F64E3F"/>
    <w:rsid w:val="630F0A82"/>
    <w:rsid w:val="631C025D"/>
    <w:rsid w:val="632220BB"/>
    <w:rsid w:val="63964B6C"/>
    <w:rsid w:val="63DD5916"/>
    <w:rsid w:val="6437795D"/>
    <w:rsid w:val="645059B4"/>
    <w:rsid w:val="645A5423"/>
    <w:rsid w:val="647749B0"/>
    <w:rsid w:val="648D1E07"/>
    <w:rsid w:val="64976126"/>
    <w:rsid w:val="64B153C7"/>
    <w:rsid w:val="64E77440"/>
    <w:rsid w:val="64F20CB4"/>
    <w:rsid w:val="65120423"/>
    <w:rsid w:val="654D7CCF"/>
    <w:rsid w:val="65555AC7"/>
    <w:rsid w:val="65594BFA"/>
    <w:rsid w:val="656441A9"/>
    <w:rsid w:val="659A0956"/>
    <w:rsid w:val="65BB6B6B"/>
    <w:rsid w:val="65BE77DA"/>
    <w:rsid w:val="65F067C8"/>
    <w:rsid w:val="666B5E4F"/>
    <w:rsid w:val="66BC0678"/>
    <w:rsid w:val="66CA0DC7"/>
    <w:rsid w:val="66E60BBC"/>
    <w:rsid w:val="66F27A29"/>
    <w:rsid w:val="66F978FF"/>
    <w:rsid w:val="671706A1"/>
    <w:rsid w:val="67380D8F"/>
    <w:rsid w:val="67803303"/>
    <w:rsid w:val="67A41618"/>
    <w:rsid w:val="67AE332B"/>
    <w:rsid w:val="68342313"/>
    <w:rsid w:val="68653364"/>
    <w:rsid w:val="68B604CF"/>
    <w:rsid w:val="68E03400"/>
    <w:rsid w:val="68EF5118"/>
    <w:rsid w:val="68F92D79"/>
    <w:rsid w:val="690B27CC"/>
    <w:rsid w:val="69180510"/>
    <w:rsid w:val="69304835"/>
    <w:rsid w:val="693766A8"/>
    <w:rsid w:val="697F6758"/>
    <w:rsid w:val="69A469D4"/>
    <w:rsid w:val="69BB0E9B"/>
    <w:rsid w:val="69DC3A7E"/>
    <w:rsid w:val="69E41524"/>
    <w:rsid w:val="69ED49C8"/>
    <w:rsid w:val="6A0D1D68"/>
    <w:rsid w:val="6AD660A9"/>
    <w:rsid w:val="6B2A452A"/>
    <w:rsid w:val="6B2C02A3"/>
    <w:rsid w:val="6B761E0E"/>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E9773E2"/>
    <w:rsid w:val="6F03527B"/>
    <w:rsid w:val="6F2106F4"/>
    <w:rsid w:val="6F4132F5"/>
    <w:rsid w:val="6F48094E"/>
    <w:rsid w:val="6F69033F"/>
    <w:rsid w:val="6F6F7ED8"/>
    <w:rsid w:val="6F87652A"/>
    <w:rsid w:val="6F9212E5"/>
    <w:rsid w:val="6FE94CC0"/>
    <w:rsid w:val="6FEE1FCA"/>
    <w:rsid w:val="703B7634"/>
    <w:rsid w:val="707D35B5"/>
    <w:rsid w:val="70C349EF"/>
    <w:rsid w:val="70CA2E0B"/>
    <w:rsid w:val="71474F56"/>
    <w:rsid w:val="715E7633"/>
    <w:rsid w:val="716C647C"/>
    <w:rsid w:val="719E6751"/>
    <w:rsid w:val="724B4D0F"/>
    <w:rsid w:val="72C00209"/>
    <w:rsid w:val="72D33F8C"/>
    <w:rsid w:val="72D46EF4"/>
    <w:rsid w:val="72DC7DE4"/>
    <w:rsid w:val="72EF7CA5"/>
    <w:rsid w:val="72F378F8"/>
    <w:rsid w:val="736B03F8"/>
    <w:rsid w:val="73C419DA"/>
    <w:rsid w:val="73F83B3E"/>
    <w:rsid w:val="73FC0ABA"/>
    <w:rsid w:val="741727C5"/>
    <w:rsid w:val="746E0B2C"/>
    <w:rsid w:val="748710D1"/>
    <w:rsid w:val="74CE64D7"/>
    <w:rsid w:val="750E0EA6"/>
    <w:rsid w:val="75297C3C"/>
    <w:rsid w:val="753A29EB"/>
    <w:rsid w:val="753E3F1E"/>
    <w:rsid w:val="75536E8E"/>
    <w:rsid w:val="757626AD"/>
    <w:rsid w:val="75D41399"/>
    <w:rsid w:val="760329D6"/>
    <w:rsid w:val="76325C2F"/>
    <w:rsid w:val="76393874"/>
    <w:rsid w:val="765265A3"/>
    <w:rsid w:val="76A02F78"/>
    <w:rsid w:val="76E97048"/>
    <w:rsid w:val="76F65EDC"/>
    <w:rsid w:val="776E1471"/>
    <w:rsid w:val="778E5F57"/>
    <w:rsid w:val="77925931"/>
    <w:rsid w:val="783562BD"/>
    <w:rsid w:val="78470381"/>
    <w:rsid w:val="786372CE"/>
    <w:rsid w:val="78951CBC"/>
    <w:rsid w:val="78C00309"/>
    <w:rsid w:val="78D77AC4"/>
    <w:rsid w:val="78F82B40"/>
    <w:rsid w:val="79056970"/>
    <w:rsid w:val="790D39B3"/>
    <w:rsid w:val="79117FAE"/>
    <w:rsid w:val="794118E8"/>
    <w:rsid w:val="7949798C"/>
    <w:rsid w:val="79A11E5C"/>
    <w:rsid w:val="79CC022D"/>
    <w:rsid w:val="79CC7ED8"/>
    <w:rsid w:val="79D33FDF"/>
    <w:rsid w:val="79EE447D"/>
    <w:rsid w:val="7A1B0F60"/>
    <w:rsid w:val="7A40582E"/>
    <w:rsid w:val="7A4F1ACF"/>
    <w:rsid w:val="7A56120A"/>
    <w:rsid w:val="7A7C21BE"/>
    <w:rsid w:val="7A8A10BD"/>
    <w:rsid w:val="7A90108A"/>
    <w:rsid w:val="7AC6633E"/>
    <w:rsid w:val="7AC80FAD"/>
    <w:rsid w:val="7B3A01F4"/>
    <w:rsid w:val="7B6618B7"/>
    <w:rsid w:val="7B663376"/>
    <w:rsid w:val="7B6E2211"/>
    <w:rsid w:val="7B821819"/>
    <w:rsid w:val="7BE67083"/>
    <w:rsid w:val="7C0D37D8"/>
    <w:rsid w:val="7C176A1E"/>
    <w:rsid w:val="7C2F3586"/>
    <w:rsid w:val="7C371865"/>
    <w:rsid w:val="7C8E5772"/>
    <w:rsid w:val="7C961804"/>
    <w:rsid w:val="7CB9530A"/>
    <w:rsid w:val="7CC748CB"/>
    <w:rsid w:val="7CCA29F4"/>
    <w:rsid w:val="7CFC1DB1"/>
    <w:rsid w:val="7D33163F"/>
    <w:rsid w:val="7D367990"/>
    <w:rsid w:val="7D7B252F"/>
    <w:rsid w:val="7D7F1DDB"/>
    <w:rsid w:val="7D877EB1"/>
    <w:rsid w:val="7D8D6A0C"/>
    <w:rsid w:val="7DCD5E62"/>
    <w:rsid w:val="7DDF3FAA"/>
    <w:rsid w:val="7DE13CC6"/>
    <w:rsid w:val="7DE844FD"/>
    <w:rsid w:val="7E3C03A5"/>
    <w:rsid w:val="7E745D91"/>
    <w:rsid w:val="7E8835EA"/>
    <w:rsid w:val="7EA926A4"/>
    <w:rsid w:val="7ED358B4"/>
    <w:rsid w:val="7ED54355"/>
    <w:rsid w:val="7F5B19EB"/>
    <w:rsid w:val="7F8B126C"/>
    <w:rsid w:val="7F914720"/>
    <w:rsid w:val="7F925EDF"/>
    <w:rsid w:val="7FAB1346"/>
    <w:rsid w:val="7FAF376D"/>
    <w:rsid w:val="7FCF0B39"/>
    <w:rsid w:val="7FD1229D"/>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240" w:lineRule="auto"/>
      <w:outlineLvl w:val="0"/>
    </w:pPr>
    <w:rPr>
      <w:rFonts w:ascii="Times New Roman" w:hAnsi="Times New Roman" w:eastAsia="宋体"/>
      <w:b/>
      <w:kern w:val="44"/>
      <w:sz w:val="32"/>
      <w:szCs w:val="32"/>
    </w:rPr>
  </w:style>
  <w:style w:type="paragraph" w:styleId="3">
    <w:name w:val="heading 2"/>
    <w:basedOn w:val="1"/>
    <w:next w:val="1"/>
    <w:qFormat/>
    <w:uiPriority w:val="0"/>
    <w:pPr>
      <w:keepNext/>
      <w:keepLines/>
      <w:spacing w:line="360" w:lineRule="auto"/>
      <w:jc w:val="left"/>
      <w:outlineLvl w:val="1"/>
    </w:pPr>
    <w:rPr>
      <w:rFonts w:ascii="Times New Roman" w:hAnsi="Times New Roman" w:eastAsia="宋体"/>
      <w:b/>
      <w:bCs/>
      <w:sz w:val="28"/>
      <w:szCs w:val="28"/>
    </w:rPr>
  </w:style>
  <w:style w:type="paragraph" w:styleId="4">
    <w:name w:val="heading 3"/>
    <w:basedOn w:val="1"/>
    <w:next w:val="1"/>
    <w:unhideWhenUsed/>
    <w:qFormat/>
    <w:uiPriority w:val="0"/>
    <w:pPr>
      <w:keepNext/>
      <w:keepLines/>
      <w:spacing w:line="360" w:lineRule="auto"/>
      <w:outlineLvl w:val="2"/>
    </w:pPr>
    <w:rPr>
      <w:rFonts w:ascii="Times New Roman" w:hAnsi="Times New Roman" w:eastAsia="宋体"/>
      <w:b/>
    </w:rPr>
  </w:style>
  <w:style w:type="paragraph" w:styleId="5">
    <w:name w:val="heading 4"/>
    <w:basedOn w:val="1"/>
    <w:next w:val="1"/>
    <w:unhideWhenUsed/>
    <w:qFormat/>
    <w:uiPriority w:val="0"/>
    <w:pPr>
      <w:keepNext/>
      <w:keepLines/>
      <w:numPr>
        <w:ilvl w:val="3"/>
        <w:numId w:val="1"/>
      </w:numPr>
      <w:spacing w:line="360" w:lineRule="auto"/>
      <w:ind w:left="0" w:firstLine="0"/>
      <w:outlineLvl w:val="3"/>
    </w:pPr>
    <w:rPr>
      <w:rFonts w:ascii="Times New Roman" w:hAnsi="Times New Roman" w:eastAsia="宋体"/>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Note Heading"/>
    <w:basedOn w:val="1"/>
    <w:next w:val="1"/>
    <w:qFormat/>
    <w:uiPriority w:val="0"/>
    <w:pPr>
      <w:jc w:val="center"/>
    </w:pPr>
    <w:rPr>
      <w:kern w:val="0"/>
    </w:rPr>
  </w:style>
  <w:style w:type="paragraph" w:styleId="7">
    <w:name w:val="Normal Indent"/>
    <w:basedOn w:val="1"/>
    <w:next w:val="8"/>
    <w:link w:val="47"/>
    <w:qFormat/>
    <w:uiPriority w:val="0"/>
    <w:pPr>
      <w:ind w:firstLine="420" w:firstLineChars="200"/>
    </w:pPr>
    <w:rPr>
      <w:rFonts w:ascii="Times New Roman" w:hAnsi="Times New Roman" w:eastAsia="宋体"/>
    </w:rPr>
  </w:style>
  <w:style w:type="paragraph" w:styleId="8">
    <w:name w:val="Body Text First Indent 2"/>
    <w:basedOn w:val="9"/>
    <w:next w:val="1"/>
    <w:qFormat/>
    <w:uiPriority w:val="0"/>
    <w:pPr>
      <w:ind w:firstLine="420"/>
    </w:pPr>
  </w:style>
  <w:style w:type="paragraph" w:styleId="9">
    <w:name w:val="Body Text Indent"/>
    <w:basedOn w:val="1"/>
    <w:next w:val="10"/>
    <w:qFormat/>
    <w:uiPriority w:val="0"/>
    <w:pPr>
      <w:ind w:left="420" w:leftChars="200"/>
    </w:pPr>
  </w:style>
  <w:style w:type="paragraph" w:styleId="10">
    <w:name w:val="toc 3"/>
    <w:basedOn w:val="1"/>
    <w:next w:val="1"/>
    <w:unhideWhenUsed/>
    <w:qFormat/>
    <w:uiPriority w:val="39"/>
    <w:pPr>
      <w:spacing w:line="240" w:lineRule="auto"/>
      <w:ind w:left="840" w:leftChars="400" w:firstLine="0" w:firstLineChars="0"/>
    </w:pPr>
    <w:rPr>
      <w:sz w:val="21"/>
    </w:rPr>
  </w:style>
  <w:style w:type="paragraph" w:styleId="11">
    <w:name w:val="caption"/>
    <w:basedOn w:val="1"/>
    <w:next w:val="1"/>
    <w:unhideWhenUsed/>
    <w:qFormat/>
    <w:uiPriority w:val="0"/>
    <w:pPr>
      <w:widowControl/>
      <w:adjustRightInd w:val="0"/>
      <w:snapToGrid w:val="0"/>
      <w:jc w:val="center"/>
    </w:pPr>
    <w:rPr>
      <w:rFonts w:cs="Arial"/>
    </w:rPr>
  </w:style>
  <w:style w:type="paragraph" w:styleId="12">
    <w:name w:val="annotation text"/>
    <w:basedOn w:val="1"/>
    <w:link w:val="48"/>
    <w:qFormat/>
    <w:uiPriority w:val="0"/>
  </w:style>
  <w:style w:type="paragraph" w:styleId="13">
    <w:name w:val="Body Text"/>
    <w:basedOn w:val="1"/>
    <w:next w:val="1"/>
    <w:qFormat/>
    <w:uiPriority w:val="0"/>
    <w:pPr>
      <w:adjustRightInd w:val="0"/>
      <w:spacing w:line="312" w:lineRule="atLeast"/>
      <w:textAlignment w:val="baseline"/>
    </w:pPr>
    <w:rPr>
      <w:kern w:val="0"/>
      <w:szCs w:val="20"/>
    </w:rPr>
  </w:style>
  <w:style w:type="paragraph" w:styleId="14">
    <w:name w:val="Plain Text"/>
    <w:basedOn w:val="1"/>
    <w:qFormat/>
    <w:uiPriority w:val="0"/>
    <w:pPr>
      <w:ind w:firstLine="562"/>
    </w:pPr>
    <w:rPr>
      <w:rFonts w:ascii="宋体" w:hAnsi="Courier New"/>
      <w:sz w:val="28"/>
      <w:szCs w:val="20"/>
    </w:rPr>
  </w:style>
  <w:style w:type="paragraph" w:styleId="15">
    <w:name w:val="Body Text Indent 2"/>
    <w:basedOn w:val="1"/>
    <w:qFormat/>
    <w:uiPriority w:val="0"/>
    <w:pPr>
      <w:spacing w:after="120" w:line="480" w:lineRule="auto"/>
      <w:ind w:left="420" w:leftChars="200" w:firstLine="510"/>
    </w:pPr>
    <w:rPr>
      <w:sz w:val="28"/>
      <w:szCs w:val="20"/>
    </w:rPr>
  </w:style>
  <w:style w:type="paragraph" w:styleId="16">
    <w:name w:val="Balloon Text"/>
    <w:basedOn w:val="1"/>
    <w:link w:val="50"/>
    <w:qFormat/>
    <w:uiPriority w:val="0"/>
    <w:pPr>
      <w:spacing w:line="240" w:lineRule="auto"/>
    </w:pPr>
    <w:rPr>
      <w:sz w:val="18"/>
      <w:szCs w:val="18"/>
    </w:rPr>
  </w:style>
  <w:style w:type="paragraph" w:styleId="17">
    <w:name w:val="footer"/>
    <w:basedOn w:val="1"/>
    <w:qFormat/>
    <w:uiPriority w:val="99"/>
    <w:pPr>
      <w:tabs>
        <w:tab w:val="center" w:pos="4153"/>
        <w:tab w:val="right" w:pos="8306"/>
      </w:tabs>
      <w:snapToGrid w:val="0"/>
    </w:pPr>
    <w:rPr>
      <w:kern w:val="0"/>
      <w:sz w:val="18"/>
      <w:szCs w:val="20"/>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0">
    <w:name w:val="toc 1"/>
    <w:basedOn w:val="1"/>
    <w:next w:val="1"/>
    <w:qFormat/>
    <w:uiPriority w:val="0"/>
  </w:style>
  <w:style w:type="paragraph" w:styleId="21">
    <w:name w:val="index heading"/>
    <w:basedOn w:val="1"/>
    <w:next w:val="22"/>
    <w:qFormat/>
    <w:uiPriority w:val="99"/>
    <w:rPr>
      <w:szCs w:val="20"/>
    </w:rPr>
  </w:style>
  <w:style w:type="paragraph" w:styleId="22">
    <w:name w:val="index 1"/>
    <w:basedOn w:val="1"/>
    <w:next w:val="1"/>
    <w:unhideWhenUsed/>
    <w:qFormat/>
    <w:uiPriority w:val="0"/>
  </w:style>
  <w:style w:type="paragraph" w:styleId="23">
    <w:name w:val="table of figures"/>
    <w:basedOn w:val="1"/>
    <w:next w:val="1"/>
    <w:qFormat/>
    <w:uiPriority w:val="0"/>
    <w:pPr>
      <w:ind w:left="200" w:leftChars="200" w:hanging="200" w:hangingChars="200"/>
    </w:pPr>
  </w:style>
  <w:style w:type="paragraph" w:styleId="24">
    <w:name w:val="toc 2"/>
    <w:basedOn w:val="1"/>
    <w:next w:val="1"/>
    <w:qFormat/>
    <w:uiPriority w:val="0"/>
    <w:pPr>
      <w:ind w:left="420" w:leftChars="200"/>
    </w:pPr>
  </w:style>
  <w:style w:type="paragraph" w:styleId="25">
    <w:name w:val="Body Text 2"/>
    <w:basedOn w:val="1"/>
    <w:qFormat/>
    <w:uiPriority w:val="0"/>
    <w:pPr>
      <w:spacing w:after="120" w:afterLines="0" w:afterAutospacing="0" w:line="480" w:lineRule="auto"/>
    </w:pPr>
  </w:style>
  <w:style w:type="paragraph" w:styleId="26">
    <w:name w:val="Normal (Web)"/>
    <w:basedOn w:val="1"/>
    <w:qFormat/>
    <w:uiPriority w:val="0"/>
    <w:pPr>
      <w:widowControl/>
      <w:spacing w:before="100" w:beforeAutospacing="1" w:after="100" w:afterAutospacing="1"/>
    </w:pPr>
    <w:rPr>
      <w:rFonts w:ascii="宋体" w:hAnsi="宋体"/>
      <w:kern w:val="0"/>
      <w:szCs w:val="20"/>
    </w:rPr>
  </w:style>
  <w:style w:type="paragraph" w:styleId="27">
    <w:name w:val="Title"/>
    <w:basedOn w:val="1"/>
    <w:qFormat/>
    <w:uiPriority w:val="10"/>
    <w:pPr>
      <w:spacing w:before="240" w:after="60"/>
      <w:jc w:val="center"/>
      <w:outlineLvl w:val="0"/>
    </w:pPr>
    <w:rPr>
      <w:rFonts w:ascii="Arial" w:hAnsi="Arial"/>
      <w:b/>
      <w:sz w:val="32"/>
    </w:rPr>
  </w:style>
  <w:style w:type="paragraph" w:styleId="28">
    <w:name w:val="annotation subject"/>
    <w:basedOn w:val="12"/>
    <w:next w:val="12"/>
    <w:link w:val="49"/>
    <w:qFormat/>
    <w:uiPriority w:val="0"/>
    <w:rPr>
      <w:b/>
      <w:bCs/>
    </w:rPr>
  </w:style>
  <w:style w:type="paragraph" w:styleId="29">
    <w:name w:val="Body Text First Indent"/>
    <w:basedOn w:val="13"/>
    <w:next w:val="1"/>
    <w:qFormat/>
    <w:uiPriority w:val="0"/>
    <w:pPr>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Emphasis"/>
    <w:basedOn w:val="32"/>
    <w:qFormat/>
    <w:uiPriority w:val="0"/>
    <w:rPr>
      <w:i/>
    </w:rPr>
  </w:style>
  <w:style w:type="character" w:styleId="35">
    <w:name w:val="Hyperlink"/>
    <w:qFormat/>
    <w:uiPriority w:val="99"/>
    <w:rPr>
      <w:color w:val="3366CC"/>
      <w:u w:val="single"/>
    </w:rPr>
  </w:style>
  <w:style w:type="character" w:styleId="36">
    <w:name w:val="annotation reference"/>
    <w:basedOn w:val="32"/>
    <w:qFormat/>
    <w:uiPriority w:val="0"/>
    <w:rPr>
      <w:sz w:val="21"/>
      <w:szCs w:val="21"/>
    </w:rPr>
  </w:style>
  <w:style w:type="paragraph" w:customStyle="1" w:styleId="37">
    <w:name w:val="xl27"/>
    <w:basedOn w:val="1"/>
    <w:next w:val="3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8">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customStyle="1" w:styleId="39">
    <w:name w:val="_Style 1"/>
    <w:basedOn w:val="1"/>
    <w:qFormat/>
    <w:uiPriority w:val="99"/>
    <w:pPr>
      <w:ind w:firstLine="420" w:firstLineChars="200"/>
    </w:pPr>
    <w:rPr>
      <w:rFonts w:ascii="Calibri" w:hAnsi="Calibri" w:eastAsia="宋体" w:cs="宋体"/>
      <w:sz w:val="21"/>
      <w:szCs w:val="21"/>
    </w:rPr>
  </w:style>
  <w:style w:type="paragraph" w:customStyle="1" w:styleId="40">
    <w:name w:val="Default1"/>
    <w:next w:val="4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正文样式1"/>
    <w:basedOn w:val="1"/>
    <w:next w:val="1"/>
    <w:qFormat/>
    <w:uiPriority w:val="0"/>
    <w:pPr>
      <w:spacing w:line="360" w:lineRule="auto"/>
      <w:ind w:firstLine="150" w:firstLineChars="150"/>
      <w:textAlignment w:val="baseline"/>
    </w:pPr>
    <w:rPr>
      <w:rFonts w:ascii="Calibri" w:hAnsi="Calibri" w:eastAsia="宋体" w:cs="Times New Roman"/>
      <w:sz w:val="24"/>
      <w:szCs w:val="22"/>
    </w:rPr>
  </w:style>
  <w:style w:type="paragraph" w:customStyle="1" w:styleId="42">
    <w:name w:val="Default"/>
    <w:basedOn w:val="43"/>
    <w:next w:val="8"/>
    <w:qFormat/>
    <w:uiPriority w:val="0"/>
    <w:pPr>
      <w:widowControl w:val="0"/>
      <w:autoSpaceDE w:val="0"/>
      <w:autoSpaceDN w:val="0"/>
      <w:adjustRightInd w:val="0"/>
      <w:spacing w:line="360" w:lineRule="exact"/>
      <w:jc w:val="center"/>
    </w:pPr>
    <w:rPr>
      <w:rFonts w:ascii="隶书" w:hAnsi="Calibri" w:eastAsia="隶书" w:cs="隶书"/>
      <w:color w:val="000000"/>
      <w:sz w:val="24"/>
      <w:szCs w:val="24"/>
      <w:lang w:val="en-US" w:eastAsia="zh-CN" w:bidi="ar-SA"/>
    </w:rPr>
  </w:style>
  <w:style w:type="paragraph" w:customStyle="1" w:styleId="43">
    <w:name w:val="纯文本1"/>
    <w:basedOn w:val="1"/>
    <w:qFormat/>
    <w:uiPriority w:val="0"/>
    <w:pPr>
      <w:adjustRightInd w:val="0"/>
      <w:textAlignment w:val="baseline"/>
    </w:pPr>
    <w:rPr>
      <w:rFonts w:ascii="宋体" w:hAnsi="Courier New"/>
      <w:szCs w:val="20"/>
    </w:rPr>
  </w:style>
  <w:style w:type="paragraph" w:customStyle="1" w:styleId="44">
    <w:name w:val="表文字"/>
    <w:basedOn w:val="13"/>
    <w:next w:val="1"/>
    <w:qFormat/>
    <w:uiPriority w:val="0"/>
    <w:pPr>
      <w:spacing w:line="240" w:lineRule="auto"/>
      <w:jc w:val="center"/>
    </w:pPr>
    <w:rPr>
      <w:sz w:val="21"/>
      <w:szCs w:val="21"/>
    </w:rPr>
  </w:style>
  <w:style w:type="paragraph" w:customStyle="1" w:styleId="45">
    <w:name w:val="表头"/>
    <w:basedOn w:val="44"/>
    <w:next w:val="1"/>
    <w:link w:val="58"/>
    <w:qFormat/>
    <w:uiPriority w:val="0"/>
    <w:rPr>
      <w:b/>
    </w:rPr>
  </w:style>
  <w:style w:type="character" w:customStyle="1" w:styleId="46">
    <w:name w:val="正文缩进 Char1"/>
    <w:link w:val="7"/>
    <w:qFormat/>
    <w:locked/>
    <w:uiPriority w:val="99"/>
  </w:style>
  <w:style w:type="character" w:customStyle="1" w:styleId="47">
    <w:name w:val="正文缩进 Char"/>
    <w:link w:val="7"/>
    <w:qFormat/>
    <w:uiPriority w:val="0"/>
    <w:rPr>
      <w:rFonts w:ascii="Times New Roman" w:hAnsi="Times New Roman" w:eastAsia="宋体"/>
    </w:rPr>
  </w:style>
  <w:style w:type="character" w:customStyle="1" w:styleId="48">
    <w:name w:val="批注文字 Char"/>
    <w:basedOn w:val="32"/>
    <w:link w:val="12"/>
    <w:qFormat/>
    <w:uiPriority w:val="0"/>
    <w:rPr>
      <w:rFonts w:ascii="Times New Roman" w:hAnsi="Times New Roman"/>
      <w:kern w:val="2"/>
      <w:sz w:val="24"/>
      <w:szCs w:val="24"/>
    </w:rPr>
  </w:style>
  <w:style w:type="character" w:customStyle="1" w:styleId="49">
    <w:name w:val="批注主题 Char"/>
    <w:basedOn w:val="48"/>
    <w:link w:val="28"/>
    <w:qFormat/>
    <w:uiPriority w:val="0"/>
  </w:style>
  <w:style w:type="character" w:customStyle="1" w:styleId="50">
    <w:name w:val="批注框文本 Char"/>
    <w:basedOn w:val="32"/>
    <w:link w:val="16"/>
    <w:qFormat/>
    <w:uiPriority w:val="0"/>
    <w:rPr>
      <w:rFonts w:ascii="Times New Roman" w:hAnsi="Times New Roman"/>
      <w:kern w:val="2"/>
      <w:sz w:val="18"/>
      <w:szCs w:val="18"/>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styleId="52">
    <w:name w:val="List Paragraph"/>
    <w:basedOn w:val="1"/>
    <w:qFormat/>
    <w:uiPriority w:val="1"/>
    <w:pPr>
      <w:ind w:left="220" w:firstLine="424"/>
    </w:pPr>
    <w:rPr>
      <w:rFonts w:ascii="宋体" w:hAnsi="宋体" w:eastAsia="宋体" w:cs="宋体"/>
      <w:lang w:val="zh-CN" w:eastAsia="zh-CN" w:bidi="zh-CN"/>
    </w:rPr>
  </w:style>
  <w:style w:type="paragraph" w:customStyle="1" w:styleId="53">
    <w:name w:val="Table Paragraph"/>
    <w:basedOn w:val="1"/>
    <w:qFormat/>
    <w:uiPriority w:val="1"/>
    <w:rPr>
      <w:rFonts w:ascii="宋体" w:hAnsi="宋体" w:eastAsia="宋体" w:cs="宋体"/>
      <w:lang w:val="zh-CN" w:eastAsia="zh-CN" w:bidi="zh-CN"/>
    </w:rPr>
  </w:style>
  <w:style w:type="paragraph" w:customStyle="1" w:styleId="54">
    <w:name w:val="正文首行缩进 2 + Times New Roman"/>
    <w:basedOn w:val="1"/>
    <w:qFormat/>
    <w:uiPriority w:val="0"/>
    <w:pPr>
      <w:widowControl/>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55">
    <w:name w:val="报告书正文"/>
    <w:basedOn w:val="1"/>
    <w:qFormat/>
    <w:uiPriority w:val="0"/>
    <w:pPr>
      <w:spacing w:line="480" w:lineRule="exact"/>
      <w:ind w:firstLine="200" w:firstLineChars="200"/>
    </w:pPr>
    <w:rPr>
      <w:sz w:val="24"/>
    </w:rPr>
  </w:style>
  <w:style w:type="paragraph" w:customStyle="1" w:styleId="56">
    <w:name w:val="表格文字1"/>
    <w:basedOn w:val="1"/>
    <w:qFormat/>
    <w:uiPriority w:val="0"/>
    <w:pPr>
      <w:tabs>
        <w:tab w:val="left" w:pos="277"/>
        <w:tab w:val="left" w:pos="600"/>
        <w:tab w:val="left" w:pos="780"/>
        <w:tab w:val="left" w:pos="2517"/>
      </w:tabs>
      <w:adjustRightInd w:val="0"/>
      <w:spacing w:before="60"/>
    </w:pPr>
    <w:rPr>
      <w:rFonts w:cs="宋体"/>
      <w:kern w:val="0"/>
      <w:szCs w:val="21"/>
    </w:rPr>
  </w:style>
  <w:style w:type="paragraph" w:customStyle="1" w:styleId="57">
    <w:name w:val="正文 首行缩进:  2 字符"/>
    <w:basedOn w:val="1"/>
    <w:qFormat/>
    <w:uiPriority w:val="0"/>
    <w:pPr>
      <w:ind w:firstLine="1040" w:firstLineChars="200"/>
    </w:pPr>
    <w:rPr>
      <w:rFonts w:cs="宋体"/>
      <w:szCs w:val="20"/>
    </w:rPr>
  </w:style>
  <w:style w:type="character" w:customStyle="1" w:styleId="58">
    <w:name w:val="表头 Char"/>
    <w:link w:val="45"/>
    <w:qFormat/>
    <w:uiPriority w:val="0"/>
    <w:rPr>
      <w:b/>
    </w:rPr>
  </w:style>
  <w:style w:type="paragraph" w:customStyle="1" w:styleId="59">
    <w:name w:val="表格文字"/>
    <w:basedOn w:val="1"/>
    <w:next w:val="1"/>
    <w:qFormat/>
    <w:uiPriority w:val="0"/>
    <w:pPr>
      <w:jc w:val="center"/>
    </w:pPr>
    <w:rPr>
      <w:rFonts w:ascii="Times New Roman" w:hAnsi="Times New Roman" w:eastAsia="宋体"/>
    </w:rPr>
  </w:style>
  <w:style w:type="paragraph" w:customStyle="1" w:styleId="60">
    <w:name w:val="Normal"/>
    <w:basedOn w:val="1"/>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kern w:val="2"/>
      <w:sz w:val="21"/>
      <w:szCs w:val="21"/>
      <w:lang w:val="en-US" w:eastAsia="zh-CN" w:bidi="ar"/>
    </w:rPr>
  </w:style>
  <w:style w:type="paragraph" w:customStyle="1" w:styleId="61">
    <w:name w:val="我的正文"/>
    <w:basedOn w:val="1"/>
    <w:qFormat/>
    <w:uiPriority w:val="0"/>
    <w:pPr>
      <w:spacing w:line="520" w:lineRule="exact"/>
      <w:ind w:firstLine="200" w:firstLineChars="200"/>
    </w:pPr>
    <w:rPr>
      <w:rFonts w:ascii="Calibri" w:hAnsi="Calibri"/>
      <w:color w:val="000000"/>
      <w:sz w:val="24"/>
      <w:szCs w:val="20"/>
    </w:rPr>
  </w:style>
  <w:style w:type="paragraph" w:customStyle="1" w:styleId="62">
    <w:name w:val="表格题注"/>
    <w:qFormat/>
    <w:uiPriority w:val="0"/>
    <w:pPr>
      <w:jc w:val="center"/>
    </w:pPr>
    <w:rPr>
      <w:rFonts w:ascii="Times New Roman" w:hAnsi="Times New Roman" w:eastAsia="宋体" w:cs="Times New Roman"/>
      <w:b/>
      <w:sz w:val="21"/>
      <w:szCs w:val="24"/>
      <w:lang w:val="en-US" w:eastAsia="zh-CN" w:bidi="ar-SA"/>
    </w:rPr>
  </w:style>
  <w:style w:type="paragraph" w:customStyle="1" w:styleId="63">
    <w:name w:val="acee正文"/>
    <w:basedOn w:val="1"/>
    <w:uiPriority w:val="0"/>
    <w:pPr>
      <w:spacing w:line="480" w:lineRule="exact"/>
      <w:ind w:firstLine="640" w:firstLineChars="200"/>
    </w:pPr>
    <w:rPr>
      <w:rFonts w:ascii="仿宋_GB2312" w:hAnsi="宋体"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28302</Words>
  <Characters>32739</Characters>
  <Lines>83</Lines>
  <Paragraphs>89</Paragraphs>
  <TotalTime>2</TotalTime>
  <ScaleCrop>false</ScaleCrop>
  <LinksUpToDate>false</LinksUpToDate>
  <CharactersWithSpaces>33070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2021-03-03T02:06:00Z</dcterms:created>
  <dc:creator>小袁</dc:creator>
  <cp:lastModifiedBy>WPS_1561037461</cp:lastModifiedBy>
  <dcterms:modified xsi:type="dcterms:W3CDTF">2023-09-28T08:17:20Z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1CB1B28FD05844419452317FCD257A4D_13</vt:lpwstr>
  </property>
</Properties>
</file>