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附件1-1</w:t>
      </w: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hint="eastAsia" w:eastAsia="方正小标宋简体"/>
          <w:bCs/>
          <w:sz w:val="46"/>
          <w:szCs w:val="46"/>
        </w:rPr>
      </w:pPr>
      <w:r>
        <w:rPr>
          <w:rFonts w:hint="eastAsia" w:eastAsia="方正小标宋简体"/>
          <w:bCs/>
          <w:sz w:val="46"/>
          <w:szCs w:val="46"/>
        </w:rPr>
        <w:t>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岳阳县残疾人联合会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507001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eastAsia="仿宋_GB2312"/>
          <w:sz w:val="32"/>
          <w:szCs w:val="32"/>
          <w:lang w:eastAsia="zh-CN"/>
        </w:rPr>
        <w:t>岳阳县残疾人联合会</w:t>
      </w:r>
      <w:r>
        <w:rPr>
          <w:rFonts w:hint="eastAsia" w:eastAsia="仿宋_GB2312"/>
          <w:sz w:val="32"/>
          <w:szCs w:val="32"/>
        </w:rPr>
        <w:t>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评价机构：</w:t>
      </w:r>
      <w:r>
        <w:rPr>
          <w:rFonts w:hint="eastAsia" w:eastAsia="仿宋_GB2312"/>
          <w:sz w:val="32"/>
          <w:szCs w:val="32"/>
          <w:lang w:eastAsia="zh-CN"/>
        </w:rPr>
        <w:t>岳阳县残疾人联合会</w:t>
      </w:r>
      <w:r>
        <w:rPr>
          <w:rFonts w:hint="eastAsia" w:eastAsia="仿宋_GB2312"/>
          <w:sz w:val="32"/>
          <w:szCs w:val="32"/>
        </w:rPr>
        <w:t xml:space="preserve">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ind w:firstLine="2219" w:firstLineChars="700"/>
        <w:rPr>
          <w:rFonts w:hint="eastAsia"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岳阳县财政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钟方</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7668105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我会主要职能是听取残疾人意见，反映残疾人需要，维护残疾人权益，为残疾人服务，沟通政府、社会与残疾人之间的联系，动员社会理解、尊重、关心、帮助残疾人。</w:t>
            </w:r>
          </w:p>
          <w:p>
            <w:pPr>
              <w:pStyle w:val="2"/>
              <w:keepNext w:val="0"/>
              <w:keepLines w:val="0"/>
              <w:suppressLineNumbers w:val="0"/>
              <w:spacing w:before="0" w:beforeAutospacing="0" w:after="0" w:afterAutospacing="0"/>
              <w:ind w:left="0" w:right="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lang w:val="en-US" w:eastAsia="zh-CN"/>
              </w:rPr>
            </w:pP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1、按照《中国残疾人联合会章程》，在县委、县政府的领导和市残联的指导下开展工作，发展全县残疾人事业。</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2、听取残疾人意见，反映残疾人需求，维护残疾人权益，为残疾人服务。</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3、团结、教育残疾人遵纪守法，履行应尽义务，发扬乐观进取精神，自尊、自信、自强、自立，为社会主义现代化建设贡献力量。</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4、弘扬人道主义，宣传残疾人事业，沟通政府、社会与残疾人之间的联系，动员社会理解、尊重、关心、帮助残疾人。</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5、开展残疾人康复、教育、劳动就业、扶贫、文化、体育、用品用具供应、福利、社会服务、无障碍设施和残疾预防等工作，创造良好环境和条件，扶助残疾人平等参与社会生活。</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6、协助政府研究、制定和实施残疾人事业发展规划，对有关业务领域进行指导管理。</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7、承担县人民政府残疾人工作委员会的日常工作，做好综合组织、协调和服务。</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8、负责对各类残疾人社会团体组织进行监督管理。</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9、承担政府交办的其他工作。</w:t>
            </w:r>
          </w:p>
          <w:p>
            <w:pPr>
              <w:pStyle w:val="2"/>
              <w:keepNext w:val="0"/>
              <w:keepLines w:val="0"/>
              <w:suppressLineNumbers w:val="0"/>
              <w:spacing w:before="0" w:beforeAutospacing="0" w:after="0" w:afterAutospacing="0"/>
              <w:ind w:left="0" w:right="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eastAsia="仿宋_GB2312"/>
                <w:b w:val="0"/>
                <w:color w:val="333333"/>
                <w:lang w:val="en-US" w:eastAsia="zh-CN"/>
              </w:rPr>
            </w:pP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2022年度收入总计</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元，其中：公共财政拨款</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元，政府性基金拨款</w:t>
            </w:r>
            <w:r>
              <w:rPr>
                <w:rStyle w:val="10"/>
                <w:rFonts w:hint="default" w:ascii="仿宋_GB2312" w:hAnsi="Times New Roman" w:eastAsia="仿宋_GB2312" w:cs="Times New Roman"/>
                <w:b w:val="0"/>
                <w:color w:val="333333"/>
                <w:lang w:val="en-US" w:eastAsia="zh-CN"/>
              </w:rPr>
              <w:t>0万</w:t>
            </w:r>
            <w:r>
              <w:rPr>
                <w:rStyle w:val="10"/>
                <w:rFonts w:hint="eastAsia" w:ascii="仿宋_GB2312" w:hAnsi="Times New Roman" w:eastAsia="仿宋_GB2312" w:cs="Times New Roman"/>
                <w:b w:val="0"/>
                <w:color w:val="333333"/>
                <w:lang w:val="en-US" w:eastAsia="zh-CN"/>
              </w:rPr>
              <w:t>元，</w:t>
            </w:r>
            <w:r>
              <w:rPr>
                <w:rStyle w:val="10"/>
                <w:rFonts w:hint="default" w:ascii="仿宋_GB2312" w:hAnsi="Times New Roman" w:eastAsia="仿宋_GB2312" w:cs="Times New Roman"/>
                <w:b w:val="0"/>
                <w:color w:val="333333"/>
                <w:lang w:val="en-US" w:eastAsia="zh-CN"/>
              </w:rPr>
              <w:t>纳入专户管理的非税收入拨款0万元</w:t>
            </w:r>
            <w:r>
              <w:rPr>
                <w:rStyle w:val="10"/>
                <w:rFonts w:hint="eastAsia" w:ascii="仿宋_GB2312" w:hAnsi="Times New Roman" w:eastAsia="仿宋_GB2312" w:cs="Times New Roman"/>
                <w:b w:val="0"/>
                <w:color w:val="333333"/>
                <w:lang w:val="en-US"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2022年总支出</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元，其中：基本支出</w:t>
            </w:r>
            <w:r>
              <w:rPr>
                <w:rStyle w:val="10"/>
                <w:rFonts w:hint="default" w:ascii="仿宋_GB2312" w:hAnsi="Times New Roman" w:eastAsia="仿宋_GB2312" w:cs="Times New Roman"/>
                <w:b w:val="0"/>
                <w:color w:val="333333"/>
                <w:lang w:val="en-US" w:eastAsia="zh-CN"/>
              </w:rPr>
              <w:t>21</w:t>
            </w:r>
            <w:r>
              <w:rPr>
                <w:rStyle w:val="10"/>
                <w:rFonts w:hint="eastAsia" w:ascii="仿宋_GB2312" w:hAnsi="Times New Roman" w:eastAsia="仿宋_GB2312" w:cs="Times New Roman"/>
                <w:b w:val="0"/>
                <w:color w:val="333333"/>
                <w:lang w:val="en-US" w:eastAsia="zh-CN"/>
              </w:rPr>
              <w:t>1.73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元，系保障我单位正常运转的各项支出，包括用于</w:t>
            </w:r>
            <w:r>
              <w:rPr>
                <w:rStyle w:val="10"/>
                <w:rFonts w:hint="default" w:ascii="仿宋_GB2312" w:hAnsi="Times New Roman" w:eastAsia="仿宋_GB2312" w:cs="Times New Roman"/>
                <w:b w:val="0"/>
                <w:color w:val="333333"/>
                <w:lang w:val="en-US" w:eastAsia="zh-CN"/>
              </w:rPr>
              <w:t>人员经费及</w:t>
            </w:r>
            <w:r>
              <w:rPr>
                <w:rStyle w:val="10"/>
                <w:rFonts w:hint="eastAsia" w:ascii="仿宋_GB2312" w:hAnsi="Times New Roman" w:eastAsia="仿宋_GB2312" w:cs="Times New Roman"/>
                <w:b w:val="0"/>
                <w:color w:val="333333"/>
                <w:lang w:val="en-US" w:eastAsia="zh-CN"/>
              </w:rPr>
              <w:t>办公等日常公用经费，明细为</w:t>
            </w:r>
            <w:r>
              <w:rPr>
                <w:rStyle w:val="10"/>
                <w:rFonts w:hint="default" w:ascii="仿宋_GB2312" w:hAnsi="Times New Roman" w:eastAsia="仿宋_GB2312" w:cs="Times New Roman"/>
                <w:b w:val="0"/>
                <w:color w:val="333333"/>
                <w:lang w:val="en-US" w:eastAsia="zh-CN"/>
              </w:rPr>
              <w:t>人员经费</w:t>
            </w:r>
            <w:r>
              <w:rPr>
                <w:rStyle w:val="10"/>
                <w:rFonts w:hint="eastAsia" w:ascii="仿宋_GB2312" w:hAnsi="Times New Roman" w:eastAsia="仿宋_GB2312" w:cs="Times New Roman"/>
                <w:b w:val="0"/>
                <w:color w:val="333333"/>
                <w:lang w:val="en-US" w:eastAsia="zh-CN"/>
              </w:rPr>
              <w:t>支出</w:t>
            </w:r>
            <w:r>
              <w:rPr>
                <w:rStyle w:val="10"/>
                <w:rFonts w:hint="default" w:ascii="仿宋_GB2312" w:hAnsi="Times New Roman" w:eastAsia="仿宋_GB2312" w:cs="Times New Roman"/>
                <w:b w:val="0"/>
                <w:color w:val="333333"/>
                <w:lang w:val="en-US" w:eastAsia="zh-CN"/>
              </w:rPr>
              <w:t>20</w:t>
            </w:r>
            <w:r>
              <w:rPr>
                <w:rStyle w:val="10"/>
                <w:rFonts w:hint="eastAsia" w:ascii="仿宋_GB2312" w:hAnsi="Times New Roman" w:eastAsia="仿宋_GB2312" w:cs="Times New Roman"/>
                <w:b w:val="0"/>
                <w:color w:val="333333"/>
                <w:lang w:val="en-US" w:eastAsia="zh-CN"/>
              </w:rPr>
              <w:t>1.79</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元，公用经费支出9.94</w:t>
            </w:r>
            <w:r>
              <w:rPr>
                <w:rStyle w:val="10"/>
                <w:rFonts w:hint="default" w:ascii="仿宋_GB2312" w:hAnsi="Times New Roman" w:eastAsia="仿宋_GB2312" w:cs="Times New Roman"/>
                <w:b w:val="0"/>
                <w:color w:val="333333"/>
                <w:lang w:val="en-US" w:eastAsia="zh-CN"/>
              </w:rPr>
              <w:t>万元</w:t>
            </w:r>
            <w:r>
              <w:rPr>
                <w:rStyle w:val="10"/>
                <w:rFonts w:hint="eastAsia" w:ascii="仿宋_GB2312" w:hAnsi="Times New Roman" w:eastAsia="仿宋_GB2312" w:cs="Times New Roman"/>
                <w:b w:val="0"/>
                <w:color w:val="333333"/>
                <w:lang w:val="en-US" w:eastAsia="zh-CN"/>
              </w:rPr>
              <w:t>。项目支出</w:t>
            </w:r>
            <w:r>
              <w:rPr>
                <w:rStyle w:val="10"/>
                <w:rFonts w:hint="default" w:ascii="仿宋_GB2312" w:hAnsi="Times New Roman" w:eastAsia="仿宋_GB2312" w:cs="Times New Roman"/>
                <w:b w:val="0"/>
                <w:color w:val="333333"/>
                <w:lang w:val="en-US" w:eastAsia="zh-CN"/>
              </w:rPr>
              <w:t>20</w:t>
            </w:r>
            <w:r>
              <w:rPr>
                <w:rStyle w:val="10"/>
                <w:rFonts w:hint="eastAsia" w:ascii="仿宋_GB2312" w:hAnsi="Times New Roman" w:eastAsia="仿宋_GB2312" w:cs="Times New Roman"/>
                <w:b w:val="0"/>
                <w:color w:val="333333"/>
                <w:lang w:val="en-US" w:eastAsia="zh-CN"/>
              </w:rPr>
              <w:t>7.7</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w:t>
            </w:r>
          </w:p>
          <w:p>
            <w:pPr>
              <w:keepNext w:val="0"/>
              <w:keepLines w:val="0"/>
              <w:suppressLineNumbers w:val="0"/>
              <w:autoSpaceDN w:val="0"/>
              <w:spacing w:before="0" w:beforeAutospacing="0" w:after="0" w:afterAutospacing="0" w:line="320" w:lineRule="exact"/>
              <w:ind w:left="0" w:right="0"/>
              <w:jc w:val="left"/>
              <w:textAlignment w:val="center"/>
              <w:rPr>
                <w:rStyle w:val="10"/>
                <w:rFonts w:hint="eastAsia" w:ascii="仿宋_GB2312" w:hAnsi="Times New Roman" w:eastAsia="仿宋_GB2312" w:cs="Times New Roman"/>
                <w:b w:val="0"/>
                <w:color w:val="333333"/>
                <w:kern w:val="0"/>
                <w:sz w:val="24"/>
                <w:szCs w:val="24"/>
                <w:lang w:val="en-US" w:eastAsia="zh-CN" w:bidi="ar-SA"/>
              </w:rPr>
            </w:pPr>
          </w:p>
          <w:p>
            <w:pPr>
              <w:keepNext w:val="0"/>
              <w:keepLines w:val="0"/>
              <w:suppressLineNumbers w:val="0"/>
              <w:autoSpaceDN w:val="0"/>
              <w:spacing w:before="0" w:beforeAutospacing="0" w:after="0" w:afterAutospacing="0" w:line="320" w:lineRule="exact"/>
              <w:ind w:left="0" w:right="0"/>
              <w:jc w:val="left"/>
              <w:textAlignment w:val="center"/>
              <w:rPr>
                <w:rStyle w:val="10"/>
                <w:rFonts w:hint="eastAsia" w:ascii="仿宋_GB2312" w:hAnsi="Times New Roman" w:eastAsia="仿宋_GB2312" w:cs="Times New Roman"/>
                <w:b w:val="0"/>
                <w:color w:val="333333"/>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黑体" w:hAnsi="黑体" w:eastAsia="黑体" w:cs="黑体"/>
                <w:color w:val="000000"/>
                <w:sz w:val="28"/>
                <w:szCs w:val="28"/>
              </w:rPr>
            </w:pP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sz w:val="24"/>
                <w:lang w:val="en-US" w:eastAsia="zh-CN"/>
              </w:rPr>
              <w:t>419.43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sz w:val="24"/>
                <w:lang w:val="en-US" w:eastAsia="zh-CN"/>
              </w:rPr>
              <w:t>419.43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napToGrid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419.43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211.73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201.79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9.94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207.7</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228.35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210.37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2022年度预计收入总计</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元，其中：公共财政拨款</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元，政府性基金拨款</w:t>
            </w:r>
            <w:r>
              <w:rPr>
                <w:rStyle w:val="10"/>
                <w:rFonts w:hint="default" w:ascii="仿宋_GB2312" w:hAnsi="Times New Roman" w:eastAsia="仿宋_GB2312" w:cs="Times New Roman"/>
                <w:b w:val="0"/>
                <w:color w:val="333333"/>
                <w:lang w:val="en-US" w:eastAsia="zh-CN"/>
              </w:rPr>
              <w:t>0万</w:t>
            </w:r>
            <w:r>
              <w:rPr>
                <w:rStyle w:val="10"/>
                <w:rFonts w:hint="eastAsia" w:ascii="仿宋_GB2312" w:hAnsi="Times New Roman" w:eastAsia="仿宋_GB2312" w:cs="Times New Roman"/>
                <w:b w:val="0"/>
                <w:color w:val="333333"/>
                <w:lang w:val="en-US" w:eastAsia="zh-CN"/>
              </w:rPr>
              <w:t>元，</w:t>
            </w:r>
            <w:r>
              <w:rPr>
                <w:rStyle w:val="10"/>
                <w:rFonts w:hint="default" w:ascii="仿宋_GB2312" w:hAnsi="Times New Roman" w:eastAsia="仿宋_GB2312" w:cs="Times New Roman"/>
                <w:b w:val="0"/>
                <w:color w:val="333333"/>
                <w:lang w:val="en-US" w:eastAsia="zh-CN"/>
              </w:rPr>
              <w:t>纳入专户管理的非税收入拨款0万元</w:t>
            </w:r>
            <w:r>
              <w:rPr>
                <w:rStyle w:val="10"/>
                <w:rFonts w:hint="eastAsia" w:ascii="仿宋_GB2312" w:hAnsi="Times New Roman" w:eastAsia="仿宋_GB2312" w:cs="Times New Roman"/>
                <w:b w:val="0"/>
                <w:color w:val="333333"/>
                <w:lang w:val="en-US"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2022年预计总支出</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元，其中：基本支出</w:t>
            </w:r>
            <w:r>
              <w:rPr>
                <w:rStyle w:val="10"/>
                <w:rFonts w:hint="default" w:ascii="仿宋_GB2312" w:hAnsi="Times New Roman" w:eastAsia="仿宋_GB2312" w:cs="Times New Roman"/>
                <w:b w:val="0"/>
                <w:color w:val="333333"/>
                <w:lang w:val="en-US" w:eastAsia="zh-CN"/>
              </w:rPr>
              <w:t>21</w:t>
            </w:r>
            <w:r>
              <w:rPr>
                <w:rStyle w:val="10"/>
                <w:rFonts w:hint="eastAsia" w:ascii="仿宋_GB2312" w:hAnsi="Times New Roman" w:eastAsia="仿宋_GB2312" w:cs="Times New Roman"/>
                <w:b w:val="0"/>
                <w:color w:val="333333"/>
                <w:lang w:val="en-US" w:eastAsia="zh-CN"/>
              </w:rPr>
              <w:t>1.73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元，项目支出</w:t>
            </w:r>
            <w:r>
              <w:rPr>
                <w:rStyle w:val="10"/>
                <w:rFonts w:hint="default" w:ascii="仿宋_GB2312" w:hAnsi="Times New Roman" w:eastAsia="仿宋_GB2312" w:cs="Times New Roman"/>
                <w:b w:val="0"/>
                <w:color w:val="333333"/>
                <w:lang w:val="en-US" w:eastAsia="zh-CN"/>
              </w:rPr>
              <w:t>20</w:t>
            </w:r>
            <w:r>
              <w:rPr>
                <w:rStyle w:val="10"/>
                <w:rFonts w:hint="eastAsia" w:ascii="仿宋_GB2312" w:hAnsi="Times New Roman" w:eastAsia="仿宋_GB2312" w:cs="Times New Roman"/>
                <w:b w:val="0"/>
                <w:color w:val="333333"/>
                <w:lang w:val="en-US" w:eastAsia="zh-CN"/>
              </w:rPr>
              <w:t>7.7</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2022年度收入总计</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元，其中：公共财政拨款</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元，政府性基金拨款</w:t>
            </w:r>
            <w:r>
              <w:rPr>
                <w:rStyle w:val="10"/>
                <w:rFonts w:hint="default" w:ascii="仿宋_GB2312" w:hAnsi="Times New Roman" w:eastAsia="仿宋_GB2312" w:cs="Times New Roman"/>
                <w:b w:val="0"/>
                <w:color w:val="333333"/>
                <w:lang w:val="en-US" w:eastAsia="zh-CN"/>
              </w:rPr>
              <w:t>0万</w:t>
            </w:r>
            <w:r>
              <w:rPr>
                <w:rStyle w:val="10"/>
                <w:rFonts w:hint="eastAsia" w:ascii="仿宋_GB2312" w:hAnsi="Times New Roman" w:eastAsia="仿宋_GB2312" w:cs="Times New Roman"/>
                <w:b w:val="0"/>
                <w:color w:val="333333"/>
                <w:lang w:val="en-US" w:eastAsia="zh-CN"/>
              </w:rPr>
              <w:t>元，</w:t>
            </w:r>
            <w:r>
              <w:rPr>
                <w:rStyle w:val="10"/>
                <w:rFonts w:hint="default" w:ascii="仿宋_GB2312" w:hAnsi="Times New Roman" w:eastAsia="仿宋_GB2312" w:cs="Times New Roman"/>
                <w:b w:val="0"/>
                <w:color w:val="333333"/>
                <w:lang w:val="en-US" w:eastAsia="zh-CN"/>
              </w:rPr>
              <w:t>纳入专户管理的非税收入拨款0万元</w:t>
            </w:r>
            <w:r>
              <w:rPr>
                <w:rStyle w:val="10"/>
                <w:rFonts w:hint="eastAsia" w:ascii="仿宋_GB2312" w:hAnsi="Times New Roman" w:eastAsia="仿宋_GB2312" w:cs="Times New Roman"/>
                <w:b w:val="0"/>
                <w:color w:val="333333"/>
                <w:lang w:val="en-US"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10"/>
                <w:rFonts w:hint="eastAsia" w:ascii="仿宋_GB2312" w:hAnsi="Times New Roman" w:eastAsia="仿宋_GB2312" w:cs="Times New Roman"/>
                <w:b w:val="0"/>
                <w:color w:val="333333"/>
                <w:lang w:val="en-US" w:eastAsia="zh-CN"/>
              </w:rPr>
            </w:pPr>
            <w:r>
              <w:rPr>
                <w:rStyle w:val="10"/>
                <w:rFonts w:hint="eastAsia" w:ascii="仿宋_GB2312" w:hAnsi="Times New Roman" w:eastAsia="仿宋_GB2312" w:cs="Times New Roman"/>
                <w:b w:val="0"/>
                <w:color w:val="333333"/>
                <w:lang w:val="en-US" w:eastAsia="zh-CN"/>
              </w:rPr>
              <w:t>2022年总支出</w:t>
            </w:r>
            <w:r>
              <w:rPr>
                <w:rStyle w:val="10"/>
                <w:rFonts w:hint="default" w:ascii="仿宋_GB2312" w:hAnsi="Times New Roman" w:eastAsia="仿宋_GB2312" w:cs="Times New Roman"/>
                <w:b w:val="0"/>
                <w:color w:val="333333"/>
                <w:lang w:val="en-US" w:eastAsia="zh-CN"/>
              </w:rPr>
              <w:t>419.</w:t>
            </w:r>
            <w:r>
              <w:rPr>
                <w:rStyle w:val="10"/>
                <w:rFonts w:hint="eastAsia" w:ascii="仿宋_GB2312" w:hAnsi="Times New Roman" w:eastAsia="仿宋_GB2312" w:cs="Times New Roman"/>
                <w:b w:val="0"/>
                <w:color w:val="333333"/>
                <w:lang w:val="en-US" w:eastAsia="zh-CN"/>
              </w:rPr>
              <w:t>43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元，其中：基本支出</w:t>
            </w:r>
            <w:r>
              <w:rPr>
                <w:rStyle w:val="10"/>
                <w:rFonts w:hint="default" w:ascii="仿宋_GB2312" w:hAnsi="Times New Roman" w:eastAsia="仿宋_GB2312" w:cs="Times New Roman"/>
                <w:b w:val="0"/>
                <w:color w:val="333333"/>
                <w:lang w:val="en-US" w:eastAsia="zh-CN"/>
              </w:rPr>
              <w:t>21</w:t>
            </w:r>
            <w:r>
              <w:rPr>
                <w:rStyle w:val="10"/>
                <w:rFonts w:hint="eastAsia" w:ascii="仿宋_GB2312" w:hAnsi="Times New Roman" w:eastAsia="仿宋_GB2312" w:cs="Times New Roman"/>
                <w:b w:val="0"/>
                <w:color w:val="333333"/>
                <w:lang w:val="en-US" w:eastAsia="zh-CN"/>
              </w:rPr>
              <w:t>1.73</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元，项目支出</w:t>
            </w:r>
            <w:r>
              <w:rPr>
                <w:rStyle w:val="10"/>
                <w:rFonts w:hint="default" w:ascii="仿宋_GB2312" w:hAnsi="Times New Roman" w:eastAsia="仿宋_GB2312" w:cs="Times New Roman"/>
                <w:b w:val="0"/>
                <w:color w:val="333333"/>
                <w:lang w:val="en-US" w:eastAsia="zh-CN"/>
              </w:rPr>
              <w:t>20</w:t>
            </w:r>
            <w:r>
              <w:rPr>
                <w:rStyle w:val="10"/>
                <w:rFonts w:hint="eastAsia" w:ascii="仿宋_GB2312" w:hAnsi="Times New Roman" w:eastAsia="仿宋_GB2312" w:cs="Times New Roman"/>
                <w:b w:val="0"/>
                <w:color w:val="333333"/>
                <w:lang w:val="en-US" w:eastAsia="zh-CN"/>
              </w:rPr>
              <w:t>7.7</w:t>
            </w:r>
            <w:r>
              <w:rPr>
                <w:rStyle w:val="10"/>
                <w:rFonts w:hint="default" w:ascii="仿宋_GB2312" w:hAnsi="Times New Roman" w:eastAsia="仿宋_GB2312" w:cs="Times New Roman"/>
                <w:b w:val="0"/>
                <w:color w:val="333333"/>
                <w:lang w:val="en-US" w:eastAsia="zh-CN"/>
              </w:rPr>
              <w:t>万</w:t>
            </w:r>
            <w:r>
              <w:rPr>
                <w:rStyle w:val="10"/>
                <w:rFonts w:hint="eastAsia" w:ascii="仿宋_GB2312" w:hAnsi="Times New Roman" w:eastAsia="仿宋_GB2312" w:cs="Times New Roman"/>
                <w:b w:val="0"/>
                <w:color w:val="333333"/>
                <w:lang w:val="en-US" w:eastAsia="zh-CN"/>
              </w:rPr>
              <w:t>元。</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三公经费控制率100%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政府采购执行率100%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公务卡刷卡率40%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固定资产利用率100%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lang w:val="en-US" w:eastAsia="zh-CN"/>
              </w:rPr>
              <w:t>92</w:t>
            </w:r>
            <w:r>
              <w:rPr>
                <w:rFonts w:hint="eastAsia" w:ascii="仿宋_GB2312" w:hAnsi="仿宋_GB2312" w:eastAsia="仿宋_GB2312" w:cs="仿宋_GB2312"/>
                <w:color w:val="00000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16"/>
                <w:szCs w:val="16"/>
              </w:rPr>
              <w:t>0—</w:t>
            </w:r>
            <w:r>
              <w:rPr>
                <w:rFonts w:hint="eastAsia" w:ascii="仿宋_GB2312" w:hAnsi="仿宋_GB2312" w:eastAsia="仿宋_GB2312" w:cs="仿宋_GB2312"/>
                <w:color w:val="000000"/>
                <w:sz w:val="16"/>
                <w:szCs w:val="16"/>
                <w:lang w:val="en-US" w:eastAsia="zh-CN"/>
              </w:rPr>
              <w:t>6</w:t>
            </w:r>
            <w:r>
              <w:rPr>
                <w:rFonts w:hint="eastAsia" w:ascii="仿宋_GB2312" w:hAnsi="仿宋_GB2312" w:eastAsia="仿宋_GB2312" w:cs="仿宋_GB2312"/>
                <w:color w:val="000000"/>
                <w:sz w:val="16"/>
                <w:szCs w:val="16"/>
              </w:rPr>
              <w:t>岁残疾儿童抢救性康复</w:t>
            </w:r>
            <w:r>
              <w:rPr>
                <w:rFonts w:hint="eastAsia" w:ascii="仿宋_GB2312" w:hAnsi="仿宋_GB2312" w:eastAsia="仿宋_GB2312" w:cs="仿宋_GB2312"/>
                <w:color w:val="000000"/>
                <w:sz w:val="18"/>
                <w:szCs w:val="18"/>
                <w:lang w:eastAsia="zh-CN"/>
              </w:rPr>
              <w:t>全覆盖</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财政供养人员</w:t>
            </w:r>
            <w:r>
              <w:rPr>
                <w:rFonts w:hint="eastAsia" w:ascii="仿宋_GB2312" w:hAnsi="仿宋_GB2312" w:eastAsia="仿宋_GB2312" w:cs="仿宋_GB2312"/>
                <w:color w:val="000000"/>
                <w:sz w:val="22"/>
                <w:szCs w:val="22"/>
                <w:lang w:eastAsia="zh-CN"/>
              </w:rPr>
              <w:t>控</w:t>
            </w:r>
            <w:r>
              <w:rPr>
                <w:rFonts w:hint="eastAsia" w:ascii="仿宋_GB2312" w:hAnsi="仿宋_GB2312" w:eastAsia="仿宋_GB2312" w:cs="仿宋_GB2312"/>
                <w:color w:val="000000"/>
                <w:sz w:val="22"/>
                <w:szCs w:val="22"/>
              </w:rPr>
              <w:t>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tabs>
                <w:tab w:val="left" w:pos="799"/>
              </w:tabs>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2"/>
                <w:szCs w:val="22"/>
                <w:lang w:eastAsia="zh-CN"/>
              </w:rPr>
              <w:t>三公经费控制率</w:t>
            </w:r>
            <w:r>
              <w:rPr>
                <w:rFonts w:hint="eastAsia" w:ascii="仿宋_GB2312" w:hAnsi="仿宋_GB2312" w:eastAsia="仿宋_GB2312" w:cs="仿宋_GB2312"/>
                <w:color w:val="000000"/>
                <w:sz w:val="22"/>
                <w:szCs w:val="22"/>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2"/>
                <w:szCs w:val="22"/>
              </w:rPr>
              <w:t>“三公经费”变动率</w:t>
            </w:r>
            <w:r>
              <w:rPr>
                <w:rFonts w:hint="eastAsia" w:ascii="宋体" w:hAnsi="宋体" w:cs="仿宋_GB2312"/>
                <w:color w:val="000000"/>
                <w:sz w:val="22"/>
                <w:szCs w:val="22"/>
              </w:rPr>
              <w:t>&lt;=</w:t>
            </w:r>
            <w:r>
              <w:rPr>
                <w:rFonts w:hint="eastAsia" w:ascii="仿宋_GB2312" w:hAnsi="仿宋_GB2312" w:eastAsia="仿宋_GB2312" w:cs="仿宋_GB2312"/>
                <w:color w:val="000000"/>
                <w:sz w:val="22"/>
                <w:szCs w:val="22"/>
              </w:rPr>
              <w:t>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rPr>
              <w:t>0—</w:t>
            </w: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rPr>
              <w:t>岁残疾儿童抢救性康复</w:t>
            </w:r>
            <w:r>
              <w:rPr>
                <w:rFonts w:hint="eastAsia" w:ascii="仿宋_GB2312" w:hAnsi="仿宋_GB2312" w:eastAsia="仿宋_GB2312" w:cs="仿宋_GB2312"/>
                <w:color w:val="000000"/>
                <w:sz w:val="15"/>
                <w:szCs w:val="15"/>
                <w:lang w:eastAsia="zh-CN"/>
              </w:rPr>
              <w:t>全覆盖</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w:t>
            </w:r>
            <w:r>
              <w:rPr>
                <w:rFonts w:hint="eastAsia" w:ascii="仿宋_GB2312" w:hAnsi="仿宋_GB2312" w:eastAsia="仿宋_GB2312" w:cs="仿宋_GB2312"/>
                <w:color w:val="000000"/>
                <w:sz w:val="22"/>
                <w:szCs w:val="22"/>
                <w:lang w:val="en-US" w:eastAsia="zh-CN"/>
              </w:rPr>
              <w:t>2</w:t>
            </w:r>
            <w:r>
              <w:rPr>
                <w:rFonts w:hint="eastAsia" w:ascii="仿宋_GB2312" w:hAnsi="仿宋_GB2312" w:eastAsia="仿宋_GB2312" w:cs="仿宋_GB2312"/>
                <w:color w:val="000000"/>
                <w:sz w:val="22"/>
                <w:szCs w:val="22"/>
              </w:rPr>
              <w:t>年1-12月</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投入资金4</w:t>
            </w:r>
            <w:r>
              <w:rPr>
                <w:rFonts w:hint="eastAsia" w:ascii="仿宋_GB2312" w:hAnsi="仿宋_GB2312" w:eastAsia="仿宋_GB2312" w:cs="仿宋_GB2312"/>
                <w:color w:val="000000"/>
                <w:sz w:val="22"/>
                <w:szCs w:val="22"/>
                <w:lang w:val="en-US" w:eastAsia="zh-CN"/>
              </w:rPr>
              <w:t>19.43</w:t>
            </w:r>
            <w:r>
              <w:rPr>
                <w:rFonts w:hint="eastAsia" w:ascii="仿宋_GB2312" w:hAnsi="仿宋_GB2312" w:eastAsia="仿宋_GB2312" w:cs="仿宋_GB2312"/>
                <w:color w:val="000000"/>
                <w:sz w:val="22"/>
                <w:szCs w:val="22"/>
              </w:rPr>
              <w:t>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1"/>
                <w:szCs w:val="21"/>
              </w:rPr>
              <w:t>全社会更加重视支持残疾人事业，残疾人社会保障和服务体系建立健全。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1"/>
                <w:szCs w:val="21"/>
              </w:rPr>
              <w:t>残疾人合法权益得到维护，残疾人就业比例不断提高，生活不断得到改善。带动残疾人进一步脱贫致富。</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满意度96%</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副理事长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吴雪兵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党组成员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孙丽</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李淼林</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宣教股股长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万晓辉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康复股股长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陈荣䓍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维权股股长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费继</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就业站站长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同意评价意见。</w:t>
            </w:r>
          </w:p>
          <w:p>
            <w:pPr>
              <w:pStyle w:val="2"/>
              <w:keepNext w:val="0"/>
              <w:keepLines w:val="0"/>
              <w:suppressLineNumbers w:val="0"/>
              <w:spacing w:before="0" w:beforeAutospacing="0" w:after="0" w:afterAutospacing="0"/>
              <w:ind w:left="0" w:right="0"/>
              <w:jc w:val="center"/>
              <w:rPr>
                <w:rFonts w:hint="eastAsia"/>
                <w:lang w:eastAsia="zh-CN"/>
              </w:rPr>
            </w:pPr>
            <w:r>
              <w:rPr>
                <w:rFonts w:hint="eastAsia" w:ascii="仿宋_GB2312" w:hAnsi="仿宋_GB2312" w:eastAsia="仿宋_GB2312" w:cs="仿宋_GB2312"/>
                <w:color w:val="000000"/>
                <w:sz w:val="24"/>
                <w:lang w:eastAsia="zh-CN"/>
              </w:rPr>
              <w:t>胡斌</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10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同意评价意见。</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刘其波</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5</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10 </w:t>
            </w:r>
            <w:r>
              <w:rPr>
                <w:rFonts w:hint="eastAsia" w:ascii="仿宋_GB2312" w:hAnsi="仿宋_GB2312" w:eastAsia="仿宋_GB2312" w:cs="仿宋_GB2312"/>
                <w:color w:val="000000"/>
                <w:sz w:val="24"/>
              </w:rPr>
              <w:t>日</w:t>
            </w:r>
          </w:p>
        </w:tc>
      </w:tr>
    </w:tbl>
    <w:p>
      <w:pPr>
        <w:rPr>
          <w:rFonts w:hint="eastAsia"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钟方</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7668105</w:t>
      </w:r>
    </w:p>
    <w:p>
      <w:pPr>
        <w:adjustRightInd w:val="0"/>
        <w:snapToGrid w:val="0"/>
        <w:spacing w:line="600" w:lineRule="exact"/>
        <w:contextualSpacing/>
        <w:jc w:val="center"/>
        <w:rPr>
          <w:rFonts w:hint="eastAsia" w:ascii="黑体" w:hAnsi="宋体" w:eastAsia="黑体" w:cs="黑体"/>
          <w:b/>
          <w:bCs/>
          <w:sz w:val="44"/>
          <w:szCs w:val="44"/>
        </w:rPr>
      </w:pPr>
    </w:p>
    <w:p>
      <w:pPr>
        <w:adjustRightInd w:val="0"/>
        <w:snapToGrid w:val="0"/>
        <w:spacing w:line="600" w:lineRule="exact"/>
        <w:contextualSpacing/>
        <w:jc w:val="center"/>
        <w:rPr>
          <w:rFonts w:hint="eastAsia" w:ascii="黑体" w:hAnsi="宋体" w:eastAsia="黑体" w:cs="黑体"/>
          <w:b/>
          <w:bCs/>
          <w:sz w:val="44"/>
          <w:szCs w:val="44"/>
          <w:lang w:eastAsia="zh-CN"/>
        </w:rPr>
      </w:pPr>
      <w:r>
        <w:rPr>
          <w:rFonts w:hint="eastAsia" w:ascii="黑体" w:hAnsi="宋体" w:eastAsia="黑体" w:cs="黑体"/>
          <w:b/>
          <w:bCs/>
          <w:sz w:val="44"/>
          <w:szCs w:val="44"/>
        </w:rPr>
        <w:t>岳阳县残</w:t>
      </w:r>
      <w:r>
        <w:rPr>
          <w:rFonts w:hint="eastAsia" w:ascii="黑体" w:hAnsi="宋体" w:eastAsia="黑体" w:cs="黑体"/>
          <w:b/>
          <w:bCs/>
          <w:sz w:val="44"/>
          <w:szCs w:val="44"/>
          <w:lang w:eastAsia="zh-CN"/>
        </w:rPr>
        <w:t>疾人</w:t>
      </w:r>
      <w:r>
        <w:rPr>
          <w:rFonts w:hint="eastAsia" w:ascii="黑体" w:hAnsi="宋体" w:eastAsia="黑体" w:cs="黑体"/>
          <w:b/>
          <w:bCs/>
          <w:sz w:val="44"/>
          <w:szCs w:val="44"/>
        </w:rPr>
        <w:t>联</w:t>
      </w:r>
      <w:r>
        <w:rPr>
          <w:rFonts w:hint="eastAsia" w:ascii="黑体" w:hAnsi="宋体" w:eastAsia="黑体" w:cs="黑体"/>
          <w:b/>
          <w:bCs/>
          <w:sz w:val="44"/>
          <w:szCs w:val="44"/>
          <w:lang w:eastAsia="zh-CN"/>
        </w:rPr>
        <w:t>合会</w:t>
      </w:r>
    </w:p>
    <w:p>
      <w:pPr>
        <w:adjustRightInd w:val="0"/>
        <w:snapToGrid w:val="0"/>
        <w:spacing w:line="600" w:lineRule="exact"/>
        <w:contextualSpacing/>
        <w:jc w:val="center"/>
        <w:rPr>
          <w:rFonts w:hint="eastAsia" w:ascii="黑体" w:hAnsi="宋体" w:eastAsia="黑体" w:cs="黑体"/>
          <w:b/>
          <w:bCs/>
          <w:sz w:val="44"/>
          <w:szCs w:val="44"/>
        </w:rPr>
      </w:pPr>
      <w:r>
        <w:rPr>
          <w:rFonts w:hint="eastAsia" w:ascii="黑体" w:hAnsi="宋体" w:eastAsia="黑体" w:cs="黑体"/>
          <w:b/>
          <w:bCs/>
          <w:sz w:val="44"/>
          <w:szCs w:val="44"/>
        </w:rPr>
        <w:t>20</w:t>
      </w:r>
      <w:r>
        <w:rPr>
          <w:rFonts w:hint="eastAsia" w:ascii="黑体" w:hAnsi="宋体" w:eastAsia="黑体" w:cs="黑体"/>
          <w:b/>
          <w:bCs/>
          <w:sz w:val="44"/>
          <w:szCs w:val="44"/>
          <w:lang w:val="en-US" w:eastAsia="zh-CN"/>
        </w:rPr>
        <w:t>22</w:t>
      </w:r>
      <w:r>
        <w:rPr>
          <w:rFonts w:hint="eastAsia" w:ascii="黑体" w:hAnsi="宋体" w:eastAsia="黑体" w:cs="黑体"/>
          <w:b/>
          <w:bCs/>
          <w:sz w:val="44"/>
          <w:szCs w:val="44"/>
        </w:rPr>
        <w:t>年度整体支出绩效自评报告</w:t>
      </w:r>
    </w:p>
    <w:p>
      <w:pPr>
        <w:widowControl/>
        <w:shd w:val="clear" w:color="auto" w:fill="FFFFFF"/>
        <w:spacing w:line="600" w:lineRule="exact"/>
        <w:ind w:firstLine="640" w:firstLineChars="200"/>
        <w:jc w:val="left"/>
        <w:rPr>
          <w:rFonts w:hint="eastAsia" w:ascii="黑体" w:hAnsi="华文仿宋" w:eastAsia="黑体" w:cs="宋体"/>
          <w:kern w:val="0"/>
          <w:sz w:val="32"/>
          <w:szCs w:val="32"/>
        </w:rPr>
      </w:pPr>
      <w:r>
        <w:rPr>
          <w:rFonts w:hint="eastAsia" w:ascii="黑体" w:hAnsi="华文仿宋" w:eastAsia="黑体" w:cs="宋体"/>
          <w:kern w:val="0"/>
          <w:sz w:val="32"/>
          <w:szCs w:val="32"/>
        </w:rPr>
        <w:t>一、部门基本概况</w:t>
      </w:r>
    </w:p>
    <w:p>
      <w:pPr>
        <w:widowControl/>
        <w:shd w:val="clear" w:color="auto" w:fill="FFFFFF"/>
        <w:spacing w:line="600" w:lineRule="exact"/>
        <w:ind w:firstLine="643" w:firstLineChars="200"/>
        <w:jc w:val="left"/>
        <w:rPr>
          <w:rFonts w:hint="eastAsia" w:ascii="楷体_GB2312" w:hAnsi="华文仿宋" w:eastAsia="楷体_GB2312" w:cs="宋体"/>
          <w:b/>
          <w:kern w:val="0"/>
          <w:sz w:val="32"/>
          <w:szCs w:val="32"/>
        </w:rPr>
      </w:pPr>
      <w:r>
        <w:rPr>
          <w:rFonts w:hint="eastAsia" w:ascii="楷体_GB2312" w:hAnsi="华文仿宋" w:eastAsia="楷体_GB2312" w:cs="宋体"/>
          <w:b/>
          <w:kern w:val="0"/>
          <w:sz w:val="32"/>
          <w:szCs w:val="32"/>
        </w:rPr>
        <w:t>（一）主要职能</w:t>
      </w:r>
    </w:p>
    <w:p>
      <w:pPr>
        <w:widowControl/>
        <w:shd w:val="clear" w:color="auto" w:fill="FFFFFF"/>
        <w:spacing w:line="600" w:lineRule="exact"/>
        <w:ind w:firstLine="640" w:firstLineChars="200"/>
        <w:jc w:val="left"/>
        <w:rPr>
          <w:rFonts w:hint="eastAsia" w:ascii="仿宋_GB2312" w:hAnsi="华文仿宋" w:eastAsia="仿宋_GB2312" w:cs="宋体"/>
          <w:bCs/>
          <w:kern w:val="0"/>
          <w:sz w:val="32"/>
          <w:szCs w:val="32"/>
        </w:rPr>
      </w:pPr>
      <w:r>
        <w:rPr>
          <w:rFonts w:hint="eastAsia" w:ascii="仿宋_GB2312" w:hAnsi="华文仿宋" w:eastAsia="仿宋_GB2312" w:cs="宋体"/>
          <w:bCs/>
          <w:kern w:val="0"/>
          <w:sz w:val="32"/>
          <w:szCs w:val="32"/>
        </w:rPr>
        <w:t>我会主要职能是听取残疾人意见，反映残疾人需要，维护残疾人权益，为残疾人服务，沟通政府、社会与残疾人之间的联系，动员社会理解、尊重、关心、帮助残疾人。</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1、</w:t>
      </w:r>
      <w:r>
        <w:rPr>
          <w:rFonts w:hint="eastAsia" w:ascii="仿宋_GB2312" w:hAnsi="华文仿宋" w:eastAsia="仿宋_GB2312" w:cs="宋体"/>
          <w:kern w:val="0"/>
          <w:sz w:val="32"/>
          <w:szCs w:val="32"/>
        </w:rPr>
        <w:t>宣传贯彻《中华人民共和国残疾人保障法》，在县委、县政府的领导和市残联的指导下开展工作，发展全县残疾人事业。维护残疾人在政治、经济、文化、社会等方面平等的公民权利，密切联系残疾人，听取残疾人意见，反映残疾人需求，全心全意为残疾人服务。</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2、</w:t>
      </w:r>
      <w:r>
        <w:rPr>
          <w:rFonts w:hint="eastAsia" w:ascii="仿宋_GB2312" w:hAnsi="华文仿宋" w:eastAsia="仿宋_GB2312" w:cs="宋体"/>
          <w:kern w:val="0"/>
          <w:sz w:val="32"/>
          <w:szCs w:val="32"/>
        </w:rPr>
        <w:t>团结、教育残疾人遵守法律，履行应尽义务，自尊、自信、自强、自立。</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3、</w:t>
      </w:r>
      <w:r>
        <w:rPr>
          <w:rFonts w:hint="eastAsia" w:ascii="仿宋_GB2312" w:hAnsi="华文仿宋" w:eastAsia="仿宋_GB2312" w:cs="宋体"/>
          <w:kern w:val="0"/>
          <w:sz w:val="32"/>
          <w:szCs w:val="32"/>
        </w:rPr>
        <w:t>沟通政府、社会与残疾人之间的联系，宣传残疾人事业，动员社会理解、尊重、关心、帮助残疾人。</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4、</w:t>
      </w:r>
      <w:r>
        <w:rPr>
          <w:rFonts w:hint="eastAsia" w:ascii="仿宋_GB2312" w:hAnsi="华文仿宋" w:eastAsia="仿宋_GB2312" w:cs="宋体"/>
          <w:kern w:val="0"/>
          <w:sz w:val="32"/>
          <w:szCs w:val="32"/>
        </w:rPr>
        <w:t>开展和促进残疾人康复、教育、扶贫、劳动就业、维权、文化体育、社会保障和残疾预防等工作，改善残疾人参与社会生活的环境和条件。</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5、</w:t>
      </w:r>
      <w:r>
        <w:rPr>
          <w:rFonts w:hint="eastAsia" w:ascii="仿宋_GB2312" w:hAnsi="华文仿宋" w:eastAsia="仿宋_GB2312" w:cs="宋体"/>
          <w:kern w:val="0"/>
          <w:sz w:val="32"/>
          <w:szCs w:val="32"/>
        </w:rPr>
        <w:t>协助政府研究、制定和实施残疾人事业的法律、法规、政策、规划，发挥综合、协调、咨询、服务作用，对有关领域的工作进行管理和指导。</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7、</w:t>
      </w:r>
      <w:r>
        <w:rPr>
          <w:rFonts w:hint="eastAsia" w:ascii="仿宋_GB2312" w:hAnsi="华文仿宋" w:eastAsia="仿宋_GB2312" w:cs="宋体"/>
          <w:kern w:val="0"/>
          <w:sz w:val="32"/>
          <w:szCs w:val="32"/>
        </w:rPr>
        <w:t>管理和发放《中华人民共和国残疾人证》。</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8、</w:t>
      </w:r>
      <w:r>
        <w:rPr>
          <w:rFonts w:hint="eastAsia" w:ascii="仿宋_GB2312" w:hAnsi="华文仿宋" w:eastAsia="仿宋_GB2312" w:cs="宋体"/>
          <w:kern w:val="0"/>
          <w:sz w:val="32"/>
          <w:szCs w:val="32"/>
        </w:rPr>
        <w:t>管理和指导各类残疾人群众组织，培养残疾人工作者，使残疾人在残疾人组织中更加活跃，残疾人组织在基层更加活跃，残疾人和残疾人组织在社会上更加活跃。</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9、承担政府交办的其他工作。</w:t>
      </w:r>
    </w:p>
    <w:p>
      <w:pPr>
        <w:widowControl/>
        <w:shd w:val="clear" w:color="auto" w:fill="FFFFFF"/>
        <w:spacing w:line="600" w:lineRule="exact"/>
        <w:ind w:firstLine="643" w:firstLineChars="200"/>
        <w:jc w:val="left"/>
        <w:rPr>
          <w:rFonts w:hint="eastAsia" w:ascii="楷体_GB2312" w:hAnsi="华文仿宋" w:eastAsia="楷体_GB2312" w:cs="宋体"/>
          <w:b/>
          <w:kern w:val="0"/>
          <w:sz w:val="32"/>
          <w:szCs w:val="32"/>
        </w:rPr>
      </w:pPr>
      <w:r>
        <w:rPr>
          <w:rFonts w:hint="eastAsia" w:ascii="楷体_GB2312" w:hAnsi="华文仿宋" w:eastAsia="楷体_GB2312" w:cs="宋体"/>
          <w:b/>
          <w:kern w:val="0"/>
          <w:sz w:val="32"/>
          <w:szCs w:val="32"/>
        </w:rPr>
        <w:t>（二）机构设置</w:t>
      </w:r>
    </w:p>
    <w:p>
      <w:pPr>
        <w:widowControl/>
        <w:shd w:val="clear" w:color="auto" w:fill="FFFFFF"/>
        <w:spacing w:line="600" w:lineRule="exact"/>
        <w:ind w:firstLine="640" w:firstLineChars="200"/>
        <w:jc w:val="left"/>
        <w:rPr>
          <w:rFonts w:hint="default"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rPr>
        <w:t>我单位在职干部职工</w:t>
      </w:r>
      <w:r>
        <w:rPr>
          <w:rFonts w:hint="eastAsia" w:ascii="仿宋_GB2312" w:hAnsi="华文仿宋" w:eastAsia="仿宋_GB2312" w:cs="宋体"/>
          <w:kern w:val="0"/>
          <w:sz w:val="32"/>
          <w:szCs w:val="32"/>
          <w:lang w:val="en-US" w:eastAsia="zh-CN"/>
        </w:rPr>
        <w:t>22</w:t>
      </w:r>
      <w:r>
        <w:rPr>
          <w:rFonts w:hint="eastAsia" w:ascii="仿宋_GB2312" w:hAnsi="华文仿宋" w:eastAsia="仿宋_GB2312" w:cs="宋体"/>
          <w:kern w:val="0"/>
          <w:sz w:val="32"/>
          <w:szCs w:val="32"/>
        </w:rPr>
        <w:t>人，退休人员</w:t>
      </w:r>
      <w:r>
        <w:rPr>
          <w:rFonts w:hint="eastAsia" w:ascii="仿宋_GB2312" w:hAnsi="华文仿宋" w:eastAsia="仿宋_GB2312" w:cs="宋体"/>
          <w:kern w:val="0"/>
          <w:sz w:val="32"/>
          <w:szCs w:val="32"/>
          <w:lang w:val="en-US" w:eastAsia="zh-CN"/>
        </w:rPr>
        <w:t>5</w:t>
      </w:r>
      <w:r>
        <w:rPr>
          <w:rFonts w:hint="eastAsia" w:ascii="仿宋_GB2312" w:hAnsi="华文仿宋" w:eastAsia="仿宋_GB2312" w:cs="宋体"/>
          <w:kern w:val="0"/>
          <w:sz w:val="32"/>
          <w:szCs w:val="32"/>
        </w:rPr>
        <w:t>人；其中差额拨款</w:t>
      </w:r>
      <w:r>
        <w:rPr>
          <w:rFonts w:hint="eastAsia" w:ascii="仿宋_GB2312" w:hAnsi="华文仿宋" w:eastAsia="仿宋_GB2312" w:cs="宋体"/>
          <w:kern w:val="0"/>
          <w:sz w:val="32"/>
          <w:szCs w:val="32"/>
          <w:lang w:val="en-US" w:eastAsia="zh-CN"/>
        </w:rPr>
        <w:t>9</w:t>
      </w:r>
      <w:r>
        <w:rPr>
          <w:rFonts w:hint="eastAsia" w:ascii="仿宋_GB2312" w:hAnsi="华文仿宋" w:eastAsia="仿宋_GB2312" w:cs="宋体"/>
          <w:kern w:val="0"/>
          <w:sz w:val="32"/>
          <w:szCs w:val="32"/>
        </w:rPr>
        <w:t>人。单位内设综合办公室、康复股</w:t>
      </w:r>
      <w:r>
        <w:rPr>
          <w:rFonts w:hint="eastAsia" w:ascii="仿宋_GB2312" w:hAnsi="华文仿宋" w:eastAsia="仿宋_GB2312" w:cs="宋体"/>
          <w:kern w:val="0"/>
          <w:sz w:val="32"/>
          <w:szCs w:val="32"/>
          <w:lang w:eastAsia="zh-CN"/>
        </w:rPr>
        <w:t>、教育就业股、维权股</w:t>
      </w:r>
      <w:r>
        <w:rPr>
          <w:rFonts w:hint="eastAsia" w:ascii="仿宋_GB2312" w:hAnsi="华文仿宋" w:eastAsia="仿宋_GB2312" w:cs="宋体"/>
          <w:kern w:val="0"/>
          <w:sz w:val="32"/>
          <w:szCs w:val="32"/>
        </w:rPr>
        <w:t>；二级机构一个，岳阳县残疾人劳动就业服务站。</w:t>
      </w:r>
    </w:p>
    <w:p>
      <w:pPr>
        <w:widowControl/>
        <w:shd w:val="clear" w:color="auto" w:fill="FFFFFF"/>
        <w:spacing w:line="600" w:lineRule="exact"/>
        <w:ind w:firstLine="640" w:firstLineChars="200"/>
        <w:jc w:val="left"/>
        <w:rPr>
          <w:rFonts w:hint="eastAsia" w:ascii="仿宋_GB2312" w:hAnsi="黑体" w:eastAsia="仿宋_GB2312" w:cs="黑体"/>
          <w:b/>
          <w:bCs/>
          <w:sz w:val="32"/>
          <w:szCs w:val="32"/>
        </w:rPr>
      </w:pPr>
      <w:r>
        <w:rPr>
          <w:rFonts w:hint="eastAsia" w:ascii="黑体" w:hAnsi="华文仿宋" w:eastAsia="黑体" w:cs="宋体"/>
          <w:kern w:val="0"/>
          <w:sz w:val="32"/>
          <w:szCs w:val="32"/>
        </w:rPr>
        <w:t>二、单位整体支出管理及使用情况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99"/>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2022年度收入总计419.43万元，其中：公共财政拨款419.43万元，政府性基金拨款0万元，纳入专户管理的非税收入拨款0万元。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99"/>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2022年总支出419.43万元，其中：基本支出211.73万元，系保障我单位正常运转的各项支出，明细为人员经费支出201.79万元，公用经费支出9.94万元。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99"/>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项目支出207.7万元。</w:t>
      </w:r>
    </w:p>
    <w:p>
      <w:pPr>
        <w:numPr>
          <w:ilvl w:val="0"/>
          <w:numId w:val="2"/>
        </w:numPr>
        <w:adjustRightInd w:val="0"/>
        <w:snapToGrid w:val="0"/>
        <w:spacing w:line="600" w:lineRule="exact"/>
        <w:ind w:left="0" w:firstLine="643" w:firstLineChars="200"/>
        <w:contextualSpacing/>
        <w:rPr>
          <w:rStyle w:val="10"/>
          <w:rFonts w:hint="eastAsia" w:ascii="仿宋_GB2312" w:hAnsi="仿宋_GB2312" w:eastAsia="仿宋_GB2312" w:cs="仿宋_GB2312"/>
          <w:b w:val="0"/>
          <w:sz w:val="32"/>
          <w:szCs w:val="32"/>
        </w:rPr>
      </w:pPr>
      <w:r>
        <w:rPr>
          <w:rFonts w:hint="eastAsia" w:ascii="仿宋_GB2312" w:hAnsi="仿宋_GB2312" w:eastAsia="仿宋_GB2312" w:cs="仿宋_GB2312"/>
          <w:b/>
          <w:bCs/>
          <w:sz w:val="32"/>
          <w:szCs w:val="32"/>
          <w:lang w:eastAsia="zh-CN"/>
        </w:rPr>
        <w:t>基本支出</w:t>
      </w:r>
      <w:r>
        <w:rPr>
          <w:rFonts w:hint="eastAsia" w:ascii="仿宋_GB2312" w:hAnsi="仿宋_GB2312" w:eastAsia="仿宋_GB2312" w:cs="仿宋_GB2312"/>
          <w:b/>
          <w:bCs/>
          <w:sz w:val="32"/>
          <w:szCs w:val="32"/>
        </w:rPr>
        <w:t>：</w:t>
      </w:r>
      <w:r>
        <w:rPr>
          <w:rFonts w:hint="eastAsia" w:ascii="仿宋_GB2312" w:hAnsi="仿宋_GB2312" w:eastAsia="仿宋_GB2312" w:cs="仿宋_GB2312"/>
          <w:bCs/>
          <w:kern w:val="2"/>
          <w:sz w:val="32"/>
          <w:szCs w:val="32"/>
          <w:lang w:val="en-US" w:eastAsia="zh-CN" w:bidi="ar-SA"/>
        </w:rPr>
        <w:t>211.731</w:t>
      </w:r>
      <w:r>
        <w:rPr>
          <w:rStyle w:val="10"/>
          <w:rFonts w:hint="eastAsia" w:ascii="仿宋_GB2312" w:eastAsia="仿宋_GB2312"/>
          <w:b w:val="0"/>
          <w:sz w:val="32"/>
          <w:szCs w:val="32"/>
        </w:rPr>
        <w:t>万元。</w:t>
      </w:r>
    </w:p>
    <w:p>
      <w:pPr>
        <w:adjustRightInd w:val="0"/>
        <w:snapToGrid w:val="0"/>
        <w:spacing w:line="600" w:lineRule="exact"/>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工资</w:t>
      </w:r>
      <w:r>
        <w:rPr>
          <w:rFonts w:hint="eastAsia" w:ascii="仿宋_GB2312" w:hAnsi="仿宋_GB2312" w:eastAsia="仿宋_GB2312" w:cs="仿宋_GB2312"/>
          <w:bCs/>
          <w:sz w:val="32"/>
          <w:szCs w:val="32"/>
          <w:lang w:eastAsia="zh-CN"/>
        </w:rPr>
        <w:t>及</w:t>
      </w:r>
      <w:r>
        <w:rPr>
          <w:rFonts w:hint="eastAsia" w:ascii="仿宋_GB2312" w:hAnsi="仿宋_GB2312" w:eastAsia="仿宋_GB2312" w:cs="仿宋_GB2312"/>
          <w:bCs/>
          <w:sz w:val="32"/>
          <w:szCs w:val="32"/>
        </w:rPr>
        <w:t>津补贴支出</w:t>
      </w:r>
      <w:r>
        <w:rPr>
          <w:rFonts w:hint="eastAsia" w:ascii="仿宋_GB2312" w:hAnsi="仿宋_GB2312" w:eastAsia="仿宋_GB2312" w:cs="仿宋_GB2312"/>
          <w:bCs/>
          <w:sz w:val="32"/>
          <w:szCs w:val="32"/>
          <w:lang w:val="en-US" w:eastAsia="zh-CN"/>
        </w:rPr>
        <w:t>158.05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，养老保险缴费17.63万元，职业年金缴费2.42万元，行政单位医疗9.37万元，其他</w:t>
      </w:r>
      <w:r>
        <w:rPr>
          <w:rFonts w:hint="eastAsia" w:ascii="仿宋_GB2312" w:hAnsi="仿宋_GB2312" w:eastAsia="仿宋_GB2312" w:cs="仿宋_GB2312"/>
          <w:bCs/>
          <w:sz w:val="32"/>
          <w:szCs w:val="32"/>
        </w:rPr>
        <w:t>社会保障缴费</w:t>
      </w: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，住房公积金</w:t>
      </w:r>
      <w:r>
        <w:rPr>
          <w:rFonts w:hint="eastAsia" w:ascii="仿宋_GB2312" w:hAnsi="仿宋_GB2312" w:eastAsia="仿宋_GB2312" w:cs="仿宋_GB2312"/>
          <w:bCs/>
          <w:sz w:val="32"/>
          <w:szCs w:val="32"/>
          <w:lang w:val="en-US" w:eastAsia="zh-CN"/>
        </w:rPr>
        <w:t>13.22万元，公用经费9.94万元。</w:t>
      </w:r>
    </w:p>
    <w:p>
      <w:pPr>
        <w:pStyle w:val="26"/>
        <w:numPr>
          <w:ilvl w:val="0"/>
          <w:numId w:val="2"/>
        </w:numPr>
        <w:spacing w:beforeAutospacing="0" w:afterAutospacing="0" w:line="600" w:lineRule="exact"/>
        <w:ind w:left="0" w:leftChars="0" w:firstLine="643" w:firstLineChars="200"/>
        <w:rPr>
          <w:rFonts w:hint="eastAsia" w:ascii="仿宋_GB2312" w:hAnsi="仿宋_GB2312" w:eastAsia="仿宋_GB2312" w:cs="仿宋_GB2312"/>
          <w:bCs/>
          <w:kern w:val="2"/>
          <w:sz w:val="32"/>
          <w:szCs w:val="32"/>
          <w:lang w:val="en-US" w:eastAsia="zh-CN" w:bidi="ar-SA"/>
        </w:rPr>
      </w:pPr>
      <w:r>
        <w:rPr>
          <w:rFonts w:hint="eastAsia" w:ascii="仿宋_GB2312" w:hAnsi="华文仿宋" w:eastAsia="仿宋_GB2312"/>
          <w:b/>
          <w:bCs/>
          <w:sz w:val="32"/>
          <w:szCs w:val="32"/>
          <w:lang w:val="en-US" w:eastAsia="zh-CN"/>
        </w:rPr>
        <w:t>项目支出：</w:t>
      </w:r>
      <w:r>
        <w:rPr>
          <w:rFonts w:hint="eastAsia" w:ascii="仿宋_GB2312" w:hAnsi="华文仿宋" w:eastAsia="仿宋_GB2312"/>
          <w:sz w:val="32"/>
          <w:szCs w:val="32"/>
          <w:lang w:val="en-US" w:eastAsia="zh-CN"/>
        </w:rPr>
        <w:t>残疾人专项支出</w:t>
      </w:r>
      <w:r>
        <w:rPr>
          <w:rFonts w:hint="eastAsia" w:ascii="仿宋_GB2312" w:hAnsi="仿宋_GB2312" w:eastAsia="仿宋_GB2312" w:cs="仿宋_GB2312"/>
          <w:bCs/>
          <w:kern w:val="2"/>
          <w:sz w:val="32"/>
          <w:szCs w:val="32"/>
          <w:lang w:val="en-US" w:eastAsia="zh-CN" w:bidi="ar-SA"/>
        </w:rPr>
        <w:t>20万元，就业服务站支出35万元，残疾人康复150万元，其他项目2.7万元。</w:t>
      </w:r>
    </w:p>
    <w:p>
      <w:pPr>
        <w:spacing w:line="600" w:lineRule="exact"/>
        <w:ind w:right="641" w:firstLine="707" w:firstLineChars="220"/>
        <w:rPr>
          <w:rFonts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、项目资金使用及管理情况</w:t>
      </w:r>
    </w:p>
    <w:p>
      <w:pPr>
        <w:pStyle w:val="26"/>
        <w:numPr>
          <w:ilvl w:val="0"/>
          <w:numId w:val="0"/>
        </w:numPr>
        <w:spacing w:beforeAutospacing="0" w:afterAutospacing="0" w:line="600" w:lineRule="exact"/>
        <w:ind w:firstLine="643" w:firstLineChars="200"/>
        <w:rPr>
          <w:rFonts w:hint="eastAsia" w:ascii="仿宋_GB2312" w:hAnsi="仿宋_GB2312" w:eastAsia="仿宋_GB2312" w:cs="仿宋_GB2312"/>
          <w:bCs/>
          <w:kern w:val="2"/>
          <w:sz w:val="32"/>
          <w:szCs w:val="32"/>
          <w:lang w:val="en-US" w:eastAsia="zh-CN" w:bidi="ar-SA"/>
        </w:rPr>
      </w:pPr>
      <w:r>
        <w:rPr>
          <w:rFonts w:hint="eastAsia" w:ascii="楷体_GB2312" w:hAnsi="仿宋" w:eastAsia="楷体_GB2312" w:cs="Times New Roman"/>
          <w:b/>
          <w:kern w:val="2"/>
          <w:sz w:val="32"/>
          <w:szCs w:val="32"/>
        </w:rPr>
        <w:t>（一）项目资金投入情况。</w:t>
      </w:r>
      <w:r>
        <w:rPr>
          <w:rFonts w:hint="eastAsia" w:ascii="仿宋_GB2312" w:hAnsi="华文仿宋" w:eastAsia="仿宋_GB2312"/>
          <w:sz w:val="32"/>
          <w:szCs w:val="32"/>
          <w:lang w:val="en-US" w:eastAsia="zh-CN"/>
        </w:rPr>
        <w:t>2022年，残疾人专项支出</w:t>
      </w:r>
      <w:r>
        <w:rPr>
          <w:rFonts w:hint="eastAsia" w:ascii="仿宋_GB2312" w:hAnsi="仿宋_GB2312" w:eastAsia="仿宋_GB2312" w:cs="仿宋_GB2312"/>
          <w:bCs/>
          <w:kern w:val="2"/>
          <w:sz w:val="32"/>
          <w:szCs w:val="32"/>
          <w:lang w:val="en-US" w:eastAsia="zh-CN" w:bidi="ar-SA"/>
        </w:rPr>
        <w:t>207.7万元，其中</w:t>
      </w:r>
      <w:r>
        <w:rPr>
          <w:rFonts w:hint="eastAsia" w:ascii="仿宋_GB2312" w:hAnsi="华文仿宋" w:eastAsia="仿宋_GB2312"/>
          <w:sz w:val="32"/>
          <w:szCs w:val="32"/>
          <w:lang w:val="en-US" w:eastAsia="zh-CN"/>
        </w:rPr>
        <w:t>残疾人专项支出</w:t>
      </w:r>
      <w:r>
        <w:rPr>
          <w:rFonts w:hint="eastAsia" w:ascii="仿宋_GB2312" w:hAnsi="仿宋_GB2312" w:eastAsia="仿宋_GB2312" w:cs="仿宋_GB2312"/>
          <w:bCs/>
          <w:kern w:val="2"/>
          <w:sz w:val="32"/>
          <w:szCs w:val="32"/>
          <w:lang w:val="en-US" w:eastAsia="zh-CN" w:bidi="ar-SA"/>
        </w:rPr>
        <w:t>20万元，就业服务站支出35万元，残疾人康复150万元，其他项目2.7万元。</w:t>
      </w:r>
    </w:p>
    <w:p>
      <w:pPr>
        <w:tabs>
          <w:tab w:val="left" w:pos="567"/>
        </w:tabs>
        <w:spacing w:line="600" w:lineRule="exact"/>
        <w:ind w:left="0" w:leftChars="0" w:firstLine="784" w:firstLineChars="244"/>
        <w:rPr>
          <w:rFonts w:hint="eastAsia" w:ascii="楷体_GB2312" w:hAnsi="仿宋" w:eastAsia="楷体_GB2312" w:cs="Times New Roman"/>
          <w:b/>
          <w:kern w:val="2"/>
          <w:sz w:val="32"/>
          <w:szCs w:val="32"/>
          <w:lang w:val="en-US" w:eastAsia="zh-CN" w:bidi="ar-SA"/>
        </w:rPr>
      </w:pPr>
      <w:r>
        <w:rPr>
          <w:rFonts w:hint="eastAsia" w:ascii="楷体_GB2312" w:hAnsi="仿宋" w:eastAsia="楷体_GB2312" w:cs="Times New Roman"/>
          <w:b/>
          <w:kern w:val="2"/>
          <w:sz w:val="32"/>
          <w:szCs w:val="32"/>
          <w:lang w:val="en-US" w:eastAsia="zh-CN" w:bidi="ar-SA"/>
        </w:rPr>
        <w:t>（二）项目资金使用情况。</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1.残疾人民生实事。</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2022年，对180名0-6岁残疾儿童实施康复救助和120户困难残疾人家庭进行无障碍改造，纳入了省政府重点民生实事项目。</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在残疾儿童康复救助工作中，全县建立了“发现一例、评估一例、康复抢救一例”的工作机制，残疾儿童分别在市妇幼、市博康、县特校等13个定点机构接受为期8个月以上的康复训练。各机构分别建立了规范化服务流程和个性化康复训练方案，有力提升了康复救助质量和效果。2022年，全县累计实施0-6岁残疾儿童康复救助训练229人次，超额完成52.6个百分点,任务完成率达152.6%。</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在困难残疾人家庭无障碍改造项目中，根据“一户一方案”原则和“五部位改造”规范标准，结合残疾人的个人意愿和家庭实际情况开展无障碍改造工作。受助对象的摸底申报、入户核查、项目改造施工、审核验收、数据录入等工作均按要求在全市率先完成。全县120户困难残疾人家庭无障碍改造任务完成率达100%，完成情况在全市排名第一。同时，在村级无障碍环境建设中积极创新。对部分有实际需求的村级便民服务中心进行无障碍环境改造试点。2022年，全县有10个村级便民服务中心完成了对坡道、无障碍厕所、安全扶手等设施的无障碍改造，为残疾人办事带来了诸多便利。</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2.残疾人精准康复。</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2022年，围绕“人人享有康复服务”目标，县残联大力实施残疾人精准康复工程，共帮助2000多名残疾人得到不同程度的康复和治疗。0-6岁残疾儿童抢救性康复实现全覆盖,每例投入扶持项目资金15000元；配送代步轮椅、拐杖等辅具500余件次；装配普及型假肢28例；适配助听器42个、植入人工耳蜗6个；资助精神残疾人住院治疗或药物治疗700余人；组织开展“集爱三湘.爱光助视”活动，筛查救治，推动防盲致盲和残疾预防。积极争取社会各界支持，12月3日，“中国梦·助残梦”无障碍公益巡回活动走进岳阳县，深圳市残疾人企业家捐赠200台艺馨博爱折叠式电动升降轮椅移位机。</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3.残疾人教育就业。</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2022年，全县残疾人教育就业工作深入推进。残疾人就业审核认定“线上办理”工作全面启动。县残联对漏报及新增用人单位进行实地走访，摸清各单位用工情况。全县共计按比例安置200余名残疾人就业。组织97名残疾人参加就业招聘会，达成就业意向9人。肢体残疾人周齐带领的“绿巨能”环保科技团队，分别在第五届“中国创翼”创业创新大赛省、市、县的各级决赛中获得优异成绩。开展农村实用技术和职业技能培训需求调查，筛查各类培训需求对象800人，就业需求对象330人。对全县120名有培训需求、有发展生产愿望的农村困难残疾人开展实用技能培训服务，并按照不低于每人2000元的标准，发放了化肥、饲料和种苗等农资，助力他们就近就业、增产增收。对140名残疾人（家庭子女）高中生、大学生，按照1000-6000元不等的标准进行帮扶，助学款全部打卡发放到位。通过政府购买服务方式，对170名肢体、精神、智力残疾人的实施托养救助服务，有效减轻了家庭照护看管压力。县残联扎实做好省第十一届残疾人运动会相关工作，落实运动员选拔、集训、参赛等任务，抽调业务骨干全力配合市残联做好省第十一届残运会的筹备工作。在2022年举办的省第十一届残运会上，岳阳县5名残疾人运动员获得了2金3银2铜的好成绩。</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4.巩固拓展残疾人脱贫成果。</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开展农村户籍残疾人返贫致贫风险排查和动态更新调查工作。县残联组织专门力量，历时2个多月，对全县2万余名残疾人进行拉网式全覆盖排查，全面梳理社会保障政策落实、支出状况和家庭困境情况，确保符合条件的残疾人应补尽补、应保尽保、应纳尽纳，坚决守住不发生残疾人家庭规模性返贫的底线。</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5、社会助残氛围浓厚。深入开展为残疾人送温暖活动，在“全国助残日”、春节、元旦等重要节日期间，动员和组织社会力量开展群众性助残活动。今年来，走访慰问困难残疾人</w:t>
      </w:r>
      <w:r>
        <w:rPr>
          <w:rFonts w:hint="eastAsia" w:ascii="仿宋_GB2312" w:hAnsi="仿宋" w:eastAsia="仿宋_GB2312"/>
          <w:sz w:val="32"/>
          <w:szCs w:val="32"/>
          <w:lang w:val="en-US" w:eastAsia="zh-CN"/>
        </w:rPr>
        <w:t>1</w:t>
      </w:r>
      <w:r>
        <w:rPr>
          <w:rFonts w:hint="eastAsia" w:ascii="仿宋_GB2312" w:hAnsi="仿宋" w:eastAsia="仿宋_GB2312"/>
          <w:sz w:val="32"/>
          <w:szCs w:val="32"/>
        </w:rPr>
        <w:t>00余人次。扎实开展结对帮扶活动，累计向残疾人帮扶物资和资金60余万元。</w:t>
      </w:r>
    </w:p>
    <w:p>
      <w:pPr>
        <w:tabs>
          <w:tab w:val="left" w:pos="567"/>
        </w:tabs>
        <w:spacing w:line="600" w:lineRule="exact"/>
        <w:ind w:left="0" w:leftChars="0" w:firstLine="780" w:firstLineChars="244"/>
        <w:rPr>
          <w:rFonts w:ascii="仿宋_GB2312" w:hAnsi="仿宋" w:eastAsia="仿宋_GB2312"/>
          <w:sz w:val="32"/>
          <w:szCs w:val="32"/>
        </w:rPr>
      </w:pPr>
      <w:r>
        <w:rPr>
          <w:rFonts w:hint="eastAsia" w:ascii="仿宋_GB2312" w:hAnsi="仿宋" w:eastAsia="仿宋_GB2312"/>
          <w:sz w:val="32"/>
          <w:szCs w:val="32"/>
        </w:rPr>
        <w:t>6、弥补就业服务站人员经费不足方面。我单位二级机构就业服务站现有编制</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全部属于财政差额拨款人员。为了确保其正常运转，我们一方面在政策性允许的范围内从残保金中列支一部分，作为人员经费，另一方面向外争取资金，并厉行节约，大力压缩非三公经费，使就业服务站有效发挥其职能，更好地为全县残疾人服务。</w:t>
      </w:r>
    </w:p>
    <w:p>
      <w:pPr>
        <w:numPr>
          <w:ilvl w:val="0"/>
          <w:numId w:val="0"/>
        </w:numPr>
        <w:spacing w:line="600" w:lineRule="exact"/>
        <w:ind w:right="25" w:rightChars="12"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四、项目资金管理情况。</w:t>
      </w:r>
    </w:p>
    <w:p>
      <w:pPr>
        <w:numPr>
          <w:ilvl w:val="0"/>
          <w:numId w:val="0"/>
        </w:numPr>
        <w:spacing w:line="600" w:lineRule="exact"/>
        <w:ind w:right="25" w:rightChars="12" w:firstLine="640" w:firstLineChars="200"/>
        <w:rPr>
          <w:rFonts w:ascii="仿宋_GB2312" w:hAnsi="仿宋" w:eastAsia="仿宋_GB2312" w:cs="仿宋"/>
          <w:sz w:val="32"/>
          <w:szCs w:val="32"/>
        </w:rPr>
      </w:pPr>
      <w:r>
        <w:rPr>
          <w:rFonts w:hint="eastAsia" w:ascii="仿宋_GB2312" w:hAnsi="仿宋" w:eastAsia="仿宋_GB2312"/>
          <w:sz w:val="32"/>
          <w:szCs w:val="32"/>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w:t>
      </w:r>
    </w:p>
    <w:p>
      <w:pPr>
        <w:spacing w:line="600" w:lineRule="exact"/>
        <w:ind w:right="641" w:firstLine="643" w:firstLineChars="200"/>
        <w:rPr>
          <w:rFonts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、项目组织实施情况。</w:t>
      </w:r>
    </w:p>
    <w:p>
      <w:pPr>
        <w:spacing w:line="600" w:lineRule="exact"/>
        <w:ind w:firstLine="643" w:firstLineChars="200"/>
        <w:rPr>
          <w:rFonts w:hint="eastAsia" w:ascii="仿宋_GB2312" w:hAnsi="仿宋" w:eastAsia="仿宋_GB2312"/>
          <w:sz w:val="32"/>
          <w:szCs w:val="32"/>
          <w:lang w:eastAsia="zh-CN"/>
        </w:rPr>
      </w:pPr>
      <w:r>
        <w:rPr>
          <w:rFonts w:hint="eastAsia" w:ascii="楷体_GB2312" w:hAnsi="仿宋" w:eastAsia="楷体_GB2312"/>
          <w:b/>
          <w:sz w:val="32"/>
          <w:szCs w:val="32"/>
        </w:rPr>
        <w:t>（一）合理安排资金。</w:t>
      </w:r>
      <w:r>
        <w:rPr>
          <w:rFonts w:hint="eastAsia" w:ascii="仿宋_GB2312" w:hAnsi="华文仿宋" w:eastAsia="仿宋_GB2312" w:cs="宋体"/>
          <w:kern w:val="0"/>
          <w:sz w:val="32"/>
          <w:szCs w:val="32"/>
        </w:rPr>
        <w:t>年初，我们</w:t>
      </w:r>
      <w:r>
        <w:rPr>
          <w:rFonts w:hint="eastAsia" w:ascii="仿宋_GB2312" w:hAnsi="仿宋" w:eastAsia="仿宋_GB2312" w:cs="仿宋_GB2312"/>
          <w:sz w:val="32"/>
          <w:szCs w:val="32"/>
        </w:rPr>
        <w:t>根据财政部门下达的项目计划资金，制订量力而行的资金分配方案，将每项目资金下达到各对口股室，要求他们</w:t>
      </w:r>
      <w:r>
        <w:rPr>
          <w:rFonts w:hint="eastAsia" w:ascii="仿宋_GB2312" w:hAnsi="仿宋" w:eastAsia="仿宋_GB2312"/>
          <w:sz w:val="32"/>
          <w:szCs w:val="32"/>
        </w:rPr>
        <w:t>结合实际，及时制订残疾人就业创业、辅具适配、托养、助残等工作实施方案，进一步明确目标任务、领导机构、工作标准、时间进度和工作流程等，做到思路清晰，分工明确，责任到人</w:t>
      </w:r>
      <w:r>
        <w:rPr>
          <w:rFonts w:hint="eastAsia" w:ascii="仿宋_GB2312" w:hAnsi="仿宋" w:eastAsia="仿宋_GB2312"/>
          <w:sz w:val="32"/>
          <w:szCs w:val="32"/>
          <w:lang w:eastAsia="zh-CN"/>
        </w:rPr>
        <w:t>。</w:t>
      </w:r>
    </w:p>
    <w:p>
      <w:pPr>
        <w:spacing w:line="600" w:lineRule="exact"/>
        <w:ind w:firstLine="643" w:firstLineChars="200"/>
        <w:rPr>
          <w:rFonts w:ascii="仿宋_GB2312" w:hAnsi="仿宋" w:eastAsia="仿宋_GB2312"/>
          <w:sz w:val="32"/>
          <w:szCs w:val="32"/>
        </w:rPr>
      </w:pPr>
      <w:r>
        <w:rPr>
          <w:rFonts w:hint="eastAsia" w:ascii="楷体_GB2312" w:hAnsi="仿宋" w:eastAsia="楷体_GB2312"/>
          <w:b/>
          <w:sz w:val="32"/>
          <w:szCs w:val="32"/>
        </w:rPr>
        <w:t>（二）选准帮扶对象。</w:t>
      </w:r>
      <w:r>
        <w:rPr>
          <w:rFonts w:hint="eastAsia" w:ascii="仿宋_GB2312" w:hAnsi="仿宋" w:eastAsia="仿宋_GB2312"/>
          <w:sz w:val="32"/>
          <w:szCs w:val="32"/>
        </w:rPr>
        <w:t>各股室组织专门工作班子深入全县各乡镇开展调查摸底，掌握残疾人在就业</w:t>
      </w:r>
      <w:r>
        <w:rPr>
          <w:rFonts w:hint="eastAsia" w:ascii="仿宋_GB2312" w:hAnsi="仿宋" w:eastAsia="仿宋_GB2312"/>
          <w:sz w:val="32"/>
          <w:szCs w:val="32"/>
          <w:lang w:eastAsia="zh-CN"/>
        </w:rPr>
        <w:t>创业</w:t>
      </w:r>
      <w:r>
        <w:rPr>
          <w:rFonts w:hint="eastAsia" w:ascii="仿宋_GB2312" w:hAnsi="仿宋" w:eastAsia="仿宋_GB2312"/>
          <w:sz w:val="32"/>
          <w:szCs w:val="32"/>
        </w:rPr>
        <w:t>、康复、托养、</w:t>
      </w:r>
      <w:r>
        <w:rPr>
          <w:rFonts w:hint="eastAsia" w:ascii="仿宋_GB2312" w:hAnsi="仿宋" w:eastAsia="仿宋_GB2312"/>
          <w:sz w:val="32"/>
          <w:szCs w:val="32"/>
          <w:lang w:eastAsia="zh-CN"/>
        </w:rPr>
        <w:t>助学、无障碍改造</w:t>
      </w:r>
      <w:r>
        <w:rPr>
          <w:rFonts w:hint="eastAsia" w:ascii="仿宋_GB2312" w:hAnsi="仿宋" w:eastAsia="仿宋_GB2312"/>
          <w:sz w:val="32"/>
          <w:szCs w:val="32"/>
        </w:rPr>
        <w:t>等方面的需求，建立残疾人工作台帐，全面摸清残疾人底子。坚持以重度残疾人及一户多残等家庭为重点，开展项目扶持，把项目所需经费予以优先保障和重点倾斜，力争把资金用在刀刃上</w:t>
      </w:r>
      <w:r>
        <w:rPr>
          <w:rFonts w:hint="eastAsia" w:ascii="仿宋_GB2312" w:hAnsi="仿宋" w:eastAsia="仿宋_GB2312"/>
          <w:b/>
          <w:sz w:val="32"/>
          <w:szCs w:val="32"/>
        </w:rPr>
        <w:t>。</w:t>
      </w:r>
    </w:p>
    <w:p>
      <w:pPr>
        <w:spacing w:line="60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（三）规范资金管理。</w:t>
      </w:r>
      <w:r>
        <w:rPr>
          <w:rFonts w:hint="eastAsia" w:ascii="仿宋_GB2312" w:hAnsi="仿宋" w:eastAsia="仿宋_GB2312"/>
          <w:sz w:val="32"/>
          <w:szCs w:val="32"/>
        </w:rPr>
        <w:t>资金的管理上，实行财政专户储存，计划管理使用。同时，自觉接受审计、纪检监察、财政部门的监督和检查，确定资金使用不出偏差。根据有关法律法规，县残联进一步修订完善了财务管理制度，出台了《残疾人</w:t>
      </w:r>
      <w:r>
        <w:rPr>
          <w:rFonts w:hint="eastAsia" w:ascii="仿宋_GB2312" w:hAnsi="仿宋" w:eastAsia="仿宋_GB2312"/>
          <w:sz w:val="32"/>
          <w:szCs w:val="32"/>
          <w:lang w:eastAsia="zh-CN"/>
        </w:rPr>
        <w:t>专项资金管理制度</w:t>
      </w:r>
      <w:r>
        <w:rPr>
          <w:rFonts w:hint="eastAsia" w:ascii="仿宋_GB2312" w:hAnsi="仿宋" w:eastAsia="仿宋_GB2312"/>
          <w:sz w:val="32"/>
          <w:szCs w:val="32"/>
        </w:rPr>
        <w:t>》、《县残联财务管理制度》，认真规范机关财务工作行为。</w:t>
      </w:r>
    </w:p>
    <w:p>
      <w:pPr>
        <w:widowControl/>
        <w:shd w:val="clear" w:color="auto" w:fill="FFFFFF"/>
        <w:spacing w:line="600" w:lineRule="exact"/>
        <w:ind w:firstLine="640" w:firstLineChars="200"/>
        <w:jc w:val="left"/>
        <w:rPr>
          <w:rFonts w:hint="eastAsia" w:ascii="黑体" w:hAnsi="华文仿宋" w:eastAsia="黑体" w:cs="宋体"/>
          <w:kern w:val="0"/>
          <w:sz w:val="32"/>
          <w:szCs w:val="32"/>
        </w:rPr>
      </w:pPr>
      <w:r>
        <w:rPr>
          <w:rFonts w:hint="eastAsia" w:ascii="黑体" w:hAnsi="华文仿宋" w:eastAsia="黑体" w:cs="宋体"/>
          <w:kern w:val="0"/>
          <w:sz w:val="32"/>
          <w:szCs w:val="32"/>
          <w:lang w:eastAsia="zh-CN"/>
        </w:rPr>
        <w:t>六</w:t>
      </w:r>
      <w:r>
        <w:rPr>
          <w:rFonts w:hint="eastAsia" w:ascii="黑体" w:hAnsi="华文仿宋" w:eastAsia="黑体" w:cs="宋体"/>
          <w:kern w:val="0"/>
          <w:sz w:val="32"/>
          <w:szCs w:val="32"/>
        </w:rPr>
        <w:t>、存在的主要问题</w:t>
      </w:r>
    </w:p>
    <w:p>
      <w:pPr>
        <w:adjustRightInd w:val="0"/>
        <w:snapToGrid w:val="0"/>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1、我县残疾人基础较大，残疾人对辅具识配、无障碍改造、困难扶持等方面的需求很大，虽然我们在此方面的投入逐年增大，但仍然无法满足残疾人的需求。今后，我们将继续加大投入力度，着力改善残疾人生产生活环境。</w:t>
      </w:r>
    </w:p>
    <w:p>
      <w:pPr>
        <w:adjustRightInd w:val="0"/>
        <w:snapToGrid w:val="0"/>
        <w:spacing w:line="600" w:lineRule="exact"/>
        <w:ind w:firstLine="640" w:firstLineChars="200"/>
        <w:contextualSpacing/>
        <w:rPr>
          <w:rFonts w:hint="eastAsia" w:ascii="仿宋_GB2312" w:hAnsi="宋体" w:eastAsia="仿宋_GB2312"/>
          <w:sz w:val="32"/>
          <w:szCs w:val="32"/>
        </w:rPr>
      </w:pPr>
      <w:r>
        <w:rPr>
          <w:rFonts w:hint="eastAsia" w:ascii="仿宋_GB2312" w:eastAsia="仿宋_GB2312"/>
          <w:sz w:val="32"/>
          <w:szCs w:val="32"/>
        </w:rPr>
        <w:t>2、针对残疾人开展的</w:t>
      </w:r>
      <w:r>
        <w:rPr>
          <w:rFonts w:hint="eastAsia" w:ascii="仿宋_GB2312" w:hAnsi="宋体" w:eastAsia="仿宋_GB2312"/>
          <w:sz w:val="32"/>
          <w:szCs w:val="32"/>
        </w:rPr>
        <w:t>培训模式方式方法科学性不够，就业率受阻，大面积开展农村种养，需要更切合实际，更因地制宜。就业典型推荐缺乏社会说服能力，以点带面工作有待提高。</w:t>
      </w:r>
    </w:p>
    <w:p>
      <w:pPr>
        <w:adjustRightInd w:val="0"/>
        <w:snapToGrid w:val="0"/>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3、固定资产管理存在不规范的现象。少数固定资产因年久失修，有毁损或遗失现象，但因财务人员业务疏忽，未及时做核销处理，造成账实不符，固定资产卡片登记不规范。</w:t>
      </w:r>
    </w:p>
    <w:p>
      <w:pPr>
        <w:widowControl/>
        <w:shd w:val="clear" w:color="auto" w:fill="FFFFFF"/>
        <w:spacing w:line="600" w:lineRule="exact"/>
        <w:ind w:firstLine="640" w:firstLineChars="200"/>
        <w:jc w:val="left"/>
        <w:rPr>
          <w:rFonts w:hint="eastAsia" w:ascii="黑体" w:hAnsi="华文仿宋" w:eastAsia="黑体" w:cs="宋体"/>
          <w:kern w:val="0"/>
          <w:sz w:val="32"/>
          <w:szCs w:val="32"/>
        </w:rPr>
      </w:pPr>
      <w:r>
        <w:rPr>
          <w:rFonts w:hint="eastAsia" w:ascii="黑体" w:hAnsi="华文仿宋" w:eastAsia="黑体" w:cs="宋体"/>
          <w:kern w:val="0"/>
          <w:sz w:val="32"/>
          <w:szCs w:val="32"/>
          <w:lang w:eastAsia="zh-CN"/>
        </w:rPr>
        <w:t>七</w:t>
      </w:r>
      <w:r>
        <w:rPr>
          <w:rFonts w:hint="eastAsia" w:ascii="黑体" w:hAnsi="华文仿宋" w:eastAsia="黑体" w:cs="宋体"/>
          <w:kern w:val="0"/>
          <w:sz w:val="32"/>
          <w:szCs w:val="32"/>
        </w:rPr>
        <w:t>、改进措施和有关建议</w:t>
      </w:r>
    </w:p>
    <w:p>
      <w:pPr>
        <w:pStyle w:val="7"/>
        <w:adjustRightInd w:val="0"/>
        <w:snapToGrid w:val="0"/>
        <w:spacing w:before="0" w:beforeAutospacing="0" w:after="0" w:afterAutospacing="0" w:line="600" w:lineRule="exact"/>
        <w:ind w:firstLine="643" w:firstLineChars="200"/>
        <w:contextualSpacing/>
        <w:rPr>
          <w:rFonts w:hint="eastAsia" w:ascii="楷体_GB2312" w:hAnsi="华文仿宋" w:eastAsia="楷体_GB2312"/>
          <w:b/>
          <w:sz w:val="32"/>
          <w:szCs w:val="32"/>
        </w:rPr>
      </w:pPr>
      <w:r>
        <w:rPr>
          <w:rFonts w:hint="eastAsia" w:ascii="楷体_GB2312" w:hAnsi="华文仿宋" w:eastAsia="楷体_GB2312"/>
          <w:b/>
          <w:sz w:val="32"/>
          <w:szCs w:val="32"/>
        </w:rPr>
        <w:t>1、加大项目争取力度，着力解决残疾人需求。</w:t>
      </w:r>
    </w:p>
    <w:p>
      <w:pPr>
        <w:pStyle w:val="7"/>
        <w:adjustRightInd w:val="0"/>
        <w:snapToGrid w:val="0"/>
        <w:spacing w:before="0" w:beforeAutospacing="0" w:after="0" w:afterAutospacing="0" w:line="600" w:lineRule="exact"/>
        <w:ind w:firstLine="640" w:firstLineChars="200"/>
        <w:contextualSpacing/>
        <w:rPr>
          <w:rFonts w:hint="eastAsia" w:ascii="楷体_GB2312" w:hAnsi="华文仿宋" w:eastAsia="楷体_GB2312"/>
          <w:b/>
          <w:sz w:val="32"/>
          <w:szCs w:val="32"/>
        </w:rPr>
      </w:pPr>
      <w:r>
        <w:rPr>
          <w:rFonts w:hint="eastAsia" w:ascii="仿宋_GB2312" w:hAnsi="Times New Roman" w:eastAsia="仿宋_GB2312" w:cs="Times New Roman"/>
          <w:kern w:val="2"/>
          <w:sz w:val="32"/>
          <w:szCs w:val="32"/>
        </w:rPr>
        <w:t>认真组织实施残疾人需求摸底调查，积极向上级财政、残联争取项目资金，加大残疾人康复、创业、就业培训、无障碍改造、辅助适配等项目实施力度，逐步解决我县残疾人的合理需求。</w:t>
      </w:r>
    </w:p>
    <w:p>
      <w:pPr>
        <w:pStyle w:val="7"/>
        <w:adjustRightInd w:val="0"/>
        <w:snapToGrid w:val="0"/>
        <w:spacing w:before="0" w:beforeAutospacing="0" w:after="0" w:afterAutospacing="0" w:line="600" w:lineRule="exact"/>
        <w:ind w:firstLine="643" w:firstLineChars="200"/>
        <w:contextualSpacing/>
        <w:rPr>
          <w:rFonts w:hint="eastAsia" w:ascii="楷体_GB2312" w:hAnsi="华文仿宋" w:eastAsia="楷体_GB2312"/>
          <w:b/>
          <w:sz w:val="32"/>
          <w:szCs w:val="32"/>
        </w:rPr>
      </w:pPr>
      <w:r>
        <w:rPr>
          <w:rFonts w:hint="eastAsia" w:ascii="楷体_GB2312" w:hAnsi="华文仿宋" w:eastAsia="楷体_GB2312"/>
          <w:b/>
          <w:sz w:val="32"/>
          <w:szCs w:val="32"/>
        </w:rPr>
        <w:t>2、科学制订培训计划，促进残疾人就业创业。</w:t>
      </w:r>
    </w:p>
    <w:p>
      <w:pPr>
        <w:pStyle w:val="7"/>
        <w:adjustRightInd w:val="0"/>
        <w:snapToGrid w:val="0"/>
        <w:spacing w:before="0" w:beforeAutospacing="0" w:after="0" w:afterAutospacing="0" w:line="600" w:lineRule="exact"/>
        <w:ind w:firstLine="640" w:firstLineChars="200"/>
        <w:contextualSpacing/>
        <w:rPr>
          <w:rFonts w:ascii="仿宋_GB2312" w:eastAsia="仿宋_GB2312"/>
          <w:sz w:val="32"/>
          <w:szCs w:val="32"/>
        </w:rPr>
      </w:pPr>
      <w:r>
        <w:rPr>
          <w:rFonts w:hint="eastAsia" w:ascii="仿宋_GB2312" w:eastAsia="仿宋_GB2312"/>
          <w:sz w:val="32"/>
          <w:szCs w:val="32"/>
        </w:rPr>
        <w:t>对我县残疾人就业情况进行详细摸底，并建立完善的台账，做实基础性工作。多渠道、多形式开展残疾人实用技能培训，让更多的残疾人走上就业岗位。</w:t>
      </w:r>
    </w:p>
    <w:p>
      <w:pPr>
        <w:pStyle w:val="7"/>
        <w:adjustRightInd w:val="0"/>
        <w:snapToGrid w:val="0"/>
        <w:spacing w:before="0" w:beforeAutospacing="0" w:after="0" w:afterAutospacing="0" w:line="600" w:lineRule="exact"/>
        <w:ind w:firstLine="643" w:firstLineChars="200"/>
        <w:contextualSpacing/>
        <w:rPr>
          <w:rFonts w:hint="eastAsia" w:ascii="楷体_GB2312" w:hAnsi="华文仿宋" w:eastAsia="楷体_GB2312"/>
          <w:b/>
          <w:sz w:val="32"/>
          <w:szCs w:val="32"/>
        </w:rPr>
      </w:pPr>
      <w:r>
        <w:rPr>
          <w:rFonts w:hint="eastAsia" w:ascii="楷体_GB2312" w:hAnsi="华文仿宋" w:eastAsia="楷体_GB2312"/>
          <w:b/>
          <w:sz w:val="32"/>
          <w:szCs w:val="32"/>
        </w:rPr>
        <w:t>3、完善财务管理制度，进一步加强资产管理。</w:t>
      </w:r>
    </w:p>
    <w:p>
      <w:pPr>
        <w:pStyle w:val="7"/>
        <w:adjustRightInd w:val="0"/>
        <w:snapToGrid w:val="0"/>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进一步贯彻落实中央“八项规定”和湖南省委“九条规定”，建立本部门“三公经费”等公务支出管理制度及厉行节约制度，加强经费审批和控制，规范支出标准与范围，并严格执行。</w:t>
      </w:r>
    </w:p>
    <w:p>
      <w:pPr>
        <w:pStyle w:val="7"/>
        <w:adjustRightInd w:val="0"/>
        <w:snapToGrid w:val="0"/>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严格按照《固定资产管理办法》的规定加强固定资产管理，及时登记、更新台账，加强资产卡片管理，年终前对各类实物资产进行全面盘点，确保账账、账实相符。</w:t>
      </w:r>
    </w:p>
    <w:p>
      <w:pPr>
        <w:pStyle w:val="7"/>
        <w:adjustRightInd w:val="0"/>
        <w:snapToGrid w:val="0"/>
        <w:spacing w:before="0" w:beforeAutospacing="0" w:after="0" w:afterAutospacing="0" w:line="600" w:lineRule="exact"/>
        <w:ind w:firstLine="5600" w:firstLineChars="1750"/>
        <w:contextualSpacing/>
        <w:rPr>
          <w:rFonts w:hint="eastAsia" w:ascii="仿宋_GB2312" w:eastAsia="仿宋_GB2312"/>
          <w:sz w:val="32"/>
          <w:szCs w:val="32"/>
        </w:rPr>
      </w:pPr>
    </w:p>
    <w:p>
      <w:pPr>
        <w:pStyle w:val="7"/>
        <w:adjustRightInd w:val="0"/>
        <w:snapToGrid w:val="0"/>
        <w:spacing w:before="0" w:beforeAutospacing="0" w:after="0" w:afterAutospacing="0" w:line="600" w:lineRule="exact"/>
        <w:ind w:firstLine="5600" w:firstLineChars="1750"/>
        <w:contextualSpacing/>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pStyle w:val="2"/>
        <w:rPr>
          <w:rFonts w:hint="default"/>
          <w:lang w:val="en-US" w:eastAsia="zh-CN"/>
        </w:rPr>
      </w:pPr>
    </w:p>
    <w:p>
      <w:pPr>
        <w:spacing w:line="348" w:lineRule="auto"/>
        <w:rPr>
          <w:rFonts w:eastAsia="楷体_GB2312"/>
          <w:bCs/>
          <w:sz w:val="28"/>
          <w:szCs w:val="28"/>
        </w:rPr>
      </w:pPr>
    </w:p>
    <w:p>
      <w:pPr>
        <w:pStyle w:val="2"/>
        <w:rPr>
          <w:rFonts w:eastAsia="楷体_GB2312"/>
          <w:bCs/>
          <w:sz w:val="28"/>
          <w:szCs w:val="28"/>
        </w:rPr>
      </w:pPr>
    </w:p>
    <w:p>
      <w:pPr>
        <w:rPr>
          <w:rFonts w:eastAsia="楷体_GB2312"/>
          <w:bCs/>
          <w:sz w:val="28"/>
          <w:szCs w:val="28"/>
        </w:rPr>
      </w:pPr>
    </w:p>
    <w:p>
      <w:pPr>
        <w:pStyle w:val="2"/>
        <w:rPr>
          <w:rFonts w:eastAsia="楷体_GB2312"/>
          <w:bCs/>
          <w:sz w:val="28"/>
          <w:szCs w:val="28"/>
        </w:rPr>
      </w:pPr>
    </w:p>
    <w:p>
      <w:pPr>
        <w:rPr>
          <w:rFonts w:eastAsia="楷体_GB2312"/>
          <w:bCs/>
          <w:sz w:val="28"/>
          <w:szCs w:val="28"/>
        </w:rPr>
      </w:pPr>
    </w:p>
    <w:p>
      <w:pPr>
        <w:pStyle w:val="2"/>
        <w:rPr>
          <w:rFonts w:eastAsia="楷体_GB2312"/>
          <w:bCs/>
          <w:sz w:val="28"/>
          <w:szCs w:val="28"/>
        </w:rPr>
      </w:pPr>
    </w:p>
    <w:p>
      <w:pPr>
        <w:rPr>
          <w:rFonts w:eastAsia="楷体_GB2312"/>
          <w:bCs/>
          <w:sz w:val="28"/>
          <w:szCs w:val="28"/>
        </w:rPr>
      </w:pPr>
    </w:p>
    <w:p>
      <w:pPr>
        <w:pStyle w:val="2"/>
        <w:rPr>
          <w:rFonts w:eastAsia="楷体_GB2312"/>
          <w:bCs/>
          <w:sz w:val="28"/>
          <w:szCs w:val="28"/>
        </w:rPr>
      </w:pPr>
    </w:p>
    <w:p>
      <w:pPr>
        <w:rPr>
          <w:rFonts w:eastAsia="楷体_GB2312"/>
          <w:bCs/>
          <w:sz w:val="28"/>
          <w:szCs w:val="28"/>
        </w:rPr>
      </w:pPr>
    </w:p>
    <w:p>
      <w:pPr>
        <w:pStyle w:val="2"/>
      </w:pPr>
    </w:p>
    <w:p>
      <w:pPr>
        <w:rPr>
          <w:rFonts w:hint="eastAsia" w:ascii="黑体" w:hAnsi="黑体" w:eastAsia="黑体"/>
          <w:sz w:val="32"/>
          <w:szCs w:val="32"/>
        </w:rPr>
      </w:pPr>
      <w:r>
        <w:rPr>
          <w:rFonts w:hint="eastAsia" w:ascii="黑体" w:hAnsi="黑体" w:eastAsia="黑体"/>
          <w:sz w:val="32"/>
          <w:szCs w:val="32"/>
        </w:rPr>
        <w:t>附件1-2</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政府采购执行率等于100%的，得5分；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投资评审率</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项目投资评审率达100％以上的，得1分。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bl>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固定资产利用率</w:t>
            </w:r>
            <w:r>
              <w:rPr>
                <w:rFonts w:hint="eastAsia" w:ascii="仿宋_GB2312" w:hAnsi="宋体" w:eastAsia="仿宋_GB2312" w:cs="宋体"/>
                <w:kern w:val="0"/>
                <w:sz w:val="18"/>
                <w:szCs w:val="18"/>
                <w:lang w:val="en-US" w:eastAsia="zh-CN"/>
              </w:rPr>
              <w:t>92%</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推进高质量发展目标完成情况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根据县考办法【2022】2号中共岳阳县委考核工作领导小组办公室《2022年度县直单位绩效考核实施细则》的通知考核折算</w:t>
            </w:r>
          </w:p>
          <w:p>
            <w:pPr>
              <w:keepNext w:val="0"/>
              <w:keepLines w:val="0"/>
              <w:suppressLineNumbers w:val="0"/>
              <w:spacing w:before="0" w:beforeAutospacing="0" w:after="0" w:afterAutospacing="0" w:line="600" w:lineRule="exact"/>
              <w:ind w:left="0" w:right="0"/>
              <w:rPr>
                <w:rFonts w:ascii="仿宋_GB2312" w:hAnsi="宋体" w:eastAsia="仿宋_GB2312" w:cs="宋体"/>
                <w:sz w:val="18"/>
                <w:szCs w:val="18"/>
              </w:rPr>
            </w:pPr>
          </w:p>
          <w:p>
            <w:pPr>
              <w:keepNext w:val="0"/>
              <w:keepLines w:val="0"/>
              <w:suppressLineNumbers w:val="0"/>
              <w:spacing w:before="0" w:beforeAutospacing="0" w:after="0" w:afterAutospacing="0" w:line="600" w:lineRule="exact"/>
              <w:ind w:left="0" w:right="0"/>
              <w:rPr>
                <w:rFonts w:ascii="仿宋_GB2312" w:hAnsi="宋体" w:eastAsia="仿宋_GB2312" w:cs="宋体"/>
                <w:sz w:val="18"/>
                <w:szCs w:val="18"/>
              </w:rPr>
            </w:pPr>
          </w:p>
          <w:p>
            <w:pPr>
              <w:keepNext w:val="0"/>
              <w:keepLines w:val="0"/>
              <w:suppressLineNumbers w:val="0"/>
              <w:spacing w:before="0" w:beforeAutospacing="0" w:after="0" w:afterAutospacing="0" w:line="600" w:lineRule="exact"/>
              <w:ind w:left="0" w:right="0"/>
              <w:rPr>
                <w:rFonts w:ascii="仿宋_GB2312" w:hAnsi="宋体" w:eastAsia="仿宋_GB2312" w:cs="宋体"/>
                <w:sz w:val="18"/>
                <w:szCs w:val="18"/>
              </w:rPr>
            </w:pPr>
          </w:p>
          <w:p>
            <w:pPr>
              <w:keepNext w:val="0"/>
              <w:keepLines w:val="0"/>
              <w:suppressLineNumbers w:val="0"/>
              <w:spacing w:before="0" w:beforeAutospacing="0" w:after="0" w:afterAutospacing="0" w:line="600" w:lineRule="exact"/>
              <w:ind w:left="0" w:right="0"/>
              <w:rPr>
                <w:rFonts w:ascii="仿宋_GB2312" w:hAnsi="宋体" w:eastAsia="仿宋_GB2312" w:cs="宋体"/>
                <w:sz w:val="18"/>
                <w:szCs w:val="18"/>
              </w:rPr>
            </w:pPr>
          </w:p>
          <w:p>
            <w:pPr>
              <w:keepNext w:val="0"/>
              <w:keepLines w:val="0"/>
              <w:suppressLineNumbers w:val="0"/>
              <w:spacing w:before="0" w:beforeAutospacing="0" w:after="0" w:afterAutospacing="0" w:line="600" w:lineRule="exact"/>
              <w:ind w:left="0" w:right="0"/>
              <w:rPr>
                <w:rFonts w:ascii="仿宋_GB2312" w:hAnsi="宋体" w:eastAsia="仿宋_GB2312" w:cs="宋体"/>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ascii="仿宋_GB2312" w:hAnsi="宋体" w:eastAsia="仿宋_GB2312" w:cs="宋体"/>
                <w:kern w:val="0"/>
                <w:sz w:val="18"/>
                <w:szCs w:val="18"/>
              </w:rPr>
              <w:t>“</w:t>
            </w:r>
            <w:r>
              <w:rPr>
                <w:rFonts w:hint="eastAsia" w:ascii="仿宋_GB2312" w:hAnsi="宋体" w:eastAsia="仿宋_GB2312" w:cs="宋体"/>
                <w:kern w:val="0"/>
                <w:sz w:val="18"/>
                <w:szCs w:val="18"/>
              </w:rPr>
              <w:t>四区</w:t>
            </w:r>
            <w:r>
              <w:rPr>
                <w:rFonts w:ascii="仿宋_GB2312" w:hAnsi="宋体" w:eastAsia="仿宋_GB2312" w:cs="宋体"/>
                <w:kern w:val="0"/>
                <w:sz w:val="18"/>
                <w:szCs w:val="18"/>
              </w:rPr>
              <w:t>”</w:t>
            </w:r>
            <w:r>
              <w:rPr>
                <w:rFonts w:hint="eastAsia" w:ascii="仿宋_GB2312" w:hAnsi="宋体" w:eastAsia="仿宋_GB2312" w:cs="宋体"/>
                <w:kern w:val="0"/>
                <w:sz w:val="18"/>
                <w:szCs w:val="18"/>
              </w:rPr>
              <w:t>建设目标任务完成情况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经济效益有待更加提高</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全社会支持关心残疾人事业有待提高</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备注：如部门（单位）根据本部门实际情况修改调整了《部门整体支出绩效评价评分表（参考样表）》，须相应修改调整本表中的对应部分。</w:t>
      </w:r>
    </w:p>
    <w:p>
      <w:pPr>
        <w:spacing w:line="348" w:lineRule="auto"/>
        <w:jc w:val="center"/>
        <w:rPr>
          <w:rFonts w:hint="eastAsia" w:eastAsia="仿宋_GB2312"/>
          <w:sz w:val="32"/>
        </w:rPr>
      </w:pPr>
      <w:r>
        <w:rPr>
          <w:rFonts w:eastAsia="楷体_GB2312"/>
          <w:bCs/>
          <w:sz w:val="28"/>
          <w:szCs w:val="28"/>
        </w:rPr>
        <w:br w:type="page"/>
      </w:r>
    </w:p>
    <w:p>
      <w:pPr>
        <w:spacing w:line="100" w:lineRule="exact"/>
        <w:jc w:val="center"/>
        <w:rPr>
          <w:rFonts w:hint="eastAsia" w:eastAsia="仿宋_GB2312"/>
          <w:sz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ascii="仿宋_GB2312" w:eastAsia="仿宋_GB2312"/>
          <w:sz w:val="32"/>
          <w:u w:val="single"/>
        </w:rPr>
        <w:t>岳阳县残疾人就业保障金</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ascii="仿宋_GB2312" w:eastAsia="仿宋_GB2312"/>
          <w:sz w:val="32"/>
          <w:u w:val="single"/>
        </w:rPr>
        <w:t>岳阳县残疾人联合会</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ascii="仿宋_GB2312" w:eastAsia="仿宋_GB2312"/>
          <w:sz w:val="32"/>
          <w:u w:val="single"/>
        </w:rPr>
        <w:t xml:space="preserve">岳阳县残疾人联合会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ascii="仿宋_GB2312" w:eastAsia="仿宋_GB2312"/>
          <w:sz w:val="32"/>
          <w:szCs w:val="32"/>
          <w:lang w:eastAsia="zh-CN"/>
        </w:rPr>
        <w:t>岳阳县残疾人联合会</w:t>
      </w:r>
      <w:r>
        <w:rPr>
          <w:rFonts w:hint="eastAsia" w:ascii="仿宋_GB2312" w:eastAsia="仿宋_GB2312"/>
          <w:sz w:val="32"/>
          <w:szCs w:val="32"/>
        </w:rPr>
        <w:t>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ascii="仿宋_GB2312" w:eastAsia="仿宋_GB2312"/>
          <w:sz w:val="32"/>
          <w:szCs w:val="32"/>
          <w:lang w:eastAsia="zh-CN"/>
        </w:rPr>
        <w:t>岳阳县残疾人联合会</w:t>
      </w:r>
      <w:r>
        <w:rPr>
          <w:rFonts w:hint="eastAsia" w:ascii="仿宋_GB2312" w:eastAsia="仿宋_GB2312"/>
          <w:sz w:val="32"/>
          <w:szCs w:val="32"/>
        </w:rPr>
        <w:t xml:space="preserve">绩效评价组 </w:t>
      </w:r>
    </w:p>
    <w:p>
      <w:pPr>
        <w:tabs>
          <w:tab w:val="left" w:pos="3516"/>
        </w:tabs>
        <w:spacing w:beforeLines="50" w:line="348" w:lineRule="auto"/>
        <w:rPr>
          <w:rFonts w:hint="eastAsia" w:eastAsia="仿宋_GB2312"/>
          <w:sz w:val="28"/>
          <w:szCs w:val="28"/>
          <w:lang w:eastAsia="zh-CN"/>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hint="eastAsia" w:ascii="仿宋_GB2312" w:eastAsia="仿宋_GB2312"/>
          <w:sz w:val="32"/>
        </w:rPr>
      </w:pPr>
      <w:r>
        <w:rPr>
          <w:rFonts w:hint="eastAsia" w:eastAsia="仿宋_GB2312"/>
          <w:sz w:val="32"/>
        </w:rPr>
        <w:t>报告日期：</w:t>
      </w:r>
      <w:r>
        <w:rPr>
          <w:rFonts w:hint="eastAsia" w:ascii="仿宋_GB2312" w:eastAsia="仿宋_GB2312"/>
          <w:sz w:val="32"/>
        </w:rPr>
        <w:t>20</w:t>
      </w:r>
      <w:r>
        <w:rPr>
          <w:rFonts w:hint="eastAsia" w:ascii="仿宋_GB2312" w:eastAsia="仿宋_GB2312"/>
          <w:sz w:val="32"/>
          <w:lang w:val="en-US" w:eastAsia="zh-CN"/>
        </w:rPr>
        <w:t>23</w:t>
      </w:r>
      <w:r>
        <w:rPr>
          <w:rFonts w:hint="eastAsia" w:ascii="仿宋_GB2312" w:eastAsia="仿宋_GB2312"/>
          <w:sz w:val="32"/>
        </w:rPr>
        <w:t>年</w:t>
      </w: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10</w:t>
      </w:r>
      <w:r>
        <w:rPr>
          <w:rFonts w:hint="eastAsia" w:ascii="仿宋_GB2312" w:eastAsia="仿宋_GB2312"/>
          <w:sz w:val="32"/>
        </w:rPr>
        <w:t>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371"/>
        <w:gridCol w:w="370"/>
        <w:gridCol w:w="1236"/>
        <w:gridCol w:w="759"/>
        <w:gridCol w:w="745"/>
        <w:gridCol w:w="2303"/>
        <w:gridCol w:w="767"/>
        <w:gridCol w:w="942"/>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0" w:type="auto"/>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r>
              <w:rPr>
                <w:rFonts w:hint="eastAsia" w:eastAsia="仿宋_GB2312"/>
                <w:b/>
                <w:sz w:val="24"/>
              </w:rPr>
              <w:t>一、项目基本概况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项目负责人</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ascii="仿宋_GB2312" w:eastAsia="仿宋_GB2312"/>
                <w:sz w:val="24"/>
              </w:rPr>
              <w:t>吴雪兵</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联系电话</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ascii="仿宋_GB2312" w:eastAsia="仿宋_GB2312"/>
                <w:sz w:val="24"/>
                <w:lang w:val="en-US" w:eastAsia="zh-CN"/>
              </w:rPr>
              <w:t>7668105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项目地址</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ascii="仿宋_GB2312" w:eastAsia="仿宋_GB2312"/>
                <w:sz w:val="24"/>
              </w:rPr>
              <w:t>岳阳县残疾人联合会</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邮编</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ascii="仿宋_GB2312" w:eastAsia="仿宋_GB2312"/>
                <w:sz w:val="24"/>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项目起止时间</w:t>
            </w:r>
          </w:p>
        </w:tc>
        <w:tc>
          <w:tcPr>
            <w:tcW w:w="0" w:type="auto"/>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firstLine="1190" w:firstLineChars="496"/>
              <w:rPr>
                <w:rFonts w:eastAsia="仿宋_GB2312"/>
                <w:sz w:val="24"/>
              </w:rPr>
            </w:pP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计划安排资金</w:t>
            </w:r>
          </w:p>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lang w:val="en-US" w:eastAsia="zh-CN"/>
              </w:rPr>
            </w:pPr>
            <w:r>
              <w:rPr>
                <w:rFonts w:hint="eastAsia" w:eastAsia="仿宋_GB2312"/>
                <w:sz w:val="24"/>
                <w:lang w:val="en-US" w:eastAsia="zh-CN"/>
              </w:rPr>
              <w:t>405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实际到位资金</w:t>
            </w:r>
          </w:p>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仿宋_GB2312"/>
                <w:sz w:val="24"/>
                <w:lang w:val="en-US" w:eastAsia="zh-CN"/>
              </w:rPr>
            </w:pPr>
            <w:r>
              <w:rPr>
                <w:rFonts w:hint="eastAsia" w:eastAsia="仿宋_GB2312"/>
                <w:sz w:val="24"/>
                <w:lang w:val="en-US" w:eastAsia="zh-CN"/>
              </w:rPr>
              <w:t>405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实际支出</w:t>
            </w:r>
          </w:p>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（万元）</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eastAsia="仿宋_GB2312"/>
                <w:sz w:val="24"/>
                <w:lang w:val="en-US" w:eastAsia="zh-CN"/>
              </w:rPr>
            </w:pPr>
            <w:r>
              <w:rPr>
                <w:rFonts w:hint="eastAsia" w:eastAsia="仿宋_GB2312"/>
                <w:sz w:val="18"/>
                <w:szCs w:val="18"/>
                <w:lang w:val="en-US" w:eastAsia="zh-CN"/>
              </w:rPr>
              <w:t>403.65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eastAsia="仿宋_GB2312"/>
                <w:sz w:val="24"/>
              </w:rPr>
            </w:pPr>
            <w:r>
              <w:rPr>
                <w:rFonts w:hint="eastAsia" w:eastAsia="仿宋_GB2312"/>
                <w:sz w:val="24"/>
              </w:rPr>
              <w:t>结余</w:t>
            </w:r>
          </w:p>
          <w:p>
            <w:pPr>
              <w:keepNext w:val="0"/>
              <w:keepLines w:val="0"/>
              <w:suppressLineNumbers w:val="0"/>
              <w:spacing w:before="0" w:beforeAutospacing="0" w:after="0" w:afterAutospacing="0" w:line="400" w:lineRule="exact"/>
              <w:ind w:left="0" w:right="0"/>
              <w:jc w:val="center"/>
              <w:rPr>
                <w:rFonts w:eastAsia="仿宋_GB2312"/>
                <w:sz w:val="24"/>
              </w:rPr>
            </w:pPr>
            <w:r>
              <w:rPr>
                <w:rFonts w:hint="eastAsia" w:eastAsia="仿宋_GB2312"/>
                <w:sz w:val="24"/>
              </w:rPr>
              <w:t>（万元）</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b w:val="0"/>
                <w:bCs/>
                <w:sz w:val="24"/>
                <w:lang w:val="en-US" w:eastAsia="zh-CN"/>
              </w:rPr>
            </w:pPr>
            <w:r>
              <w:rPr>
                <w:rFonts w:hint="eastAsia" w:eastAsia="仿宋_GB2312"/>
                <w:b w:val="0"/>
                <w:bCs/>
                <w:sz w:val="21"/>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pacing w:val="-10"/>
                <w:sz w:val="24"/>
              </w:rPr>
            </w:pPr>
            <w:r>
              <w:rPr>
                <w:rFonts w:hint="eastAsia" w:eastAsia="仿宋_GB2312"/>
                <w:spacing w:val="-10"/>
                <w:sz w:val="24"/>
              </w:rPr>
              <w:t>其中：中央财政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pacing w:val="-6"/>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pacing w:val="-6"/>
                <w:sz w:val="24"/>
              </w:rPr>
            </w:pPr>
            <w:r>
              <w:rPr>
                <w:rFonts w:hint="eastAsia" w:eastAsia="仿宋_GB2312"/>
                <w:spacing w:val="-6"/>
                <w:sz w:val="24"/>
              </w:rPr>
              <w:t>其中：中央财政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pacing w:val="-6"/>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pacing w:val="-16"/>
                <w:sz w:val="24"/>
              </w:rPr>
            </w:pPr>
            <w:r>
              <w:rPr>
                <w:rFonts w:hint="eastAsia" w:eastAsia="仿宋_GB2312"/>
                <w:spacing w:val="-16"/>
                <w:sz w:val="24"/>
              </w:rPr>
              <w:t>其中：中央财政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pacing w:val="-6"/>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pacing w:val="-16"/>
                <w:sz w:val="24"/>
              </w:rPr>
            </w:pPr>
            <w:r>
              <w:rPr>
                <w:rFonts w:hint="eastAsia" w:eastAsia="仿宋_GB2312"/>
                <w:sz w:val="20"/>
                <w:szCs w:val="20"/>
              </w:rPr>
              <w:t>其中：中央财政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省财政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省财政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省财政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省财政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市财政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市财政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市财政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市财政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县财政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hint="default" w:eastAsia="仿宋_GB2312"/>
                <w:sz w:val="24"/>
                <w:lang w:val="en-US" w:eastAsia="zh-CN"/>
              </w:rPr>
            </w:pPr>
            <w:r>
              <w:rPr>
                <w:rFonts w:hint="eastAsia" w:eastAsia="仿宋_GB2312"/>
                <w:sz w:val="24"/>
                <w:lang w:val="en-US" w:eastAsia="zh-CN"/>
              </w:rPr>
              <w:t>405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县财政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sz w:val="24"/>
                <w:lang w:val="en-US" w:eastAsia="zh-CN"/>
              </w:rPr>
            </w:pPr>
            <w:r>
              <w:rPr>
                <w:rFonts w:hint="eastAsia" w:eastAsia="仿宋_GB2312"/>
                <w:sz w:val="24"/>
                <w:lang w:val="en-US" w:eastAsia="zh-CN"/>
              </w:rPr>
              <w:t>405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县财政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hint="default" w:eastAsia="仿宋_GB2312"/>
                <w:sz w:val="24"/>
                <w:lang w:val="en-US"/>
              </w:rPr>
            </w:pPr>
            <w:r>
              <w:rPr>
                <w:rFonts w:hint="eastAsia" w:eastAsia="仿宋_GB2312"/>
                <w:sz w:val="18"/>
                <w:szCs w:val="18"/>
                <w:lang w:val="en-US" w:eastAsia="zh-CN"/>
              </w:rPr>
              <w:t>403.65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县财政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b w:val="0"/>
                <w:bCs/>
                <w:sz w:val="24"/>
                <w:lang w:val="en-US" w:eastAsia="zh-CN"/>
              </w:rPr>
            </w:pPr>
            <w:r>
              <w:rPr>
                <w:rFonts w:hint="eastAsia" w:eastAsia="仿宋_GB2312"/>
                <w:b w:val="0"/>
                <w:bCs/>
                <w:sz w:val="24"/>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其它</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both"/>
              <w:rPr>
                <w:rFonts w:hint="default" w:eastAsia="仿宋_GB2312"/>
                <w:sz w:val="24"/>
                <w:lang w:val="en-US"/>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其它</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sz w:val="24"/>
                <w:lang w:val="en-US"/>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其它</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eastAsia="仿宋_GB2312"/>
                <w:sz w:val="24"/>
              </w:rPr>
              <w:t>其它</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eastAsia="仿宋_GB2312"/>
                <w:sz w:val="24"/>
              </w:rPr>
            </w:pPr>
            <w:r>
              <w:rPr>
                <w:rFonts w:hint="eastAsia" w:eastAsia="仿宋_GB2312"/>
                <w:sz w:val="24"/>
              </w:rPr>
              <w:t>支出内容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jc w:val="center"/>
            </w:pPr>
            <w:r>
              <w:rPr>
                <w:rFonts w:hint="eastAsia"/>
              </w:rPr>
              <w:t>实际支出数</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会计凭证号</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乡镇助残及数据核查经费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130.28万元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2022年1月1号、8号、9号、10号，2月1号、2号，3月1号，9号，5月1号、2号，9月4号凭证。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教育助学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jc w:val="center"/>
            </w:pPr>
            <w:r>
              <w:rPr>
                <w:rFonts w:hint="eastAsia"/>
                <w:lang w:val="en-US" w:eastAsia="zh-CN"/>
              </w:rPr>
              <w:t>10.58万元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2022年6月1号凭证。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辅具采购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jc w:val="center"/>
            </w:pPr>
            <w:r>
              <w:rPr>
                <w:rFonts w:hint="eastAsia"/>
                <w:lang w:val="en-US" w:eastAsia="zh-CN"/>
              </w:rPr>
              <w:t>19.914万元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2022年6月23号，12月18号凭证。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残疾人托养</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34.3万元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2022年1月17号，4月1号，6月9号，9月10号，11月8号凭证。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残协拨款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13.72万元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2022年1月12号、3月3号，6月6号，7月5号凭证。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2"/>
                <w:szCs w:val="22"/>
                <w:lang w:eastAsia="zh-CN"/>
              </w:rPr>
              <w:t>困难残疾人家庭无障碍改造</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30万元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2022年7月7号，10月1号，11月3号凭证。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残疾人康复</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35.89万元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2022年1月5号、12号，3月2号，7月3号、4号，8月2号，11月2号，12月5号凭证。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0"/>
                <w:szCs w:val="20"/>
                <w:lang w:eastAsia="zh-CN"/>
              </w:rPr>
              <w:t>残疾人意外保险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23.0055万元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2022年1月25号凭证。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eastAsia="仿宋_GB2312"/>
                <w:sz w:val="20"/>
                <w:szCs w:val="20"/>
                <w:lang w:val="en-US" w:eastAsia="zh-CN"/>
              </w:rPr>
            </w:pPr>
            <w:r>
              <w:rPr>
                <w:rFonts w:hint="eastAsia" w:ascii="仿宋_GB2312" w:eastAsia="仿宋_GB2312"/>
                <w:sz w:val="20"/>
                <w:szCs w:val="20"/>
                <w:lang w:eastAsia="zh-CN"/>
              </w:rPr>
              <w:t>阳光增收</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11.5956万元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2022年11月7号凭证。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eastAsia="仿宋_GB2312"/>
                <w:sz w:val="20"/>
                <w:szCs w:val="20"/>
                <w:lang w:eastAsia="zh-CN"/>
              </w:rPr>
            </w:pPr>
            <w:r>
              <w:rPr>
                <w:rFonts w:hint="eastAsia" w:ascii="仿宋_GB2312" w:eastAsia="仿宋_GB2312"/>
                <w:sz w:val="20"/>
                <w:szCs w:val="20"/>
                <w:lang w:eastAsia="zh-CN"/>
              </w:rPr>
              <w:t>残疾人退摩期间生活补助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21万元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2022年6月28号，9月1号，12月1号凭证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eastAsia="仿宋_GB2312"/>
                <w:sz w:val="20"/>
                <w:szCs w:val="20"/>
                <w:lang w:eastAsia="zh-CN"/>
              </w:rPr>
            </w:pPr>
            <w:r>
              <w:rPr>
                <w:rFonts w:hint="eastAsia" w:ascii="仿宋_GB2312" w:eastAsia="仿宋_GB2312"/>
                <w:sz w:val="20"/>
                <w:szCs w:val="20"/>
                <w:lang w:eastAsia="zh-CN"/>
              </w:rPr>
              <w:t>无障碍电梯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14.846万元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2022年1月25号，6月18、24号，</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0"/>
                <w:szCs w:val="20"/>
                <w:lang w:eastAsia="zh-CN"/>
              </w:rPr>
              <w:t>弥补就业站工作人员经费不足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58.5189万元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lang w:val="en-US" w:eastAsia="zh-CN"/>
              </w:rPr>
              <w:t>2022年1月21、22、23号、20号，10月15号、16号、17号，11月26号、27号、28号，12月15号、22号、24号凭证。</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r>
              <w:rPr>
                <w:rFonts w:hint="eastAsia" w:eastAsia="仿宋_GB2312"/>
                <w:sz w:val="24"/>
              </w:rPr>
              <w:t>支出合计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eastAsia="仿宋_GB2312"/>
                <w:b/>
                <w:lang w:val="en-US" w:eastAsia="zh-CN"/>
              </w:rPr>
            </w:pPr>
            <w:r>
              <w:rPr>
                <w:rFonts w:hint="eastAsia"/>
                <w:lang w:val="en-US" w:eastAsia="zh-CN"/>
              </w:rPr>
              <w:t>403.6万元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0" w:type="auto"/>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eastAsia="仿宋_GB2312"/>
                <w:sz w:val="24"/>
              </w:rPr>
            </w:pPr>
            <w:r>
              <w:rPr>
                <w:rFonts w:hint="eastAsia" w:eastAsia="仿宋_GB2312"/>
                <w:sz w:val="24"/>
              </w:rPr>
              <w:t>项目绩效定性目标及实施计划完成情况</w:t>
            </w:r>
          </w:p>
        </w:tc>
        <w:tc>
          <w:tcPr>
            <w:tcW w:w="0" w:type="auto"/>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eastAsia="仿宋_GB2312"/>
                <w:sz w:val="24"/>
              </w:rPr>
            </w:pPr>
            <w:r>
              <w:rPr>
                <w:rFonts w:hint="eastAsia" w:eastAsia="仿宋_GB2312"/>
                <w:sz w:val="24"/>
              </w:rPr>
              <w:t>预期目标</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eastAsia="仿宋_GB2312"/>
                <w:b w:val="0"/>
                <w:bCs/>
              </w:rPr>
            </w:pPr>
            <w:r>
              <w:rPr>
                <w:rFonts w:hint="eastAsia" w:ascii="仿宋_GB2312" w:eastAsia="仿宋_GB2312"/>
                <w:b w:val="0"/>
                <w:bCs/>
                <w:sz w:val="24"/>
              </w:rPr>
              <w:t>加强</w:t>
            </w:r>
            <w:r>
              <w:rPr>
                <w:rFonts w:hint="eastAsia" w:ascii="仿宋_GB2312" w:eastAsia="仿宋_GB2312"/>
                <w:b w:val="0"/>
                <w:bCs/>
                <w:sz w:val="24"/>
                <w:lang w:eastAsia="zh-CN"/>
              </w:rPr>
              <w:t>残疾人</w:t>
            </w:r>
            <w:r>
              <w:rPr>
                <w:rFonts w:hint="eastAsia" w:ascii="仿宋_GB2312" w:eastAsia="仿宋_GB2312"/>
                <w:b w:val="0"/>
                <w:bCs/>
                <w:sz w:val="24"/>
              </w:rPr>
              <w:t>创业帮扶，深入推进残疾人康复救助、</w:t>
            </w:r>
            <w:r>
              <w:rPr>
                <w:rFonts w:hint="eastAsia" w:ascii="仿宋_GB2312" w:eastAsia="仿宋_GB2312"/>
                <w:b w:val="0"/>
                <w:bCs/>
                <w:sz w:val="24"/>
                <w:lang w:eastAsia="zh-CN"/>
              </w:rPr>
              <w:t>教育助学、托养、无障碍改造、动态需求数据更新</w:t>
            </w:r>
            <w:r>
              <w:rPr>
                <w:rFonts w:hint="eastAsia" w:ascii="仿宋_GB2312" w:eastAsia="仿宋_GB2312"/>
                <w:b w:val="0"/>
                <w:bCs/>
                <w:sz w:val="24"/>
              </w:rPr>
              <w:t>、</w:t>
            </w:r>
            <w:r>
              <w:rPr>
                <w:rFonts w:hint="eastAsia" w:ascii="仿宋_GB2312" w:eastAsia="仿宋_GB2312"/>
                <w:b w:val="0"/>
                <w:bCs/>
                <w:sz w:val="24"/>
                <w:lang w:eastAsia="zh-CN"/>
              </w:rPr>
              <w:t>困难救助、残疾人意外保险等项目，</w:t>
            </w:r>
            <w:r>
              <w:rPr>
                <w:rFonts w:hint="eastAsia" w:ascii="仿宋_GB2312" w:eastAsia="仿宋_GB2312"/>
                <w:b w:val="0"/>
                <w:bCs/>
                <w:sz w:val="24"/>
              </w:rPr>
              <w:t>残疾人</w:t>
            </w:r>
            <w:r>
              <w:rPr>
                <w:rFonts w:hint="eastAsia" w:ascii="仿宋_GB2312" w:eastAsia="仿宋_GB2312"/>
                <w:b w:val="0"/>
                <w:bCs/>
                <w:sz w:val="24"/>
                <w:lang w:eastAsia="zh-CN"/>
              </w:rPr>
              <w:t>生活状况、</w:t>
            </w:r>
            <w:r>
              <w:rPr>
                <w:rFonts w:hint="eastAsia" w:ascii="仿宋_GB2312" w:eastAsia="仿宋_GB2312"/>
                <w:b w:val="0"/>
                <w:bCs/>
                <w:sz w:val="24"/>
              </w:rPr>
              <w:t>就业等需求得到较大满足。</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eastAsia="仿宋_GB2312"/>
                <w:b/>
                <w:sz w:val="24"/>
              </w:rPr>
            </w:pPr>
            <w:r>
              <w:rPr>
                <w:rFonts w:hint="eastAsia" w:ascii="仿宋_GB2312" w:eastAsia="仿宋_GB2312"/>
                <w:b w:val="0"/>
                <w:bCs/>
                <w:sz w:val="24"/>
              </w:rPr>
              <w:t>达到预期目的，</w:t>
            </w:r>
            <w:r>
              <w:rPr>
                <w:rFonts w:hint="eastAsia" w:ascii="仿宋_GB2312" w:eastAsia="仿宋_GB2312"/>
                <w:b w:val="0"/>
                <w:bCs/>
                <w:sz w:val="24"/>
                <w:lang w:eastAsia="zh-CN"/>
              </w:rPr>
              <w:t>基本</w:t>
            </w:r>
            <w:r>
              <w:rPr>
                <w:rFonts w:hint="eastAsia" w:ascii="仿宋_GB2312" w:eastAsia="仿宋_GB2312"/>
                <w:b w:val="0"/>
                <w:bCs/>
                <w:sz w:val="24"/>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项目绩效定量目标（指标）及完成情况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一级指标</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指标内容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指标（目标）值</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项目产出指标</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全国助残日、春节等慰问活动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多人次</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多人次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残疾人及困难残疾人家庭子女教育助学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200</w:t>
            </w:r>
            <w:r>
              <w:rPr>
                <w:rFonts w:hint="eastAsia" w:ascii="仿宋_GB2312" w:eastAsia="仿宋_GB2312"/>
                <w:sz w:val="24"/>
              </w:rPr>
              <w:t>人</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残疾儿童抢救性康复救助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2"/>
                <w:szCs w:val="22"/>
                <w:lang w:val="en-US" w:eastAsia="zh-CN"/>
              </w:rPr>
              <w:t>200</w:t>
            </w:r>
            <w:r>
              <w:rPr>
                <w:rFonts w:hint="eastAsia" w:ascii="仿宋_GB2312" w:eastAsia="仿宋_GB2312"/>
                <w:sz w:val="22"/>
                <w:szCs w:val="22"/>
              </w:rPr>
              <w:t>人次</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229</w:t>
            </w: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eastAsia="zh-CN"/>
              </w:rPr>
              <w:t>困难残疾人家庭无障碍改造项</w:t>
            </w:r>
            <w:r>
              <w:rPr>
                <w:rFonts w:hint="eastAsia"/>
              </w:rPr>
              <w:t>目</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110户</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120户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eastAsia="zh-CN"/>
              </w:rPr>
              <w:t>一二级重度</w:t>
            </w:r>
            <w:r>
              <w:rPr>
                <w:rFonts w:hint="eastAsia"/>
              </w:rPr>
              <w:t>残疾人</w:t>
            </w:r>
            <w:r>
              <w:rPr>
                <w:rFonts w:hint="eastAsia"/>
                <w:lang w:eastAsia="zh-CN"/>
              </w:rPr>
              <w:t>意外保险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9600人</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10100</w:t>
            </w:r>
            <w:r>
              <w:rPr>
                <w:rFonts w:hint="eastAsia" w:ascii="仿宋_GB2312" w:eastAsia="仿宋_GB2312"/>
                <w:sz w:val="24"/>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eastAsia="zh-CN"/>
              </w:rPr>
              <w:t>残疾人托养</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170人</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170人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eastAsia="zh-CN"/>
              </w:rPr>
              <w:t>辅具采购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1000件</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残疾人需求数据动态更新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1"/>
                <w:szCs w:val="21"/>
                <w:lang w:val="en-US" w:eastAsia="zh-CN"/>
              </w:rPr>
              <w:t>1.9万人</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1.9万人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eastAsia="zh-CN"/>
              </w:rPr>
            </w:pPr>
            <w:r>
              <w:rPr>
                <w:rFonts w:hint="eastAsia"/>
                <w:lang w:eastAsia="zh-CN"/>
              </w:rPr>
              <w:t>阳光增收</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sz w:val="24"/>
                <w:lang w:val="en-US" w:eastAsia="zh-CN"/>
              </w:rPr>
            </w:pPr>
            <w:r>
              <w:rPr>
                <w:rFonts w:hint="eastAsia" w:eastAsia="仿宋_GB2312"/>
                <w:sz w:val="24"/>
                <w:lang w:val="en-US" w:eastAsia="zh-CN"/>
              </w:rPr>
              <w:t>180户</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sz w:val="24"/>
                <w:lang w:val="en-US"/>
              </w:rPr>
            </w:pPr>
            <w:r>
              <w:rPr>
                <w:rFonts w:hint="eastAsia" w:ascii="仿宋_GB2312" w:eastAsia="仿宋_GB2312"/>
                <w:sz w:val="24"/>
                <w:lang w:val="en-US" w:eastAsia="zh-CN"/>
              </w:rPr>
              <w:t>120户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0-6岁残疾儿童抢救性康复率</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90</w:t>
            </w:r>
            <w:r>
              <w:rPr>
                <w:rFonts w:hint="eastAsia" w:ascii="仿宋_GB2312" w:eastAsia="仿宋_GB2312"/>
                <w:sz w:val="24"/>
              </w:rPr>
              <w:t>%以上</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90</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残疾人需求数据动态更新调查</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1"/>
                <w:szCs w:val="21"/>
                <w:lang w:val="en-US" w:eastAsia="zh-CN"/>
              </w:rPr>
              <w:t>数据真实准确</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default"/>
                <w:lang w:val="en-US" w:eastAsia="zh-CN"/>
              </w:rPr>
            </w:pPr>
            <w:r>
              <w:rPr>
                <w:rFonts w:hint="eastAsia"/>
                <w:lang w:val="en-US" w:eastAsia="zh-CN"/>
              </w:rPr>
              <w:t>2022年12月31日前完成</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ascii="仿宋_GB2312" w:eastAsia="仿宋_GB2312"/>
                <w:sz w:val="21"/>
                <w:szCs w:val="21"/>
              </w:rPr>
              <w:t>20</w:t>
            </w:r>
            <w:r>
              <w:rPr>
                <w:rFonts w:hint="eastAsia" w:ascii="仿宋_GB2312" w:eastAsia="仿宋_GB2312"/>
                <w:sz w:val="21"/>
                <w:szCs w:val="21"/>
                <w:lang w:val="en-US" w:eastAsia="zh-CN"/>
              </w:rPr>
              <w:t>22</w:t>
            </w:r>
            <w:r>
              <w:rPr>
                <w:rFonts w:hint="eastAsia" w:ascii="仿宋_GB2312" w:eastAsia="仿宋_GB2312"/>
                <w:sz w:val="21"/>
                <w:szCs w:val="21"/>
              </w:rPr>
              <w:t>年1月-12月</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ascii="仿宋_GB2312"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pPr>
            <w:r>
              <w:rPr>
                <w:rFonts w:hint="eastAsia"/>
              </w:rPr>
              <w:t>投入残疾人保障金</w:t>
            </w:r>
            <w:r>
              <w:rPr>
                <w:rFonts w:hint="eastAsia"/>
                <w:lang w:val="en-US" w:eastAsia="zh-CN"/>
              </w:rPr>
              <w:t>405</w:t>
            </w:r>
            <w:r>
              <w:rPr>
                <w:rFonts w:hint="eastAsia"/>
              </w:rPr>
              <w:t>万元</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sz w:val="24"/>
                <w:lang w:val="en-US" w:eastAsia="zh-CN"/>
              </w:rPr>
            </w:pPr>
            <w:r>
              <w:rPr>
                <w:rFonts w:hint="eastAsia" w:eastAsia="仿宋_GB2312" w:cs="Times New Roman"/>
                <w:sz w:val="16"/>
                <w:szCs w:val="16"/>
                <w:lang w:val="en-US" w:eastAsia="zh-CN"/>
              </w:rPr>
              <w:t>小于或等于</w:t>
            </w:r>
            <w:r>
              <w:rPr>
                <w:rFonts w:hint="eastAsia" w:eastAsia="仿宋_GB2312"/>
                <w:sz w:val="16"/>
                <w:szCs w:val="16"/>
                <w:lang w:val="en-US" w:eastAsia="zh-CN"/>
              </w:rPr>
              <w:t>405万</w:t>
            </w:r>
            <w:r>
              <w:rPr>
                <w:rFonts w:hint="eastAsia" w:eastAsia="仿宋_GB2312"/>
                <w:sz w:val="18"/>
                <w:szCs w:val="18"/>
                <w:lang w:val="en-US" w:eastAsia="zh-CN"/>
              </w:rPr>
              <w:t>元</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hint="default" w:eastAsia="仿宋_GB2312"/>
                <w:sz w:val="24"/>
                <w:lang w:val="en-US" w:eastAsia="zh-CN"/>
              </w:rPr>
            </w:pPr>
            <w:r>
              <w:rPr>
                <w:rFonts w:hint="eastAsia" w:eastAsia="仿宋_GB2312"/>
                <w:sz w:val="24"/>
                <w:lang w:val="en-US" w:eastAsia="zh-CN"/>
              </w:rPr>
              <w:t>403.65万元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项目效益指标</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经济效益</w:t>
            </w:r>
          </w:p>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通过项目实施残疾人家庭经济状况得到改善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s="宋体"/>
                <w:color w:val="000000"/>
                <w:kern w:val="0"/>
                <w:sz w:val="18"/>
                <w:szCs w:val="18"/>
              </w:rPr>
              <w:t>效益明显</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社会效益</w:t>
            </w:r>
          </w:p>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lang w:val="en-US" w:eastAsia="zh-CN"/>
              </w:rPr>
              <w:t>全社会更加重视支持残疾人事业，残疾人社会保障和服务体系建立健全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s="宋体"/>
                <w:color w:val="000000"/>
                <w:kern w:val="0"/>
                <w:sz w:val="24"/>
              </w:rPr>
              <w:t>效益明显</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s="宋体"/>
                <w:color w:val="000000"/>
                <w:kern w:val="0"/>
                <w:sz w:val="24"/>
              </w:rPr>
              <w:t>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eastAsia="仿宋_GB2312"/>
                <w:sz w:val="24"/>
              </w:rPr>
            </w:pPr>
            <w:r>
              <w:rPr>
                <w:rFonts w:hint="eastAsia" w:eastAsia="仿宋_GB2312"/>
                <w:sz w:val="24"/>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line="600" w:lineRule="exact"/>
              <w:ind w:left="0" w:right="0"/>
              <w:rPr>
                <w:rFonts w:hint="eastAsia"/>
                <w:lang w:val="en-US" w:eastAsia="zh-CN"/>
              </w:rPr>
            </w:pPr>
            <w:r>
              <w:rPr>
                <w:rFonts w:hint="eastAsia"/>
              </w:rPr>
              <w:t>服务对象满意率</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s="宋体"/>
                <w:color w:val="000000"/>
                <w:kern w:val="0"/>
                <w:sz w:val="24"/>
              </w:rPr>
              <w:t>96%以上</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9</w:t>
            </w:r>
            <w:r>
              <w:rPr>
                <w:rFonts w:hint="eastAsia" w:ascii="仿宋_GB2312" w:eastAsia="仿宋_GB2312"/>
                <w:sz w:val="24"/>
                <w:lang w:val="en-US" w:eastAsia="zh-CN"/>
              </w:rPr>
              <w:t>5</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bCs/>
                <w:sz w:val="24"/>
              </w:rPr>
              <w:t>绩效自评综合得分</w:t>
            </w:r>
          </w:p>
        </w:tc>
        <w:tc>
          <w:tcPr>
            <w:tcW w:w="0" w:type="auto"/>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hint="default" w:eastAsia="仿宋_GB2312"/>
                <w:sz w:val="24"/>
                <w:lang w:val="en-US" w:eastAsia="zh-CN"/>
              </w:rPr>
            </w:pPr>
            <w:r>
              <w:rPr>
                <w:rFonts w:hint="eastAsia" w:eastAsia="仿宋_GB2312"/>
                <w:sz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Cs/>
                <w:sz w:val="24"/>
              </w:rPr>
            </w:pPr>
            <w:r>
              <w:rPr>
                <w:rFonts w:hint="eastAsia" w:eastAsia="仿宋_GB2312"/>
                <w:bCs/>
                <w:sz w:val="24"/>
              </w:rPr>
              <w:t>评价等次</w:t>
            </w:r>
          </w:p>
        </w:tc>
        <w:tc>
          <w:tcPr>
            <w:tcW w:w="0" w:type="auto"/>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r>
              <w:rPr>
                <w:rFonts w:hint="eastAsia" w:ascii="仿宋_GB2312"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姓名</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单位</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胡斌</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副理事长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吴雪兵</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党组成员</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孙丽</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李淼林</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宣教股股长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万晓辉</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康复股股长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陈荣䓍</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维权股股长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费继</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就业站站长</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县残联</w:t>
            </w:r>
          </w:p>
        </w:tc>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600" w:lineRule="exact"/>
              <w:ind w:left="0" w:right="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0" w:type="auto"/>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eastAsia="仿宋_GB2312"/>
                <w:sz w:val="24"/>
              </w:rPr>
            </w:pPr>
            <w:r>
              <w:rPr>
                <w:rFonts w:hint="eastAsia" w:eastAsia="仿宋_GB2312"/>
                <w:sz w:val="24"/>
              </w:rPr>
              <w:t>评价组组长（签字）：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eastAsia="仿宋_GB2312"/>
                <w:sz w:val="24"/>
                <w:lang w:eastAsia="zh-CN"/>
              </w:rPr>
            </w:pPr>
            <w:r>
              <w:rPr>
                <w:rFonts w:hint="eastAsia" w:ascii="仿宋_GB2312" w:eastAsia="仿宋_GB2312"/>
                <w:sz w:val="24"/>
                <w:lang w:eastAsia="zh-CN"/>
              </w:rPr>
              <w:t>同意自评意见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eastAsia="仿宋_GB2312"/>
                <w:sz w:val="24"/>
                <w:lang w:eastAsia="zh-CN"/>
              </w:rPr>
            </w:pPr>
            <w:r>
              <w:rPr>
                <w:rFonts w:hint="eastAsia" w:ascii="仿宋_GB2312" w:eastAsia="仿宋_GB2312"/>
                <w:sz w:val="24"/>
                <w:lang w:eastAsia="zh-CN"/>
              </w:rPr>
              <w:t>胡斌</w:t>
            </w:r>
          </w:p>
          <w:p>
            <w:pPr>
              <w:keepNext w:val="0"/>
              <w:keepLines w:val="0"/>
              <w:suppressLineNumbers w:val="0"/>
              <w:spacing w:before="0" w:beforeAutospacing="0" w:after="0" w:afterAutospacing="0" w:line="440" w:lineRule="exact"/>
              <w:ind w:left="0" w:right="0" w:firstLine="6240" w:firstLineChars="2600"/>
              <w:rPr>
                <w:rFonts w:eastAsia="仿宋_GB2312"/>
                <w:sz w:val="24"/>
              </w:rPr>
            </w:pPr>
            <w:r>
              <w:rPr>
                <w:rFonts w:hint="eastAsia" w:eastAsia="仿宋_GB2312"/>
                <w:sz w:val="24"/>
                <w:lang w:val="en-US" w:eastAsia="zh-CN"/>
              </w:rPr>
              <w:t>2023</w:t>
            </w:r>
            <w:r>
              <w:rPr>
                <w:rFonts w:hint="eastAsia" w:eastAsia="仿宋_GB2312"/>
                <w:sz w:val="24"/>
              </w:rPr>
              <w:t>年</w:t>
            </w:r>
            <w:r>
              <w:rPr>
                <w:rFonts w:hint="eastAsia" w:eastAsia="仿宋_GB2312"/>
                <w:sz w:val="24"/>
                <w:lang w:val="en-US" w:eastAsia="zh-CN"/>
              </w:rPr>
              <w:t>5</w:t>
            </w:r>
            <w:r>
              <w:rPr>
                <w:rFonts w:hint="eastAsia" w:eastAsia="仿宋_GB2312"/>
                <w:sz w:val="24"/>
              </w:rPr>
              <w:t>月</w:t>
            </w:r>
            <w:r>
              <w:rPr>
                <w:rFonts w:hint="eastAsia" w:eastAsia="仿宋_GB2312"/>
                <w:sz w:val="24"/>
                <w:lang w:val="en-US" w:eastAsia="zh-CN"/>
              </w:rPr>
              <w:t>10</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0" w:type="auto"/>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rPr>
                <w:rFonts w:eastAsia="仿宋_GB2312"/>
                <w:sz w:val="24"/>
              </w:rPr>
            </w:pPr>
            <w:r>
              <w:rPr>
                <w:rFonts w:hint="eastAsia" w:eastAsia="仿宋_GB2312"/>
                <w:sz w:val="24"/>
              </w:rPr>
              <w:t>项目单位意见：</w:t>
            </w:r>
          </w:p>
          <w:p>
            <w:pPr>
              <w:keepNext w:val="0"/>
              <w:keepLines w:val="0"/>
              <w:suppressLineNumbers w:val="0"/>
              <w:spacing w:before="0" w:beforeAutospacing="0" w:after="0" w:afterAutospacing="0" w:line="440" w:lineRule="exact"/>
              <w:ind w:left="0" w:right="0"/>
              <w:rPr>
                <w:rFonts w:eastAsia="仿宋_GB2312"/>
                <w:sz w:val="24"/>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eastAsia="仿宋_GB2312"/>
                <w:sz w:val="24"/>
                <w:lang w:eastAsia="zh-CN"/>
              </w:rPr>
            </w:pPr>
            <w:r>
              <w:rPr>
                <w:rFonts w:hint="eastAsia" w:ascii="仿宋_GB2312" w:eastAsia="仿宋_GB2312"/>
                <w:sz w:val="24"/>
                <w:lang w:eastAsia="zh-CN"/>
              </w:rPr>
              <w:t>同意自评意见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eastAsia="仿宋_GB2312"/>
                <w:sz w:val="24"/>
                <w:lang w:eastAsia="zh-CN"/>
              </w:rPr>
            </w:pP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项目单位负责人（签字）：</w:t>
            </w:r>
            <w:r>
              <w:rPr>
                <w:rFonts w:hint="eastAsia" w:ascii="仿宋_GB2312" w:eastAsia="仿宋_GB2312"/>
                <w:sz w:val="24"/>
                <w:lang w:val="en-US" w:eastAsia="zh-CN"/>
              </w:rPr>
              <w:t xml:space="preserve">   </w:t>
            </w:r>
            <w:r>
              <w:rPr>
                <w:rFonts w:hint="eastAsia" w:ascii="仿宋_GB2312" w:eastAsia="仿宋_GB2312"/>
                <w:sz w:val="24"/>
                <w:lang w:eastAsia="zh-CN"/>
              </w:rPr>
              <w:t>刘其波</w:t>
            </w:r>
          </w:p>
          <w:p>
            <w:pPr>
              <w:keepNext w:val="0"/>
              <w:keepLines w:val="0"/>
              <w:suppressLineNumbers w:val="0"/>
              <w:spacing w:before="0" w:beforeAutospacing="0" w:after="0" w:afterAutospacing="0" w:line="440" w:lineRule="exact"/>
              <w:ind w:left="0" w:right="0"/>
              <w:rPr>
                <w:sz w:val="24"/>
              </w:rPr>
            </w:pPr>
            <w:r>
              <w:rPr>
                <w:rFonts w:hint="eastAsia" w:ascii="仿宋_GB2312" w:eastAsia="仿宋_GB2312"/>
                <w:sz w:val="24"/>
              </w:rPr>
              <w:t xml:space="preserve">                                                    20</w:t>
            </w:r>
            <w:r>
              <w:rPr>
                <w:rFonts w:hint="eastAsia" w:ascii="仿宋_GB2312" w:eastAsia="仿宋_GB2312"/>
                <w:sz w:val="24"/>
                <w:lang w:val="en-US" w:eastAsia="zh-CN"/>
              </w:rPr>
              <w:t>23</w:t>
            </w:r>
            <w:r>
              <w:rPr>
                <w:rFonts w:hint="eastAsia" w:ascii="仿宋_GB2312" w:eastAsia="仿宋_GB2312"/>
                <w:sz w:val="24"/>
              </w:rPr>
              <w:t>年</w:t>
            </w:r>
            <w:r>
              <w:rPr>
                <w:rFonts w:hint="eastAsia" w:ascii="仿宋_GB2312" w:eastAsia="仿宋_GB2312"/>
                <w:sz w:val="24"/>
                <w:lang w:val="en-US" w:eastAsia="zh-CN"/>
              </w:rPr>
              <w:t>5</w:t>
            </w:r>
            <w:r>
              <w:rPr>
                <w:rFonts w:hint="eastAsia" w:ascii="仿宋_GB2312" w:eastAsia="仿宋_GB2312"/>
                <w:sz w:val="24"/>
              </w:rPr>
              <w:t>月</w:t>
            </w:r>
            <w:r>
              <w:rPr>
                <w:rFonts w:hint="eastAsia" w:ascii="仿宋_GB2312" w:eastAsia="仿宋_GB2312"/>
                <w:sz w:val="24"/>
                <w:lang w:val="en-US" w:eastAsia="zh-CN"/>
              </w:rPr>
              <w:t>10</w:t>
            </w:r>
            <w:r>
              <w:rPr>
                <w:rFonts w:hint="eastAsia" w:ascii="仿宋_GB2312" w:eastAsia="仿宋_GB2312"/>
                <w:sz w:val="24"/>
              </w:rPr>
              <w:t>日</w:t>
            </w:r>
            <w:r>
              <w:rPr>
                <w:rFonts w:hint="eastAsia"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0" w:type="auto"/>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rPr>
                <w:rFonts w:eastAsia="仿宋_GB2312"/>
                <w:sz w:val="24"/>
              </w:rPr>
            </w:pPr>
            <w:r>
              <w:rPr>
                <w:rFonts w:hint="eastAsia" w:eastAsia="仿宋_GB2312"/>
                <w:sz w:val="24"/>
              </w:rPr>
              <w:t>主管部门意见：</w:t>
            </w:r>
          </w:p>
          <w:p>
            <w:pPr>
              <w:keepNext w:val="0"/>
              <w:keepLines w:val="0"/>
              <w:suppressLineNumbers w:val="0"/>
              <w:spacing w:before="0" w:beforeAutospacing="0" w:after="0" w:afterAutospacing="0" w:line="440" w:lineRule="exact"/>
              <w:ind w:left="0" w:right="0"/>
              <w:rPr>
                <w:rFonts w:eastAsia="仿宋_GB2312"/>
                <w:sz w:val="24"/>
              </w:rPr>
            </w:pPr>
          </w:p>
          <w:p>
            <w:pPr>
              <w:keepNext w:val="0"/>
              <w:keepLines w:val="0"/>
              <w:suppressLineNumbers w:val="0"/>
              <w:spacing w:before="0" w:beforeAutospacing="0" w:after="0" w:afterAutospacing="0" w:line="440" w:lineRule="exact"/>
              <w:ind w:left="0" w:right="0"/>
              <w:rPr>
                <w:rFonts w:eastAsia="仿宋_GB2312"/>
                <w:sz w:val="24"/>
              </w:rPr>
            </w:pPr>
          </w:p>
          <w:p>
            <w:pPr>
              <w:keepNext w:val="0"/>
              <w:keepLines w:val="0"/>
              <w:suppressLineNumbers w:val="0"/>
              <w:spacing w:before="0" w:beforeAutospacing="0" w:after="0" w:afterAutospacing="0" w:line="440" w:lineRule="exact"/>
              <w:ind w:left="0" w:right="0"/>
              <w:rPr>
                <w:rFonts w:eastAsia="仿宋_GB2312"/>
                <w:sz w:val="24"/>
              </w:rPr>
            </w:pPr>
            <w:r>
              <w:rPr>
                <w:rFonts w:hint="eastAsia" w:eastAsia="仿宋_GB2312"/>
                <w:sz w:val="24"/>
              </w:rPr>
              <w:t xml:space="preserve">                                             主管部门负责人（签章）：</w:t>
            </w:r>
          </w:p>
          <w:p>
            <w:pPr>
              <w:keepNext w:val="0"/>
              <w:keepLines w:val="0"/>
              <w:suppressLineNumbers w:val="0"/>
              <w:spacing w:before="0" w:beforeAutospacing="0" w:after="0" w:afterAutospacing="0" w:line="440" w:lineRule="exact"/>
              <w:ind w:left="0" w:right="0"/>
              <w:rPr>
                <w:sz w:val="24"/>
              </w:rPr>
            </w:pP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r>
              <w:rPr>
                <w:rFonts w:hint="eastAsia" w:eastAsia="仿宋_GB2312"/>
                <w:sz w:val="24"/>
              </w:rPr>
              <w:t>日</w:t>
            </w:r>
          </w:p>
        </w:tc>
      </w:tr>
    </w:tbl>
    <w:p>
      <w:pPr>
        <w:keepNext w:val="0"/>
        <w:keepLines w:val="0"/>
        <w:pageBreakBefore w:val="0"/>
        <w:kinsoku/>
        <w:wordWrap/>
        <w:overflowPunct/>
        <w:topLinePunct w:val="0"/>
        <w:autoSpaceDE/>
        <w:autoSpaceDN/>
        <w:bidi w:val="0"/>
        <w:adjustRightInd/>
        <w:snapToGrid/>
        <w:spacing w:line="400" w:lineRule="exact"/>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rPr>
        <w:t>填报人（签名）：    钟方              联系电话：</w:t>
      </w:r>
      <w:r>
        <w:rPr>
          <w:rFonts w:hint="eastAsia" w:ascii="仿宋_GB2312" w:hAnsi="仿宋_GB2312" w:eastAsia="仿宋_GB2312" w:cs="仿宋_GB2312"/>
          <w:bCs/>
          <w:sz w:val="24"/>
          <w:lang w:val="en-US" w:eastAsia="zh-CN"/>
        </w:rPr>
        <w:t>7668105</w:t>
      </w:r>
    </w:p>
    <w:p>
      <w:pPr>
        <w:spacing w:line="600" w:lineRule="exact"/>
        <w:ind w:right="-58"/>
        <w:jc w:val="center"/>
        <w:rPr>
          <w:rFonts w:hint="eastAsia" w:ascii="宋体" w:hAnsi="宋体" w:eastAsia="宋体" w:cs="宋体"/>
          <w:b/>
          <w:sz w:val="44"/>
          <w:szCs w:val="44"/>
        </w:rPr>
      </w:pPr>
    </w:p>
    <w:p>
      <w:pPr>
        <w:spacing w:line="600" w:lineRule="exact"/>
        <w:ind w:right="-58"/>
        <w:jc w:val="center"/>
        <w:rPr>
          <w:rFonts w:ascii="宋体" w:hAnsi="宋体" w:eastAsia="宋体" w:cs="宋体"/>
          <w:b/>
          <w:sz w:val="44"/>
          <w:szCs w:val="44"/>
        </w:rPr>
      </w:pPr>
      <w:r>
        <w:rPr>
          <w:rFonts w:hint="eastAsia" w:ascii="宋体" w:hAnsi="宋体" w:eastAsia="宋体" w:cs="宋体"/>
          <w:b/>
          <w:sz w:val="44"/>
          <w:szCs w:val="44"/>
        </w:rPr>
        <w:t>岳阳县</w:t>
      </w:r>
      <w:r>
        <w:rPr>
          <w:rFonts w:hint="eastAsia" w:ascii="宋体" w:hAnsi="宋体" w:eastAsia="宋体" w:cs="宋体"/>
          <w:b/>
          <w:sz w:val="44"/>
          <w:szCs w:val="44"/>
          <w:lang w:val="en-US" w:eastAsia="zh-CN"/>
        </w:rPr>
        <w:t>202</w:t>
      </w:r>
      <w:r>
        <w:rPr>
          <w:rFonts w:hint="eastAsia" w:ascii="宋体" w:hAnsi="宋体" w:cs="宋体"/>
          <w:b/>
          <w:sz w:val="44"/>
          <w:szCs w:val="44"/>
          <w:lang w:val="en-US" w:eastAsia="zh-CN"/>
        </w:rPr>
        <w:t>2</w:t>
      </w:r>
      <w:r>
        <w:rPr>
          <w:rFonts w:hint="eastAsia" w:ascii="宋体" w:hAnsi="宋体" w:eastAsia="宋体" w:cs="宋体"/>
          <w:b/>
          <w:sz w:val="44"/>
          <w:szCs w:val="44"/>
          <w:lang w:val="en-US" w:eastAsia="zh-CN"/>
        </w:rPr>
        <w:t>年度</w:t>
      </w:r>
      <w:r>
        <w:rPr>
          <w:rFonts w:hint="eastAsia" w:ascii="宋体" w:hAnsi="宋体" w:eastAsia="宋体" w:cs="宋体"/>
          <w:b/>
          <w:sz w:val="44"/>
          <w:szCs w:val="44"/>
        </w:rPr>
        <w:t>残疾人就业保障资金</w:t>
      </w:r>
    </w:p>
    <w:p>
      <w:pPr>
        <w:keepNext w:val="0"/>
        <w:keepLines w:val="0"/>
        <w:pageBreakBefore w:val="0"/>
        <w:kinsoku/>
        <w:wordWrap/>
        <w:overflowPunct/>
        <w:topLinePunct w:val="0"/>
        <w:autoSpaceDE/>
        <w:autoSpaceDN/>
        <w:bidi w:val="0"/>
        <w:adjustRightInd/>
        <w:snapToGrid/>
        <w:spacing w:line="600" w:lineRule="exact"/>
        <w:ind w:right="-115" w:rightChars="-55"/>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绩效自评报告</w:t>
      </w:r>
    </w:p>
    <w:p>
      <w:pPr>
        <w:keepNext w:val="0"/>
        <w:keepLines w:val="0"/>
        <w:pageBreakBefore w:val="0"/>
        <w:kinsoku/>
        <w:wordWrap/>
        <w:overflowPunct/>
        <w:topLinePunct w:val="0"/>
        <w:autoSpaceDE/>
        <w:autoSpaceDN/>
        <w:bidi w:val="0"/>
        <w:adjustRightInd/>
        <w:snapToGrid/>
        <w:spacing w:line="600" w:lineRule="exact"/>
        <w:ind w:right="-115" w:rightChars="-55" w:firstLine="640" w:firstLineChars="200"/>
        <w:textAlignment w:val="auto"/>
        <w:outlineLvl w:val="9"/>
        <w:rPr>
          <w:rFonts w:hint="eastAsia" w:ascii="仿宋" w:hAnsi="仿宋" w:eastAsia="仿宋" w:cs="仿宋"/>
          <w:b w:val="0"/>
          <w:bCs w:val="0"/>
          <w:sz w:val="32"/>
          <w:szCs w:val="32"/>
          <w:lang w:val="en-US" w:eastAsia="zh-CN"/>
        </w:rPr>
      </w:pPr>
    </w:p>
    <w:p>
      <w:pPr>
        <w:spacing w:line="600" w:lineRule="exact"/>
        <w:ind w:right="641" w:firstLine="643" w:firstLineChars="200"/>
        <w:rPr>
          <w:rFonts w:ascii="黑体" w:hAnsi="黑体" w:eastAsia="黑体" w:cs="黑体"/>
          <w:b/>
          <w:sz w:val="32"/>
          <w:szCs w:val="32"/>
        </w:rPr>
      </w:pPr>
      <w:r>
        <w:rPr>
          <w:rFonts w:hint="eastAsia" w:ascii="黑体" w:hAnsi="黑体" w:eastAsia="黑体" w:cs="黑体"/>
          <w:b/>
          <w:sz w:val="32"/>
          <w:szCs w:val="32"/>
        </w:rPr>
        <w:t>一、项目概况</w:t>
      </w:r>
    </w:p>
    <w:p>
      <w:pPr>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（一）项目单位基本情况。</w:t>
      </w:r>
    </w:p>
    <w:p>
      <w:pPr>
        <w:spacing w:line="630" w:lineRule="exact"/>
        <w:ind w:firstLine="640" w:firstLineChars="200"/>
        <w:rPr>
          <w:rFonts w:ascii="仿宋" w:hAnsi="仿宋" w:eastAsia="仿宋"/>
          <w:sz w:val="32"/>
        </w:rPr>
      </w:pPr>
      <w:r>
        <w:rPr>
          <w:rFonts w:hint="eastAsia" w:ascii="仿宋" w:hAnsi="仿宋" w:eastAsia="仿宋"/>
          <w:sz w:val="32"/>
        </w:rPr>
        <w:t>岳阳县残联</w:t>
      </w:r>
      <w:r>
        <w:rPr>
          <w:rFonts w:hint="eastAsia" w:ascii="仿宋" w:hAnsi="仿宋" w:eastAsia="仿宋"/>
          <w:sz w:val="32"/>
          <w:lang w:eastAsia="zh-CN"/>
        </w:rPr>
        <w:t>在职干部职工</w:t>
      </w:r>
      <w:r>
        <w:rPr>
          <w:rFonts w:hint="eastAsia" w:ascii="仿宋" w:hAnsi="仿宋" w:eastAsia="仿宋"/>
          <w:sz w:val="32"/>
          <w:lang w:val="en-US" w:eastAsia="zh-CN"/>
        </w:rPr>
        <w:t>22人（</w:t>
      </w:r>
      <w:r>
        <w:rPr>
          <w:rFonts w:hint="eastAsia" w:ascii="仿宋" w:hAnsi="仿宋" w:eastAsia="仿宋"/>
          <w:sz w:val="32"/>
        </w:rPr>
        <w:t>其中残疾人劳动就业服务站差额拨款人员</w:t>
      </w:r>
      <w:r>
        <w:rPr>
          <w:rFonts w:hint="eastAsia" w:ascii="仿宋" w:hAnsi="仿宋" w:eastAsia="仿宋"/>
          <w:sz w:val="32"/>
          <w:lang w:val="en-US" w:eastAsia="zh-CN"/>
        </w:rPr>
        <w:t>9</w:t>
      </w:r>
      <w:r>
        <w:rPr>
          <w:rFonts w:hint="eastAsia" w:ascii="仿宋" w:hAnsi="仿宋" w:eastAsia="仿宋"/>
          <w:sz w:val="32"/>
        </w:rPr>
        <w:t>人</w:t>
      </w:r>
      <w:r>
        <w:rPr>
          <w:rFonts w:hint="eastAsia" w:ascii="仿宋" w:hAnsi="仿宋" w:eastAsia="仿宋"/>
          <w:sz w:val="32"/>
          <w:lang w:eastAsia="zh-CN"/>
        </w:rPr>
        <w:t>）</w:t>
      </w:r>
      <w:r>
        <w:rPr>
          <w:rFonts w:hint="eastAsia" w:ascii="仿宋" w:hAnsi="仿宋" w:eastAsia="仿宋"/>
          <w:sz w:val="32"/>
          <w:lang w:val="en-US" w:eastAsia="zh-CN"/>
        </w:rPr>
        <w:t>，退休5人</w:t>
      </w:r>
      <w:r>
        <w:rPr>
          <w:rFonts w:hint="eastAsia" w:ascii="仿宋" w:hAnsi="仿宋" w:eastAsia="仿宋"/>
          <w:sz w:val="32"/>
        </w:rPr>
        <w:t>。近年来，随着工作力度加大，我县残疾人事业呈现良好发展态势。县残联先后获得“岳阳市文明标兵单位”，“为民办实事先进单位”</w:t>
      </w:r>
      <w:r>
        <w:rPr>
          <w:rFonts w:hint="eastAsia" w:ascii="仿宋" w:hAnsi="仿宋" w:eastAsia="仿宋"/>
          <w:sz w:val="32"/>
          <w:lang w:eastAsia="zh-CN"/>
        </w:rPr>
        <w:t>“绩效评估优秀单位”</w:t>
      </w:r>
      <w:r>
        <w:rPr>
          <w:rFonts w:hint="eastAsia" w:ascii="仿宋" w:hAnsi="仿宋" w:eastAsia="仿宋"/>
          <w:sz w:val="32"/>
        </w:rPr>
        <w:t>等多项殊荣。</w:t>
      </w:r>
    </w:p>
    <w:p>
      <w:pPr>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（二）项目基本情况简介。</w:t>
      </w:r>
    </w:p>
    <w:p>
      <w:pPr>
        <w:pStyle w:val="26"/>
        <w:spacing w:beforeAutospacing="0" w:afterAutospacing="0" w:line="60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2022年度县级投入残疾人就业保障金共计405万元，主要用于残疾人就业、需求数据动态更新调查、乡镇助残、教育助学、辅具采购、托养、无障碍改造、康复、无障碍改造、退摩期间生活补助、一二级重度残疾人意外保险，及弥补就业服务站人员经费不足等方面。</w:t>
      </w:r>
    </w:p>
    <w:p>
      <w:pPr>
        <w:pStyle w:val="26"/>
        <w:spacing w:beforeAutospacing="0" w:afterAutospacing="0" w:line="600" w:lineRule="exact"/>
        <w:ind w:firstLine="643" w:firstLineChars="200"/>
        <w:rPr>
          <w:rFonts w:ascii="仿宋_GB2312" w:hAnsi="仿宋" w:eastAsia="仿宋_GB2312"/>
          <w:kern w:val="0"/>
          <w:sz w:val="32"/>
          <w:szCs w:val="32"/>
        </w:rPr>
      </w:pPr>
      <w:r>
        <w:rPr>
          <w:rFonts w:hint="eastAsia" w:ascii="楷体_GB2312" w:hAnsi="仿宋" w:eastAsia="楷体_GB2312" w:cs="Times New Roman"/>
          <w:b/>
          <w:kern w:val="2"/>
          <w:sz w:val="32"/>
          <w:szCs w:val="32"/>
          <w:lang w:val="en-US" w:eastAsia="zh-CN" w:bidi="ar-SA"/>
        </w:rPr>
        <w:t>（三）项目绩效目标。</w:t>
      </w:r>
      <w:r>
        <w:rPr>
          <w:rFonts w:hint="eastAsia" w:ascii="仿宋_GB2312" w:hAnsi="华文仿宋" w:eastAsia="仿宋_GB2312"/>
          <w:sz w:val="32"/>
          <w:szCs w:val="32"/>
          <w:lang w:val="en-US" w:eastAsia="zh-CN"/>
        </w:rPr>
        <w:t>充分发挥残疾人扶助专项资金</w:t>
      </w:r>
      <w:r>
        <w:rPr>
          <w:rFonts w:hint="eastAsia" w:ascii="仿宋_GB2312" w:hAnsi="仿宋" w:eastAsia="仿宋_GB2312"/>
          <w:sz w:val="32"/>
          <w:szCs w:val="32"/>
        </w:rPr>
        <w:t>的作用，为全县贫困残疾人家庭排难解困，在</w:t>
      </w:r>
      <w:r>
        <w:rPr>
          <w:rFonts w:hint="eastAsia" w:ascii="仿宋_GB2312" w:hAnsi="华文仿宋" w:eastAsia="仿宋_GB2312"/>
          <w:sz w:val="32"/>
          <w:szCs w:val="32"/>
          <w:lang w:val="en-US" w:eastAsia="zh-CN"/>
        </w:rPr>
        <w:t>残疾人就业、需求数据动态更新调查、乡镇助残、教育助学、辅具采购、托养、无障碍改造、康复、无障碍改造、退摩期间生活补助、一二级重度残疾人意外保险等方面</w:t>
      </w:r>
      <w:r>
        <w:rPr>
          <w:rFonts w:hint="eastAsia" w:ascii="仿宋_GB2312" w:hAnsi="仿宋" w:eastAsia="仿宋_GB2312"/>
          <w:sz w:val="32"/>
          <w:szCs w:val="32"/>
        </w:rPr>
        <w:t>给予资金补助，多渠道增加残疾人经济收入。</w:t>
      </w:r>
    </w:p>
    <w:p>
      <w:pPr>
        <w:spacing w:line="600" w:lineRule="exact"/>
        <w:ind w:right="641" w:firstLine="707" w:firstLineChars="220"/>
        <w:rPr>
          <w:rFonts w:ascii="黑体" w:hAnsi="黑体" w:eastAsia="黑体" w:cs="黑体"/>
          <w:b/>
          <w:sz w:val="32"/>
          <w:szCs w:val="32"/>
        </w:rPr>
      </w:pPr>
      <w:r>
        <w:rPr>
          <w:rFonts w:hint="eastAsia" w:ascii="黑体" w:hAnsi="黑体" w:eastAsia="黑体" w:cs="黑体"/>
          <w:b/>
          <w:sz w:val="32"/>
          <w:szCs w:val="32"/>
        </w:rPr>
        <w:t>二、项目资金使用及管理情况</w:t>
      </w:r>
    </w:p>
    <w:p>
      <w:pPr>
        <w:pStyle w:val="26"/>
        <w:spacing w:beforeAutospacing="0" w:afterAutospacing="0" w:line="600" w:lineRule="exact"/>
        <w:ind w:firstLine="643" w:firstLineChars="200"/>
        <w:rPr>
          <w:rFonts w:hint="eastAsia" w:ascii="仿宋_GB2312" w:hAnsi="华文仿宋" w:eastAsia="仿宋_GB2312"/>
          <w:sz w:val="32"/>
          <w:szCs w:val="32"/>
          <w:lang w:val="en-US" w:eastAsia="zh-CN"/>
        </w:rPr>
      </w:pPr>
      <w:r>
        <w:rPr>
          <w:rFonts w:hint="eastAsia" w:ascii="楷体_GB2312" w:hAnsi="仿宋" w:eastAsia="楷体_GB2312" w:cs="Times New Roman"/>
          <w:b/>
          <w:kern w:val="2"/>
          <w:sz w:val="32"/>
          <w:szCs w:val="32"/>
        </w:rPr>
        <w:t>（一）项目资金投入情况。</w:t>
      </w:r>
      <w:r>
        <w:rPr>
          <w:rFonts w:hint="eastAsia" w:ascii="仿宋_GB2312" w:hAnsi="华文仿宋" w:eastAsia="仿宋_GB2312"/>
          <w:sz w:val="32"/>
          <w:szCs w:val="32"/>
          <w:lang w:val="en-US" w:eastAsia="zh-CN"/>
        </w:rPr>
        <w:t>涉及本次绩效评价的资金405万元，2022年度已支付403.65万元，结余资金1.35万元。主要用于残疾人就业、需求数据动态更新调查、乡镇助残、教育助学、辅具采购、托养、无障碍改造、康复、无障碍改造、退摩期间生活补助、一二级重度残疾人意外保险，及弥补就业服务站人员经费不足等方面。</w:t>
      </w:r>
    </w:p>
    <w:p>
      <w:pPr>
        <w:tabs>
          <w:tab w:val="left" w:pos="567"/>
        </w:tabs>
        <w:spacing w:line="600" w:lineRule="exact"/>
        <w:ind w:left="0" w:leftChars="0" w:firstLine="784" w:firstLineChars="244"/>
        <w:rPr>
          <w:rFonts w:hint="eastAsia" w:ascii="楷体_GB2312" w:hAnsi="仿宋" w:eastAsia="楷体_GB2312" w:cs="Times New Roman"/>
          <w:b/>
          <w:kern w:val="2"/>
          <w:sz w:val="32"/>
          <w:szCs w:val="32"/>
          <w:lang w:val="en-US" w:eastAsia="zh-CN" w:bidi="ar-SA"/>
        </w:rPr>
      </w:pPr>
      <w:r>
        <w:rPr>
          <w:rFonts w:hint="eastAsia" w:ascii="楷体_GB2312" w:hAnsi="仿宋" w:eastAsia="楷体_GB2312" w:cs="Times New Roman"/>
          <w:b/>
          <w:kern w:val="2"/>
          <w:sz w:val="32"/>
          <w:szCs w:val="32"/>
          <w:lang w:val="en-US" w:eastAsia="zh-CN" w:bidi="ar-SA"/>
        </w:rPr>
        <w:t>（二）项目资金使用情况。</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1.残疾人民生实事。</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在残疾儿童康复救助工作中，全县建立了“发现一例、评估一例、康复抢救一例”的工作机制，残疾儿童分别在市妇幼、市博康、县特校等13个定点机构接受为期8个月以上的康复训练。各机构分别建立了规范化服务流程和个性化康复训练方案，有力提升了康复救助质量和效果。2022年，全县累计实施0-6岁残疾儿童康复救助训练229人次，超额完成52.6个百分点,任务完成率达152.6%。</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在困难残疾人家庭无障碍改造项目中，根据“一户一方案”原则和“五部位改造”规范标准，结合残疾人的个人意愿和家庭实际情况开展无障碍改造工作。受助对象的摸底申报、入户核查、项目改造施工、审核验收、数据录入等工作均按要求在全市率先完成。全县120户困难残疾人家庭无障碍改造任务完成率达100%，完成情况在全市排名第一。同时，在村级无障碍环境建设中积极创新。对部分有实际需求的村级便民服务中心进行无障碍环境改造试点。2022年，全县有10个村级便民服务中心完成了对坡道、无障碍厕所、安全扶手等设施的无障碍改造，为残疾人办事带来了诸多便利。</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2.残疾人精准康复。</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2022年，围绕“人人享有康复服务”目标，县残联大力实施残疾人精准康复工程，共帮助2000多名残疾人得到不同程度的康复和治疗。0-6岁残疾儿童抢救性康复实现全覆盖,每例投入扶持项目资金15000元；配送代步轮椅、拐杖等辅具500余件次；装配普及型假肢28例；适配助听器42个、植入人工耳蜗6个；资助精神残疾人住院治疗或药物治疗700余人；组织开展“集爱三湘.爱光助视”活动，筛查救治，推动防盲致盲和残疾预防。积极争取社会各界支持，12月3日，“中国梦·助残梦”无障碍公益巡回活动走进岳阳县，深圳市残疾人企业家捐赠200台艺馨博爱折叠式电动升降轮椅移位机。</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3.残疾人教育就业。</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2022年，全县残疾人教育就业工作深入推进。残疾人就业审核认定“线上办理”工作全面启动。县残联对漏报及新增用人单位进行实地走访，摸清各单位用工情况。全县共计按比例安置200余名残疾人就业。组织97名残疾人参加就业招聘会，达成就业意向9人。肢体残疾人周齐带领的“绿巨能”环保科技团队，分别在第五届“中国创翼”创业创新大赛省、市、县的各级决赛中获得优异成绩。开展农村实用技术和职业技能培训需求调查，筛查各类培训需求对象800人，就业需求对象330人。对全县120名有培训需求、有发展生产愿望的农村困难残疾人开展实用技能培训服务，并按照不低于每人2000元的标准，发放了化肥、饲料和种苗等农资，助力他们就近就业、增产增收。对140名残疾人（家庭子女）高中生、大学生，按照1000-6000元不等的标准进行帮扶，助学款全部打卡发放到位。通过政府购买服务方式，对170名肢体、精神、智力残疾人的实施托养救助服务，有效减轻了家庭照护看管压力。县残联扎实做好省第十一届残疾人运动会相关工作，落实运动员选拔、集训、参赛等任务，抽调业务骨干全力配合市残联做好省第十一届残运会的筹备工作。在2022年举办的省第十一届残运会上，岳阳县5名残疾人运动员获得了2金3银2铜的好成绩。</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4.巩固拓展残疾人脱贫成果。</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 w:eastAsia="仿宋_GB2312" w:cs="Times New Roman"/>
          <w:color w:val="000000"/>
          <w:sz w:val="32"/>
          <w:szCs w:val="32"/>
          <w:u w:val="none"/>
          <w:lang w:val="en-US" w:eastAsia="zh-CN"/>
        </w:rPr>
      </w:pPr>
      <w:r>
        <w:rPr>
          <w:rFonts w:hint="eastAsia" w:ascii="仿宋_GB2312" w:hAnsi="仿宋" w:eastAsia="仿宋_GB2312" w:cs="Times New Roman"/>
          <w:color w:val="000000"/>
          <w:sz w:val="32"/>
          <w:szCs w:val="32"/>
          <w:u w:val="none"/>
          <w:lang w:val="en-US" w:eastAsia="zh-CN"/>
        </w:rPr>
        <w:t>开展农村户籍残疾人返贫致贫风险排查和动态更新调查工作。县残联组织专门力量，历时2个多月，对全县2万余名残疾人进行拉网式全覆盖排查，全面梳理“两不愁三保障”及饮水安全、社会保障政策落实、支出状况和家庭困境情况，确保符合条件的残疾人应补尽补、应保尽保、应纳尽纳，坚决守住不发生残疾人家庭规模性返贫的底线。</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5、社会助残氛围浓厚。深入开展为残疾人送温暖活动，在“全国助残日”、春节、元旦等重要节日期间，动员和组织社会力量开展群众性助残活动。今年来，走访慰问困难残疾人</w:t>
      </w:r>
      <w:r>
        <w:rPr>
          <w:rFonts w:hint="eastAsia" w:ascii="仿宋_GB2312" w:hAnsi="仿宋" w:eastAsia="仿宋_GB2312"/>
          <w:sz w:val="32"/>
          <w:szCs w:val="32"/>
          <w:lang w:val="en-US" w:eastAsia="zh-CN"/>
        </w:rPr>
        <w:t>1</w:t>
      </w:r>
      <w:r>
        <w:rPr>
          <w:rFonts w:hint="eastAsia" w:ascii="仿宋_GB2312" w:hAnsi="仿宋" w:eastAsia="仿宋_GB2312"/>
          <w:sz w:val="32"/>
          <w:szCs w:val="32"/>
        </w:rPr>
        <w:t>00余人次。扎实开展结对帮扶活动，累计向残疾人帮扶物资和资金60余万元。</w:t>
      </w:r>
    </w:p>
    <w:p>
      <w:pPr>
        <w:tabs>
          <w:tab w:val="left" w:pos="567"/>
        </w:tabs>
        <w:spacing w:line="600" w:lineRule="exact"/>
        <w:ind w:left="0" w:leftChars="0" w:firstLine="780" w:firstLineChars="244"/>
        <w:rPr>
          <w:rFonts w:ascii="仿宋_GB2312" w:hAnsi="仿宋" w:eastAsia="仿宋_GB2312"/>
          <w:sz w:val="32"/>
          <w:szCs w:val="32"/>
        </w:rPr>
      </w:pPr>
      <w:r>
        <w:rPr>
          <w:rFonts w:hint="eastAsia" w:ascii="仿宋_GB2312" w:hAnsi="仿宋" w:eastAsia="仿宋_GB2312"/>
          <w:sz w:val="32"/>
          <w:szCs w:val="32"/>
        </w:rPr>
        <w:t>6、弥补就业服务站人员经费不足方面。我单位二级机构就业服务站现有编制</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全部属于财政差额拨款人员。为了确保其正常运转，我们一方面在政策性允许的范围内从残保金中列支一部分，作为人员经费，另一方面向外争取资金，并厉行节约，大力压缩非三公经费，使就业服务站有效发挥其职能，更好地为全县残疾人服务。</w:t>
      </w:r>
    </w:p>
    <w:p>
      <w:pPr>
        <w:spacing w:line="600" w:lineRule="exact"/>
        <w:ind w:left="0" w:leftChars="0" w:right="25" w:rightChars="12" w:firstLine="784" w:firstLineChars="244"/>
        <w:rPr>
          <w:rFonts w:ascii="仿宋_GB2312" w:hAnsi="仿宋" w:eastAsia="仿宋_GB2312" w:cs="仿宋"/>
          <w:sz w:val="32"/>
          <w:szCs w:val="32"/>
        </w:rPr>
      </w:pPr>
      <w:r>
        <w:rPr>
          <w:rFonts w:hint="eastAsia" w:ascii="楷体_GB2312" w:hAnsi="仿宋" w:eastAsia="楷体_GB2312"/>
          <w:b/>
          <w:sz w:val="32"/>
          <w:szCs w:val="32"/>
        </w:rPr>
        <w:t>（三）项目资金管理情况。</w:t>
      </w:r>
      <w:r>
        <w:rPr>
          <w:rFonts w:hint="eastAsia" w:ascii="仿宋_GB2312" w:hAnsi="仿宋" w:eastAsia="仿宋_GB2312"/>
          <w:sz w:val="32"/>
          <w:szCs w:val="32"/>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w:t>
      </w:r>
    </w:p>
    <w:p>
      <w:pPr>
        <w:spacing w:line="600" w:lineRule="exact"/>
        <w:ind w:left="0" w:leftChars="0" w:right="641" w:firstLine="784" w:firstLineChars="244"/>
        <w:rPr>
          <w:rFonts w:ascii="黑体" w:hAnsi="黑体" w:eastAsia="黑体" w:cs="黑体"/>
          <w:b/>
          <w:sz w:val="32"/>
          <w:szCs w:val="32"/>
        </w:rPr>
      </w:pPr>
      <w:r>
        <w:rPr>
          <w:rFonts w:hint="eastAsia" w:ascii="黑体" w:hAnsi="黑体" w:eastAsia="黑体" w:cs="黑体"/>
          <w:b/>
          <w:sz w:val="32"/>
          <w:szCs w:val="32"/>
        </w:rPr>
        <w:t>三、项目组织实施情况。</w:t>
      </w:r>
    </w:p>
    <w:p>
      <w:pPr>
        <w:spacing w:line="600" w:lineRule="exact"/>
        <w:ind w:left="0" w:leftChars="0" w:firstLine="784" w:firstLineChars="244"/>
        <w:rPr>
          <w:rFonts w:hint="eastAsia" w:ascii="仿宋_GB2312" w:hAnsi="仿宋" w:eastAsia="仿宋_GB2312"/>
          <w:sz w:val="32"/>
          <w:szCs w:val="32"/>
          <w:lang w:eastAsia="zh-CN"/>
        </w:rPr>
      </w:pPr>
      <w:r>
        <w:rPr>
          <w:rFonts w:hint="eastAsia" w:ascii="楷体_GB2312" w:hAnsi="仿宋" w:eastAsia="楷体_GB2312"/>
          <w:b/>
          <w:sz w:val="32"/>
          <w:szCs w:val="32"/>
        </w:rPr>
        <w:t>（一）合理安排资金。</w:t>
      </w:r>
      <w:r>
        <w:rPr>
          <w:rFonts w:hint="eastAsia" w:ascii="仿宋_GB2312" w:hAnsi="华文仿宋" w:eastAsia="仿宋_GB2312" w:cs="宋体"/>
          <w:kern w:val="0"/>
          <w:sz w:val="32"/>
          <w:szCs w:val="32"/>
        </w:rPr>
        <w:t>年初，我们</w:t>
      </w:r>
      <w:r>
        <w:rPr>
          <w:rFonts w:hint="eastAsia" w:ascii="仿宋_GB2312" w:hAnsi="仿宋" w:eastAsia="仿宋_GB2312" w:cs="仿宋_GB2312"/>
          <w:sz w:val="32"/>
          <w:szCs w:val="32"/>
        </w:rPr>
        <w:t>根据财政部门下达的项目计划资金，制订量力而行的资金分配方案，将每项目资金下达到各对口股室，要求他们</w:t>
      </w:r>
      <w:r>
        <w:rPr>
          <w:rFonts w:hint="eastAsia" w:ascii="仿宋_GB2312" w:hAnsi="仿宋" w:eastAsia="仿宋_GB2312"/>
          <w:sz w:val="32"/>
          <w:szCs w:val="32"/>
        </w:rPr>
        <w:t>结合实际，及时制订残疾人就业创业、辅具适配、托养、助残等工作实施方案，进一步明确目标任务、领导机构、工作标准、时间进度和工作流程等，做到思路清晰，分工明确，责任到人</w:t>
      </w:r>
      <w:r>
        <w:rPr>
          <w:rFonts w:hint="eastAsia" w:ascii="仿宋_GB2312" w:hAnsi="仿宋" w:eastAsia="仿宋_GB2312"/>
          <w:sz w:val="32"/>
          <w:szCs w:val="32"/>
          <w:lang w:eastAsia="zh-CN"/>
        </w:rPr>
        <w:t>。</w:t>
      </w:r>
    </w:p>
    <w:p>
      <w:pPr>
        <w:spacing w:line="600" w:lineRule="exact"/>
        <w:ind w:left="0" w:leftChars="0" w:firstLine="784" w:firstLineChars="244"/>
        <w:rPr>
          <w:rFonts w:ascii="仿宋_GB2312" w:hAnsi="仿宋" w:eastAsia="仿宋_GB2312"/>
          <w:sz w:val="32"/>
          <w:szCs w:val="32"/>
        </w:rPr>
      </w:pPr>
      <w:r>
        <w:rPr>
          <w:rFonts w:hint="eastAsia" w:ascii="楷体_GB2312" w:hAnsi="仿宋" w:eastAsia="楷体_GB2312"/>
          <w:b/>
          <w:sz w:val="32"/>
          <w:szCs w:val="32"/>
        </w:rPr>
        <w:t>（二）选准帮扶对象。</w:t>
      </w:r>
      <w:r>
        <w:rPr>
          <w:rFonts w:hint="eastAsia" w:ascii="仿宋_GB2312" w:hAnsi="仿宋" w:eastAsia="仿宋_GB2312"/>
          <w:sz w:val="32"/>
          <w:szCs w:val="32"/>
        </w:rPr>
        <w:t>各股室组织专门工作班子深入全县各乡镇开展调查摸底，掌握残疾人在就业</w:t>
      </w:r>
      <w:r>
        <w:rPr>
          <w:rFonts w:hint="eastAsia" w:ascii="仿宋_GB2312" w:hAnsi="仿宋" w:eastAsia="仿宋_GB2312"/>
          <w:sz w:val="32"/>
          <w:szCs w:val="32"/>
          <w:lang w:eastAsia="zh-CN"/>
        </w:rPr>
        <w:t>创业</w:t>
      </w:r>
      <w:r>
        <w:rPr>
          <w:rFonts w:hint="eastAsia" w:ascii="仿宋_GB2312" w:hAnsi="仿宋" w:eastAsia="仿宋_GB2312"/>
          <w:sz w:val="32"/>
          <w:szCs w:val="32"/>
        </w:rPr>
        <w:t>、康复、托养、</w:t>
      </w:r>
      <w:r>
        <w:rPr>
          <w:rFonts w:hint="eastAsia" w:ascii="仿宋_GB2312" w:hAnsi="仿宋" w:eastAsia="仿宋_GB2312"/>
          <w:sz w:val="32"/>
          <w:szCs w:val="32"/>
          <w:lang w:eastAsia="zh-CN"/>
        </w:rPr>
        <w:t>助学、无障碍改造</w:t>
      </w:r>
      <w:r>
        <w:rPr>
          <w:rFonts w:hint="eastAsia" w:ascii="仿宋_GB2312" w:hAnsi="仿宋" w:eastAsia="仿宋_GB2312"/>
          <w:sz w:val="32"/>
          <w:szCs w:val="32"/>
        </w:rPr>
        <w:t>等方面的需求，建立残疾人工作台帐，全面摸清残疾人底子。坚持以重度残疾人及一户多残等家庭为重点，开展项目扶持，把项目所需经费予以优先保障和重点倾斜，力争把资金用在刀刃上</w:t>
      </w:r>
      <w:r>
        <w:rPr>
          <w:rFonts w:hint="eastAsia" w:ascii="仿宋_GB2312" w:hAnsi="仿宋" w:eastAsia="仿宋_GB2312"/>
          <w:b/>
          <w:sz w:val="32"/>
          <w:szCs w:val="32"/>
        </w:rPr>
        <w:t>。</w:t>
      </w:r>
    </w:p>
    <w:p>
      <w:pPr>
        <w:spacing w:line="600" w:lineRule="exact"/>
        <w:ind w:left="0" w:leftChars="0" w:firstLine="617" w:firstLineChars="192"/>
        <w:rPr>
          <w:rFonts w:ascii="仿宋_GB2312" w:hAnsi="仿宋" w:eastAsia="仿宋_GB2312"/>
          <w:sz w:val="32"/>
          <w:szCs w:val="32"/>
        </w:rPr>
      </w:pPr>
      <w:r>
        <w:rPr>
          <w:rFonts w:hint="eastAsia" w:ascii="楷体_GB2312" w:hAnsi="仿宋" w:eastAsia="楷体_GB2312"/>
          <w:b/>
          <w:sz w:val="32"/>
          <w:szCs w:val="32"/>
        </w:rPr>
        <w:t>（三）规范资金管理。</w:t>
      </w:r>
      <w:r>
        <w:rPr>
          <w:rFonts w:hint="eastAsia" w:ascii="仿宋_GB2312" w:hAnsi="仿宋" w:eastAsia="仿宋_GB2312"/>
          <w:sz w:val="32"/>
          <w:szCs w:val="32"/>
        </w:rPr>
        <w:t>资金的管理上，实行财政专户储存，计划管理使用。同时，自觉接受审计、纪检监察、财政部门的监督和检查，确定资金使用不出偏差。根据有关法律法规，县残联进一步修订完善了财务管理制度，出台了《残疾人</w:t>
      </w:r>
      <w:r>
        <w:rPr>
          <w:rFonts w:hint="eastAsia" w:ascii="仿宋_GB2312" w:hAnsi="仿宋" w:eastAsia="仿宋_GB2312"/>
          <w:sz w:val="32"/>
          <w:szCs w:val="32"/>
          <w:lang w:eastAsia="zh-CN"/>
        </w:rPr>
        <w:t>专项资金管理制度</w:t>
      </w:r>
      <w:r>
        <w:rPr>
          <w:rFonts w:hint="eastAsia" w:ascii="仿宋_GB2312" w:hAnsi="仿宋" w:eastAsia="仿宋_GB2312"/>
          <w:sz w:val="32"/>
          <w:szCs w:val="32"/>
        </w:rPr>
        <w:t>》、《县残联财务管理制度》，认真规范机关财务工作行为。</w:t>
      </w:r>
    </w:p>
    <w:p>
      <w:pPr>
        <w:spacing w:line="600" w:lineRule="exact"/>
        <w:ind w:left="0" w:leftChars="0" w:right="641" w:firstLine="784" w:firstLineChars="244"/>
        <w:rPr>
          <w:rFonts w:ascii="黑体" w:hAnsi="黑体" w:eastAsia="黑体" w:cs="黑体"/>
          <w:b/>
          <w:sz w:val="32"/>
          <w:szCs w:val="32"/>
        </w:rPr>
      </w:pPr>
      <w:r>
        <w:rPr>
          <w:rFonts w:hint="eastAsia" w:ascii="黑体" w:hAnsi="黑体" w:eastAsia="黑体" w:cs="黑体"/>
          <w:b/>
          <w:sz w:val="32"/>
          <w:szCs w:val="32"/>
        </w:rPr>
        <w:t>四、评价结论</w:t>
      </w:r>
    </w:p>
    <w:p>
      <w:pPr>
        <w:snapToGrid w:val="0"/>
        <w:spacing w:line="600" w:lineRule="exact"/>
        <w:ind w:left="0" w:leftChars="0" w:firstLine="780" w:firstLineChars="244"/>
        <w:rPr>
          <w:rFonts w:ascii="仿宋_GB2312" w:hAnsi="仿宋" w:eastAsia="仿宋_GB2312"/>
          <w:sz w:val="32"/>
          <w:szCs w:val="32"/>
        </w:rPr>
      </w:pPr>
      <w:r>
        <w:rPr>
          <w:rFonts w:hint="eastAsia" w:ascii="仿宋_GB2312" w:hAnsi="仿宋" w:eastAsia="仿宋_GB2312"/>
          <w:sz w:val="32"/>
          <w:szCs w:val="32"/>
        </w:rPr>
        <w:t>通过单位成立自评工作小组对项目自评，</w:t>
      </w:r>
      <w:r>
        <w:rPr>
          <w:rFonts w:hint="eastAsia" w:ascii="仿宋_GB2312" w:hAnsi="华文仿宋" w:eastAsia="仿宋_GB2312" w:cs="宋体"/>
          <w:kern w:val="0"/>
          <w:sz w:val="32"/>
          <w:szCs w:val="32"/>
        </w:rPr>
        <w:t>综合得分9</w:t>
      </w:r>
      <w:r>
        <w:rPr>
          <w:rFonts w:hint="eastAsia" w:ascii="仿宋_GB2312" w:hAnsi="华文仿宋" w:eastAsia="仿宋_GB2312" w:cs="宋体"/>
          <w:kern w:val="0"/>
          <w:sz w:val="32"/>
          <w:szCs w:val="32"/>
          <w:lang w:val="en-US" w:eastAsia="zh-CN"/>
        </w:rPr>
        <w:t>0</w:t>
      </w:r>
      <w:r>
        <w:rPr>
          <w:rFonts w:hint="eastAsia" w:ascii="仿宋_GB2312" w:hAnsi="华文仿宋" w:eastAsia="仿宋_GB2312" w:cs="宋体"/>
          <w:kern w:val="0"/>
          <w:sz w:val="32"/>
          <w:szCs w:val="32"/>
        </w:rPr>
        <w:t>分。</w:t>
      </w:r>
    </w:p>
    <w:p>
      <w:pPr>
        <w:spacing w:line="600" w:lineRule="exact"/>
        <w:ind w:left="0" w:leftChars="0" w:right="641" w:firstLine="784" w:firstLineChars="244"/>
        <w:rPr>
          <w:rFonts w:ascii="黑体" w:hAnsi="黑体" w:eastAsia="黑体" w:cs="黑体"/>
          <w:b/>
          <w:sz w:val="32"/>
          <w:szCs w:val="32"/>
        </w:rPr>
      </w:pPr>
      <w:r>
        <w:rPr>
          <w:rFonts w:hint="eastAsia" w:ascii="黑体" w:hAnsi="黑体" w:eastAsia="黑体" w:cs="黑体"/>
          <w:b/>
          <w:sz w:val="32"/>
          <w:szCs w:val="32"/>
        </w:rPr>
        <w:t>五、项目主要绩效情况分析</w:t>
      </w:r>
    </w:p>
    <w:p>
      <w:pPr>
        <w:widowControl/>
        <w:shd w:val="clear" w:color="auto" w:fill="FFFFFF"/>
        <w:spacing w:line="600" w:lineRule="exact"/>
        <w:ind w:left="0" w:leftChars="0" w:firstLine="780" w:firstLineChars="244"/>
        <w:jc w:val="left"/>
        <w:rPr>
          <w:rFonts w:ascii="仿宋_GB2312" w:hAnsi="华文仿宋" w:eastAsia="仿宋_GB2312" w:cs="宋体"/>
          <w:kern w:val="0"/>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年，我们通过</w:t>
      </w:r>
      <w:r>
        <w:rPr>
          <w:rFonts w:hint="eastAsia" w:ascii="仿宋_GB2312" w:hAnsi="仿宋" w:eastAsia="仿宋_GB2312"/>
          <w:sz w:val="32"/>
          <w:szCs w:val="32"/>
          <w:lang w:eastAsia="zh-CN"/>
        </w:rPr>
        <w:t>残疾人就业保障金</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乡镇助残全覆盖、</w:t>
      </w:r>
      <w:r>
        <w:rPr>
          <w:rFonts w:hint="eastAsia" w:ascii="仿宋_GB2312" w:hAnsi="仿宋" w:eastAsia="仿宋_GB2312"/>
          <w:sz w:val="32"/>
          <w:szCs w:val="32"/>
        </w:rPr>
        <w:t>残疾儿童康复救助</w:t>
      </w:r>
      <w:r>
        <w:rPr>
          <w:rFonts w:hint="eastAsia" w:ascii="仿宋_GB2312" w:hAnsi="仿宋" w:eastAsia="仿宋_GB2312"/>
          <w:sz w:val="32"/>
          <w:szCs w:val="32"/>
          <w:lang w:val="en-US" w:eastAsia="zh-CN"/>
        </w:rPr>
        <w:t>229</w:t>
      </w:r>
      <w:r>
        <w:rPr>
          <w:rFonts w:hint="eastAsia" w:ascii="仿宋_GB2312" w:hAnsi="仿宋" w:eastAsia="仿宋_GB2312"/>
          <w:sz w:val="32"/>
          <w:szCs w:val="32"/>
        </w:rPr>
        <w:t>人，</w:t>
      </w:r>
      <w:r>
        <w:rPr>
          <w:rFonts w:hint="eastAsia" w:ascii="仿宋_GB2312" w:hAnsi="仿宋" w:eastAsia="仿宋_GB2312"/>
          <w:sz w:val="32"/>
          <w:szCs w:val="32"/>
          <w:lang w:eastAsia="zh-CN"/>
        </w:rPr>
        <w:t>残疾人托养</w:t>
      </w:r>
      <w:r>
        <w:rPr>
          <w:rFonts w:hint="eastAsia" w:ascii="仿宋_GB2312" w:hAnsi="仿宋" w:eastAsia="仿宋_GB2312"/>
          <w:sz w:val="32"/>
          <w:szCs w:val="32"/>
          <w:lang w:val="en-US" w:eastAsia="zh-CN"/>
        </w:rPr>
        <w:t>170人，残疾人及贫困残疾人家庭子女教育助学140人，困难残疾人家庭无障碍改造120户，辅具采购及发放1000余件，</w:t>
      </w:r>
      <w:r>
        <w:rPr>
          <w:rFonts w:hint="eastAsia" w:ascii="仿宋_GB2312" w:hAnsi="仿宋" w:eastAsia="仿宋_GB2312"/>
          <w:sz w:val="32"/>
          <w:szCs w:val="32"/>
          <w:lang w:eastAsia="zh-CN"/>
        </w:rPr>
        <w:t>为一二级</w:t>
      </w:r>
      <w:r>
        <w:rPr>
          <w:rFonts w:hint="eastAsia" w:ascii="仿宋_GB2312" w:hAnsi="仿宋" w:eastAsia="仿宋_GB2312"/>
          <w:sz w:val="32"/>
          <w:szCs w:val="32"/>
          <w:lang w:val="en-US" w:eastAsia="zh-CN"/>
        </w:rPr>
        <w:t>重度残疾人购意外保险10100人，残疾人需求数据动态更新1.9万人</w:t>
      </w:r>
      <w:r>
        <w:rPr>
          <w:rFonts w:hint="eastAsia" w:ascii="仿宋_GB2312" w:hAnsi="仿宋" w:eastAsia="仿宋_GB2312"/>
          <w:sz w:val="32"/>
          <w:szCs w:val="32"/>
        </w:rPr>
        <w:t>。通过检查验收，资金及时足额发放到位，残疾人在</w:t>
      </w:r>
      <w:r>
        <w:rPr>
          <w:rFonts w:hint="eastAsia" w:ascii="仿宋_GB2312" w:hAnsi="仿宋" w:eastAsia="仿宋_GB2312"/>
          <w:sz w:val="32"/>
          <w:szCs w:val="32"/>
          <w:lang w:eastAsia="zh-CN"/>
        </w:rPr>
        <w:t>困难救助、教育助学、康复、托养殖、意外保障、无障碍改造、需求数据动态更新</w:t>
      </w:r>
      <w:r>
        <w:rPr>
          <w:rFonts w:hint="eastAsia" w:ascii="仿宋_GB2312" w:hAnsi="仿宋" w:eastAsia="仿宋_GB2312"/>
          <w:sz w:val="32"/>
          <w:szCs w:val="32"/>
        </w:rPr>
        <w:t>等方面需求得到满足，生产生活条件有进一步改善，项目影响力进一步扩大。</w:t>
      </w:r>
    </w:p>
    <w:p>
      <w:pPr>
        <w:spacing w:line="600" w:lineRule="exact"/>
        <w:ind w:left="0" w:leftChars="0" w:right="641" w:firstLine="784" w:firstLineChars="244"/>
        <w:rPr>
          <w:rFonts w:ascii="黑体" w:hAnsi="黑体" w:eastAsia="黑体" w:cs="黑体"/>
          <w:b/>
          <w:sz w:val="32"/>
          <w:szCs w:val="32"/>
        </w:rPr>
      </w:pPr>
      <w:r>
        <w:rPr>
          <w:rFonts w:hint="eastAsia" w:ascii="黑体" w:hAnsi="黑体" w:eastAsia="黑体" w:cs="黑体"/>
          <w:b/>
          <w:sz w:val="32"/>
          <w:szCs w:val="32"/>
        </w:rPr>
        <w:t>六、存在的主要问题</w:t>
      </w:r>
    </w:p>
    <w:p>
      <w:pPr>
        <w:adjustRightInd w:val="0"/>
        <w:snapToGrid w:val="0"/>
        <w:spacing w:line="600" w:lineRule="exact"/>
        <w:ind w:left="0" w:leftChars="0" w:firstLine="784" w:firstLineChars="244"/>
        <w:contextualSpacing/>
        <w:rPr>
          <w:rFonts w:ascii="仿宋_GB2312" w:eastAsia="仿宋_GB2312"/>
          <w:sz w:val="32"/>
          <w:szCs w:val="32"/>
        </w:rPr>
      </w:pPr>
      <w:r>
        <w:rPr>
          <w:rFonts w:hint="eastAsia" w:ascii="楷体_GB2312" w:hAnsi="仿宋" w:eastAsia="楷体_GB2312"/>
          <w:b/>
          <w:sz w:val="32"/>
          <w:szCs w:val="32"/>
        </w:rPr>
        <w:t>（一）项目不能完全满足残疾人的需求。</w:t>
      </w:r>
      <w:r>
        <w:rPr>
          <w:rFonts w:hint="eastAsia" w:ascii="仿宋_GB2312" w:eastAsia="仿宋_GB2312"/>
          <w:sz w:val="32"/>
          <w:szCs w:val="32"/>
        </w:rPr>
        <w:t>我县残疾人基础较大，残疾人对辅具识配、无障碍改造、困难扶持等方面的需求很大，虽然我们在此方面的投入逐年增大，但仍然无法满足残疾人的需求。</w:t>
      </w:r>
    </w:p>
    <w:p>
      <w:pPr>
        <w:adjustRightInd w:val="0"/>
        <w:snapToGrid w:val="0"/>
        <w:spacing w:line="600" w:lineRule="exact"/>
        <w:ind w:left="0" w:leftChars="0" w:firstLine="784" w:firstLineChars="244"/>
        <w:contextualSpacing/>
        <w:rPr>
          <w:rFonts w:ascii="仿宋_GB2312" w:hAnsi="宋体" w:eastAsia="仿宋_GB2312"/>
          <w:sz w:val="32"/>
          <w:szCs w:val="32"/>
        </w:rPr>
      </w:pPr>
      <w:r>
        <w:rPr>
          <w:rFonts w:hint="eastAsia" w:ascii="楷体_GB2312" w:hAnsi="仿宋" w:eastAsia="楷体_GB2312"/>
          <w:b/>
          <w:sz w:val="32"/>
          <w:szCs w:val="32"/>
        </w:rPr>
        <w:t>（</w:t>
      </w:r>
      <w:r>
        <w:rPr>
          <w:rFonts w:hint="eastAsia" w:ascii="楷体_GB2312" w:hAnsi="仿宋" w:eastAsia="楷体_GB2312"/>
          <w:b/>
          <w:sz w:val="32"/>
          <w:szCs w:val="32"/>
          <w:lang w:eastAsia="zh-CN"/>
        </w:rPr>
        <w:t>二</w:t>
      </w:r>
      <w:r>
        <w:rPr>
          <w:rFonts w:hint="eastAsia" w:ascii="楷体_GB2312" w:hAnsi="仿宋" w:eastAsia="楷体_GB2312"/>
          <w:b/>
          <w:sz w:val="32"/>
          <w:szCs w:val="32"/>
        </w:rPr>
        <w:t>）残疾人就业培训方式单一、效果不明显。</w:t>
      </w:r>
      <w:r>
        <w:rPr>
          <w:rFonts w:hint="eastAsia" w:ascii="仿宋_GB2312" w:eastAsia="仿宋_GB2312"/>
          <w:sz w:val="32"/>
          <w:szCs w:val="32"/>
        </w:rPr>
        <w:t>针对残疾人开展的</w:t>
      </w:r>
      <w:r>
        <w:rPr>
          <w:rFonts w:hint="eastAsia" w:ascii="仿宋_GB2312" w:hAnsi="宋体" w:eastAsia="仿宋_GB2312"/>
          <w:sz w:val="32"/>
          <w:szCs w:val="32"/>
        </w:rPr>
        <w:t>培训模式方式方法科学性不够，就业率受阻，大面积开展农村种养，需要更切合实际，更因地制宜。就业典型推荐缺乏社会说服能力，以点带面工作有待提高。</w:t>
      </w:r>
    </w:p>
    <w:p>
      <w:pPr>
        <w:spacing w:line="600" w:lineRule="exact"/>
        <w:ind w:left="0" w:leftChars="0" w:right="641" w:firstLine="784" w:firstLineChars="244"/>
        <w:rPr>
          <w:rFonts w:ascii="黑体" w:hAnsi="黑体" w:eastAsia="黑体" w:cs="黑体"/>
          <w:b/>
          <w:sz w:val="32"/>
          <w:szCs w:val="32"/>
        </w:rPr>
      </w:pPr>
      <w:r>
        <w:rPr>
          <w:rFonts w:hint="eastAsia" w:ascii="黑体" w:hAnsi="黑体" w:eastAsia="黑体" w:cs="黑体"/>
          <w:b/>
          <w:sz w:val="32"/>
          <w:szCs w:val="32"/>
        </w:rPr>
        <w:t>七、改进措施和有关建议</w:t>
      </w:r>
    </w:p>
    <w:p>
      <w:pPr>
        <w:pStyle w:val="7"/>
        <w:adjustRightInd w:val="0"/>
        <w:snapToGrid w:val="0"/>
        <w:spacing w:before="0" w:beforeAutospacing="0" w:after="0" w:afterAutospacing="0" w:line="600" w:lineRule="exact"/>
        <w:ind w:left="0" w:leftChars="0" w:firstLine="784" w:firstLineChars="244"/>
        <w:contextualSpacing/>
        <w:rPr>
          <w:rFonts w:ascii="楷体_GB2312" w:hAnsi="仿宋" w:eastAsia="楷体_GB2312" w:cs="Times New Roman"/>
          <w:b/>
          <w:kern w:val="2"/>
          <w:sz w:val="32"/>
          <w:szCs w:val="32"/>
        </w:rPr>
      </w:pPr>
      <w:bookmarkStart w:id="0" w:name="_GoBack"/>
      <w:r>
        <w:rPr>
          <w:rFonts w:hint="eastAsia" w:ascii="楷体_GB2312" w:hAnsi="仿宋" w:eastAsia="楷体_GB2312" w:cs="Times New Roman"/>
          <w:b/>
          <w:kern w:val="2"/>
          <w:sz w:val="32"/>
          <w:szCs w:val="32"/>
        </w:rPr>
        <w:t>（一）加大项目争取力度，着力解决残疾人需求。</w:t>
      </w:r>
    </w:p>
    <w:p>
      <w:pPr>
        <w:pStyle w:val="7"/>
        <w:adjustRightInd w:val="0"/>
        <w:snapToGrid w:val="0"/>
        <w:spacing w:before="0" w:beforeAutospacing="0" w:after="0" w:afterAutospacing="0" w:line="600" w:lineRule="exact"/>
        <w:ind w:left="0" w:leftChars="0" w:firstLine="780" w:firstLineChars="244"/>
        <w:contextualSpacing/>
        <w:rPr>
          <w:rFonts w:ascii="仿宋_GB2312" w:hAnsi="华文仿宋" w:eastAsia="仿宋_GB2312"/>
          <w:b/>
          <w:sz w:val="32"/>
          <w:szCs w:val="32"/>
        </w:rPr>
      </w:pPr>
      <w:r>
        <w:rPr>
          <w:rFonts w:hint="eastAsia" w:ascii="仿宋_GB2312" w:hAnsi="Times New Roman" w:eastAsia="仿宋_GB2312" w:cs="Times New Roman"/>
          <w:kern w:val="2"/>
          <w:sz w:val="32"/>
          <w:szCs w:val="32"/>
        </w:rPr>
        <w:t>认真组织实施残疾人需求摸底调查，积极向上级财政、残联争取项目资金，加大残疾人康复、创业、就业培训、无障碍改造、辅助适配等项目实施力度，逐步解决我县残疾人的合理需求。</w:t>
      </w:r>
    </w:p>
    <w:p>
      <w:pPr>
        <w:pStyle w:val="7"/>
        <w:adjustRightInd w:val="0"/>
        <w:snapToGrid w:val="0"/>
        <w:spacing w:before="0" w:beforeAutospacing="0" w:after="0" w:afterAutospacing="0" w:line="600" w:lineRule="exact"/>
        <w:ind w:left="0" w:leftChars="0" w:firstLine="784" w:firstLineChars="244"/>
        <w:contextualSpacing/>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w:t>
      </w:r>
      <w:r>
        <w:rPr>
          <w:rFonts w:hint="eastAsia" w:ascii="楷体_GB2312" w:hAnsi="仿宋" w:eastAsia="楷体_GB2312" w:cs="Times New Roman"/>
          <w:b/>
          <w:kern w:val="2"/>
          <w:sz w:val="32"/>
          <w:szCs w:val="32"/>
          <w:lang w:eastAsia="zh-CN"/>
        </w:rPr>
        <w:t>二</w:t>
      </w:r>
      <w:r>
        <w:rPr>
          <w:rFonts w:hint="eastAsia" w:ascii="楷体_GB2312" w:hAnsi="仿宋" w:eastAsia="楷体_GB2312" w:cs="Times New Roman"/>
          <w:b/>
          <w:kern w:val="2"/>
          <w:sz w:val="32"/>
          <w:szCs w:val="32"/>
        </w:rPr>
        <w:t>）科学制订培训计划，促进残疾人就业创业。</w:t>
      </w:r>
    </w:p>
    <w:p>
      <w:pPr>
        <w:pStyle w:val="7"/>
        <w:adjustRightInd w:val="0"/>
        <w:snapToGrid w:val="0"/>
        <w:spacing w:before="0" w:beforeAutospacing="0" w:after="0" w:afterAutospacing="0" w:line="600" w:lineRule="exact"/>
        <w:ind w:left="0" w:leftChars="0" w:firstLine="780" w:firstLineChars="244"/>
        <w:contextualSpacing/>
        <w:rPr>
          <w:rFonts w:ascii="仿宋_GB2312" w:eastAsia="仿宋_GB2312"/>
          <w:sz w:val="32"/>
          <w:szCs w:val="32"/>
        </w:rPr>
      </w:pPr>
      <w:r>
        <w:rPr>
          <w:rFonts w:hint="eastAsia" w:ascii="仿宋_GB2312" w:eastAsia="仿宋_GB2312"/>
          <w:sz w:val="32"/>
          <w:szCs w:val="32"/>
        </w:rPr>
        <w:t>对我县残疾人就业情况进行详细摸底，并建立完善的台账，做实基础性工作。多渠道、多形式开展残疾人实用技能培训，让更多的残疾人走上就业岗位。</w:t>
      </w:r>
    </w:p>
    <w:bookmarkEnd w:id="0"/>
    <w:p>
      <w:pPr>
        <w:snapToGrid w:val="0"/>
        <w:spacing w:line="600" w:lineRule="exact"/>
        <w:ind w:left="160" w:leftChars="76" w:firstLine="4374" w:firstLineChars="1367"/>
        <w:rPr>
          <w:rFonts w:hint="eastAsia" w:ascii="仿宋_GB2312" w:hAnsi="仿宋" w:eastAsia="仿宋_GB2312"/>
          <w:sz w:val="32"/>
          <w:szCs w:val="32"/>
        </w:rPr>
      </w:pPr>
    </w:p>
    <w:p>
      <w:pPr>
        <w:snapToGrid w:val="0"/>
        <w:spacing w:line="600" w:lineRule="exact"/>
        <w:ind w:left="160" w:leftChars="76" w:firstLine="4374" w:firstLineChars="1367"/>
        <w:rPr>
          <w:rFonts w:ascii="仿宋_GB2312" w:hAnsi="仿宋" w:eastAsia="仿宋_GB2312"/>
          <w:sz w:val="32"/>
          <w:szCs w:val="32"/>
        </w:rPr>
      </w:pPr>
      <w:r>
        <w:rPr>
          <w:rFonts w:hint="eastAsia" w:ascii="仿宋_GB2312" w:hAnsi="仿宋" w:eastAsia="仿宋_GB2312"/>
          <w:sz w:val="32"/>
          <w:szCs w:val="32"/>
        </w:rPr>
        <w:t>岳阳县残疾人联合会</w:t>
      </w:r>
    </w:p>
    <w:p>
      <w:pPr>
        <w:snapToGrid w:val="0"/>
        <w:spacing w:line="600" w:lineRule="exact"/>
        <w:ind w:left="160" w:leftChars="76" w:firstLine="4534" w:firstLineChars="1417"/>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p>
    <w:p/>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Cs/>
          <w:sz w:val="24"/>
        </w:rPr>
      </w:pPr>
    </w:p>
    <w:p>
      <w:pPr>
        <w:rPr>
          <w:rFonts w:eastAsia="仿宋_GB2312" w:cs="仿宋_GB2312"/>
          <w:bCs/>
          <w:sz w:val="28"/>
          <w:szCs w:val="28"/>
        </w:rPr>
      </w:pPr>
    </w:p>
    <w:p>
      <w:pPr>
        <w:rPr>
          <w:rFonts w:ascii="黑体" w:hAnsi="黑体" w:eastAsia="黑体"/>
          <w:sz w:val="32"/>
          <w:szCs w:val="32"/>
        </w:rPr>
      </w:pPr>
    </w:p>
    <w:p>
      <w:pPr>
        <w:spacing w:beforeLines="50"/>
        <w:rPr>
          <w:rFonts w:ascii="黑体" w:hAnsi="黑体" w:eastAsia="黑体"/>
          <w:sz w:val="32"/>
          <w:szCs w:val="32"/>
        </w:rPr>
      </w:pPr>
      <w:r>
        <w:rPr>
          <w:rFonts w:hint="eastAsia" w:ascii="黑体" w:hAnsi="黑体" w:eastAsia="黑体"/>
          <w:sz w:val="32"/>
          <w:szCs w:val="32"/>
        </w:rPr>
        <w:br w:type="page"/>
      </w: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8"/>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7</w:t>
            </w: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1</w:t>
            </w:r>
          </w:p>
        </w:tc>
      </w:tr>
      <w:tr>
        <w:tblPrEx>
          <w:tblCellMar>
            <w:top w:w="0" w:type="dxa"/>
            <w:left w:w="108" w:type="dxa"/>
            <w:bottom w:w="0" w:type="dxa"/>
            <w:right w:w="108" w:type="dxa"/>
          </w:tblCellMar>
        </w:tblPrEx>
        <w:trPr>
          <w:trHeight w:val="826"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3</w:t>
            </w:r>
          </w:p>
        </w:tc>
      </w:tr>
      <w:tr>
        <w:tblPrEx>
          <w:tblCellMar>
            <w:top w:w="0" w:type="dxa"/>
            <w:left w:w="108" w:type="dxa"/>
            <w:bottom w:w="0" w:type="dxa"/>
            <w:right w:w="108" w:type="dxa"/>
          </w:tblCellMar>
        </w:tblPrEx>
        <w:trPr>
          <w:trHeight w:val="99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keepNext w:val="0"/>
              <w:keepLines w:val="0"/>
              <w:widowControl/>
              <w:suppressLineNumbers w:val="0"/>
              <w:spacing w:before="0" w:beforeAutospacing="0" w:after="0" w:afterAutospacing="0" w:line="240" w:lineRule="exact"/>
              <w:ind w:left="0" w:right="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keepNext w:val="0"/>
              <w:keepLines w:val="0"/>
              <w:widowControl/>
              <w:suppressLineNumbers w:val="0"/>
              <w:spacing w:before="0" w:beforeAutospacing="0" w:after="0" w:afterAutospacing="0" w:line="240" w:lineRule="exact"/>
              <w:ind w:left="0" w:right="0"/>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sectPr>
      <w:pgSz w:w="11906" w:h="16838"/>
      <w:pgMar w:top="1418" w:right="1361" w:bottom="1134"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0"/>
      <w:lvlText w:val="%1."/>
      <w:lvlJc w:val="left"/>
      <w:pPr>
        <w:tabs>
          <w:tab w:val="left" w:pos="780"/>
        </w:tabs>
        <w:ind w:left="780" w:hanging="360"/>
      </w:pPr>
    </w:lvl>
  </w:abstractNum>
  <w:abstractNum w:abstractNumId="1">
    <w:nsid w:val="5F9240E2"/>
    <w:multiLevelType w:val="multilevel"/>
    <w:tmpl w:val="5F9240E2"/>
    <w:lvl w:ilvl="0" w:tentative="0">
      <w:start w:val="1"/>
      <w:numFmt w:val="decimal"/>
      <w:lvlText w:val="%1、"/>
      <w:lvlJc w:val="left"/>
      <w:pPr>
        <w:ind w:left="1430" w:hanging="720"/>
      </w:pPr>
      <w:rPr>
        <w:rFonts w:hint="default"/>
      </w:r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jJmNzQyZGJhNjZhMmM2MjExNDdkNWVlMzEzMGM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156177E"/>
    <w:rsid w:val="049820AD"/>
    <w:rsid w:val="06646CC1"/>
    <w:rsid w:val="06B56827"/>
    <w:rsid w:val="06C10B22"/>
    <w:rsid w:val="08C26064"/>
    <w:rsid w:val="0A030A34"/>
    <w:rsid w:val="0D0479EF"/>
    <w:rsid w:val="0E3D0C26"/>
    <w:rsid w:val="117D74C3"/>
    <w:rsid w:val="1DC35C5D"/>
    <w:rsid w:val="1E315553"/>
    <w:rsid w:val="1F4411A4"/>
    <w:rsid w:val="29315E51"/>
    <w:rsid w:val="29793438"/>
    <w:rsid w:val="2B076E95"/>
    <w:rsid w:val="2B0F6FAD"/>
    <w:rsid w:val="31683D39"/>
    <w:rsid w:val="33BA3248"/>
    <w:rsid w:val="38D40BFF"/>
    <w:rsid w:val="3EAF1EF2"/>
    <w:rsid w:val="41D64009"/>
    <w:rsid w:val="42AD6DFF"/>
    <w:rsid w:val="496C5BA1"/>
    <w:rsid w:val="4AAE2E99"/>
    <w:rsid w:val="4E5C26C2"/>
    <w:rsid w:val="4F794FB1"/>
    <w:rsid w:val="5099655E"/>
    <w:rsid w:val="52CD24EF"/>
    <w:rsid w:val="5FC93A0D"/>
    <w:rsid w:val="61926F12"/>
    <w:rsid w:val="62C05B91"/>
    <w:rsid w:val="63A4729C"/>
    <w:rsid w:val="67D43FCD"/>
    <w:rsid w:val="68AA4C39"/>
    <w:rsid w:val="69A0761C"/>
    <w:rsid w:val="6AD76980"/>
    <w:rsid w:val="6C45490A"/>
    <w:rsid w:val="6FF70753"/>
    <w:rsid w:val="718F50E7"/>
    <w:rsid w:val="732561B0"/>
    <w:rsid w:val="75B7553C"/>
    <w:rsid w:val="77BF5FFA"/>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line="600" w:lineRule="exact"/>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toc 1"/>
    <w:basedOn w:val="1"/>
    <w:next w:val="1"/>
    <w:qFormat/>
    <w:uiPriority w:val="39"/>
    <w:pPr>
      <w:spacing w:line="240" w:lineRule="auto"/>
      <w:jc w:val="both"/>
    </w:pPr>
    <w:rPr>
      <w:rFonts w:ascii="Times New Roman" w:hAnsi="Times New Roman" w:eastAsia="宋体"/>
      <w:sz w:val="21"/>
      <w:szCs w:val="24"/>
    </w:rPr>
  </w:style>
  <w:style w:type="paragraph" w:styleId="3">
    <w:name w:val="Date"/>
    <w:basedOn w:val="1"/>
    <w:next w:val="1"/>
    <w:link w:val="16"/>
    <w:semiHidden/>
    <w:unhideWhenUsed/>
    <w:qFormat/>
    <w:uiPriority w:val="0"/>
    <w:pPr>
      <w:ind w:left="100" w:leftChars="2500"/>
    </w:pPr>
  </w:style>
  <w:style w:type="paragraph" w:styleId="4">
    <w:name w:val="Body Text Indent 2"/>
    <w:basedOn w:val="1"/>
    <w:link w:val="17"/>
    <w:semiHidden/>
    <w:unhideWhenUsed/>
    <w:qFormat/>
    <w:uiPriority w:val="0"/>
    <w:pPr>
      <w:ind w:firstLine="588" w:firstLineChars="200"/>
    </w:pPr>
    <w:rPr>
      <w:rFonts w:ascii="仿宋_GB2312" w:hAnsi="Calibri" w:eastAsia="仿宋_GB2312"/>
      <w:sz w:val="32"/>
    </w:rPr>
  </w:style>
  <w:style w:type="paragraph" w:styleId="5">
    <w:name w:val="footer"/>
    <w:basedOn w:val="1"/>
    <w:link w:val="21"/>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4"/>
    <w:semiHidden/>
    <w:unhideWhenUsed/>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3">
    <w:name w:val="Hyperlink"/>
    <w:basedOn w:val="9"/>
    <w:semiHidden/>
    <w:unhideWhenUsed/>
    <w:qFormat/>
    <w:uiPriority w:val="0"/>
    <w:rPr>
      <w:color w:val="0000FF"/>
      <w:u w:val="single"/>
    </w:rPr>
  </w:style>
  <w:style w:type="character" w:customStyle="1" w:styleId="14">
    <w:name w:val="页眉 Char"/>
    <w:basedOn w:val="9"/>
    <w:link w:val="6"/>
    <w:semiHidden/>
    <w:qFormat/>
    <w:uiPriority w:val="0"/>
    <w:rPr>
      <w:rFonts w:ascii="Times New Roman" w:hAnsi="Times New Roman" w:eastAsia="宋体" w:cs="Times New Roman"/>
      <w:sz w:val="18"/>
      <w:szCs w:val="18"/>
    </w:rPr>
  </w:style>
  <w:style w:type="character" w:customStyle="1" w:styleId="15">
    <w:name w:val="页脚 Char"/>
    <w:basedOn w:val="9"/>
    <w:link w:val="5"/>
    <w:semiHidden/>
    <w:qFormat/>
    <w:uiPriority w:val="0"/>
    <w:rPr>
      <w:rFonts w:ascii="Times New Roman" w:hAnsi="Times New Roman" w:eastAsia="宋体" w:cs="Times New Roman"/>
      <w:sz w:val="18"/>
      <w:szCs w:val="18"/>
    </w:rPr>
  </w:style>
  <w:style w:type="character" w:customStyle="1" w:styleId="16">
    <w:name w:val="日期 Char"/>
    <w:basedOn w:val="9"/>
    <w:link w:val="3"/>
    <w:semiHidden/>
    <w:qFormat/>
    <w:uiPriority w:val="0"/>
    <w:rPr>
      <w:rFonts w:ascii="Times New Roman" w:hAnsi="Times New Roman" w:eastAsia="宋体" w:cs="Times New Roman"/>
      <w:szCs w:val="24"/>
    </w:rPr>
  </w:style>
  <w:style w:type="character" w:customStyle="1" w:styleId="17">
    <w:name w:val="正文文本缩进 2 Char"/>
    <w:basedOn w:val="9"/>
    <w:link w:val="4"/>
    <w:semiHidden/>
    <w:qFormat/>
    <w:uiPriority w:val="0"/>
    <w:rPr>
      <w:rFonts w:ascii="仿宋_GB2312" w:hAnsi="Calibri" w:eastAsia="仿宋_GB2312" w:cs="Times New Roman"/>
      <w:sz w:val="32"/>
      <w:szCs w:val="24"/>
    </w:rPr>
  </w:style>
  <w:style w:type="paragraph" w:customStyle="1" w:styleId="18">
    <w:name w:val="Char"/>
    <w:basedOn w:val="1"/>
    <w:qFormat/>
    <w:uiPriority w:val="0"/>
    <w:pPr>
      <w:autoSpaceDE w:val="0"/>
      <w:autoSpaceDN w:val="0"/>
      <w:adjustRightInd w:val="0"/>
    </w:pPr>
    <w:rPr>
      <w:rFonts w:ascii="宋体" w:cs="宋体"/>
      <w:kern w:val="0"/>
      <w:sz w:val="20"/>
      <w:szCs w:val="20"/>
      <w:lang w:val="zh-CN"/>
    </w:rPr>
  </w:style>
  <w:style w:type="paragraph" w:customStyle="1" w:styleId="19">
    <w:name w:val="Char1"/>
    <w:basedOn w:val="1"/>
    <w:qFormat/>
    <w:uiPriority w:val="0"/>
    <w:rPr>
      <w:rFonts w:ascii="仿宋_GB2312" w:eastAsia="仿宋_GB2312"/>
      <w:sz w:val="32"/>
    </w:rPr>
  </w:style>
  <w:style w:type="paragraph" w:customStyle="1" w:styleId="20">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1">
    <w:name w:val="页脚 Char1"/>
    <w:basedOn w:val="9"/>
    <w:link w:val="5"/>
    <w:semiHidden/>
    <w:qFormat/>
    <w:locked/>
    <w:uiPriority w:val="0"/>
    <w:rPr>
      <w:rFonts w:ascii="Times New Roman" w:hAnsi="Times New Roman" w:eastAsia="宋体" w:cs="Times New Roman"/>
      <w:kern w:val="0"/>
      <w:sz w:val="18"/>
      <w:szCs w:val="18"/>
    </w:rPr>
  </w:style>
  <w:style w:type="character" w:customStyle="1" w:styleId="22">
    <w:name w:val="标题 3 Char Char"/>
    <w:qFormat/>
    <w:uiPriority w:val="0"/>
    <w:rPr>
      <w:rFonts w:hint="eastAsia" w:ascii="楷体_GB2312" w:eastAsia="楷体_GB2312"/>
      <w:b/>
      <w:kern w:val="2"/>
      <w:sz w:val="32"/>
      <w:szCs w:val="24"/>
      <w:lang w:val="en-US" w:eastAsia="zh-CN" w:bidi="ar-SA"/>
    </w:rPr>
  </w:style>
  <w:style w:type="character" w:customStyle="1" w:styleId="23">
    <w:name w:val="font11"/>
    <w:basedOn w:val="9"/>
    <w:qFormat/>
    <w:uiPriority w:val="0"/>
    <w:rPr>
      <w:rFonts w:hint="eastAsia" w:ascii="宋体" w:hAnsi="宋体" w:eastAsia="宋体" w:cs="宋体"/>
      <w:b/>
      <w:bCs/>
      <w:color w:val="000000"/>
      <w:sz w:val="36"/>
      <w:szCs w:val="36"/>
      <w:u w:val="none"/>
    </w:rPr>
  </w:style>
  <w:style w:type="character" w:customStyle="1" w:styleId="24">
    <w:name w:val="font51"/>
    <w:basedOn w:val="9"/>
    <w:qFormat/>
    <w:uiPriority w:val="0"/>
    <w:rPr>
      <w:rFonts w:hint="eastAsia" w:ascii="宋体" w:hAnsi="宋体" w:eastAsia="宋体" w:cs="宋体"/>
      <w:color w:val="000000"/>
      <w:sz w:val="20"/>
      <w:szCs w:val="20"/>
      <w:u w:val="none"/>
    </w:rPr>
  </w:style>
  <w:style w:type="character" w:customStyle="1" w:styleId="25">
    <w:name w:val="font91"/>
    <w:basedOn w:val="9"/>
    <w:qFormat/>
    <w:uiPriority w:val="0"/>
    <w:rPr>
      <w:rFonts w:hint="eastAsia" w:ascii="宋体" w:hAnsi="宋体" w:eastAsia="宋体" w:cs="宋体"/>
      <w:color w:val="000000"/>
      <w:sz w:val="18"/>
      <w:szCs w:val="18"/>
      <w:u w:val="none"/>
    </w:rPr>
  </w:style>
  <w:style w:type="paragraph" w:customStyle="1" w:styleId="26">
    <w:name w:val="p0"/>
    <w:basedOn w:val="1"/>
    <w:qFormat/>
    <w:uiPriority w:val="0"/>
    <w:pPr>
      <w:widowControl/>
      <w:spacing w:beforeAutospacing="1" w:afterAutospacing="1" w:line="450" w:lineRule="atLeast"/>
      <w:jc w:val="left"/>
    </w:pPr>
    <w:rPr>
      <w:rFonts w:ascii="宋体" w:hAnsi="宋体" w:cs="宋体"/>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13965</Words>
  <Characters>14955</Characters>
  <Lines>87</Lines>
  <Paragraphs>24</Paragraphs>
  <TotalTime>17</TotalTime>
  <ScaleCrop>false</ScaleCrop>
  <LinksUpToDate>false</LinksUpToDate>
  <CharactersWithSpaces>15590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蚂蚁</cp:lastModifiedBy>
  <dcterms:modified xsi:type="dcterms:W3CDTF">2023-09-28T08:48:21Z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1AF3A37692414FD6A43C282A3C81E770_13</vt:lpwstr>
  </property>
</Properties>
</file>