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bookmarkStart w:id="0" w:name="_GoBack"/>
      <w:bookmarkEnd w:id="0"/>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岳阳县</w:t>
      </w:r>
      <w:r>
        <w:rPr>
          <w:rFonts w:eastAsia="方正小标宋简体"/>
          <w:bCs/>
          <w:sz w:val="46"/>
          <w:szCs w:val="46"/>
        </w:rPr>
        <w:t>20</w:t>
      </w:r>
      <w:r>
        <w:rPr>
          <w:rFonts w:hint="eastAsia" w:eastAsia="方正小标宋简体"/>
          <w:bCs/>
          <w:sz w:val="46"/>
          <w:szCs w:val="46"/>
          <w:lang w:val="en-US" w:eastAsia="zh-CN"/>
        </w:rPr>
        <w:t>22</w:t>
      </w:r>
      <w:r>
        <w:rPr>
          <w:rFonts w:hint="eastAsia" w:eastAsia="方正小标宋简体"/>
          <w:bCs/>
          <w:sz w:val="46"/>
          <w:szCs w:val="46"/>
        </w:rPr>
        <w:t>年度部门整体支出绩效评价</w:t>
      </w:r>
    </w:p>
    <w:p>
      <w:pPr>
        <w:spacing w:line="800" w:lineRule="exact"/>
        <w:jc w:val="center"/>
        <w:rPr>
          <w:rFonts w:eastAsia="方正小标宋简体"/>
          <w:bCs/>
          <w:sz w:val="46"/>
          <w:szCs w:val="46"/>
        </w:rPr>
      </w:pPr>
      <w:r>
        <w:rPr>
          <w:rFonts w:hint="eastAsia" w:eastAsia="方正小标宋简体"/>
          <w:bCs/>
          <w:sz w:val="46"/>
          <w:szCs w:val="46"/>
        </w:rPr>
        <w:t>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w:t>
      </w:r>
      <w:r>
        <w:rPr>
          <w:rFonts w:eastAsia="仿宋_GB2312"/>
          <w:sz w:val="32"/>
          <w:szCs w:val="32"/>
          <w:u w:val="single"/>
        </w:rPr>
        <w:t xml:space="preserve">     </w:t>
      </w:r>
      <w:r>
        <w:rPr>
          <w:rFonts w:hint="eastAsia" w:eastAsia="仿宋_GB2312"/>
          <w:sz w:val="32"/>
          <w:szCs w:val="32"/>
          <w:u w:val="single"/>
          <w:lang w:eastAsia="zh-CN"/>
        </w:rPr>
        <w:t>岳阳县市容环境卫生服务中心</w:t>
      </w:r>
      <w:r>
        <w:rPr>
          <w:rFonts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eastAsia="仿宋_GB2312"/>
          <w:spacing w:val="30"/>
          <w:sz w:val="32"/>
          <w:szCs w:val="32"/>
        </w:rPr>
        <w:t xml:space="preserve"> </w:t>
      </w:r>
      <w:r>
        <w:rPr>
          <w:rFonts w:hint="eastAsia" w:eastAsia="仿宋_GB2312"/>
          <w:spacing w:val="30"/>
          <w:sz w:val="32"/>
          <w:szCs w:val="32"/>
        </w:rPr>
        <w:t>算</w:t>
      </w:r>
      <w:r>
        <w:rPr>
          <w:rFonts w:eastAsia="仿宋_GB2312"/>
          <w:spacing w:val="30"/>
          <w:sz w:val="32"/>
          <w:szCs w:val="32"/>
        </w:rPr>
        <w:t xml:space="preserve"> </w:t>
      </w:r>
      <w:r>
        <w:rPr>
          <w:rFonts w:hint="eastAsia" w:eastAsia="仿宋_GB2312"/>
          <w:spacing w:val="30"/>
          <w:sz w:val="32"/>
          <w:szCs w:val="32"/>
        </w:rPr>
        <w:t>编</w:t>
      </w:r>
      <w:r>
        <w:rPr>
          <w:rFonts w:eastAsia="仿宋_GB2312"/>
          <w:spacing w:val="30"/>
          <w:sz w:val="32"/>
          <w:szCs w:val="32"/>
        </w:rPr>
        <w:t xml:space="preserve"> </w:t>
      </w:r>
      <w:r>
        <w:rPr>
          <w:rFonts w:hint="eastAsia" w:eastAsia="仿宋_GB2312"/>
          <w:spacing w:val="30"/>
          <w:sz w:val="32"/>
          <w:szCs w:val="32"/>
        </w:rPr>
        <w:t>码：</w:t>
      </w:r>
      <w:r>
        <w:rPr>
          <w:rFonts w:eastAsia="仿宋_GB2312"/>
          <w:spacing w:val="20"/>
          <w:sz w:val="32"/>
          <w:szCs w:val="32"/>
          <w:u w:val="single"/>
        </w:rPr>
        <w:t xml:space="preserve">     </w:t>
      </w:r>
      <w:r>
        <w:rPr>
          <w:rFonts w:hint="eastAsia" w:eastAsia="仿宋_GB2312"/>
          <w:spacing w:val="20"/>
          <w:sz w:val="32"/>
          <w:szCs w:val="32"/>
          <w:u w:val="single"/>
          <w:lang w:val="en-US" w:eastAsia="zh-CN"/>
        </w:rPr>
        <w:t>416004</w:t>
      </w:r>
      <w:r>
        <w:rPr>
          <w:rFonts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r>
        <w:rPr>
          <w:rFonts w:eastAsia="仿宋_GB2312"/>
          <w:sz w:val="32"/>
          <w:szCs w:val="32"/>
        </w:rPr>
        <w:t xml:space="preserve">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 xml:space="preserve"> </w:t>
      </w:r>
      <w:r>
        <w:rPr>
          <w:rFonts w:hint="eastAsia" w:eastAsia="仿宋_GB2312"/>
          <w:sz w:val="32"/>
          <w:lang w:val="en-US" w:eastAsia="zh-CN"/>
        </w:rPr>
        <w:t>2023</w:t>
      </w:r>
      <w:r>
        <w:rPr>
          <w:rFonts w:eastAsia="仿宋_GB2312"/>
          <w:sz w:val="32"/>
        </w:rPr>
        <w:t xml:space="preserve">  </w:t>
      </w:r>
      <w:r>
        <w:rPr>
          <w:rFonts w:hint="eastAsia" w:eastAsia="仿宋_GB2312"/>
          <w:sz w:val="32"/>
        </w:rPr>
        <w:t>年</w:t>
      </w:r>
      <w:r>
        <w:rPr>
          <w:rFonts w:eastAsia="仿宋_GB2312"/>
          <w:sz w:val="32"/>
        </w:rPr>
        <w:t xml:space="preserve"> </w:t>
      </w:r>
      <w:r>
        <w:rPr>
          <w:rFonts w:hint="eastAsia" w:eastAsia="仿宋_GB2312"/>
          <w:sz w:val="32"/>
          <w:lang w:val="en-US" w:eastAsia="zh-CN"/>
        </w:rPr>
        <w:t xml:space="preserve"> 6</w:t>
      </w:r>
      <w:r>
        <w:rPr>
          <w:rFonts w:hint="eastAsia" w:eastAsia="仿宋_GB2312"/>
          <w:sz w:val="32"/>
        </w:rPr>
        <w:t>月</w:t>
      </w:r>
      <w:r>
        <w:rPr>
          <w:rFonts w:eastAsia="仿宋_GB2312"/>
          <w:sz w:val="32"/>
        </w:rPr>
        <w:t xml:space="preserve"> </w:t>
      </w:r>
      <w:r>
        <w:rPr>
          <w:rFonts w:hint="eastAsia" w:eastAsia="仿宋_GB2312"/>
          <w:sz w:val="32"/>
          <w:lang w:val="en-US" w:eastAsia="zh-CN"/>
        </w:rPr>
        <w:t>25</w:t>
      </w:r>
      <w:r>
        <w:rPr>
          <w:rFonts w:eastAsia="仿宋_GB2312"/>
          <w:sz w:val="32"/>
        </w:rPr>
        <w:t xml:space="preserve"> </w:t>
      </w:r>
      <w:r>
        <w:rPr>
          <w:rFonts w:hint="eastAsia" w:eastAsia="仿宋_GB2312"/>
          <w:sz w:val="32"/>
        </w:rPr>
        <w:t>日</w:t>
      </w:r>
    </w:p>
    <w:p>
      <w:pPr>
        <w:autoSpaceDN w:val="0"/>
        <w:jc w:val="center"/>
        <w:textAlignment w:val="center"/>
        <w:rPr>
          <w:rFonts w:eastAsia="仿宋_GB2312"/>
          <w:sz w:val="32"/>
          <w:szCs w:val="32"/>
        </w:rPr>
      </w:pPr>
      <w:r>
        <w:rPr>
          <w:rFonts w:hint="eastAsia" w:eastAsia="仿宋_GB2312"/>
          <w:sz w:val="32"/>
        </w:rPr>
        <w:t>岳阳县财政</w:t>
      </w:r>
      <w:r>
        <w:rPr>
          <w:rFonts w:hint="eastAsia" w:eastAsia="仿宋_GB2312"/>
          <w:sz w:val="32"/>
          <w:szCs w:val="32"/>
        </w:rPr>
        <w:t>局（制）</w:t>
      </w:r>
    </w:p>
    <w:p>
      <w:pPr>
        <w:widowControl/>
        <w:jc w:val="left"/>
        <w:rPr>
          <w:rFonts w:eastAsia="仿宋_GB2312"/>
          <w:sz w:val="32"/>
          <w:szCs w:val="32"/>
        </w:rPr>
        <w:sectPr>
          <w:pgSz w:w="11906" w:h="16838"/>
          <w:pgMar w:top="1588" w:right="1588" w:bottom="1588" w:left="1588" w:header="851" w:footer="992" w:gutter="0"/>
          <w:pgNumType w:start="1"/>
          <w:cols w:space="720" w:num="1"/>
          <w:docGrid w:type="linesAndChars" w:linePitch="602" w:charSpace="-782"/>
        </w:sectPr>
      </w:pPr>
    </w:p>
    <w:tbl>
      <w:tblPr>
        <w:tblStyle w:val="3"/>
        <w:tblW w:w="995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7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1440" w:firstLineChars="600"/>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郝元满</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07307621324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5"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承担县城市容环境卫生</w:t>
            </w:r>
            <w:r>
              <w:rPr>
                <w:rFonts w:hint="eastAsia" w:ascii="仿宋_GB2312" w:hAnsi="仿宋_GB2312" w:eastAsia="仿宋_GB2312" w:cs="仿宋_GB2312"/>
                <w:color w:val="000000"/>
                <w:sz w:val="24"/>
                <w:lang w:val="en-US" w:eastAsia="zh-CN"/>
              </w:rPr>
              <w:t>服务</w:t>
            </w:r>
            <w:r>
              <w:rPr>
                <w:rFonts w:hint="eastAsia" w:ascii="仿宋_GB2312" w:hAnsi="仿宋_GB2312" w:eastAsia="仿宋_GB2312" w:cs="仿宋_GB2312"/>
                <w:color w:val="000000"/>
                <w:sz w:val="24"/>
              </w:rPr>
              <w:t>方面的事务性工作。负责起草县城市容环境卫生发展规划草案</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起草县城市容环境卫生设施建设规划草案</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起草县城市容环境卫</w:t>
            </w:r>
          </w:p>
          <w:p>
            <w:pPr>
              <w:autoSpaceDN w:val="0"/>
              <w:spacing w:line="320" w:lineRule="exact"/>
              <w:jc w:val="both"/>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生作业标准草案。执行县城市容环境卫生作业标准</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落实县城大街小巷、临街门面</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单位、城乡结合部等市容环境卫生责任制</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rPr>
              <w:t>协助</w:t>
            </w:r>
            <w:r>
              <w:rPr>
                <w:rFonts w:hint="eastAsia" w:ascii="仿宋_GB2312" w:hAnsi="仿宋_GB2312" w:eastAsia="仿宋_GB2312" w:cs="仿宋_GB2312"/>
                <w:color w:val="000000"/>
                <w:sz w:val="24"/>
                <w:lang w:val="en-US" w:eastAsia="zh-CN"/>
              </w:rPr>
              <w:t>税务部门代收代缴</w:t>
            </w:r>
            <w:r>
              <w:rPr>
                <w:rFonts w:hint="eastAsia" w:ascii="仿宋_GB2312" w:hAnsi="仿宋_GB2312" w:eastAsia="仿宋_GB2312" w:cs="仿宋_GB2312"/>
                <w:color w:val="000000"/>
                <w:sz w:val="24"/>
              </w:rPr>
              <w:t>县城市容环境卫生服务有关规费。负责县城主次街道清扫、</w:t>
            </w:r>
            <w:r>
              <w:rPr>
                <w:rFonts w:hint="eastAsia" w:ascii="仿宋_GB2312" w:hAnsi="仿宋_GB2312" w:eastAsia="仿宋_GB2312" w:cs="仿宋_GB2312"/>
                <w:color w:val="000000"/>
                <w:sz w:val="24"/>
                <w:lang w:val="en-US" w:eastAsia="zh-CN"/>
              </w:rPr>
              <w:t>公厕、</w:t>
            </w:r>
            <w:r>
              <w:rPr>
                <w:rFonts w:hint="eastAsia" w:ascii="仿宋_GB2312" w:hAnsi="仿宋_GB2312" w:eastAsia="仿宋_GB2312" w:cs="仿宋_GB2312"/>
                <w:color w:val="000000"/>
                <w:sz w:val="24"/>
              </w:rPr>
              <w:t>垃圾站和垃圾容器保洁；负责县城市容环境卫生设施设备保养</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维修、维护；负责县城区生活垃圾、餐厨垃圾收转运工作；负责县城门店、居民住户生活垃圾收集；负责县城主次街道冲洗、洒水、机械化清扫；负责县城主次街道“牛皮癣”清理等。</w:t>
            </w:r>
          </w:p>
          <w:p>
            <w:pPr>
              <w:autoSpaceDN w:val="0"/>
              <w:spacing w:line="320" w:lineRule="exact"/>
              <w:jc w:val="center"/>
              <w:textAlignment w:val="center"/>
              <w:rPr>
                <w:rFonts w:hint="eastAsia" w:ascii="仿宋_GB2312" w:hAnsi="仿宋_GB2312" w:eastAsia="仿宋_GB2312" w:cs="仿宋_GB2312"/>
                <w:color w:val="000000"/>
                <w:sz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19"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任务1：</w:t>
            </w:r>
            <w:r>
              <w:rPr>
                <w:rFonts w:hint="eastAsia" w:ascii="仿宋_GB2312" w:hAnsi="仿宋_GB2312" w:eastAsia="仿宋_GB2312" w:cs="仿宋_GB2312"/>
                <w:color w:val="000000"/>
                <w:sz w:val="24"/>
                <w:lang w:val="en-US" w:eastAsia="zh-CN"/>
              </w:rPr>
              <w:t>着力解决环卫热点、难点问题，进一步改善县城市容和环境卫生面貌，全面提升城区市容和环境卫生服务水平；</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任务2：</w:t>
            </w:r>
            <w:r>
              <w:rPr>
                <w:rFonts w:hint="eastAsia" w:ascii="仿宋_GB2312" w:hAnsi="仿宋_GB2312" w:eastAsia="仿宋_GB2312" w:cs="仿宋_GB2312"/>
                <w:color w:val="000000"/>
                <w:sz w:val="24"/>
                <w:lang w:val="en-US" w:eastAsia="zh-CN"/>
              </w:rPr>
              <w:t>持续推进小块责任承包，推动各项管理改革措施；</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任务3：巩固环卫日常生产工作，全年预算申请到位，下拨数量在95%以上，三公经费变动率</w:t>
            </w:r>
            <w:r>
              <w:rPr>
                <w:rFonts w:hint="default" w:ascii="仿宋_GB2312" w:hAnsi="仿宋_GB2312" w:eastAsia="仿宋_GB2312" w:cs="仿宋_GB2312"/>
                <w:color w:val="000000"/>
                <w:sz w:val="24"/>
                <w:lang w:val="en-US" w:eastAsia="zh-CN"/>
              </w:rPr>
              <w:t>≤</w:t>
            </w:r>
            <w:r>
              <w:rPr>
                <w:rFonts w:hint="eastAsia" w:ascii="仿宋_GB2312" w:hAnsi="仿宋_GB2312" w:eastAsia="仿宋_GB2312" w:cs="仿宋_GB2312"/>
                <w:color w:val="000000"/>
                <w:sz w:val="24"/>
                <w:lang w:val="en-US" w:eastAsia="zh-CN"/>
              </w:rPr>
              <w:t>0.社会效益、经济效益、生态效率和社会公众满意度达到预期目标。</w:t>
            </w:r>
          </w:p>
          <w:p>
            <w:pPr>
              <w:autoSpaceDN w:val="0"/>
              <w:spacing w:line="320" w:lineRule="exact"/>
              <w:jc w:val="left"/>
              <w:textAlignment w:val="center"/>
              <w:rPr>
                <w:rFonts w:hint="default" w:ascii="仿宋_GB2312" w:hAnsi="仿宋_GB2312" w:eastAsia="仿宋_GB2312" w:cs="仿宋_GB2312"/>
                <w:color w:val="000000"/>
                <w:sz w:val="24"/>
                <w:lang w:val="en-US" w:eastAsia="zh-CN"/>
              </w:rPr>
            </w:pP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01" w:type="dxa"/>
            <w:gridSpan w:val="1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单位全年平稳运行，资金使用安全，收支平衡。</w:t>
            </w:r>
          </w:p>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岳阳县市容环境卫生服务中心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3689.53</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2.37</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2992.25</w:t>
            </w: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274.84</w:t>
            </w: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420.07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705"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c>
          <w:tcPr>
            <w:tcW w:w="180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235"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napToGrid w:val="0"/>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top w:val="single" w:color="000000" w:sz="4" w:space="0"/>
              <w:left w:val="single" w:color="auto" w:sz="4" w:space="0"/>
              <w:bottom w:val="single" w:color="auto"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500" w:type="dxa"/>
            <w:gridSpan w:val="4"/>
            <w:tcBorders>
              <w:top w:val="single" w:color="000000" w:sz="4" w:space="0"/>
              <w:left w:val="single" w:color="auto" w:sz="4" w:space="0"/>
              <w:bottom w:val="single" w:color="auto"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780" w:type="dxa"/>
            <w:vMerge w:val="restart"/>
            <w:tcBorders>
              <w:top w:val="single" w:color="auto"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top w:val="single" w:color="auto"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20" w:type="dxa"/>
            <w:gridSpan w:val="3"/>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780" w:type="dxa"/>
            <w:vMerge w:val="continue"/>
            <w:tcBorders>
              <w:top w:val="single" w:color="auto"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7"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tabs>
                <w:tab w:val="center" w:pos="835"/>
              </w:tabs>
              <w:spacing w:line="320" w:lineRule="exact"/>
              <w:jc w:val="left"/>
              <w:rPr>
                <w:rFonts w:hint="eastAsia"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 xml:space="preserve"> </w:t>
            </w:r>
            <w:r>
              <w:rPr>
                <w:rFonts w:hint="eastAsia" w:ascii="仿宋_GB2312" w:hAnsi="仿宋_GB2312" w:eastAsia="仿宋_GB2312" w:cs="仿宋_GB2312"/>
                <w:color w:val="auto"/>
                <w:sz w:val="24"/>
                <w:shd w:val="clear" w:color="auto" w:fill="auto"/>
                <w:lang w:val="en-US" w:eastAsia="zh-CN"/>
              </w:rPr>
              <w:tab/>
            </w:r>
            <w:r>
              <w:rPr>
                <w:rFonts w:hint="eastAsia" w:ascii="仿宋_GB2312" w:hAnsi="仿宋_GB2312" w:eastAsia="仿宋_GB2312" w:cs="仿宋_GB2312"/>
                <w:color w:val="auto"/>
                <w:sz w:val="24"/>
                <w:shd w:val="clear" w:color="auto" w:fill="auto"/>
                <w:lang w:eastAsia="zh-CN"/>
              </w:rPr>
              <w:t>岳阳县市容环境卫生服务中心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3669.85</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240" w:firstLineChars="100"/>
              <w:jc w:val="both"/>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2902.98</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both"/>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1993.72</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ind w:firstLine="480" w:firstLineChars="200"/>
              <w:jc w:val="both"/>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909.26</w:t>
            </w: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766.87</w:t>
            </w: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1.37</w:t>
            </w: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shd w:val="clear" w:color="auto" w:fill="auto"/>
                <w:lang w:val="en-US" w:eastAsia="zh-CN"/>
              </w:rPr>
            </w:pPr>
            <w:r>
              <w:rPr>
                <w:rFonts w:hint="eastAsia" w:ascii="仿宋_GB2312" w:hAnsi="仿宋_GB2312" w:eastAsia="仿宋_GB2312" w:cs="仿宋_GB2312"/>
                <w:color w:val="auto"/>
                <w:sz w:val="24"/>
                <w:shd w:val="clear" w:color="auto" w:fill="auto"/>
                <w:lang w:val="en-US" w:eastAsia="zh-CN"/>
              </w:rPr>
              <w:t>18.31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20" w:type="dxa"/>
            <w:gridSpan w:val="3"/>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780" w:type="dxa"/>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175" w:type="dxa"/>
            <w:gridSpan w:val="13"/>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color w:val="000000"/>
                <w:sz w:val="24"/>
                <w:lang w:eastAsia="zh-CN"/>
              </w:rPr>
              <w:t>岳阳县市容环境卫生服务中心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0.79</w:t>
            </w: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0.79</w:t>
            </w: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355" w:type="dxa"/>
            <w:gridSpan w:val="2"/>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80"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160"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58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center"/>
              <w:rPr>
                <w:rFonts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top w:val="single" w:color="000000" w:sz="4" w:space="0"/>
              <w:left w:val="single" w:color="auto"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96" w:type="dxa"/>
            <w:gridSpan w:val="2"/>
            <w:vMerge w:val="restart"/>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sz w:val="24"/>
              </w:rPr>
            </w:pPr>
          </w:p>
        </w:tc>
        <w:tc>
          <w:tcPr>
            <w:tcW w:w="1080" w:type="dxa"/>
            <w:vMerge w:val="continue"/>
            <w:tcBorders>
              <w:top w:val="single" w:color="000000" w:sz="4" w:space="0"/>
              <w:left w:val="single" w:color="000000" w:sz="4" w:space="0"/>
              <w:bottom w:val="single" w:color="000000" w:sz="4" w:space="0"/>
              <w:right w:val="single" w:color="auto" w:sz="4" w:space="0"/>
            </w:tcBorders>
            <w:vAlign w:val="center"/>
          </w:tcPr>
          <w:p>
            <w:pPr>
              <w:widowControl/>
              <w:jc w:val="left"/>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1096" w:type="dxa"/>
            <w:gridSpan w:val="2"/>
            <w:vMerge w:val="continue"/>
            <w:tcBorders>
              <w:top w:val="single" w:color="000000" w:sz="4" w:space="0"/>
              <w:left w:val="single" w:color="auto"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5"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ind w:left="480" w:hanging="480" w:hangingChars="200"/>
              <w:jc w:val="left"/>
              <w:rPr>
                <w:rFonts w:hint="eastAsia" w:ascii="仿宋_GB2312" w:hAnsi="仿宋_GB2312" w:eastAsia="仿宋_GB2312" w:cs="仿宋_GB2312"/>
                <w:sz w:val="24"/>
                <w:lang w:eastAsia="zh-CN"/>
              </w:rPr>
            </w:pPr>
            <w:r>
              <w:rPr>
                <w:rFonts w:hint="eastAsia" w:ascii="仿宋_GB2312" w:hAnsi="仿宋_GB2312" w:eastAsia="仿宋_GB2312" w:cs="仿宋_GB2312"/>
                <w:color w:val="000000"/>
                <w:sz w:val="24"/>
                <w:lang w:eastAsia="zh-CN"/>
              </w:rPr>
              <w:t>岳阳县市容环境卫生服务中心</w:t>
            </w: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3831.47</w:t>
            </w: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3831.47</w:t>
            </w: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_GB2312" w:hAnsi="仿宋_GB2312" w:eastAsia="仿宋_GB2312" w:cs="仿宋_GB2312"/>
                <w:color w:val="000000" w:themeColor="text1"/>
                <w:sz w:val="24"/>
                <w:lang w:val="en-US" w:eastAsia="zh-CN"/>
                <w14:textFill>
                  <w14:solidFill>
                    <w14:schemeClr w14:val="tx1"/>
                  </w14:solidFill>
                </w14:textFill>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themeColor="text1"/>
                <w:sz w:val="24"/>
                <w:lang w:val="en-US"/>
                <w14:textFill>
                  <w14:solidFill>
                    <w14:schemeClr w14:val="tx1"/>
                  </w14:solidFill>
                </w14:textFill>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1700" w:type="dxa"/>
            <w:gridSpan w:val="3"/>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spacing w:line="320" w:lineRule="exact"/>
              <w:jc w:val="left"/>
              <w:rPr>
                <w:rFonts w:ascii="仿宋_GB2312" w:hAnsi="仿宋_GB2312" w:eastAsia="仿宋_GB2312" w:cs="仿宋_GB2312"/>
                <w:sz w:val="24"/>
              </w:rPr>
            </w:pPr>
          </w:p>
        </w:tc>
        <w:tc>
          <w:tcPr>
            <w:tcW w:w="1080" w:type="dxa"/>
            <w:tcBorders>
              <w:top w:val="single" w:color="000000" w:sz="4" w:space="0"/>
              <w:left w:val="single" w:color="000000" w:sz="4" w:space="0"/>
              <w:bottom w:val="single" w:color="000000" w:sz="4" w:space="0"/>
              <w:right w:val="single" w:color="auto"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2435" w:type="dxa"/>
            <w:gridSpan w:val="4"/>
            <w:tcBorders>
              <w:top w:val="single" w:color="000000" w:sz="4" w:space="0"/>
              <w:left w:val="single" w:color="auto"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364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c>
          <w:tcPr>
            <w:tcW w:w="1096"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1"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7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3774" w:type="dxa"/>
            <w:gridSpan w:val="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目标1：</w:t>
            </w:r>
            <w:r>
              <w:rPr>
                <w:rFonts w:hint="eastAsia" w:ascii="仿宋_GB2312" w:hAnsi="仿宋_GB2312" w:eastAsia="仿宋_GB2312" w:cs="仿宋_GB2312"/>
                <w:color w:val="auto"/>
                <w:sz w:val="24"/>
                <w:lang w:eastAsia="zh-CN"/>
              </w:rPr>
              <w:t>全年预算申请到位和下达数量在</w:t>
            </w:r>
            <w:r>
              <w:rPr>
                <w:rFonts w:hint="eastAsia" w:ascii="仿宋_GB2312" w:hAnsi="仿宋_GB2312" w:eastAsia="仿宋_GB2312" w:cs="仿宋_GB2312"/>
                <w:color w:val="auto"/>
                <w:sz w:val="24"/>
                <w:lang w:val="en-US" w:eastAsia="zh-CN"/>
              </w:rPr>
              <w:t>95%以上，三公经费变动率</w:t>
            </w:r>
            <w:r>
              <w:rPr>
                <w:rFonts w:hint="default" w:ascii="Arial" w:hAnsi="Arial" w:eastAsia="仿宋_GB2312" w:cs="Arial"/>
                <w:color w:val="auto"/>
                <w:sz w:val="24"/>
                <w:lang w:val="en-US" w:eastAsia="zh-CN"/>
              </w:rPr>
              <w:t>≤</w:t>
            </w:r>
            <w:r>
              <w:rPr>
                <w:rFonts w:hint="eastAsia" w:ascii="仿宋_GB2312" w:hAnsi="仿宋_GB2312" w:eastAsia="仿宋_GB2312" w:cs="仿宋_GB2312"/>
                <w:color w:val="auto"/>
                <w:sz w:val="24"/>
                <w:lang w:val="en-US" w:eastAsia="zh-CN"/>
              </w:rPr>
              <w:t>0。</w:t>
            </w:r>
          </w:p>
          <w:p>
            <w:pPr>
              <w:autoSpaceDN w:val="0"/>
              <w:spacing w:line="40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目标2：</w:t>
            </w:r>
            <w:r>
              <w:rPr>
                <w:rFonts w:hint="eastAsia" w:ascii="仿宋_GB2312" w:hAnsi="仿宋_GB2312" w:eastAsia="仿宋_GB2312" w:cs="仿宋_GB2312"/>
                <w:color w:val="auto"/>
                <w:sz w:val="24"/>
                <w:lang w:eastAsia="zh-CN"/>
              </w:rPr>
              <w:t>社会效益、经济效益、生态效益和社会公众满意度达到预期目标。</w:t>
            </w:r>
          </w:p>
          <w:p>
            <w:pPr>
              <w:autoSpaceDN w:val="0"/>
              <w:spacing w:line="320" w:lineRule="exact"/>
              <w:jc w:val="left"/>
              <w:textAlignment w:val="center"/>
              <w:rPr>
                <w:rFonts w:ascii="仿宋_GB2312" w:hAnsi="仿宋_GB2312" w:eastAsia="仿宋_GB2312" w:cs="仿宋_GB2312"/>
                <w:color w:val="auto"/>
                <w:sz w:val="24"/>
              </w:rPr>
            </w:pPr>
          </w:p>
        </w:tc>
        <w:tc>
          <w:tcPr>
            <w:tcW w:w="4740" w:type="dxa"/>
            <w:gridSpan w:val="9"/>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目标1：</w:t>
            </w:r>
            <w:r>
              <w:rPr>
                <w:rFonts w:hint="eastAsia" w:ascii="仿宋_GB2312" w:hAnsi="仿宋_GB2312" w:eastAsia="仿宋_GB2312" w:cs="仿宋_GB2312"/>
                <w:color w:val="auto"/>
                <w:sz w:val="24"/>
                <w:lang w:eastAsia="zh-CN"/>
              </w:rPr>
              <w:t>全年预算申请到位和下达数量在</w:t>
            </w:r>
            <w:r>
              <w:rPr>
                <w:rFonts w:hint="eastAsia" w:ascii="仿宋_GB2312" w:hAnsi="仿宋_GB2312" w:eastAsia="仿宋_GB2312" w:cs="仿宋_GB2312"/>
                <w:color w:val="auto"/>
                <w:sz w:val="24"/>
                <w:lang w:val="en-US" w:eastAsia="zh-CN"/>
              </w:rPr>
              <w:t>95%以上，三公经费变动率</w:t>
            </w:r>
            <w:r>
              <w:rPr>
                <w:rFonts w:hint="default" w:ascii="Arial" w:hAnsi="Arial" w:eastAsia="仿宋_GB2312" w:cs="Arial"/>
                <w:color w:val="auto"/>
                <w:sz w:val="24"/>
                <w:lang w:val="en-US" w:eastAsia="zh-CN"/>
              </w:rPr>
              <w:t>≤</w:t>
            </w:r>
            <w:r>
              <w:rPr>
                <w:rFonts w:hint="eastAsia" w:ascii="仿宋_GB2312" w:hAnsi="仿宋_GB2312" w:eastAsia="仿宋_GB2312" w:cs="仿宋_GB2312"/>
                <w:color w:val="auto"/>
                <w:sz w:val="24"/>
                <w:lang w:val="en-US" w:eastAsia="zh-CN"/>
              </w:rPr>
              <w:t>0。</w:t>
            </w:r>
          </w:p>
          <w:p>
            <w:pPr>
              <w:autoSpaceDN w:val="0"/>
              <w:spacing w:line="40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目标2：</w:t>
            </w:r>
            <w:r>
              <w:rPr>
                <w:rFonts w:hint="eastAsia" w:ascii="仿宋_GB2312" w:hAnsi="仿宋_GB2312" w:eastAsia="仿宋_GB2312" w:cs="仿宋_GB2312"/>
                <w:color w:val="auto"/>
                <w:sz w:val="24"/>
                <w:lang w:eastAsia="zh-CN"/>
              </w:rPr>
              <w:t>社会效益、经济效益、生态效益和社会公众满意度达到预期目标。</w:t>
            </w:r>
          </w:p>
          <w:p>
            <w:pPr>
              <w:autoSpaceDN w:val="0"/>
              <w:spacing w:line="400" w:lineRule="exact"/>
              <w:jc w:val="left"/>
              <w:textAlignment w:val="center"/>
              <w:rPr>
                <w:rFonts w:hint="eastAsia" w:ascii="仿宋_GB2312" w:hAnsi="仿宋_GB2312" w:eastAsia="仿宋_GB2312" w:cs="仿宋_GB2312"/>
                <w:color w:val="auto"/>
                <w:sz w:val="24"/>
                <w:lang w:val="en-US" w:eastAsia="zh-CN"/>
              </w:rPr>
            </w:pPr>
          </w:p>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441" w:type="dxa"/>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质量指标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三公经费控制率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政府采购执行率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3：固定资产利用率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4：公务卡刷卡率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数量指标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财政供养人员控制率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r>
              <w:rPr>
                <w:rFonts w:hint="eastAsia" w:ascii="仿宋" w:hAnsi="仿宋" w:eastAsia="仿宋" w:cs="仿宋"/>
                <w:b w:val="0"/>
                <w:bCs w:val="0"/>
                <w:color w:val="000000"/>
                <w:sz w:val="24"/>
                <w:szCs w:val="24"/>
                <w:lang w:eastAsia="zh-CN"/>
              </w:rPr>
              <w:t>“三公经费”变动率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3：小块承包完成率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 w:hAnsi="仿宋" w:eastAsia="仿宋" w:cs="仿宋"/>
                <w:b w:val="0"/>
                <w:bCs w:val="0"/>
                <w:color w:val="000000"/>
                <w:sz w:val="24"/>
                <w:szCs w:val="24"/>
                <w:lang w:val="en-US"/>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4：市容环境卫生面貌</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1"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eastAsia="zh-CN"/>
              </w:rPr>
              <w:t>指标</w:t>
            </w:r>
            <w:r>
              <w:rPr>
                <w:rFonts w:hint="eastAsia" w:ascii="仿宋" w:hAnsi="仿宋" w:eastAsia="仿宋" w:cs="仿宋"/>
                <w:b w:val="0"/>
                <w:bCs w:val="0"/>
                <w:color w:val="000000"/>
                <w:sz w:val="24"/>
                <w:szCs w:val="24"/>
                <w:lang w:val="en-US" w:eastAsia="zh-CN"/>
              </w:rPr>
              <w:t>5：环境卫生服务水平</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时效指标</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val="en-US" w:eastAsia="zh-CN"/>
              </w:rPr>
              <w:t>城区垃圾清理及时率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b w:val="0"/>
                <w:bCs w:val="0"/>
                <w:color w:val="000000"/>
                <w:sz w:val="24"/>
                <w:szCs w:val="24"/>
              </w:rPr>
            </w:pP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指标2：</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2"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成本指标</w:t>
            </w:r>
          </w:p>
        </w:tc>
        <w:tc>
          <w:tcPr>
            <w:tcW w:w="2709" w:type="dxa"/>
            <w:gridSpan w:val="4"/>
            <w:tcBorders>
              <w:top w:val="single" w:color="000000" w:sz="4" w:space="0"/>
              <w:left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部门整体支出绩效目标</w:t>
            </w: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FF0000"/>
                <w:sz w:val="24"/>
                <w:szCs w:val="24"/>
                <w:lang w:eastAsia="zh-CN"/>
              </w:rPr>
            </w:pPr>
            <w:r>
              <w:rPr>
                <w:rFonts w:hint="eastAsia" w:ascii="仿宋" w:hAnsi="仿宋" w:eastAsia="仿宋" w:cs="仿宋"/>
                <w:b w:val="0"/>
                <w:bCs w:val="0"/>
                <w:color w:val="000000" w:themeColor="text1"/>
                <w:sz w:val="24"/>
                <w:szCs w:val="24"/>
                <w:lang w:val="en-US" w:eastAsia="zh-CN"/>
                <w14:textFill>
                  <w14:solidFill>
                    <w14:schemeClr w14:val="tx1"/>
                  </w14:solidFill>
                </w14:textFill>
              </w:rPr>
              <w:t>3669.85</w:t>
            </w:r>
            <w:r>
              <w:rPr>
                <w:rFonts w:hint="eastAsia" w:ascii="仿宋" w:hAnsi="仿宋" w:eastAsia="仿宋" w:cs="仿宋"/>
                <w:b w:val="0"/>
                <w:bCs w:val="0"/>
                <w:color w:val="000000" w:themeColor="text1"/>
                <w:sz w:val="24"/>
                <w:szCs w:val="24"/>
                <w:lang w:eastAsia="zh-CN"/>
                <w14:textFill>
                  <w14:solidFill>
                    <w14:schemeClr w14:val="tx1"/>
                  </w14:solidFill>
                </w14:textFill>
              </w:rPr>
              <w:t>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restart"/>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default"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val="en-US" w:eastAsia="zh-CN"/>
              </w:rPr>
              <w:t>县城环境卫生质量，环卫服务水平</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经济效益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指标1：严控非生产性开支，严肃财务纪律，遵守财经制度，规范财务报账手续，实现经济效益最大化牌创造的经济效益</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生态效益</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val="en-US" w:eastAsia="zh-CN"/>
              </w:rPr>
              <w:t>杜绝城区白色垃圾</w:t>
            </w:r>
            <w:r>
              <w:rPr>
                <w:rFonts w:hint="eastAsia" w:ascii="仿宋" w:hAnsi="仿宋" w:eastAsia="仿宋" w:cs="仿宋"/>
                <w:b w:val="0"/>
                <w:bCs w:val="0"/>
                <w:color w:val="000000"/>
                <w:sz w:val="24"/>
                <w:szCs w:val="24"/>
              </w:rPr>
              <w:t>、</w:t>
            </w:r>
            <w:r>
              <w:rPr>
                <w:rFonts w:hint="eastAsia" w:ascii="仿宋" w:hAnsi="仿宋" w:eastAsia="仿宋" w:cs="仿宋"/>
                <w:b w:val="0"/>
                <w:bCs w:val="0"/>
                <w:color w:val="000000"/>
                <w:sz w:val="24"/>
                <w:szCs w:val="24"/>
                <w:lang w:val="en-US" w:eastAsia="zh-CN"/>
              </w:rPr>
              <w:t>提高环境卫生质量，</w:t>
            </w:r>
            <w:r>
              <w:rPr>
                <w:rFonts w:hint="eastAsia" w:ascii="仿宋" w:hAnsi="仿宋" w:eastAsia="仿宋" w:cs="仿宋"/>
                <w:b w:val="0"/>
                <w:bCs w:val="0"/>
                <w:color w:val="000000"/>
                <w:sz w:val="24"/>
                <w:szCs w:val="24"/>
              </w:rPr>
              <w:t>提</w:t>
            </w:r>
            <w:r>
              <w:rPr>
                <w:rFonts w:hint="eastAsia" w:ascii="仿宋" w:hAnsi="仿宋" w:eastAsia="仿宋" w:cs="仿宋"/>
                <w:b w:val="0"/>
                <w:bCs w:val="0"/>
                <w:color w:val="000000"/>
                <w:sz w:val="24"/>
                <w:szCs w:val="24"/>
                <w:lang w:val="en-US" w:eastAsia="zh-CN"/>
              </w:rPr>
              <w:t>升</w:t>
            </w:r>
            <w:r>
              <w:rPr>
                <w:rFonts w:hint="eastAsia" w:ascii="仿宋" w:hAnsi="仿宋" w:eastAsia="仿宋" w:cs="仿宋"/>
                <w:b w:val="0"/>
                <w:bCs w:val="0"/>
                <w:color w:val="000000"/>
                <w:sz w:val="24"/>
                <w:szCs w:val="24"/>
              </w:rPr>
              <w:t>人文居住环境</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lang w:eastAsia="zh-CN"/>
              </w:rPr>
              <w:t>效益明显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144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549" w:type="dxa"/>
            <w:gridSpan w:val="4"/>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_GB2312" w:hAnsi="仿宋_GB2312" w:eastAsia="仿宋_GB2312" w:cs="仿宋_GB2312"/>
                <w:color w:val="000000"/>
                <w:sz w:val="24"/>
              </w:rPr>
            </w:pPr>
          </w:p>
        </w:tc>
        <w:tc>
          <w:tcPr>
            <w:tcW w:w="1417"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rPr>
            </w:pPr>
            <w:r>
              <w:rPr>
                <w:rFonts w:hint="eastAsia" w:ascii="仿宋" w:hAnsi="仿宋" w:eastAsia="仿宋" w:cs="仿宋"/>
                <w:b w:val="0"/>
                <w:bCs w:val="0"/>
                <w:color w:val="000000"/>
                <w:sz w:val="24"/>
                <w:szCs w:val="24"/>
              </w:rPr>
              <w:t>社会公众或服务对象满意度</w:t>
            </w:r>
          </w:p>
        </w:tc>
        <w:tc>
          <w:tcPr>
            <w:tcW w:w="2709" w:type="dxa"/>
            <w:gridSpan w:val="4"/>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rPr>
              <w:t>指标1：</w:t>
            </w:r>
            <w:r>
              <w:rPr>
                <w:rFonts w:hint="eastAsia" w:ascii="仿宋" w:hAnsi="仿宋" w:eastAsia="仿宋" w:cs="仿宋"/>
                <w:b w:val="0"/>
                <w:bCs w:val="0"/>
                <w:color w:val="000000"/>
                <w:sz w:val="24"/>
                <w:szCs w:val="24"/>
                <w:lang w:eastAsia="zh-CN"/>
              </w:rPr>
              <w:t>社会公众满意度</w:t>
            </w:r>
          </w:p>
          <w:p>
            <w:pPr>
              <w:autoSpaceDN w:val="0"/>
              <w:spacing w:line="320" w:lineRule="exact"/>
              <w:jc w:val="left"/>
              <w:textAlignment w:val="center"/>
              <w:rPr>
                <w:rFonts w:hint="eastAsia" w:ascii="仿宋" w:hAnsi="仿宋" w:eastAsia="仿宋" w:cs="仿宋"/>
                <w:b w:val="0"/>
                <w:bCs w:val="0"/>
                <w:color w:val="000000"/>
                <w:sz w:val="24"/>
                <w:szCs w:val="24"/>
              </w:rPr>
            </w:pPr>
          </w:p>
        </w:tc>
        <w:tc>
          <w:tcPr>
            <w:tcW w:w="2839"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val="en-US" w:eastAsia="zh-CN"/>
              </w:rPr>
            </w:pPr>
            <w:r>
              <w:rPr>
                <w:rFonts w:hint="eastAsia" w:ascii="仿宋" w:hAnsi="仿宋" w:eastAsia="仿宋" w:cs="仿宋"/>
                <w:b w:val="0"/>
                <w:bCs w:val="0"/>
                <w:color w:val="000000"/>
                <w:sz w:val="24"/>
                <w:szCs w:val="24"/>
                <w:lang w:val="en-US" w:eastAsia="zh-CN"/>
              </w:rPr>
              <w:t>97分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990" w:type="dxa"/>
            <w:gridSpan w:val="5"/>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965" w:type="dxa"/>
            <w:gridSpan w:val="1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hint="eastAsia" w:ascii="仿宋" w:hAnsi="仿宋" w:eastAsia="仿宋" w:cs="仿宋"/>
                <w:b w:val="0"/>
                <w:bCs w:val="0"/>
                <w:color w:val="000000"/>
                <w:sz w:val="24"/>
                <w:szCs w:val="24"/>
                <w:lang w:eastAsia="zh-CN"/>
              </w:rPr>
            </w:pPr>
            <w:r>
              <w:rPr>
                <w:rFonts w:hint="eastAsia" w:ascii="仿宋" w:hAnsi="仿宋" w:eastAsia="仿宋" w:cs="仿宋"/>
                <w:b w:val="0"/>
                <w:bCs w:val="0"/>
                <w:color w:val="000000"/>
                <w:sz w:val="24"/>
                <w:szCs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郝元满</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刘志华</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default" w:ascii="仿宋_GB2312" w:hAnsi="仿宋_GB2312" w:eastAsia="仿宋_GB2312" w:cs="仿宋_GB2312"/>
                <w:color w:val="000000"/>
                <w:sz w:val="24"/>
                <w:lang w:val="en-US"/>
              </w:rPr>
            </w:pPr>
            <w:r>
              <w:rPr>
                <w:rFonts w:hint="eastAsia" w:ascii="仿宋_GB2312" w:hAnsi="仿宋_GB2312" w:eastAsia="仿宋_GB2312" w:cs="仿宋_GB2312"/>
                <w:color w:val="000000"/>
                <w:sz w:val="24"/>
                <w:lang w:val="en-US" w:eastAsia="zh-CN"/>
              </w:rPr>
              <w:t>党支部书记</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荣坤</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办公室主任</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刘荣方</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机关支部纪检委员</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654" w:type="dxa"/>
            <w:gridSpan w:val="2"/>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侯朝霞</w:t>
            </w:r>
          </w:p>
        </w:tc>
        <w:tc>
          <w:tcPr>
            <w:tcW w:w="3561" w:type="dxa"/>
            <w:gridSpan w:val="6"/>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财务股长</w:t>
            </w:r>
          </w:p>
        </w:tc>
        <w:tc>
          <w:tcPr>
            <w:tcW w:w="1479" w:type="dxa"/>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40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岳阳县市容环境卫生服务中心</w:t>
            </w:r>
          </w:p>
        </w:tc>
        <w:tc>
          <w:tcPr>
            <w:tcW w:w="3261" w:type="dxa"/>
            <w:gridSpan w:val="8"/>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center"/>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64"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69" w:hRule="atLeast"/>
          <w:jc w:val="center"/>
        </w:trPr>
        <w:tc>
          <w:tcPr>
            <w:tcW w:w="9955" w:type="dxa"/>
            <w:gridSpan w:val="17"/>
            <w:tcBorders>
              <w:top w:val="single" w:color="000000" w:sz="4" w:space="0"/>
              <w:left w:val="single" w:color="000000" w:sz="4" w:space="0"/>
              <w:bottom w:val="single" w:color="000000" w:sz="4" w:space="0"/>
              <w:right w:val="single" w:color="000000" w:sz="4" w:space="0"/>
            </w:tcBorders>
            <w:tcMar>
              <w:top w:w="0" w:type="dxa"/>
              <w:left w:w="15" w:type="dxa"/>
              <w:bottom w:w="0" w:type="dxa"/>
              <w:right w:w="15" w:type="dxa"/>
            </w:tcMar>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eastAsia="zh-CN"/>
              </w:rPr>
              <w:t>同意以上自评意见</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eastAsia="仿宋_GB2312" w:cs="仿宋_GB2312"/>
          <w:bCs/>
          <w:sz w:val="28"/>
          <w:szCs w:val="28"/>
        </w:rPr>
        <w:t xml:space="preserve"> </w:t>
      </w:r>
      <w:r>
        <w:rPr>
          <w:rFonts w:hint="eastAsia" w:eastAsia="仿宋_GB2312" w:cs="仿宋_GB2312"/>
          <w:bCs/>
          <w:sz w:val="28"/>
          <w:szCs w:val="28"/>
          <w:lang w:eastAsia="zh-CN"/>
        </w:rPr>
        <w:t>侯朝霞</w:t>
      </w:r>
      <w:r>
        <w:rPr>
          <w:rFonts w:eastAsia="仿宋_GB2312" w:cs="仿宋_GB2312"/>
          <w:bCs/>
          <w:sz w:val="28"/>
          <w:szCs w:val="28"/>
        </w:rPr>
        <w:t xml:space="preserve">         </w:t>
      </w:r>
      <w:r>
        <w:rPr>
          <w:rFonts w:hint="eastAsia" w:eastAsia="仿宋_GB2312" w:cs="仿宋_GB2312"/>
          <w:bCs/>
          <w:sz w:val="28"/>
          <w:szCs w:val="28"/>
          <w:lang w:val="en-US" w:eastAsia="zh-CN"/>
        </w:rPr>
        <w:t xml:space="preserve">   </w:t>
      </w:r>
      <w:r>
        <w:rPr>
          <w:rFonts w:eastAsia="仿宋_GB2312" w:cs="仿宋_GB2312"/>
          <w:bCs/>
          <w:sz w:val="28"/>
          <w:szCs w:val="28"/>
        </w:rPr>
        <w:t xml:space="preserve"> </w:t>
      </w:r>
      <w:r>
        <w:rPr>
          <w:rFonts w:hint="eastAsia" w:eastAsia="仿宋_GB2312" w:cs="仿宋_GB2312"/>
          <w:bCs/>
          <w:sz w:val="28"/>
          <w:szCs w:val="28"/>
        </w:rPr>
        <w:t>联系电话：</w:t>
      </w:r>
      <w:r>
        <w:rPr>
          <w:rFonts w:hint="eastAsia" w:ascii="仿宋_GB2312" w:hAnsi="仿宋_GB2312" w:eastAsia="仿宋_GB2312" w:cs="仿宋_GB2312"/>
          <w:color w:val="000000"/>
          <w:sz w:val="24"/>
          <w:lang w:val="en-US" w:eastAsia="zh-CN"/>
        </w:rPr>
        <w:t>07307621324</w:t>
      </w:r>
    </w:p>
    <w:tbl>
      <w:tblPr>
        <w:tblStyle w:val="3"/>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Borders>
              <w:top w:val="single" w:color="auto" w:sz="4" w:space="0"/>
              <w:left w:val="single" w:color="auto" w:sz="4" w:space="0"/>
              <w:bottom w:val="single" w:color="auto" w:sz="4" w:space="0"/>
              <w:right w:val="single" w:color="auto" w:sz="4" w:space="0"/>
            </w:tcBorders>
          </w:tcPr>
          <w:p>
            <w:pPr>
              <w:keepNext w:val="0"/>
              <w:keepLines w:val="0"/>
              <w:pageBreakBefore w:val="0"/>
              <w:numPr>
                <w:ilvl w:val="0"/>
                <w:numId w:val="1"/>
              </w:numPr>
              <w:kinsoku/>
              <w:wordWrap/>
              <w:overflowPunct/>
              <w:topLinePunct w:val="0"/>
              <w:autoSpaceDE/>
              <w:bidi w:val="0"/>
              <w:adjustRightInd/>
              <w:snapToGrid/>
              <w:spacing w:line="460" w:lineRule="exact"/>
              <w:jc w:val="center"/>
              <w:rPr>
                <w:rFonts w:hint="eastAsia" w:ascii="黑体" w:hAnsi="黑体" w:eastAsia="黑体" w:cs="黑体"/>
                <w:bCs/>
                <w:sz w:val="28"/>
                <w:szCs w:val="28"/>
              </w:rPr>
            </w:pPr>
            <w:r>
              <w:rPr>
                <w:rFonts w:hint="eastAsia" w:ascii="黑体" w:hAnsi="黑体" w:eastAsia="黑体" w:cs="黑体"/>
                <w:bCs/>
                <w:sz w:val="28"/>
                <w:szCs w:val="28"/>
              </w:rPr>
              <w:t>评价报告综述（文字部分）</w:t>
            </w:r>
          </w:p>
          <w:p>
            <w:pPr>
              <w:keepNext w:val="0"/>
              <w:keepLines w:val="0"/>
              <w:pageBreakBefore w:val="0"/>
              <w:numPr>
                <w:ilvl w:val="0"/>
                <w:numId w:val="0"/>
              </w:numPr>
              <w:kinsoku/>
              <w:wordWrap/>
              <w:overflowPunct/>
              <w:topLinePunct w:val="0"/>
              <w:autoSpaceDE/>
              <w:bidi w:val="0"/>
              <w:adjustRightInd/>
              <w:snapToGrid/>
              <w:spacing w:line="460" w:lineRule="exact"/>
              <w:ind w:firstLine="2891" w:firstLineChars="900"/>
              <w:jc w:val="both"/>
              <w:rPr>
                <w:rFonts w:hint="eastAsia" w:ascii="仿宋" w:hAnsi="仿宋" w:eastAsia="仿宋" w:cs="仿宋"/>
                <w:bCs/>
                <w:sz w:val="32"/>
                <w:szCs w:val="32"/>
                <w:lang w:val="en-US" w:eastAsia="zh-CN"/>
              </w:rPr>
            </w:pPr>
            <w:r>
              <w:rPr>
                <w:rFonts w:hint="eastAsia" w:ascii="仿宋" w:hAnsi="仿宋" w:eastAsia="仿宋" w:cs="仿宋"/>
                <w:b/>
                <w:bCs/>
                <w:sz w:val="32"/>
                <w:szCs w:val="32"/>
                <w:lang w:val="en-US" w:eastAsia="zh-CN"/>
              </w:rPr>
              <w:t>2022年评价报告综述</w:t>
            </w:r>
          </w:p>
          <w:p>
            <w:pPr>
              <w:pStyle w:val="2"/>
              <w:widowControl/>
              <w:spacing w:before="0" w:beforeAutospacing="0" w:after="0" w:afterAutospacing="0" w:line="33" w:lineRule="atLeast"/>
              <w:ind w:firstLine="643" w:firstLineChars="200"/>
              <w:jc w:val="both"/>
              <w:rPr>
                <w:rFonts w:hint="default"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一、基本情况：</w:t>
            </w:r>
          </w:p>
          <w:p>
            <w:pPr>
              <w:pStyle w:val="2"/>
              <w:widowControl/>
              <w:spacing w:before="0" w:beforeAutospacing="0" w:after="0" w:afterAutospacing="0" w:line="33" w:lineRule="atLeast"/>
              <w:ind w:firstLine="640" w:firstLineChars="200"/>
              <w:jc w:val="both"/>
              <w:rPr>
                <w:rFonts w:hint="eastAsia" w:ascii="仿宋" w:hAnsi="仿宋" w:eastAsia="仿宋" w:cs="仿宋"/>
                <w:color w:val="FF0000"/>
                <w:sz w:val="32"/>
                <w:szCs w:val="32"/>
              </w:rPr>
            </w:pPr>
            <w:r>
              <w:rPr>
                <w:rFonts w:hint="eastAsia" w:ascii="仿宋" w:hAnsi="仿宋" w:eastAsia="仿宋" w:cs="仿宋"/>
                <w:kern w:val="2"/>
                <w:sz w:val="32"/>
                <w:szCs w:val="32"/>
                <w:lang w:val="en-US" w:eastAsia="zh-CN" w:bidi="ar-SA"/>
              </w:rPr>
              <w:t>岳阳县市容环境卫生服务中心属岳阳县城市管理和综合执法局下设二级机构，为副科级事业单位。</w:t>
            </w:r>
            <w:r>
              <w:rPr>
                <w:rFonts w:hint="eastAsia" w:ascii="仿宋" w:hAnsi="仿宋" w:eastAsia="仿宋" w:cs="仿宋"/>
                <w:sz w:val="32"/>
                <w:szCs w:val="32"/>
              </w:rPr>
              <w:t>现有干部职工</w:t>
            </w:r>
            <w:r>
              <w:rPr>
                <w:rFonts w:hint="eastAsia" w:ascii="仿宋" w:hAnsi="仿宋" w:eastAsia="仿宋" w:cs="仿宋"/>
                <w:color w:val="auto"/>
                <w:sz w:val="32"/>
                <w:szCs w:val="32"/>
                <w:lang w:val="en-US" w:eastAsia="zh-CN"/>
              </w:rPr>
              <w:t>555</w:t>
            </w:r>
            <w:r>
              <w:rPr>
                <w:rFonts w:hint="eastAsia" w:ascii="仿宋" w:hAnsi="仿宋" w:eastAsia="仿宋" w:cs="仿宋"/>
                <w:color w:val="auto"/>
                <w:sz w:val="32"/>
                <w:szCs w:val="32"/>
              </w:rPr>
              <w:t>人，其中</w:t>
            </w:r>
            <w:r>
              <w:rPr>
                <w:rFonts w:hint="eastAsia" w:ascii="仿宋" w:hAnsi="仿宋" w:eastAsia="仿宋" w:cs="仿宋"/>
                <w:color w:val="auto"/>
                <w:sz w:val="32"/>
                <w:szCs w:val="32"/>
                <w:lang w:eastAsia="zh-CN"/>
              </w:rPr>
              <w:t>有编</w:t>
            </w:r>
            <w:r>
              <w:rPr>
                <w:rFonts w:hint="eastAsia" w:ascii="仿宋" w:hAnsi="仿宋" w:eastAsia="仿宋" w:cs="仿宋"/>
                <w:color w:val="auto"/>
                <w:sz w:val="32"/>
                <w:szCs w:val="32"/>
              </w:rPr>
              <w:t>人员</w:t>
            </w:r>
            <w:r>
              <w:rPr>
                <w:rFonts w:hint="eastAsia" w:ascii="仿宋" w:hAnsi="仿宋" w:eastAsia="仿宋" w:cs="仿宋"/>
                <w:color w:val="auto"/>
                <w:sz w:val="32"/>
                <w:szCs w:val="32"/>
                <w:lang w:val="en-US" w:eastAsia="zh-CN"/>
              </w:rPr>
              <w:t>24</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其他人员</w:t>
            </w:r>
            <w:r>
              <w:rPr>
                <w:rFonts w:hint="eastAsia" w:ascii="仿宋" w:hAnsi="仿宋" w:eastAsia="仿宋" w:cs="仿宋"/>
                <w:color w:val="auto"/>
                <w:sz w:val="32"/>
                <w:szCs w:val="32"/>
                <w:lang w:val="en-US" w:eastAsia="zh-CN"/>
              </w:rPr>
              <w:t>531人</w:t>
            </w:r>
            <w:r>
              <w:rPr>
                <w:rFonts w:hint="eastAsia" w:ascii="仿宋" w:hAnsi="仿宋" w:eastAsia="仿宋" w:cs="仿宋"/>
                <w:color w:val="auto"/>
                <w:sz w:val="32"/>
                <w:szCs w:val="32"/>
              </w:rPr>
              <w:t>。</w:t>
            </w:r>
            <w:r>
              <w:rPr>
                <w:rFonts w:hint="eastAsia" w:ascii="仿宋" w:hAnsi="仿宋" w:eastAsia="仿宋" w:cs="仿宋"/>
                <w:b w:val="0"/>
                <w:bCs w:val="0"/>
                <w:color w:val="auto"/>
                <w:kern w:val="2"/>
                <w:sz w:val="32"/>
                <w:szCs w:val="32"/>
                <w:lang w:val="en-US" w:eastAsia="zh-CN" w:bidi="ar-SA"/>
              </w:rPr>
              <w:t>内设10个股室，分</w:t>
            </w:r>
            <w:r>
              <w:rPr>
                <w:rFonts w:hint="eastAsia" w:ascii="仿宋" w:hAnsi="仿宋" w:eastAsia="仿宋" w:cs="仿宋"/>
                <w:b w:val="0"/>
                <w:bCs w:val="0"/>
                <w:kern w:val="2"/>
                <w:sz w:val="32"/>
                <w:szCs w:val="32"/>
                <w:lang w:val="en-US" w:eastAsia="zh-CN" w:bidi="ar-SA"/>
              </w:rPr>
              <w:t>别是:综合办公室、财务室、清扫中心股、清扫南股、清扫北股、清运生产股、综合收费股、清洗队、安全生产股、餐厨股。</w:t>
            </w:r>
          </w:p>
          <w:p>
            <w:pPr>
              <w:widowControl/>
              <w:numPr>
                <w:ilvl w:val="0"/>
                <w:numId w:val="0"/>
              </w:numPr>
              <w:spacing w:line="600" w:lineRule="exact"/>
              <w:ind w:firstLine="643" w:firstLineChars="200"/>
              <w:jc w:val="left"/>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二</w:t>
            </w: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主要工作职责职能</w:t>
            </w:r>
          </w:p>
          <w:p>
            <w:pPr>
              <w:widowControl/>
              <w:numPr>
                <w:ilvl w:val="0"/>
                <w:numId w:val="0"/>
              </w:numPr>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一</w:t>
            </w:r>
            <w:r>
              <w:rPr>
                <w:rFonts w:hint="eastAsia" w:ascii="仿宋" w:hAnsi="仿宋" w:eastAsia="仿宋" w:cs="仿宋"/>
                <w:sz w:val="32"/>
                <w:szCs w:val="32"/>
                <w:lang w:eastAsia="zh-CN"/>
              </w:rPr>
              <w:t>）</w:t>
            </w:r>
            <w:r>
              <w:rPr>
                <w:rFonts w:hint="eastAsia" w:ascii="仿宋" w:hAnsi="仿宋" w:eastAsia="仿宋" w:cs="仿宋"/>
                <w:sz w:val="32"/>
                <w:szCs w:val="32"/>
              </w:rPr>
              <w:t>承担县城市容环境卫生</w:t>
            </w:r>
            <w:r>
              <w:rPr>
                <w:rFonts w:hint="eastAsia" w:ascii="仿宋" w:hAnsi="仿宋" w:eastAsia="仿宋" w:cs="仿宋"/>
                <w:sz w:val="32"/>
                <w:szCs w:val="32"/>
                <w:lang w:val="en-US" w:eastAsia="zh-CN"/>
              </w:rPr>
              <w:t>服务</w:t>
            </w:r>
            <w:r>
              <w:rPr>
                <w:rFonts w:hint="eastAsia" w:ascii="仿宋" w:hAnsi="仿宋" w:eastAsia="仿宋" w:cs="仿宋"/>
                <w:sz w:val="32"/>
                <w:szCs w:val="32"/>
              </w:rPr>
              <w:t>方面的事务性工作。</w:t>
            </w:r>
          </w:p>
          <w:p>
            <w:pPr>
              <w:widowControl/>
              <w:numPr>
                <w:ilvl w:val="0"/>
                <w:numId w:val="0"/>
              </w:numPr>
              <w:spacing w:line="60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二</w:t>
            </w:r>
            <w:r>
              <w:rPr>
                <w:rFonts w:hint="eastAsia" w:ascii="仿宋" w:hAnsi="仿宋" w:eastAsia="仿宋" w:cs="仿宋"/>
                <w:sz w:val="32"/>
                <w:szCs w:val="32"/>
                <w:lang w:eastAsia="zh-CN"/>
              </w:rPr>
              <w:t>）</w:t>
            </w:r>
            <w:r>
              <w:rPr>
                <w:rFonts w:hint="eastAsia" w:ascii="仿宋" w:hAnsi="仿宋" w:eastAsia="仿宋" w:cs="仿宋"/>
                <w:sz w:val="32"/>
                <w:szCs w:val="32"/>
              </w:rPr>
              <w:t>负责起草县城市容环境卫生发展规划草案</w:t>
            </w:r>
            <w:r>
              <w:rPr>
                <w:rFonts w:hint="eastAsia" w:ascii="仿宋" w:hAnsi="仿宋" w:eastAsia="仿宋" w:cs="仿宋"/>
                <w:sz w:val="32"/>
                <w:szCs w:val="32"/>
                <w:lang w:eastAsia="zh-CN"/>
              </w:rPr>
              <w:t>；</w:t>
            </w:r>
            <w:r>
              <w:rPr>
                <w:rFonts w:hint="eastAsia" w:ascii="仿宋" w:hAnsi="仿宋" w:eastAsia="仿宋" w:cs="仿宋"/>
                <w:sz w:val="32"/>
                <w:szCs w:val="32"/>
              </w:rPr>
              <w:t>起草县城市容环境卫生设施建设规划草案</w:t>
            </w:r>
            <w:r>
              <w:rPr>
                <w:rFonts w:hint="eastAsia" w:ascii="仿宋" w:hAnsi="仿宋" w:eastAsia="仿宋" w:cs="仿宋"/>
                <w:sz w:val="32"/>
                <w:szCs w:val="32"/>
                <w:lang w:eastAsia="zh-CN"/>
              </w:rPr>
              <w:t>；</w:t>
            </w:r>
            <w:r>
              <w:rPr>
                <w:rFonts w:hint="eastAsia" w:ascii="仿宋" w:hAnsi="仿宋" w:eastAsia="仿宋" w:cs="仿宋"/>
                <w:sz w:val="32"/>
                <w:szCs w:val="32"/>
              </w:rPr>
              <w:t>起草县城市容环境卫生作业标准草案。执行县城市容环境卫生作业标准</w:t>
            </w:r>
            <w:r>
              <w:rPr>
                <w:rFonts w:hint="eastAsia" w:ascii="仿宋" w:hAnsi="仿宋" w:eastAsia="仿宋" w:cs="仿宋"/>
                <w:sz w:val="32"/>
                <w:szCs w:val="32"/>
                <w:lang w:eastAsia="zh-CN"/>
              </w:rPr>
              <w:t>；</w:t>
            </w:r>
            <w:r>
              <w:rPr>
                <w:rFonts w:hint="eastAsia" w:ascii="仿宋" w:hAnsi="仿宋" w:eastAsia="仿宋" w:cs="仿宋"/>
                <w:sz w:val="32"/>
                <w:szCs w:val="32"/>
              </w:rPr>
              <w:t>落实县城大街小巷、临街门面</w:t>
            </w:r>
            <w:r>
              <w:rPr>
                <w:rFonts w:hint="eastAsia" w:ascii="仿宋" w:hAnsi="仿宋" w:eastAsia="仿宋" w:cs="仿宋"/>
                <w:sz w:val="32"/>
                <w:szCs w:val="32"/>
                <w:lang w:eastAsia="zh-CN"/>
              </w:rPr>
              <w:t>、</w:t>
            </w:r>
            <w:r>
              <w:rPr>
                <w:rFonts w:hint="eastAsia" w:ascii="仿宋" w:hAnsi="仿宋" w:eastAsia="仿宋" w:cs="仿宋"/>
                <w:sz w:val="32"/>
                <w:szCs w:val="32"/>
              </w:rPr>
              <w:t>单位、城乡结合部等市容环境卫生责任制</w:t>
            </w:r>
            <w:r>
              <w:rPr>
                <w:rFonts w:hint="eastAsia" w:ascii="仿宋" w:hAnsi="仿宋" w:eastAsia="仿宋" w:cs="仿宋"/>
                <w:sz w:val="32"/>
                <w:szCs w:val="32"/>
                <w:lang w:eastAsia="zh-CN"/>
              </w:rPr>
              <w:t>；</w:t>
            </w:r>
            <w:r>
              <w:rPr>
                <w:rFonts w:hint="eastAsia" w:ascii="仿宋" w:hAnsi="仿宋" w:eastAsia="仿宋" w:cs="仿宋"/>
                <w:sz w:val="32"/>
                <w:szCs w:val="32"/>
              </w:rPr>
              <w:t>协助</w:t>
            </w:r>
            <w:r>
              <w:rPr>
                <w:rFonts w:hint="eastAsia" w:ascii="仿宋" w:hAnsi="仿宋" w:eastAsia="仿宋" w:cs="仿宋"/>
                <w:sz w:val="32"/>
                <w:szCs w:val="32"/>
                <w:lang w:val="en-US" w:eastAsia="zh-CN"/>
              </w:rPr>
              <w:t>税务部门代收代缴</w:t>
            </w:r>
            <w:r>
              <w:rPr>
                <w:rFonts w:hint="eastAsia" w:ascii="仿宋" w:hAnsi="仿宋" w:eastAsia="仿宋" w:cs="仿宋"/>
                <w:sz w:val="32"/>
                <w:szCs w:val="32"/>
              </w:rPr>
              <w:t>县城市容环境卫生服务有关规费。</w:t>
            </w:r>
          </w:p>
          <w:p>
            <w:pPr>
              <w:widowControl/>
              <w:numPr>
                <w:ilvl w:val="0"/>
                <w:numId w:val="0"/>
              </w:numPr>
              <w:spacing w:line="600" w:lineRule="exact"/>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三</w:t>
            </w:r>
            <w:r>
              <w:rPr>
                <w:rFonts w:hint="eastAsia" w:ascii="仿宋" w:hAnsi="仿宋" w:eastAsia="仿宋" w:cs="仿宋"/>
                <w:sz w:val="32"/>
                <w:szCs w:val="32"/>
                <w:lang w:eastAsia="zh-CN"/>
              </w:rPr>
              <w:t>）</w:t>
            </w:r>
            <w:r>
              <w:rPr>
                <w:rFonts w:hint="eastAsia" w:ascii="仿宋" w:hAnsi="仿宋" w:eastAsia="仿宋" w:cs="仿宋"/>
                <w:sz w:val="32"/>
                <w:szCs w:val="32"/>
              </w:rPr>
              <w:t>负责县城主次街道清扫、</w:t>
            </w:r>
            <w:r>
              <w:rPr>
                <w:rFonts w:hint="eastAsia" w:ascii="仿宋" w:hAnsi="仿宋" w:eastAsia="仿宋" w:cs="仿宋"/>
                <w:sz w:val="32"/>
                <w:szCs w:val="32"/>
                <w:lang w:val="en-US" w:eastAsia="zh-CN"/>
              </w:rPr>
              <w:t>公厕、</w:t>
            </w:r>
            <w:r>
              <w:rPr>
                <w:rFonts w:hint="eastAsia" w:ascii="仿宋" w:hAnsi="仿宋" w:eastAsia="仿宋" w:cs="仿宋"/>
                <w:sz w:val="32"/>
                <w:szCs w:val="32"/>
              </w:rPr>
              <w:t>垃圾站和垃圾容器保洁；负责县城市容环境卫生设施设备保养</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维修、维护；负责县城区生活垃圾、餐厨垃圾收转运工作；负责县城门店、居民住户生活垃圾收集；负责县城主次街道冲洗、洒水、机械化清扫；负责县城主次街道“牛皮癣”清理等。</w:t>
            </w:r>
          </w:p>
          <w:p>
            <w:pPr>
              <w:widowControl/>
              <w:spacing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四</w:t>
            </w:r>
            <w:r>
              <w:rPr>
                <w:rFonts w:hint="eastAsia" w:ascii="仿宋" w:hAnsi="仿宋" w:eastAsia="仿宋" w:cs="仿宋"/>
                <w:sz w:val="32"/>
                <w:szCs w:val="32"/>
                <w:lang w:eastAsia="zh-CN"/>
              </w:rPr>
              <w:t>）</w:t>
            </w:r>
            <w:r>
              <w:rPr>
                <w:rFonts w:hint="eastAsia" w:ascii="仿宋" w:hAnsi="仿宋" w:eastAsia="仿宋" w:cs="仿宋"/>
                <w:sz w:val="32"/>
                <w:szCs w:val="32"/>
              </w:rPr>
              <w:t>完成上级主管部门交办的其他工作任务。</w:t>
            </w:r>
          </w:p>
          <w:p>
            <w:pPr>
              <w:widowControl/>
              <w:spacing w:line="600" w:lineRule="exact"/>
              <w:ind w:firstLine="640" w:firstLineChars="200"/>
              <w:jc w:val="left"/>
              <w:rPr>
                <w:rFonts w:hint="eastAsia" w:ascii="仿宋" w:hAnsi="仿宋" w:eastAsia="仿宋" w:cs="仿宋"/>
                <w:sz w:val="32"/>
                <w:szCs w:val="32"/>
                <w:lang w:eastAsia="zh-CN"/>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五</w:t>
            </w:r>
            <w:r>
              <w:rPr>
                <w:rFonts w:hint="eastAsia" w:ascii="仿宋" w:hAnsi="仿宋" w:eastAsia="仿宋" w:cs="仿宋"/>
                <w:sz w:val="32"/>
                <w:szCs w:val="32"/>
                <w:lang w:eastAsia="zh-CN"/>
              </w:rPr>
              <w:t>）</w:t>
            </w:r>
            <w:r>
              <w:rPr>
                <w:rFonts w:hint="eastAsia" w:ascii="仿宋" w:hAnsi="仿宋" w:eastAsia="仿宋" w:cs="仿宋"/>
                <w:sz w:val="32"/>
                <w:szCs w:val="32"/>
              </w:rPr>
              <w:t>职能转变。县市容环境卫生服务中心应积极推进行政职能回归行政机关，推进经营性职能剥离，推进向社会购买服务，切实转变工作职能，强化公益服务，做好全县市容环境卫生服务工作</w:t>
            </w:r>
            <w:r>
              <w:rPr>
                <w:rFonts w:hint="eastAsia" w:ascii="仿宋" w:hAnsi="仿宋" w:eastAsia="仿宋" w:cs="仿宋"/>
                <w:sz w:val="32"/>
                <w:szCs w:val="32"/>
                <w:lang w:eastAsia="zh-CN"/>
              </w:rPr>
              <w:t>。</w:t>
            </w:r>
          </w:p>
          <w:p>
            <w:pPr>
              <w:keepNext w:val="0"/>
              <w:keepLines w:val="0"/>
              <w:pageBreakBefore w:val="0"/>
              <w:kinsoku/>
              <w:wordWrap/>
              <w:overflowPunct/>
              <w:topLinePunct w:val="0"/>
              <w:autoSpaceDE/>
              <w:autoSpaceDN w:val="0"/>
              <w:bidi w:val="0"/>
              <w:adjustRightInd/>
              <w:snapToGrid/>
              <w:spacing w:line="460" w:lineRule="exact"/>
              <w:ind w:firstLine="643" w:firstLineChars="200"/>
              <w:jc w:val="left"/>
              <w:textAlignment w:val="center"/>
              <w:outlineLvl w:val="9"/>
              <w:rPr>
                <w:rFonts w:hint="eastAsia" w:ascii="仿宋" w:hAnsi="仿宋" w:eastAsia="仿宋" w:cs="仿宋"/>
                <w:b/>
                <w:bCs w:val="0"/>
                <w:color w:val="000000" w:themeColor="text1"/>
                <w:sz w:val="32"/>
                <w:szCs w:val="32"/>
                <w:lang w:val="en-US" w:eastAsia="zh-CN"/>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三、2022年工作目标任务：</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目标</w:t>
            </w:r>
            <w:r>
              <w:rPr>
                <w:rFonts w:hint="eastAsia" w:ascii="仿宋" w:hAnsi="仿宋" w:eastAsia="仿宋" w:cs="仿宋"/>
                <w:color w:val="auto"/>
                <w:sz w:val="32"/>
                <w:szCs w:val="32"/>
              </w:rPr>
              <w:t>1：</w:t>
            </w:r>
            <w:r>
              <w:rPr>
                <w:rFonts w:hint="eastAsia" w:ascii="仿宋" w:hAnsi="仿宋" w:eastAsia="仿宋" w:cs="仿宋"/>
                <w:color w:val="000000" w:themeColor="text1"/>
                <w:sz w:val="32"/>
                <w:szCs w:val="32"/>
                <w:lang w:val="en-US" w:eastAsia="zh-CN"/>
                <w14:textFill>
                  <w14:solidFill>
                    <w14:schemeClr w14:val="tx1"/>
                  </w14:solidFill>
                </w14:textFill>
              </w:rPr>
              <w:t>着力解决环卫热点、难点问题，进一步改善县城市容和环境卫生面貌，全面提升城区市容和环境卫生服务水平。</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目标2：</w:t>
            </w:r>
            <w:r>
              <w:rPr>
                <w:rFonts w:hint="eastAsia" w:ascii="仿宋" w:hAnsi="仿宋" w:eastAsia="仿宋" w:cs="仿宋"/>
                <w:color w:val="000000" w:themeColor="text1"/>
                <w:sz w:val="32"/>
                <w:szCs w:val="32"/>
                <w:lang w:val="en-US" w:eastAsia="zh-CN"/>
                <w14:textFill>
                  <w14:solidFill>
                    <w14:schemeClr w14:val="tx1"/>
                  </w14:solidFill>
                </w14:textFill>
              </w:rPr>
              <w:t>持续推进小块责任承包，推动各项管理改革措施。</w:t>
            </w:r>
          </w:p>
          <w:p>
            <w:pPr>
              <w:keepNext w:val="0"/>
              <w:keepLines w:val="0"/>
              <w:pageBreakBefore w:val="0"/>
              <w:kinsoku/>
              <w:wordWrap/>
              <w:overflowPunct/>
              <w:topLinePunct w:val="0"/>
              <w:autoSpaceDE/>
              <w:autoSpaceDN w:val="0"/>
              <w:bidi w:val="0"/>
              <w:adjustRightInd/>
              <w:snapToGrid/>
              <w:spacing w:line="460" w:lineRule="exact"/>
              <w:ind w:firstLine="640" w:firstLineChars="200"/>
              <w:jc w:val="left"/>
              <w:textAlignment w:val="center"/>
              <w:outlineLvl w:val="9"/>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目标3：巩固环卫日常生产工作，全年预算申请到位，下拨数量在95%以上，三公经费变动率</w:t>
            </w:r>
            <w:r>
              <w:rPr>
                <w:rFonts w:hint="default"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0.社会效益、经济效益、生态效率和社会公众满意度达到预期目标。</w:t>
            </w:r>
          </w:p>
          <w:p>
            <w:pPr>
              <w:keepNext w:val="0"/>
              <w:keepLines w:val="0"/>
              <w:pageBreakBefore w:val="0"/>
              <w:kinsoku/>
              <w:wordWrap/>
              <w:overflowPunct/>
              <w:topLinePunct w:val="0"/>
              <w:autoSpaceDE/>
              <w:autoSpaceDN w:val="0"/>
              <w:bidi w:val="0"/>
              <w:adjustRightInd/>
              <w:snapToGrid/>
              <w:spacing w:line="460" w:lineRule="exact"/>
              <w:ind w:firstLine="320" w:firstLineChars="100"/>
              <w:jc w:val="left"/>
              <w:textAlignment w:val="center"/>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（二）</w:t>
            </w:r>
            <w:r>
              <w:rPr>
                <w:rFonts w:hint="eastAsia" w:ascii="仿宋" w:hAnsi="仿宋" w:eastAsia="仿宋" w:cs="仿宋"/>
                <w:bCs/>
                <w:color w:val="000000" w:themeColor="text1"/>
                <w:sz w:val="32"/>
                <w:szCs w:val="32"/>
                <w:lang w:val="en-US" w:eastAsia="zh-CN"/>
                <w14:textFill>
                  <w14:solidFill>
                    <w14:schemeClr w14:val="tx1"/>
                  </w14:solidFill>
                </w14:textFill>
              </w:rPr>
              <w:t xml:space="preserve">  </w:t>
            </w:r>
            <w:r>
              <w:rPr>
                <w:rFonts w:hint="eastAsia" w:ascii="仿宋" w:hAnsi="仿宋" w:eastAsia="仿宋" w:cs="仿宋"/>
                <w:bCs/>
                <w:color w:val="000000" w:themeColor="text1"/>
                <w:sz w:val="32"/>
                <w:szCs w:val="32"/>
                <w14:textFill>
                  <w14:solidFill>
                    <w14:schemeClr w14:val="tx1"/>
                  </w14:solidFill>
                </w14:textFill>
              </w:rPr>
              <w:t>部门（单位）整体支出规模、使用方向和主要内容、涉及范围</w:t>
            </w:r>
            <w:r>
              <w:rPr>
                <w:rFonts w:hint="eastAsia" w:ascii="仿宋" w:hAnsi="仿宋" w:eastAsia="仿宋" w:cs="仿宋"/>
                <w:bCs/>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2022年</w:t>
            </w:r>
            <w:r>
              <w:rPr>
                <w:rFonts w:hint="eastAsia" w:ascii="仿宋" w:hAnsi="仿宋" w:eastAsia="仿宋" w:cs="仿宋"/>
                <w:color w:val="000000"/>
                <w:sz w:val="32"/>
                <w:szCs w:val="32"/>
                <w:lang w:eastAsia="zh-CN"/>
              </w:rPr>
              <w:t>岳阳县市容环境卫生服务中心</w:t>
            </w:r>
            <w:r>
              <w:rPr>
                <w:rFonts w:hint="eastAsia" w:ascii="仿宋" w:hAnsi="仿宋" w:eastAsia="仿宋" w:cs="仿宋"/>
                <w:bCs/>
                <w:color w:val="000000" w:themeColor="text1"/>
                <w:sz w:val="32"/>
                <w:szCs w:val="32"/>
                <w:lang w:val="en-US" w:eastAsia="zh-CN"/>
                <w14:textFill>
                  <w14:solidFill>
                    <w14:schemeClr w14:val="tx1"/>
                  </w14:solidFill>
                </w14:textFill>
              </w:rPr>
              <w:t>总支出3669.85万元，其中：基本支出2902.98万元，包括</w:t>
            </w:r>
            <w:r>
              <w:rPr>
                <w:rFonts w:hint="eastAsia" w:ascii="仿宋" w:hAnsi="仿宋" w:eastAsia="仿宋" w:cs="仿宋"/>
                <w:color w:val="000000" w:themeColor="text1"/>
                <w:kern w:val="0"/>
                <w:sz w:val="32"/>
                <w:szCs w:val="32"/>
                <w:highlight w:val="none"/>
                <w:lang w:eastAsia="zh-CN"/>
                <w14:textFill>
                  <w14:solidFill>
                    <w14:schemeClr w14:val="tx1"/>
                  </w14:solidFill>
                </w14:textFill>
              </w:rPr>
              <w:t>工资福利支出</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、一般商品和服务支出、对个人和家庭的补助支出</w:t>
            </w:r>
            <w:r>
              <w:rPr>
                <w:rFonts w:hint="eastAsia" w:ascii="仿宋" w:hAnsi="仿宋" w:eastAsia="仿宋" w:cs="仿宋"/>
                <w:bCs/>
                <w:color w:val="000000" w:themeColor="text1"/>
                <w:sz w:val="32"/>
                <w:szCs w:val="32"/>
                <w:lang w:val="en-US" w:eastAsia="zh-CN"/>
                <w14:textFill>
                  <w14:solidFill>
                    <w14:schemeClr w14:val="tx1"/>
                  </w14:solidFill>
                </w14:textFill>
              </w:rPr>
              <w:t>；项目支出766.87万元。年末结转和结余1.37万元。</w:t>
            </w:r>
          </w:p>
          <w:p>
            <w:pPr>
              <w:keepNext w:val="0"/>
              <w:keepLines w:val="0"/>
              <w:pageBreakBefore w:val="0"/>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四、</w:t>
            </w:r>
            <w:r>
              <w:rPr>
                <w:rFonts w:hint="eastAsia" w:ascii="仿宋" w:hAnsi="仿宋" w:eastAsia="仿宋" w:cs="仿宋"/>
                <w:b/>
                <w:bCs w:val="0"/>
                <w:color w:val="000000" w:themeColor="text1"/>
                <w:sz w:val="32"/>
                <w:szCs w:val="32"/>
                <w14:textFill>
                  <w14:solidFill>
                    <w14:schemeClr w14:val="tx1"/>
                  </w14:solidFill>
                </w14:textFill>
              </w:rPr>
              <w:t>部门（单位）整体支出管理及使用情况</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（一）基本支出</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2022年</w:t>
            </w:r>
            <w:r>
              <w:rPr>
                <w:rFonts w:hint="eastAsia" w:ascii="仿宋" w:hAnsi="仿宋" w:eastAsia="仿宋" w:cs="仿宋"/>
                <w:color w:val="000000"/>
                <w:sz w:val="32"/>
                <w:szCs w:val="32"/>
                <w:lang w:eastAsia="zh-CN"/>
              </w:rPr>
              <w:t>岳阳县市容环境卫生服务中心</w:t>
            </w:r>
            <w:r>
              <w:rPr>
                <w:rFonts w:hint="eastAsia" w:ascii="仿宋" w:hAnsi="仿宋" w:eastAsia="仿宋" w:cs="仿宋"/>
                <w:bCs/>
                <w:color w:val="000000" w:themeColor="text1"/>
                <w:sz w:val="32"/>
                <w:szCs w:val="32"/>
                <w:lang w:val="en-US" w:eastAsia="zh-CN"/>
                <w14:textFill>
                  <w14:solidFill>
                    <w14:schemeClr w14:val="tx1"/>
                  </w14:solidFill>
                </w14:textFill>
              </w:rPr>
              <w:t>基本支出2902.98万元,主要用于人员支出1993.72万元，公用支出909.26万元。“三公经费”支出0.79万元。</w:t>
            </w:r>
          </w:p>
          <w:p>
            <w:pPr>
              <w:keepNext w:val="0"/>
              <w:keepLines w:val="0"/>
              <w:pageBreakBefore w:val="0"/>
              <w:numPr>
                <w:ilvl w:val="0"/>
                <w:numId w:val="0"/>
              </w:numPr>
              <w:kinsoku/>
              <w:wordWrap/>
              <w:overflowPunct/>
              <w:topLinePunct w:val="0"/>
              <w:autoSpaceDE/>
              <w:bidi w:val="0"/>
              <w:adjustRightInd/>
              <w:snapToGrid/>
              <w:spacing w:line="460" w:lineRule="exact"/>
              <w:ind w:leftChars="0" w:firstLine="640" w:firstLineChars="200"/>
              <w:outlineLvl w:val="9"/>
              <w:rPr>
                <w:rFonts w:hint="eastAsia" w:ascii="仿宋" w:hAnsi="仿宋" w:eastAsia="仿宋" w:cs="仿宋"/>
                <w:bCs/>
                <w:color w:val="000000" w:themeColor="text1"/>
                <w:sz w:val="32"/>
                <w:szCs w:val="32"/>
                <w14:textFill>
                  <w14:solidFill>
                    <w14:schemeClr w14:val="tx1"/>
                  </w14:solidFill>
                </w14:textFill>
              </w:rPr>
            </w:pPr>
            <w:r>
              <w:rPr>
                <w:rFonts w:hint="eastAsia" w:ascii="仿宋" w:hAnsi="仿宋" w:eastAsia="仿宋" w:cs="仿宋"/>
                <w:bCs/>
                <w:color w:val="000000" w:themeColor="text1"/>
                <w:sz w:val="32"/>
                <w:szCs w:val="32"/>
                <w:lang w:eastAsia="zh-CN"/>
                <w14:textFill>
                  <w14:solidFill>
                    <w14:schemeClr w14:val="tx1"/>
                  </w14:solidFill>
                </w14:textFill>
              </w:rPr>
              <w:t>（二）</w:t>
            </w:r>
            <w:r>
              <w:rPr>
                <w:rFonts w:hint="eastAsia" w:ascii="仿宋" w:hAnsi="仿宋" w:eastAsia="仿宋" w:cs="仿宋"/>
                <w:bCs/>
                <w:color w:val="000000" w:themeColor="text1"/>
                <w:sz w:val="32"/>
                <w:szCs w:val="32"/>
                <w14:textFill>
                  <w14:solidFill>
                    <w14:schemeClr w14:val="tx1"/>
                  </w14:solidFill>
                </w14:textFill>
              </w:rPr>
              <w:t>专项支出</w:t>
            </w:r>
          </w:p>
          <w:p>
            <w:pPr>
              <w:keepNext w:val="0"/>
              <w:keepLines w:val="0"/>
              <w:pageBreakBefore w:val="0"/>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FF0000"/>
                <w:sz w:val="32"/>
                <w:szCs w:val="32"/>
                <w:lang w:val="en-US" w:eastAsia="zh-CN"/>
              </w:rPr>
              <w:t xml:space="preserve"> </w:t>
            </w:r>
            <w:r>
              <w:rPr>
                <w:rFonts w:hint="eastAsia" w:ascii="仿宋" w:hAnsi="仿宋" w:eastAsia="仿宋" w:cs="仿宋"/>
                <w:bCs/>
                <w:color w:val="000000" w:themeColor="text1"/>
                <w:sz w:val="32"/>
                <w:szCs w:val="32"/>
                <w:lang w:val="en-US" w:eastAsia="zh-CN"/>
                <w14:textFill>
                  <w14:solidFill>
                    <w14:schemeClr w14:val="tx1"/>
                  </w14:solidFill>
                </w14:textFill>
              </w:rPr>
              <w:t xml:space="preserve"> 2022我单位项目支出766.87万元，用于城市环境卫生服务。</w:t>
            </w:r>
          </w:p>
          <w:p>
            <w:pPr>
              <w:keepNext w:val="0"/>
              <w:keepLines w:val="0"/>
              <w:pageBreakBefore w:val="0"/>
              <w:numPr>
                <w:ilvl w:val="0"/>
                <w:numId w:val="0"/>
              </w:numPr>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val="0"/>
                <w:color w:val="000000" w:themeColor="text1"/>
                <w:sz w:val="32"/>
                <w:szCs w:val="32"/>
                <w14:textFill>
                  <w14:solidFill>
                    <w14:schemeClr w14:val="tx1"/>
                  </w14:solidFill>
                </w14:textFill>
              </w:rPr>
            </w:pPr>
            <w:r>
              <w:rPr>
                <w:rFonts w:hint="eastAsia" w:ascii="仿宋" w:hAnsi="仿宋" w:eastAsia="仿宋" w:cs="仿宋"/>
                <w:b/>
                <w:bCs w:val="0"/>
                <w:color w:val="000000" w:themeColor="text1"/>
                <w:sz w:val="32"/>
                <w:szCs w:val="32"/>
                <w:lang w:val="en-US" w:eastAsia="zh-CN"/>
                <w14:textFill>
                  <w14:solidFill>
                    <w14:schemeClr w14:val="tx1"/>
                  </w14:solidFill>
                </w14:textFill>
              </w:rPr>
              <w:t>五、</w:t>
            </w:r>
            <w:r>
              <w:rPr>
                <w:rFonts w:hint="eastAsia" w:ascii="仿宋" w:hAnsi="仿宋" w:eastAsia="仿宋" w:cs="仿宋"/>
                <w:b/>
                <w:bCs w:val="0"/>
                <w:color w:val="000000" w:themeColor="text1"/>
                <w:sz w:val="32"/>
                <w:szCs w:val="32"/>
                <w14:textFill>
                  <w14:solidFill>
                    <w14:schemeClr w14:val="tx1"/>
                  </w14:solidFill>
                </w14:textFill>
              </w:rPr>
              <w:t>部门（单位）整体支出绩效情况</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一、经济效益：</w:t>
            </w:r>
            <w:r>
              <w:rPr>
                <w:rFonts w:hint="eastAsia" w:ascii="仿宋" w:hAnsi="仿宋" w:eastAsia="仿宋" w:cs="仿宋"/>
                <w:color w:val="000000" w:themeColor="text1"/>
                <w:sz w:val="32"/>
                <w:szCs w:val="32"/>
                <w14:textFill>
                  <w14:solidFill>
                    <w14:schemeClr w14:val="tx1"/>
                  </w14:solidFill>
                </w14:textFill>
              </w:rPr>
              <w:t>严控非生产性开支，严肃财务纪律，遵守财经制度，规范财务报账手续，实现经济效益最大化</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二、</w:t>
            </w:r>
            <w:r>
              <w:rPr>
                <w:rFonts w:hint="eastAsia" w:ascii="仿宋" w:hAnsi="仿宋" w:eastAsia="仿宋" w:cs="仿宋"/>
                <w:color w:val="000000" w:themeColor="text1"/>
                <w:sz w:val="32"/>
                <w:szCs w:val="32"/>
                <w14:textFill>
                  <w14:solidFill>
                    <w14:schemeClr w14:val="tx1"/>
                  </w14:solidFill>
                </w14:textFill>
              </w:rPr>
              <w:t>社会效益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提高县城环境卫生质量，提升环卫服务水平</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jc w:val="both"/>
              <w:outlineLvl w:val="9"/>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三、</w:t>
            </w:r>
            <w:r>
              <w:rPr>
                <w:rFonts w:hint="eastAsia" w:ascii="仿宋" w:hAnsi="仿宋" w:eastAsia="仿宋" w:cs="仿宋"/>
                <w:color w:val="000000" w:themeColor="text1"/>
                <w:sz w:val="32"/>
                <w:szCs w:val="32"/>
                <w14:textFill>
                  <w14:solidFill>
                    <w14:schemeClr w14:val="tx1"/>
                  </w14:solidFill>
                </w14:textFill>
              </w:rPr>
              <w:t>生态效益</w:t>
            </w:r>
            <w:r>
              <w:rPr>
                <w:rFonts w:hint="eastAsia" w:ascii="仿宋" w:hAnsi="仿宋" w:eastAsia="仿宋" w:cs="仿宋"/>
                <w:color w:val="000000" w:themeColor="text1"/>
                <w:sz w:val="32"/>
                <w:szCs w:val="32"/>
                <w:lang w:eastAsia="zh-CN"/>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杜绝城区白色垃圾、提高环境卫生质量，提升人文居住环境</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numPr>
                <w:ilvl w:val="0"/>
                <w:numId w:val="0"/>
              </w:numPr>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lang w:val="en-US" w:eastAsia="zh-CN"/>
              </w:rPr>
              <w:t>六、</w:t>
            </w:r>
            <w:r>
              <w:rPr>
                <w:rFonts w:hint="eastAsia" w:ascii="仿宋" w:hAnsi="仿宋" w:eastAsia="仿宋" w:cs="仿宋"/>
                <w:b/>
                <w:bCs w:val="0"/>
                <w:color w:val="auto"/>
                <w:sz w:val="32"/>
                <w:szCs w:val="32"/>
              </w:rPr>
              <w:t>存在的主要问题</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（一）</w:t>
            </w:r>
            <w:r>
              <w:rPr>
                <w:rFonts w:hint="eastAsia" w:ascii="仿宋" w:hAnsi="仿宋" w:eastAsia="仿宋" w:cs="仿宋"/>
                <w:bCs/>
                <w:color w:val="auto"/>
                <w:sz w:val="32"/>
                <w:szCs w:val="32"/>
                <w:lang w:eastAsia="zh-CN"/>
              </w:rPr>
              <w:t>管理制度落实不到位</w:t>
            </w:r>
          </w:p>
          <w:p>
            <w:pPr>
              <w:keepNext w:val="0"/>
              <w:keepLines w:val="0"/>
              <w:pageBreakBefore w:val="0"/>
              <w:numPr>
                <w:ilvl w:val="0"/>
                <w:numId w:val="0"/>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内控管理上未能很好地实行岗位轮换制，分工上存在不公平，导致单位出现不和谐的声音。</w:t>
            </w:r>
          </w:p>
          <w:p>
            <w:pPr>
              <w:keepNext w:val="0"/>
              <w:keepLines w:val="0"/>
              <w:pageBreakBefore w:val="0"/>
              <w:numPr>
                <w:ilvl w:val="0"/>
                <w:numId w:val="2"/>
              </w:numPr>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rPr>
            </w:pPr>
            <w:r>
              <w:rPr>
                <w:rFonts w:hint="eastAsia" w:ascii="仿宋" w:hAnsi="仿宋" w:eastAsia="仿宋" w:cs="仿宋"/>
                <w:bCs/>
                <w:color w:val="auto"/>
                <w:sz w:val="32"/>
                <w:szCs w:val="32"/>
                <w:lang w:eastAsia="zh-CN"/>
              </w:rPr>
              <w:t>资金</w:t>
            </w:r>
            <w:r>
              <w:rPr>
                <w:rFonts w:hint="eastAsia" w:ascii="仿宋" w:hAnsi="仿宋" w:eastAsia="仿宋" w:cs="仿宋"/>
                <w:bCs/>
                <w:color w:val="auto"/>
                <w:sz w:val="32"/>
                <w:szCs w:val="32"/>
              </w:rPr>
              <w:t>短缺</w:t>
            </w:r>
          </w:p>
          <w:p>
            <w:pPr>
              <w:keepNext w:val="0"/>
              <w:keepLines w:val="0"/>
              <w:pageBreakBefore w:val="0"/>
              <w:numPr>
                <w:ilvl w:val="0"/>
                <w:numId w:val="0"/>
              </w:numPr>
              <w:kinsoku/>
              <w:wordWrap/>
              <w:overflowPunct/>
              <w:topLinePunct w:val="0"/>
              <w:autoSpaceDE/>
              <w:bidi w:val="0"/>
              <w:adjustRightInd/>
              <w:snapToGrid/>
              <w:spacing w:line="460" w:lineRule="exact"/>
              <w:outlineLvl w:val="9"/>
              <w:rPr>
                <w:rFonts w:hint="eastAsia" w:ascii="仿宋" w:hAnsi="仿宋" w:eastAsia="仿宋" w:cs="仿宋"/>
                <w:bCs/>
                <w:color w:val="auto"/>
                <w:sz w:val="32"/>
                <w:szCs w:val="32"/>
                <w:lang w:val="en-US" w:eastAsia="zh-CN"/>
              </w:rPr>
            </w:pPr>
            <w:r>
              <w:rPr>
                <w:rFonts w:hint="eastAsia" w:ascii="仿宋" w:hAnsi="仿宋" w:eastAsia="仿宋" w:cs="仿宋"/>
                <w:bCs/>
                <w:color w:val="auto"/>
                <w:sz w:val="32"/>
                <w:szCs w:val="32"/>
                <w:lang w:val="en-US" w:eastAsia="zh-CN"/>
              </w:rPr>
              <w:t xml:space="preserve">     市场陈旧，年年需进行维修改造，维修资金缺口较大。</w:t>
            </w:r>
          </w:p>
          <w:p>
            <w:pPr>
              <w:keepNext w:val="0"/>
              <w:keepLines w:val="0"/>
              <w:pageBreakBefore w:val="0"/>
              <w:widowControl/>
              <w:kinsoku/>
              <w:wordWrap/>
              <w:overflowPunct/>
              <w:topLinePunct w:val="0"/>
              <w:autoSpaceDE/>
              <w:bidi w:val="0"/>
              <w:adjustRightInd/>
              <w:snapToGrid/>
              <w:spacing w:line="460" w:lineRule="exact"/>
              <w:ind w:firstLine="643" w:firstLineChars="200"/>
              <w:outlineLvl w:val="9"/>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lang w:val="en-US" w:eastAsia="zh-CN"/>
              </w:rPr>
              <w:t>七</w:t>
            </w:r>
            <w:r>
              <w:rPr>
                <w:rFonts w:hint="eastAsia" w:ascii="仿宋" w:hAnsi="仿宋" w:eastAsia="仿宋" w:cs="仿宋"/>
                <w:b/>
                <w:bCs w:val="0"/>
                <w:color w:val="auto"/>
                <w:sz w:val="32"/>
                <w:szCs w:val="32"/>
              </w:rPr>
              <w:t>、改进措施和有关建议</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1、</w:t>
            </w:r>
            <w:r>
              <w:rPr>
                <w:rFonts w:hint="eastAsia" w:ascii="仿宋" w:hAnsi="仿宋" w:eastAsia="仿宋" w:cs="仿宋"/>
                <w:bCs/>
                <w:color w:val="000000" w:themeColor="text1"/>
                <w:sz w:val="32"/>
                <w:szCs w:val="32"/>
                <w:lang w:eastAsia="zh-CN"/>
                <w14:textFill>
                  <w14:solidFill>
                    <w14:schemeClr w14:val="tx1"/>
                  </w14:solidFill>
                </w14:textFill>
              </w:rPr>
              <w:t>加强管理，严格实行岗位轮换制，让每个人都有锻炼和提高业务能力的机会。</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2加强预算管理，进一步细化预算支出科目，严格按照年初预算控制支出，</w:t>
            </w:r>
            <w:r>
              <w:rPr>
                <w:rFonts w:hint="eastAsia" w:ascii="仿宋" w:hAnsi="仿宋" w:eastAsia="仿宋" w:cs="仿宋"/>
                <w:bCs/>
                <w:color w:val="000000" w:themeColor="text1"/>
                <w:sz w:val="32"/>
                <w:szCs w:val="32"/>
                <w:lang w:eastAsia="zh-CN"/>
                <w14:textFill>
                  <w14:solidFill>
                    <w14:schemeClr w14:val="tx1"/>
                  </w14:solidFill>
                </w14:textFill>
              </w:rPr>
              <w:t>严格控制非生产性支出。</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sz w:val="32"/>
                <w:szCs w:val="32"/>
                <w:lang w:val="en-US" w:eastAsia="zh-CN"/>
                <w14:textFill>
                  <w14:solidFill>
                    <w14:schemeClr w14:val="tx1"/>
                  </w14:solidFill>
                </w14:textFill>
              </w:rPr>
              <w:t>3、建议县财政大加对单位的财政预算拨款力度。</w:t>
            </w: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auto"/>
                <w:sz w:val="32"/>
                <w:szCs w:val="32"/>
                <w:lang w:eastAsia="zh-CN"/>
              </w:rPr>
            </w:pPr>
          </w:p>
          <w:p>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仿宋" w:hAnsi="仿宋" w:eastAsia="仿宋" w:cs="仿宋"/>
                <w:bCs/>
                <w:color w:val="FF0000"/>
                <w:sz w:val="32"/>
                <w:szCs w:val="32"/>
                <w:lang w:val="en-US" w:eastAsia="zh-CN"/>
              </w:rPr>
            </w:pPr>
            <w:r>
              <w:rPr>
                <w:rFonts w:hint="eastAsia" w:ascii="仿宋" w:hAnsi="仿宋" w:eastAsia="仿宋" w:cs="仿宋"/>
                <w:bCs/>
                <w:color w:val="FF0000"/>
                <w:sz w:val="32"/>
                <w:szCs w:val="32"/>
                <w:lang w:val="en-US" w:eastAsia="zh-CN"/>
              </w:rPr>
              <w:t xml:space="preserve">                                               </w:t>
            </w:r>
          </w:p>
          <w:p>
            <w:pPr>
              <w:keepNext w:val="0"/>
              <w:keepLines w:val="0"/>
              <w:pageBreakBefore w:val="0"/>
              <w:widowControl/>
              <w:kinsoku/>
              <w:wordWrap/>
              <w:overflowPunct/>
              <w:topLinePunct w:val="0"/>
              <w:autoSpaceDE/>
              <w:bidi w:val="0"/>
              <w:adjustRightInd/>
              <w:snapToGrid/>
              <w:spacing w:line="460" w:lineRule="exact"/>
              <w:rPr>
                <w:rFonts w:hint="eastAsia" w:ascii="仿宋" w:hAnsi="仿宋" w:eastAsia="仿宋" w:cs="仿宋"/>
                <w:bCs/>
                <w:sz w:val="32"/>
                <w:szCs w:val="32"/>
                <w:lang w:val="en-US" w:eastAsia="zh-CN"/>
              </w:rPr>
            </w:pPr>
          </w:p>
          <w:p>
            <w:pPr>
              <w:keepNext w:val="0"/>
              <w:keepLines w:val="0"/>
              <w:pageBreakBefore w:val="0"/>
              <w:kinsoku/>
              <w:wordWrap/>
              <w:overflowPunct/>
              <w:topLinePunct w:val="0"/>
              <w:autoSpaceDE/>
              <w:bidi w:val="0"/>
              <w:adjustRightInd/>
              <w:snapToGrid/>
              <w:spacing w:line="460" w:lineRule="exact"/>
              <w:rPr>
                <w:rFonts w:eastAsia="楷体_GB2312"/>
                <w:bCs/>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86449"/>
    <w:multiLevelType w:val="singleLevel"/>
    <w:tmpl w:val="92086449"/>
    <w:lvl w:ilvl="0" w:tentative="0">
      <w:start w:val="2"/>
      <w:numFmt w:val="chineseCounting"/>
      <w:suff w:val="nothing"/>
      <w:lvlText w:val="（%1）"/>
      <w:lvlJc w:val="left"/>
      <w:rPr>
        <w:rFonts w:hint="eastAsia"/>
      </w:rPr>
    </w:lvl>
  </w:abstractNum>
  <w:abstractNum w:abstractNumId="1">
    <w:nsid w:val="38DD1105"/>
    <w:multiLevelType w:val="singleLevel"/>
    <w:tmpl w:val="38DD1105"/>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1MDQwNDA1ZWI1MDYwYTgwMjk0YjQ5ZjVkY2Q3YzUifQ=="/>
  </w:docVars>
  <w:rsids>
    <w:rsidRoot w:val="0A1A313F"/>
    <w:rsid w:val="02DA2069"/>
    <w:rsid w:val="06314567"/>
    <w:rsid w:val="0680723D"/>
    <w:rsid w:val="082021FB"/>
    <w:rsid w:val="0A1A313F"/>
    <w:rsid w:val="0A533FDD"/>
    <w:rsid w:val="0C7E3877"/>
    <w:rsid w:val="0D874C5B"/>
    <w:rsid w:val="0D8E229F"/>
    <w:rsid w:val="0DB65991"/>
    <w:rsid w:val="0F201A80"/>
    <w:rsid w:val="0F8E2A2A"/>
    <w:rsid w:val="0FDA1211"/>
    <w:rsid w:val="0FF7412C"/>
    <w:rsid w:val="106B1B71"/>
    <w:rsid w:val="11DA32AA"/>
    <w:rsid w:val="14AD1543"/>
    <w:rsid w:val="14C00824"/>
    <w:rsid w:val="162C42B3"/>
    <w:rsid w:val="19144D19"/>
    <w:rsid w:val="19422E64"/>
    <w:rsid w:val="1A857F8D"/>
    <w:rsid w:val="1B6F6E2E"/>
    <w:rsid w:val="1B9719D0"/>
    <w:rsid w:val="1EA62ED2"/>
    <w:rsid w:val="23630647"/>
    <w:rsid w:val="23845D9E"/>
    <w:rsid w:val="24927325"/>
    <w:rsid w:val="263F75CA"/>
    <w:rsid w:val="26467737"/>
    <w:rsid w:val="26A17F53"/>
    <w:rsid w:val="2A605BE4"/>
    <w:rsid w:val="2B247840"/>
    <w:rsid w:val="2BE72128"/>
    <w:rsid w:val="2BEA2ED3"/>
    <w:rsid w:val="2D20037D"/>
    <w:rsid w:val="2D74205C"/>
    <w:rsid w:val="2E4B2482"/>
    <w:rsid w:val="2E6D0719"/>
    <w:rsid w:val="2EF6716A"/>
    <w:rsid w:val="30566C9F"/>
    <w:rsid w:val="316F477E"/>
    <w:rsid w:val="32D875C8"/>
    <w:rsid w:val="33265E11"/>
    <w:rsid w:val="33957634"/>
    <w:rsid w:val="343230D5"/>
    <w:rsid w:val="349211B7"/>
    <w:rsid w:val="35246EC1"/>
    <w:rsid w:val="35C96809"/>
    <w:rsid w:val="370E1E08"/>
    <w:rsid w:val="37D13EF8"/>
    <w:rsid w:val="37EB05DA"/>
    <w:rsid w:val="38C72B22"/>
    <w:rsid w:val="391B4A7F"/>
    <w:rsid w:val="3A2F3BFE"/>
    <w:rsid w:val="3A4D5720"/>
    <w:rsid w:val="3A7D1496"/>
    <w:rsid w:val="3B70245C"/>
    <w:rsid w:val="3BAE6861"/>
    <w:rsid w:val="3D8F535B"/>
    <w:rsid w:val="3E107914"/>
    <w:rsid w:val="3E6D137F"/>
    <w:rsid w:val="3EB04F58"/>
    <w:rsid w:val="3ED62761"/>
    <w:rsid w:val="40405E31"/>
    <w:rsid w:val="41EE1888"/>
    <w:rsid w:val="440F72B8"/>
    <w:rsid w:val="44216098"/>
    <w:rsid w:val="44896249"/>
    <w:rsid w:val="47B5738E"/>
    <w:rsid w:val="47FF2488"/>
    <w:rsid w:val="49CF3C52"/>
    <w:rsid w:val="4B591B02"/>
    <w:rsid w:val="4C215AB1"/>
    <w:rsid w:val="4FA0745D"/>
    <w:rsid w:val="504D340A"/>
    <w:rsid w:val="50B22936"/>
    <w:rsid w:val="5232687A"/>
    <w:rsid w:val="54B35714"/>
    <w:rsid w:val="55133157"/>
    <w:rsid w:val="57EC78BB"/>
    <w:rsid w:val="5AA605CD"/>
    <w:rsid w:val="5C6D6C34"/>
    <w:rsid w:val="5CAD5ED1"/>
    <w:rsid w:val="5CC3007B"/>
    <w:rsid w:val="5D8F040A"/>
    <w:rsid w:val="5E2430CD"/>
    <w:rsid w:val="5FC64C01"/>
    <w:rsid w:val="5FF60134"/>
    <w:rsid w:val="65BA5EA0"/>
    <w:rsid w:val="661871B9"/>
    <w:rsid w:val="666741CE"/>
    <w:rsid w:val="66F217FA"/>
    <w:rsid w:val="684150B9"/>
    <w:rsid w:val="68F953A3"/>
    <w:rsid w:val="69D240B3"/>
    <w:rsid w:val="6B1B44DA"/>
    <w:rsid w:val="6B6C069F"/>
    <w:rsid w:val="6C133210"/>
    <w:rsid w:val="6E360787"/>
    <w:rsid w:val="6F1E7F02"/>
    <w:rsid w:val="6F6551A2"/>
    <w:rsid w:val="706E310B"/>
    <w:rsid w:val="737171CA"/>
    <w:rsid w:val="75630D65"/>
    <w:rsid w:val="76880357"/>
    <w:rsid w:val="76D71B44"/>
    <w:rsid w:val="775D5A0F"/>
    <w:rsid w:val="77B67919"/>
    <w:rsid w:val="7B2D132A"/>
    <w:rsid w:val="7B5C3278"/>
    <w:rsid w:val="7B6046C3"/>
    <w:rsid w:val="7B931F32"/>
    <w:rsid w:val="7BF407DF"/>
    <w:rsid w:val="7C8959EA"/>
    <w:rsid w:val="7C987027"/>
    <w:rsid w:val="7E745D91"/>
    <w:rsid w:val="7EFD2393"/>
    <w:rsid w:val="7F457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2698</Words>
  <Characters>2930</Characters>
  <Lines>0</Lines>
  <Paragraphs>0</Paragraphs>
  <TotalTime>9</TotalTime>
  <ScaleCrop>false</ScaleCrop>
  <LinksUpToDate>false</LinksUpToDate>
  <CharactersWithSpaces>3337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2021-07-23T07:46:00Z</dcterms:created>
  <dc:creator>Administrator</dc:creator>
  <cp:lastModifiedBy>hey u</cp:lastModifiedBy>
  <cp:lastPrinted>2022-10-20T09:06:00Z</cp:lastPrinted>
  <dcterms:modified xsi:type="dcterms:W3CDTF">2023-10-09T07:35:53Z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D2A3FB9BF5DC46B5B0FA28A83EFAE16A_13</vt:lpwstr>
  </property>
</Properties>
</file>