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rPr>
        <w:t>岳阳县2022年度财政项目支出绩效</w:t>
      </w:r>
    </w:p>
    <w:p>
      <w:pPr>
        <w:spacing w:before="156" w:beforeLines="50" w:line="348" w:lineRule="auto"/>
        <w:jc w:val="center"/>
        <w:rPr>
          <w:rFonts w:hint="eastAsia" w:eastAsia="方正小标宋简体"/>
          <w:bCs/>
          <w:sz w:val="44"/>
          <w:szCs w:val="44"/>
        </w:rPr>
      </w:pPr>
      <w:r>
        <w:rPr>
          <w:rFonts w:hint="eastAsia" w:eastAsia="方正小标宋简体"/>
          <w:bCs/>
          <w:sz w:val="44"/>
          <w:szCs w:val="44"/>
        </w:rPr>
        <w:t>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lang w:eastAsia="zh-CN"/>
        </w:rPr>
      </w:pPr>
      <w:r>
        <w:rPr>
          <w:rFonts w:hint="eastAsia" w:eastAsia="仿宋_GB2312"/>
          <w:sz w:val="32"/>
          <w:szCs w:val="32"/>
        </w:rPr>
        <w:t>评价类型：项目实施过程评价</w:t>
      </w:r>
      <w:r>
        <w:rPr>
          <w:rFonts w:hint="eastAsia" w:eastAsia="仿宋_GB2312"/>
          <w:sz w:val="32"/>
          <w:szCs w:val="32"/>
          <w:lang w:eastAsia="zh-CN"/>
        </w:rPr>
        <w:t>□</w:t>
      </w:r>
      <w:r>
        <w:rPr>
          <w:rFonts w:hint="eastAsia" w:eastAsia="仿宋_GB2312"/>
          <w:sz w:val="32"/>
          <w:szCs w:val="32"/>
        </w:rPr>
        <w:t xml:space="preserve">   项目完成结果评价</w:t>
      </w:r>
      <w:r>
        <w:rPr>
          <w:rFonts w:hint="eastAsia" w:eastAsia="仿宋_GB2312"/>
          <w:sz w:val="32"/>
          <w:szCs w:val="32"/>
          <w:lang w:eastAsia="zh-CN"/>
        </w:rPr>
        <w:t>☑</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lang w:eastAsia="zh-CN"/>
        </w:rPr>
        <w:t>城市管理执法</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岳阳县城市管理和综合执法局</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lang w:eastAsia="zh-CN"/>
        </w:rPr>
        <w:t>岳阳县人民政府</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2023</w:t>
      </w:r>
      <w:r>
        <w:rPr>
          <w:rFonts w:hint="eastAsia" w:eastAsia="仿宋_GB2312"/>
          <w:sz w:val="32"/>
        </w:rPr>
        <w:t xml:space="preserve">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25</w:t>
      </w:r>
      <w:r>
        <w:rPr>
          <w:rFonts w:hint="eastAsia" w:eastAsia="仿宋_GB2312"/>
          <w:sz w:val="32"/>
        </w:rPr>
        <w:t xml:space="preserve"> 日</w:t>
      </w:r>
    </w:p>
    <w:p>
      <w:pPr>
        <w:spacing w:line="348" w:lineRule="auto"/>
        <w:jc w:val="center"/>
        <w:rPr>
          <w:rFonts w:hint="eastAsia" w:eastAsia="仿宋_GB2312"/>
          <w:sz w:val="32"/>
        </w:rPr>
      </w:pPr>
      <w:r>
        <w:rPr>
          <w:rFonts w:hint="eastAsia" w:eastAsia="仿宋_GB2312"/>
          <w:sz w:val="32"/>
        </w:rPr>
        <w:t>岳阳县财政局（制）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ascii="仿宋" w:hAnsi="仿宋" w:eastAsia="仿宋" w:cs="仿宋"/>
          <w:sz w:val="24"/>
          <w:szCs w:val="24"/>
        </w:rPr>
      </w:pPr>
    </w:p>
    <w:tbl>
      <w:tblPr>
        <w:tblStyle w:val="5"/>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187"/>
        <w:gridCol w:w="596"/>
        <w:gridCol w:w="114"/>
        <w:gridCol w:w="1778"/>
        <w:gridCol w:w="22"/>
        <w:gridCol w:w="390"/>
        <w:gridCol w:w="303"/>
        <w:gridCol w:w="550"/>
        <w:gridCol w:w="779"/>
        <w:gridCol w:w="294"/>
        <w:gridCol w:w="710"/>
        <w:gridCol w:w="1600"/>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480" w:type="dxa"/>
            <w:gridSpan w:val="14"/>
            <w:noWrap w:val="0"/>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641" w:type="dxa"/>
            <w:gridSpan w:val="2"/>
            <w:noWrap w:val="0"/>
            <w:vAlign w:val="center"/>
          </w:tcPr>
          <w:p>
            <w:pPr>
              <w:rPr>
                <w:rFonts w:hint="eastAsia" w:ascii="仿宋" w:hAnsi="仿宋" w:eastAsia="仿宋" w:cs="仿宋"/>
                <w:sz w:val="24"/>
                <w:szCs w:val="24"/>
              </w:rPr>
            </w:pPr>
            <w:r>
              <w:rPr>
                <w:rFonts w:hint="eastAsia" w:ascii="仿宋" w:hAnsi="仿宋" w:eastAsia="仿宋" w:cs="仿宋"/>
                <w:sz w:val="24"/>
                <w:szCs w:val="24"/>
              </w:rPr>
              <w:t>项目负责人</w:t>
            </w:r>
          </w:p>
        </w:tc>
        <w:tc>
          <w:tcPr>
            <w:tcW w:w="3203" w:type="dxa"/>
            <w:gridSpan w:val="6"/>
            <w:noWrap w:val="0"/>
            <w:vAlign w:val="center"/>
          </w:tcPr>
          <w:p>
            <w:pPr>
              <w:rPr>
                <w:rFonts w:hint="eastAsia" w:ascii="仿宋" w:hAnsi="仿宋" w:eastAsia="仿宋" w:cs="仿宋"/>
                <w:sz w:val="24"/>
                <w:szCs w:val="24"/>
                <w:lang w:eastAsia="zh-CN"/>
              </w:rPr>
            </w:pPr>
            <w:r>
              <w:rPr>
                <w:rFonts w:hint="eastAsia" w:ascii="仿宋" w:hAnsi="仿宋" w:eastAsia="仿宋" w:cs="仿宋"/>
                <w:sz w:val="24"/>
                <w:szCs w:val="24"/>
                <w:lang w:eastAsia="zh-CN"/>
              </w:rPr>
              <w:t>游涌</w:t>
            </w:r>
          </w:p>
        </w:tc>
        <w:tc>
          <w:tcPr>
            <w:tcW w:w="1329" w:type="dxa"/>
            <w:gridSpan w:val="2"/>
            <w:noWrap w:val="0"/>
            <w:vAlign w:val="center"/>
          </w:tcPr>
          <w:p>
            <w:pPr>
              <w:rPr>
                <w:rFonts w:hint="eastAsia" w:ascii="仿宋" w:hAnsi="仿宋" w:eastAsia="仿宋" w:cs="仿宋"/>
                <w:sz w:val="24"/>
                <w:szCs w:val="24"/>
              </w:rPr>
            </w:pPr>
            <w:r>
              <w:rPr>
                <w:rFonts w:hint="eastAsia" w:ascii="仿宋" w:hAnsi="仿宋" w:eastAsia="仿宋" w:cs="仿宋"/>
                <w:sz w:val="24"/>
                <w:szCs w:val="24"/>
              </w:rPr>
              <w:t>联系电话</w:t>
            </w:r>
          </w:p>
        </w:tc>
        <w:tc>
          <w:tcPr>
            <w:tcW w:w="3307" w:type="dxa"/>
            <w:gridSpan w:val="4"/>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15197113326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641" w:type="dxa"/>
            <w:gridSpan w:val="2"/>
            <w:noWrap w:val="0"/>
            <w:vAlign w:val="center"/>
          </w:tcPr>
          <w:p>
            <w:pPr>
              <w:rPr>
                <w:rFonts w:hint="eastAsia" w:ascii="仿宋" w:hAnsi="仿宋" w:eastAsia="仿宋" w:cs="仿宋"/>
                <w:sz w:val="24"/>
                <w:szCs w:val="24"/>
              </w:rPr>
            </w:pPr>
            <w:r>
              <w:rPr>
                <w:rFonts w:hint="eastAsia" w:ascii="仿宋" w:hAnsi="仿宋" w:eastAsia="仿宋" w:cs="仿宋"/>
                <w:sz w:val="24"/>
                <w:szCs w:val="24"/>
              </w:rPr>
              <w:t>项目地址</w:t>
            </w:r>
          </w:p>
        </w:tc>
        <w:tc>
          <w:tcPr>
            <w:tcW w:w="3203" w:type="dxa"/>
            <w:gridSpan w:val="6"/>
            <w:noWrap w:val="0"/>
            <w:vAlign w:val="center"/>
          </w:tcPr>
          <w:p>
            <w:pPr>
              <w:rPr>
                <w:rFonts w:hint="eastAsia" w:ascii="仿宋" w:hAnsi="仿宋" w:eastAsia="仿宋" w:cs="仿宋"/>
                <w:sz w:val="24"/>
                <w:szCs w:val="24"/>
                <w:lang w:eastAsia="zh-CN"/>
              </w:rPr>
            </w:pPr>
            <w:r>
              <w:rPr>
                <w:rFonts w:hint="eastAsia" w:ascii="仿宋" w:hAnsi="仿宋" w:eastAsia="仿宋" w:cs="仿宋"/>
                <w:sz w:val="24"/>
                <w:szCs w:val="24"/>
                <w:lang w:eastAsia="zh-CN"/>
              </w:rPr>
              <w:t>岳阳县荣家湾镇</w:t>
            </w:r>
          </w:p>
        </w:tc>
        <w:tc>
          <w:tcPr>
            <w:tcW w:w="1329" w:type="dxa"/>
            <w:gridSpan w:val="2"/>
            <w:noWrap w:val="0"/>
            <w:vAlign w:val="center"/>
          </w:tcPr>
          <w:p>
            <w:pPr>
              <w:rPr>
                <w:rFonts w:hint="eastAsia" w:ascii="仿宋" w:hAnsi="仿宋" w:eastAsia="仿宋" w:cs="仿宋"/>
                <w:sz w:val="24"/>
                <w:szCs w:val="24"/>
              </w:rPr>
            </w:pPr>
            <w:r>
              <w:rPr>
                <w:rFonts w:hint="eastAsia" w:ascii="仿宋" w:hAnsi="仿宋" w:eastAsia="仿宋" w:cs="仿宋"/>
                <w:sz w:val="24"/>
                <w:szCs w:val="24"/>
              </w:rPr>
              <w:t>邮  编</w:t>
            </w:r>
          </w:p>
        </w:tc>
        <w:tc>
          <w:tcPr>
            <w:tcW w:w="3307" w:type="dxa"/>
            <w:gridSpan w:val="4"/>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414100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641" w:type="dxa"/>
            <w:gridSpan w:val="2"/>
            <w:noWrap w:val="0"/>
            <w:vAlign w:val="center"/>
          </w:tcPr>
          <w:p>
            <w:pPr>
              <w:rPr>
                <w:rFonts w:hint="eastAsia" w:ascii="仿宋" w:hAnsi="仿宋" w:eastAsia="仿宋" w:cs="仿宋"/>
                <w:sz w:val="24"/>
                <w:szCs w:val="24"/>
              </w:rPr>
            </w:pPr>
            <w:r>
              <w:rPr>
                <w:rFonts w:hint="eastAsia" w:ascii="仿宋" w:hAnsi="仿宋" w:eastAsia="仿宋" w:cs="仿宋"/>
                <w:sz w:val="24"/>
                <w:szCs w:val="24"/>
              </w:rPr>
              <w:t>项目起止时间</w:t>
            </w:r>
          </w:p>
        </w:tc>
        <w:tc>
          <w:tcPr>
            <w:tcW w:w="7839" w:type="dxa"/>
            <w:gridSpan w:val="12"/>
            <w:noWrap w:val="0"/>
            <w:vAlign w:val="center"/>
          </w:tcPr>
          <w:p>
            <w:pPr>
              <w:ind w:firstLine="1190" w:firstLineChars="496"/>
              <w:rPr>
                <w:rFonts w:hint="eastAsia" w:ascii="仿宋" w:hAnsi="仿宋" w:eastAsia="仿宋" w:cs="仿宋"/>
                <w:sz w:val="24"/>
                <w:szCs w:val="24"/>
              </w:rPr>
            </w:pPr>
            <w:r>
              <w:rPr>
                <w:rFonts w:hint="eastAsia" w:ascii="仿宋" w:hAnsi="仿宋" w:eastAsia="仿宋" w:cs="仿宋"/>
                <w:sz w:val="24"/>
                <w:szCs w:val="24"/>
                <w:lang w:val="en-US" w:eastAsia="zh-CN"/>
              </w:rPr>
              <w:t>2022</w:t>
            </w:r>
            <w:r>
              <w:rPr>
                <w:rFonts w:hint="eastAsia" w:ascii="仿宋" w:hAnsi="仿宋" w:eastAsia="仿宋" w:cs="仿宋"/>
                <w:sz w:val="24"/>
                <w:szCs w:val="24"/>
              </w:rPr>
              <w:t xml:space="preserve">年    </w:t>
            </w:r>
            <w:r>
              <w:rPr>
                <w:rFonts w:hint="eastAsia" w:ascii="仿宋" w:hAnsi="仿宋" w:eastAsia="仿宋" w:cs="仿宋"/>
                <w:sz w:val="24"/>
                <w:szCs w:val="24"/>
                <w:lang w:val="en-US" w:eastAsia="zh-CN"/>
              </w:rPr>
              <w:t>01</w:t>
            </w:r>
            <w:r>
              <w:rPr>
                <w:rFonts w:hint="eastAsia" w:ascii="仿宋" w:hAnsi="仿宋" w:eastAsia="仿宋" w:cs="仿宋"/>
                <w:sz w:val="24"/>
                <w:szCs w:val="24"/>
              </w:rPr>
              <w:t xml:space="preserve">   月起至      </w:t>
            </w:r>
            <w:r>
              <w:rPr>
                <w:rFonts w:hint="eastAsia" w:ascii="仿宋" w:hAnsi="仿宋" w:eastAsia="仿宋" w:cs="仿宋"/>
                <w:sz w:val="24"/>
                <w:szCs w:val="24"/>
                <w:lang w:val="en-US" w:eastAsia="zh-CN"/>
              </w:rPr>
              <w:t>2022</w:t>
            </w:r>
            <w:r>
              <w:rPr>
                <w:rFonts w:hint="eastAsia" w:ascii="仿宋" w:hAnsi="仿宋" w:eastAsia="仿宋" w:cs="仿宋"/>
                <w:sz w:val="24"/>
                <w:szCs w:val="24"/>
              </w:rPr>
              <w:t xml:space="preserve">    年    </w:t>
            </w:r>
            <w:r>
              <w:rPr>
                <w:rFonts w:hint="eastAsia" w:ascii="仿宋" w:hAnsi="仿宋" w:eastAsia="仿宋" w:cs="仿宋"/>
                <w:sz w:val="24"/>
                <w:szCs w:val="24"/>
                <w:lang w:val="en-US" w:eastAsia="zh-CN"/>
              </w:rPr>
              <w:t>12</w:t>
            </w:r>
            <w:r>
              <w:rPr>
                <w:rFonts w:hint="eastAsia" w:ascii="仿宋" w:hAnsi="仿宋" w:eastAsia="仿宋" w:cs="仿宋"/>
                <w:sz w:val="24"/>
                <w:szCs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641" w:type="dxa"/>
            <w:gridSpan w:val="2"/>
            <w:tcBorders>
              <w:bottom w:val="single" w:color="auto" w:sz="4" w:space="0"/>
            </w:tcBorders>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计划安排资金</w:t>
            </w:r>
          </w:p>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（万元）</w:t>
            </w:r>
          </w:p>
        </w:tc>
        <w:tc>
          <w:tcPr>
            <w:tcW w:w="710" w:type="dxa"/>
            <w:gridSpan w:val="2"/>
            <w:tcBorders>
              <w:bottom w:val="single" w:color="auto" w:sz="4" w:space="0"/>
            </w:tcBorders>
            <w:noWrap w:val="0"/>
            <w:vAlign w:val="center"/>
          </w:tcPr>
          <w:p>
            <w:pPr>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155</w:t>
            </w:r>
          </w:p>
        </w:tc>
        <w:tc>
          <w:tcPr>
            <w:tcW w:w="1778" w:type="dxa"/>
            <w:tcBorders>
              <w:bottom w:val="single" w:color="auto" w:sz="4" w:space="0"/>
            </w:tcBorders>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实际到位资金</w:t>
            </w:r>
          </w:p>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（万元）</w:t>
            </w:r>
          </w:p>
        </w:tc>
        <w:tc>
          <w:tcPr>
            <w:tcW w:w="715" w:type="dxa"/>
            <w:gridSpan w:val="3"/>
            <w:tcBorders>
              <w:bottom w:val="single" w:color="auto" w:sz="4" w:space="0"/>
            </w:tcBorders>
            <w:noWrap w:val="0"/>
            <w:vAlign w:val="center"/>
          </w:tcPr>
          <w:p>
            <w:pPr>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155</w:t>
            </w:r>
          </w:p>
        </w:tc>
        <w:tc>
          <w:tcPr>
            <w:tcW w:w="1623" w:type="dxa"/>
            <w:gridSpan w:val="3"/>
            <w:tcBorders>
              <w:bottom w:val="single" w:color="auto" w:sz="4" w:space="0"/>
            </w:tcBorders>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实际支出</w:t>
            </w:r>
          </w:p>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（万元）</w:t>
            </w:r>
          </w:p>
        </w:tc>
        <w:tc>
          <w:tcPr>
            <w:tcW w:w="710" w:type="dxa"/>
            <w:tcBorders>
              <w:bottom w:val="single" w:color="auto" w:sz="4" w:space="0"/>
            </w:tcBorders>
            <w:noWrap w:val="0"/>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155</w:t>
            </w:r>
          </w:p>
        </w:tc>
        <w:tc>
          <w:tcPr>
            <w:tcW w:w="1600" w:type="dxa"/>
            <w:tcBorders>
              <w:bottom w:val="single" w:color="auto" w:sz="4" w:space="0"/>
            </w:tcBorders>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结余</w:t>
            </w:r>
          </w:p>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（万元）</w:t>
            </w:r>
          </w:p>
        </w:tc>
        <w:tc>
          <w:tcPr>
            <w:tcW w:w="703" w:type="dxa"/>
            <w:tcBorders>
              <w:bottom w:val="single" w:color="auto" w:sz="4" w:space="0"/>
            </w:tcBorders>
            <w:noWrap w:val="0"/>
            <w:vAlign w:val="center"/>
          </w:tcPr>
          <w:p>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641" w:type="dxa"/>
            <w:gridSpan w:val="2"/>
            <w:tcBorders>
              <w:bottom w:val="single" w:color="auto" w:sz="4" w:space="0"/>
            </w:tcBorders>
            <w:noWrap w:val="0"/>
            <w:vAlign w:val="center"/>
          </w:tcPr>
          <w:p>
            <w:pPr>
              <w:rPr>
                <w:rFonts w:hint="eastAsia" w:ascii="仿宋" w:hAnsi="仿宋" w:eastAsia="仿宋" w:cs="仿宋"/>
                <w:spacing w:val="-10"/>
                <w:sz w:val="24"/>
                <w:szCs w:val="24"/>
              </w:rPr>
            </w:pPr>
            <w:r>
              <w:rPr>
                <w:rFonts w:hint="eastAsia" w:ascii="仿宋" w:hAnsi="仿宋" w:eastAsia="仿宋" w:cs="仿宋"/>
                <w:spacing w:val="-10"/>
                <w:sz w:val="24"/>
                <w:szCs w:val="24"/>
              </w:rPr>
              <w:t>其中：中央财政</w:t>
            </w:r>
          </w:p>
        </w:tc>
        <w:tc>
          <w:tcPr>
            <w:tcW w:w="710" w:type="dxa"/>
            <w:gridSpan w:val="2"/>
            <w:tcBorders>
              <w:bottom w:val="single" w:color="auto" w:sz="4" w:space="0"/>
            </w:tcBorders>
            <w:noWrap w:val="0"/>
            <w:vAlign w:val="center"/>
          </w:tcPr>
          <w:p>
            <w:pPr>
              <w:rPr>
                <w:rFonts w:hint="eastAsia" w:ascii="仿宋" w:hAnsi="仿宋" w:eastAsia="仿宋" w:cs="仿宋"/>
                <w:spacing w:val="-6"/>
                <w:sz w:val="24"/>
                <w:szCs w:val="24"/>
              </w:rPr>
            </w:pPr>
          </w:p>
        </w:tc>
        <w:tc>
          <w:tcPr>
            <w:tcW w:w="1778" w:type="dxa"/>
            <w:tcBorders>
              <w:bottom w:val="single" w:color="auto" w:sz="4" w:space="0"/>
            </w:tcBorders>
            <w:noWrap w:val="0"/>
            <w:vAlign w:val="center"/>
          </w:tcPr>
          <w:p>
            <w:pPr>
              <w:rPr>
                <w:rFonts w:hint="eastAsia" w:ascii="仿宋" w:hAnsi="仿宋" w:eastAsia="仿宋" w:cs="仿宋"/>
                <w:spacing w:val="-6"/>
                <w:sz w:val="24"/>
                <w:szCs w:val="24"/>
              </w:rPr>
            </w:pPr>
            <w:r>
              <w:rPr>
                <w:rFonts w:hint="eastAsia" w:ascii="仿宋" w:hAnsi="仿宋" w:eastAsia="仿宋" w:cs="仿宋"/>
                <w:spacing w:val="-6"/>
                <w:sz w:val="24"/>
                <w:szCs w:val="24"/>
              </w:rPr>
              <w:t>其中：中央财政</w:t>
            </w:r>
          </w:p>
        </w:tc>
        <w:tc>
          <w:tcPr>
            <w:tcW w:w="715" w:type="dxa"/>
            <w:gridSpan w:val="3"/>
            <w:tcBorders>
              <w:bottom w:val="single" w:color="auto" w:sz="4" w:space="0"/>
            </w:tcBorders>
            <w:noWrap w:val="0"/>
            <w:vAlign w:val="center"/>
          </w:tcPr>
          <w:p>
            <w:pPr>
              <w:rPr>
                <w:rFonts w:hint="eastAsia" w:ascii="仿宋" w:hAnsi="仿宋" w:eastAsia="仿宋" w:cs="仿宋"/>
                <w:spacing w:val="-6"/>
                <w:sz w:val="24"/>
                <w:szCs w:val="24"/>
              </w:rPr>
            </w:pPr>
          </w:p>
        </w:tc>
        <w:tc>
          <w:tcPr>
            <w:tcW w:w="1623" w:type="dxa"/>
            <w:gridSpan w:val="3"/>
            <w:tcBorders>
              <w:bottom w:val="single" w:color="auto" w:sz="4" w:space="0"/>
            </w:tcBorders>
            <w:noWrap w:val="0"/>
            <w:vAlign w:val="center"/>
          </w:tcPr>
          <w:p>
            <w:pPr>
              <w:rPr>
                <w:rFonts w:hint="eastAsia" w:ascii="仿宋" w:hAnsi="仿宋" w:eastAsia="仿宋" w:cs="仿宋"/>
                <w:spacing w:val="-16"/>
                <w:sz w:val="24"/>
                <w:szCs w:val="24"/>
              </w:rPr>
            </w:pPr>
            <w:r>
              <w:rPr>
                <w:rFonts w:hint="eastAsia" w:ascii="仿宋" w:hAnsi="仿宋" w:eastAsia="仿宋" w:cs="仿宋"/>
                <w:spacing w:val="-16"/>
                <w:sz w:val="24"/>
                <w:szCs w:val="24"/>
              </w:rPr>
              <w:t>其中：中央财政</w:t>
            </w:r>
          </w:p>
        </w:tc>
        <w:tc>
          <w:tcPr>
            <w:tcW w:w="710" w:type="dxa"/>
            <w:tcBorders>
              <w:bottom w:val="single" w:color="auto" w:sz="4" w:space="0"/>
            </w:tcBorders>
            <w:noWrap w:val="0"/>
            <w:vAlign w:val="center"/>
          </w:tcPr>
          <w:p>
            <w:pPr>
              <w:rPr>
                <w:rFonts w:hint="eastAsia" w:ascii="仿宋" w:hAnsi="仿宋" w:eastAsia="仿宋" w:cs="仿宋"/>
                <w:spacing w:val="-6"/>
                <w:sz w:val="24"/>
                <w:szCs w:val="24"/>
              </w:rPr>
            </w:pPr>
          </w:p>
        </w:tc>
        <w:tc>
          <w:tcPr>
            <w:tcW w:w="1600" w:type="dxa"/>
            <w:tcBorders>
              <w:bottom w:val="single" w:color="auto" w:sz="4" w:space="0"/>
            </w:tcBorders>
            <w:noWrap w:val="0"/>
            <w:vAlign w:val="center"/>
          </w:tcPr>
          <w:p>
            <w:pPr>
              <w:rPr>
                <w:rFonts w:hint="eastAsia" w:ascii="仿宋" w:hAnsi="仿宋" w:eastAsia="仿宋" w:cs="仿宋"/>
                <w:spacing w:val="-16"/>
                <w:sz w:val="24"/>
                <w:szCs w:val="24"/>
              </w:rPr>
            </w:pPr>
            <w:r>
              <w:rPr>
                <w:rFonts w:hint="eastAsia" w:ascii="仿宋" w:hAnsi="仿宋" w:eastAsia="仿宋" w:cs="仿宋"/>
                <w:spacing w:val="-16"/>
                <w:sz w:val="24"/>
                <w:szCs w:val="24"/>
              </w:rPr>
              <w:t>其中：中央财政</w:t>
            </w:r>
          </w:p>
        </w:tc>
        <w:tc>
          <w:tcPr>
            <w:tcW w:w="703" w:type="dxa"/>
            <w:tcBorders>
              <w:bottom w:val="single" w:color="auto" w:sz="4" w:space="0"/>
            </w:tcBorders>
            <w:noWrap w:val="0"/>
            <w:vAlign w:val="center"/>
          </w:tcPr>
          <w:p>
            <w:pPr>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641" w:type="dxa"/>
            <w:gridSpan w:val="2"/>
            <w:tcBorders>
              <w:bottom w:val="single" w:color="auto" w:sz="4" w:space="0"/>
            </w:tcBorders>
            <w:noWrap w:val="0"/>
            <w:vAlign w:val="center"/>
          </w:tcPr>
          <w:p>
            <w:pPr>
              <w:rPr>
                <w:rFonts w:hint="eastAsia" w:ascii="仿宋" w:hAnsi="仿宋" w:eastAsia="仿宋" w:cs="仿宋"/>
                <w:sz w:val="24"/>
                <w:szCs w:val="24"/>
              </w:rPr>
            </w:pPr>
            <w:r>
              <w:rPr>
                <w:rFonts w:hint="eastAsia" w:ascii="仿宋" w:hAnsi="仿宋" w:eastAsia="仿宋" w:cs="仿宋"/>
                <w:sz w:val="24"/>
                <w:szCs w:val="24"/>
              </w:rPr>
              <w:t>省财政</w:t>
            </w:r>
          </w:p>
        </w:tc>
        <w:tc>
          <w:tcPr>
            <w:tcW w:w="710" w:type="dxa"/>
            <w:gridSpan w:val="2"/>
            <w:tcBorders>
              <w:bottom w:val="single" w:color="auto" w:sz="4" w:space="0"/>
            </w:tcBorders>
            <w:noWrap w:val="0"/>
            <w:vAlign w:val="center"/>
          </w:tcPr>
          <w:p>
            <w:pPr>
              <w:rPr>
                <w:rFonts w:hint="eastAsia" w:ascii="仿宋" w:hAnsi="仿宋" w:eastAsia="仿宋" w:cs="仿宋"/>
                <w:sz w:val="24"/>
                <w:szCs w:val="24"/>
              </w:rPr>
            </w:pPr>
          </w:p>
        </w:tc>
        <w:tc>
          <w:tcPr>
            <w:tcW w:w="1778" w:type="dxa"/>
            <w:tcBorders>
              <w:bottom w:val="single" w:color="auto" w:sz="4" w:space="0"/>
            </w:tcBorders>
            <w:noWrap w:val="0"/>
            <w:vAlign w:val="center"/>
          </w:tcPr>
          <w:p>
            <w:pPr>
              <w:rPr>
                <w:rFonts w:hint="eastAsia" w:ascii="仿宋" w:hAnsi="仿宋" w:eastAsia="仿宋" w:cs="仿宋"/>
                <w:sz w:val="24"/>
                <w:szCs w:val="24"/>
              </w:rPr>
            </w:pPr>
            <w:r>
              <w:rPr>
                <w:rFonts w:hint="eastAsia" w:ascii="仿宋" w:hAnsi="仿宋" w:eastAsia="仿宋" w:cs="仿宋"/>
                <w:sz w:val="24"/>
                <w:szCs w:val="24"/>
              </w:rPr>
              <w:t>省财政</w:t>
            </w:r>
          </w:p>
        </w:tc>
        <w:tc>
          <w:tcPr>
            <w:tcW w:w="715" w:type="dxa"/>
            <w:gridSpan w:val="3"/>
            <w:tcBorders>
              <w:bottom w:val="single" w:color="auto" w:sz="4" w:space="0"/>
            </w:tcBorders>
            <w:noWrap w:val="0"/>
            <w:vAlign w:val="center"/>
          </w:tcPr>
          <w:p>
            <w:pPr>
              <w:rPr>
                <w:rFonts w:hint="eastAsia" w:ascii="仿宋" w:hAnsi="仿宋" w:eastAsia="仿宋" w:cs="仿宋"/>
                <w:sz w:val="24"/>
                <w:szCs w:val="24"/>
              </w:rPr>
            </w:pPr>
          </w:p>
        </w:tc>
        <w:tc>
          <w:tcPr>
            <w:tcW w:w="1623" w:type="dxa"/>
            <w:gridSpan w:val="3"/>
            <w:tcBorders>
              <w:bottom w:val="single" w:color="auto" w:sz="4" w:space="0"/>
            </w:tcBorders>
            <w:noWrap w:val="0"/>
            <w:vAlign w:val="center"/>
          </w:tcPr>
          <w:p>
            <w:pPr>
              <w:rPr>
                <w:rFonts w:hint="eastAsia" w:ascii="仿宋" w:hAnsi="仿宋" w:eastAsia="仿宋" w:cs="仿宋"/>
                <w:sz w:val="24"/>
                <w:szCs w:val="24"/>
              </w:rPr>
            </w:pPr>
            <w:r>
              <w:rPr>
                <w:rFonts w:hint="eastAsia" w:ascii="仿宋" w:hAnsi="仿宋" w:eastAsia="仿宋" w:cs="仿宋"/>
                <w:sz w:val="24"/>
                <w:szCs w:val="24"/>
              </w:rPr>
              <w:t>省财政</w:t>
            </w:r>
          </w:p>
        </w:tc>
        <w:tc>
          <w:tcPr>
            <w:tcW w:w="710" w:type="dxa"/>
            <w:tcBorders>
              <w:bottom w:val="single" w:color="auto" w:sz="4" w:space="0"/>
            </w:tcBorders>
            <w:noWrap w:val="0"/>
            <w:vAlign w:val="center"/>
          </w:tcPr>
          <w:p>
            <w:pPr>
              <w:rPr>
                <w:rFonts w:hint="eastAsia" w:ascii="仿宋" w:hAnsi="仿宋" w:eastAsia="仿宋" w:cs="仿宋"/>
                <w:sz w:val="24"/>
                <w:szCs w:val="24"/>
              </w:rPr>
            </w:pPr>
          </w:p>
        </w:tc>
        <w:tc>
          <w:tcPr>
            <w:tcW w:w="1600" w:type="dxa"/>
            <w:tcBorders>
              <w:bottom w:val="single" w:color="auto" w:sz="4" w:space="0"/>
            </w:tcBorders>
            <w:noWrap w:val="0"/>
            <w:vAlign w:val="center"/>
          </w:tcPr>
          <w:p>
            <w:pPr>
              <w:rPr>
                <w:rFonts w:hint="eastAsia" w:ascii="仿宋" w:hAnsi="仿宋" w:eastAsia="仿宋" w:cs="仿宋"/>
                <w:sz w:val="24"/>
                <w:szCs w:val="24"/>
              </w:rPr>
            </w:pPr>
            <w:r>
              <w:rPr>
                <w:rFonts w:hint="eastAsia" w:ascii="仿宋" w:hAnsi="仿宋" w:eastAsia="仿宋" w:cs="仿宋"/>
                <w:sz w:val="24"/>
                <w:szCs w:val="24"/>
              </w:rPr>
              <w:t>省财政</w:t>
            </w:r>
          </w:p>
        </w:tc>
        <w:tc>
          <w:tcPr>
            <w:tcW w:w="703" w:type="dxa"/>
            <w:tcBorders>
              <w:bottom w:val="single" w:color="auto" w:sz="4" w:space="0"/>
            </w:tcBorders>
            <w:noWrap w:val="0"/>
            <w:vAlign w:val="center"/>
          </w:tcPr>
          <w:p>
            <w:pPr>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641" w:type="dxa"/>
            <w:gridSpan w:val="2"/>
            <w:tcBorders>
              <w:bottom w:val="single" w:color="auto" w:sz="4" w:space="0"/>
            </w:tcBorders>
            <w:noWrap w:val="0"/>
            <w:vAlign w:val="center"/>
          </w:tcPr>
          <w:p>
            <w:pPr>
              <w:rPr>
                <w:rFonts w:hint="eastAsia" w:ascii="仿宋" w:hAnsi="仿宋" w:eastAsia="仿宋" w:cs="仿宋"/>
                <w:sz w:val="24"/>
                <w:szCs w:val="24"/>
              </w:rPr>
            </w:pPr>
            <w:r>
              <w:rPr>
                <w:rFonts w:hint="eastAsia" w:ascii="仿宋" w:hAnsi="仿宋" w:eastAsia="仿宋" w:cs="仿宋"/>
                <w:sz w:val="24"/>
                <w:szCs w:val="24"/>
              </w:rPr>
              <w:t>市财政</w:t>
            </w:r>
          </w:p>
        </w:tc>
        <w:tc>
          <w:tcPr>
            <w:tcW w:w="710" w:type="dxa"/>
            <w:gridSpan w:val="2"/>
            <w:tcBorders>
              <w:bottom w:val="single" w:color="auto" w:sz="4" w:space="0"/>
            </w:tcBorders>
            <w:noWrap w:val="0"/>
            <w:vAlign w:val="center"/>
          </w:tcPr>
          <w:p>
            <w:pPr>
              <w:rPr>
                <w:rFonts w:hint="eastAsia" w:ascii="仿宋" w:hAnsi="仿宋" w:eastAsia="仿宋" w:cs="仿宋"/>
                <w:sz w:val="24"/>
                <w:szCs w:val="24"/>
              </w:rPr>
            </w:pPr>
          </w:p>
        </w:tc>
        <w:tc>
          <w:tcPr>
            <w:tcW w:w="1778" w:type="dxa"/>
            <w:tcBorders>
              <w:bottom w:val="single" w:color="auto" w:sz="4" w:space="0"/>
            </w:tcBorders>
            <w:noWrap w:val="0"/>
            <w:vAlign w:val="center"/>
          </w:tcPr>
          <w:p>
            <w:pPr>
              <w:rPr>
                <w:rFonts w:hint="eastAsia" w:ascii="仿宋" w:hAnsi="仿宋" w:eastAsia="仿宋" w:cs="仿宋"/>
                <w:sz w:val="24"/>
                <w:szCs w:val="24"/>
              </w:rPr>
            </w:pPr>
            <w:r>
              <w:rPr>
                <w:rFonts w:hint="eastAsia" w:ascii="仿宋" w:hAnsi="仿宋" w:eastAsia="仿宋" w:cs="仿宋"/>
                <w:sz w:val="24"/>
                <w:szCs w:val="24"/>
              </w:rPr>
              <w:t>市财政</w:t>
            </w:r>
          </w:p>
        </w:tc>
        <w:tc>
          <w:tcPr>
            <w:tcW w:w="715" w:type="dxa"/>
            <w:gridSpan w:val="3"/>
            <w:tcBorders>
              <w:bottom w:val="single" w:color="auto" w:sz="4" w:space="0"/>
            </w:tcBorders>
            <w:noWrap w:val="0"/>
            <w:vAlign w:val="center"/>
          </w:tcPr>
          <w:p>
            <w:pPr>
              <w:rPr>
                <w:rFonts w:hint="eastAsia" w:ascii="仿宋" w:hAnsi="仿宋" w:eastAsia="仿宋" w:cs="仿宋"/>
                <w:sz w:val="24"/>
                <w:szCs w:val="24"/>
              </w:rPr>
            </w:pPr>
          </w:p>
        </w:tc>
        <w:tc>
          <w:tcPr>
            <w:tcW w:w="1623" w:type="dxa"/>
            <w:gridSpan w:val="3"/>
            <w:tcBorders>
              <w:bottom w:val="single" w:color="auto" w:sz="4" w:space="0"/>
            </w:tcBorders>
            <w:noWrap w:val="0"/>
            <w:vAlign w:val="center"/>
          </w:tcPr>
          <w:p>
            <w:pPr>
              <w:rPr>
                <w:rFonts w:hint="eastAsia" w:ascii="仿宋" w:hAnsi="仿宋" w:eastAsia="仿宋" w:cs="仿宋"/>
                <w:sz w:val="24"/>
                <w:szCs w:val="24"/>
              </w:rPr>
            </w:pPr>
            <w:r>
              <w:rPr>
                <w:rFonts w:hint="eastAsia" w:ascii="仿宋" w:hAnsi="仿宋" w:eastAsia="仿宋" w:cs="仿宋"/>
                <w:sz w:val="24"/>
                <w:szCs w:val="24"/>
              </w:rPr>
              <w:t>市财政</w:t>
            </w:r>
          </w:p>
        </w:tc>
        <w:tc>
          <w:tcPr>
            <w:tcW w:w="710" w:type="dxa"/>
            <w:tcBorders>
              <w:bottom w:val="single" w:color="auto" w:sz="4" w:space="0"/>
            </w:tcBorders>
            <w:noWrap w:val="0"/>
            <w:vAlign w:val="center"/>
          </w:tcPr>
          <w:p>
            <w:pPr>
              <w:rPr>
                <w:rFonts w:hint="eastAsia" w:ascii="仿宋" w:hAnsi="仿宋" w:eastAsia="仿宋" w:cs="仿宋"/>
                <w:sz w:val="24"/>
                <w:szCs w:val="24"/>
              </w:rPr>
            </w:pPr>
          </w:p>
        </w:tc>
        <w:tc>
          <w:tcPr>
            <w:tcW w:w="1600" w:type="dxa"/>
            <w:tcBorders>
              <w:bottom w:val="single" w:color="auto" w:sz="4" w:space="0"/>
            </w:tcBorders>
            <w:noWrap w:val="0"/>
            <w:vAlign w:val="center"/>
          </w:tcPr>
          <w:p>
            <w:pPr>
              <w:rPr>
                <w:rFonts w:hint="eastAsia" w:ascii="仿宋" w:hAnsi="仿宋" w:eastAsia="仿宋" w:cs="仿宋"/>
                <w:sz w:val="24"/>
                <w:szCs w:val="24"/>
              </w:rPr>
            </w:pPr>
            <w:r>
              <w:rPr>
                <w:rFonts w:hint="eastAsia" w:ascii="仿宋" w:hAnsi="仿宋" w:eastAsia="仿宋" w:cs="仿宋"/>
                <w:sz w:val="24"/>
                <w:szCs w:val="24"/>
              </w:rPr>
              <w:t>市财政</w:t>
            </w:r>
          </w:p>
        </w:tc>
        <w:tc>
          <w:tcPr>
            <w:tcW w:w="703" w:type="dxa"/>
            <w:tcBorders>
              <w:bottom w:val="single" w:color="auto" w:sz="4" w:space="0"/>
            </w:tcBorders>
            <w:noWrap w:val="0"/>
            <w:vAlign w:val="center"/>
          </w:tcPr>
          <w:p>
            <w:pPr>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641" w:type="dxa"/>
            <w:gridSpan w:val="2"/>
            <w:tcBorders>
              <w:bottom w:val="single" w:color="auto" w:sz="4" w:space="0"/>
            </w:tcBorders>
            <w:noWrap w:val="0"/>
            <w:vAlign w:val="center"/>
          </w:tcPr>
          <w:p>
            <w:pPr>
              <w:rPr>
                <w:rFonts w:hint="eastAsia" w:ascii="仿宋" w:hAnsi="仿宋" w:eastAsia="仿宋" w:cs="仿宋"/>
                <w:sz w:val="24"/>
                <w:szCs w:val="24"/>
              </w:rPr>
            </w:pPr>
            <w:r>
              <w:rPr>
                <w:rFonts w:hint="eastAsia" w:ascii="仿宋" w:hAnsi="仿宋" w:eastAsia="仿宋" w:cs="仿宋"/>
                <w:sz w:val="24"/>
                <w:szCs w:val="24"/>
              </w:rPr>
              <w:t>县财政</w:t>
            </w:r>
          </w:p>
        </w:tc>
        <w:tc>
          <w:tcPr>
            <w:tcW w:w="710" w:type="dxa"/>
            <w:gridSpan w:val="2"/>
            <w:tcBorders>
              <w:bottom w:val="single" w:color="auto" w:sz="4" w:space="0"/>
            </w:tcBorders>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155</w:t>
            </w:r>
          </w:p>
        </w:tc>
        <w:tc>
          <w:tcPr>
            <w:tcW w:w="1778" w:type="dxa"/>
            <w:tcBorders>
              <w:bottom w:val="single" w:color="auto" w:sz="4" w:space="0"/>
            </w:tcBorders>
            <w:noWrap w:val="0"/>
            <w:vAlign w:val="center"/>
          </w:tcPr>
          <w:p>
            <w:pPr>
              <w:rPr>
                <w:rFonts w:hint="eastAsia" w:ascii="仿宋" w:hAnsi="仿宋" w:eastAsia="仿宋" w:cs="仿宋"/>
                <w:sz w:val="24"/>
                <w:szCs w:val="24"/>
              </w:rPr>
            </w:pPr>
            <w:r>
              <w:rPr>
                <w:rFonts w:hint="eastAsia" w:ascii="仿宋" w:hAnsi="仿宋" w:eastAsia="仿宋" w:cs="仿宋"/>
                <w:sz w:val="24"/>
                <w:szCs w:val="24"/>
              </w:rPr>
              <w:t>县财政</w:t>
            </w:r>
          </w:p>
        </w:tc>
        <w:tc>
          <w:tcPr>
            <w:tcW w:w="715" w:type="dxa"/>
            <w:gridSpan w:val="3"/>
            <w:tcBorders>
              <w:bottom w:val="single" w:color="auto" w:sz="4" w:space="0"/>
            </w:tcBorders>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155</w:t>
            </w:r>
          </w:p>
        </w:tc>
        <w:tc>
          <w:tcPr>
            <w:tcW w:w="1623" w:type="dxa"/>
            <w:gridSpan w:val="3"/>
            <w:tcBorders>
              <w:bottom w:val="single" w:color="auto" w:sz="4" w:space="0"/>
            </w:tcBorders>
            <w:noWrap w:val="0"/>
            <w:vAlign w:val="center"/>
          </w:tcPr>
          <w:p>
            <w:pPr>
              <w:rPr>
                <w:rFonts w:hint="eastAsia" w:ascii="仿宋" w:hAnsi="仿宋" w:eastAsia="仿宋" w:cs="仿宋"/>
                <w:sz w:val="24"/>
                <w:szCs w:val="24"/>
              </w:rPr>
            </w:pPr>
            <w:r>
              <w:rPr>
                <w:rFonts w:hint="eastAsia" w:ascii="仿宋" w:hAnsi="仿宋" w:eastAsia="仿宋" w:cs="仿宋"/>
                <w:sz w:val="24"/>
                <w:szCs w:val="24"/>
              </w:rPr>
              <w:t>县财政</w:t>
            </w:r>
          </w:p>
        </w:tc>
        <w:tc>
          <w:tcPr>
            <w:tcW w:w="710" w:type="dxa"/>
            <w:tcBorders>
              <w:bottom w:val="single" w:color="auto" w:sz="4" w:space="0"/>
            </w:tcBorders>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155</w:t>
            </w:r>
          </w:p>
        </w:tc>
        <w:tc>
          <w:tcPr>
            <w:tcW w:w="1600" w:type="dxa"/>
            <w:tcBorders>
              <w:bottom w:val="single" w:color="auto" w:sz="4" w:space="0"/>
            </w:tcBorders>
            <w:noWrap w:val="0"/>
            <w:vAlign w:val="center"/>
          </w:tcPr>
          <w:p>
            <w:pPr>
              <w:rPr>
                <w:rFonts w:hint="eastAsia" w:ascii="仿宋" w:hAnsi="仿宋" w:eastAsia="仿宋" w:cs="仿宋"/>
                <w:sz w:val="24"/>
                <w:szCs w:val="24"/>
              </w:rPr>
            </w:pPr>
            <w:r>
              <w:rPr>
                <w:rFonts w:hint="eastAsia" w:ascii="仿宋" w:hAnsi="仿宋" w:eastAsia="仿宋" w:cs="仿宋"/>
                <w:sz w:val="24"/>
                <w:szCs w:val="24"/>
              </w:rPr>
              <w:t>县财政</w:t>
            </w:r>
          </w:p>
        </w:tc>
        <w:tc>
          <w:tcPr>
            <w:tcW w:w="703" w:type="dxa"/>
            <w:tcBorders>
              <w:bottom w:val="single" w:color="auto" w:sz="4" w:space="0"/>
            </w:tcBorders>
            <w:noWrap w:val="0"/>
            <w:vAlign w:val="center"/>
          </w:tcPr>
          <w:p>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641" w:type="dxa"/>
            <w:gridSpan w:val="2"/>
            <w:tcBorders>
              <w:bottom w:val="single" w:color="auto" w:sz="4" w:space="0"/>
            </w:tcBorders>
            <w:noWrap w:val="0"/>
            <w:vAlign w:val="center"/>
          </w:tcPr>
          <w:p>
            <w:pPr>
              <w:rPr>
                <w:rFonts w:hint="eastAsia" w:ascii="仿宋" w:hAnsi="仿宋" w:eastAsia="仿宋" w:cs="仿宋"/>
                <w:sz w:val="24"/>
                <w:szCs w:val="24"/>
              </w:rPr>
            </w:pPr>
            <w:r>
              <w:rPr>
                <w:rFonts w:hint="eastAsia" w:ascii="仿宋" w:hAnsi="仿宋" w:eastAsia="仿宋" w:cs="仿宋"/>
                <w:sz w:val="24"/>
                <w:szCs w:val="24"/>
              </w:rPr>
              <w:t>其它</w:t>
            </w:r>
          </w:p>
        </w:tc>
        <w:tc>
          <w:tcPr>
            <w:tcW w:w="710" w:type="dxa"/>
            <w:gridSpan w:val="2"/>
            <w:tcBorders>
              <w:bottom w:val="single" w:color="auto" w:sz="4" w:space="0"/>
            </w:tcBorders>
            <w:noWrap w:val="0"/>
            <w:vAlign w:val="center"/>
          </w:tcPr>
          <w:p>
            <w:pPr>
              <w:rPr>
                <w:rFonts w:hint="eastAsia" w:ascii="仿宋" w:hAnsi="仿宋" w:eastAsia="仿宋" w:cs="仿宋"/>
                <w:sz w:val="24"/>
                <w:szCs w:val="24"/>
              </w:rPr>
            </w:pPr>
          </w:p>
        </w:tc>
        <w:tc>
          <w:tcPr>
            <w:tcW w:w="1778" w:type="dxa"/>
            <w:tcBorders>
              <w:bottom w:val="single" w:color="auto" w:sz="4" w:space="0"/>
            </w:tcBorders>
            <w:noWrap w:val="0"/>
            <w:vAlign w:val="center"/>
          </w:tcPr>
          <w:p>
            <w:pPr>
              <w:rPr>
                <w:rFonts w:hint="eastAsia" w:ascii="仿宋" w:hAnsi="仿宋" w:eastAsia="仿宋" w:cs="仿宋"/>
                <w:sz w:val="24"/>
                <w:szCs w:val="24"/>
              </w:rPr>
            </w:pPr>
            <w:r>
              <w:rPr>
                <w:rFonts w:hint="eastAsia" w:ascii="仿宋" w:hAnsi="仿宋" w:eastAsia="仿宋" w:cs="仿宋"/>
                <w:sz w:val="24"/>
                <w:szCs w:val="24"/>
              </w:rPr>
              <w:t>其它</w:t>
            </w:r>
          </w:p>
        </w:tc>
        <w:tc>
          <w:tcPr>
            <w:tcW w:w="715" w:type="dxa"/>
            <w:gridSpan w:val="3"/>
            <w:tcBorders>
              <w:bottom w:val="single" w:color="auto" w:sz="4" w:space="0"/>
            </w:tcBorders>
            <w:noWrap w:val="0"/>
            <w:vAlign w:val="center"/>
          </w:tcPr>
          <w:p>
            <w:pPr>
              <w:rPr>
                <w:rFonts w:hint="eastAsia" w:ascii="仿宋" w:hAnsi="仿宋" w:eastAsia="仿宋" w:cs="仿宋"/>
                <w:sz w:val="24"/>
                <w:szCs w:val="24"/>
              </w:rPr>
            </w:pPr>
          </w:p>
        </w:tc>
        <w:tc>
          <w:tcPr>
            <w:tcW w:w="1623" w:type="dxa"/>
            <w:gridSpan w:val="3"/>
            <w:tcBorders>
              <w:bottom w:val="single" w:color="auto" w:sz="4" w:space="0"/>
            </w:tcBorders>
            <w:noWrap w:val="0"/>
            <w:vAlign w:val="center"/>
          </w:tcPr>
          <w:p>
            <w:pPr>
              <w:rPr>
                <w:rFonts w:hint="eastAsia" w:ascii="仿宋" w:hAnsi="仿宋" w:eastAsia="仿宋" w:cs="仿宋"/>
                <w:sz w:val="24"/>
                <w:szCs w:val="24"/>
              </w:rPr>
            </w:pPr>
            <w:r>
              <w:rPr>
                <w:rFonts w:hint="eastAsia" w:ascii="仿宋" w:hAnsi="仿宋" w:eastAsia="仿宋" w:cs="仿宋"/>
                <w:sz w:val="24"/>
                <w:szCs w:val="24"/>
              </w:rPr>
              <w:t>其它</w:t>
            </w:r>
          </w:p>
        </w:tc>
        <w:tc>
          <w:tcPr>
            <w:tcW w:w="710" w:type="dxa"/>
            <w:tcBorders>
              <w:bottom w:val="single" w:color="auto" w:sz="4" w:space="0"/>
            </w:tcBorders>
            <w:noWrap w:val="0"/>
            <w:vAlign w:val="center"/>
          </w:tcPr>
          <w:p>
            <w:pPr>
              <w:rPr>
                <w:rFonts w:hint="eastAsia" w:ascii="仿宋" w:hAnsi="仿宋" w:eastAsia="仿宋" w:cs="仿宋"/>
                <w:sz w:val="24"/>
                <w:szCs w:val="24"/>
              </w:rPr>
            </w:pPr>
          </w:p>
        </w:tc>
        <w:tc>
          <w:tcPr>
            <w:tcW w:w="1600" w:type="dxa"/>
            <w:tcBorders>
              <w:bottom w:val="single" w:color="auto" w:sz="4" w:space="0"/>
            </w:tcBorders>
            <w:noWrap w:val="0"/>
            <w:vAlign w:val="center"/>
          </w:tcPr>
          <w:p>
            <w:pPr>
              <w:rPr>
                <w:rFonts w:hint="eastAsia" w:ascii="仿宋" w:hAnsi="仿宋" w:eastAsia="仿宋" w:cs="仿宋"/>
                <w:sz w:val="24"/>
                <w:szCs w:val="24"/>
              </w:rPr>
            </w:pPr>
            <w:r>
              <w:rPr>
                <w:rFonts w:hint="eastAsia" w:ascii="仿宋" w:hAnsi="仿宋" w:eastAsia="仿宋" w:cs="仿宋"/>
                <w:sz w:val="24"/>
                <w:szCs w:val="24"/>
              </w:rPr>
              <w:t>其它</w:t>
            </w:r>
          </w:p>
        </w:tc>
        <w:tc>
          <w:tcPr>
            <w:tcW w:w="703" w:type="dxa"/>
            <w:tcBorders>
              <w:bottom w:val="single" w:color="auto" w:sz="4" w:space="0"/>
            </w:tcBorders>
            <w:noWrap w:val="0"/>
            <w:vAlign w:val="center"/>
          </w:tcPr>
          <w:p>
            <w:pPr>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9480" w:type="dxa"/>
            <w:gridSpan w:val="14"/>
            <w:tcBorders>
              <w:bottom w:val="single" w:color="auto" w:sz="4" w:space="0"/>
            </w:tcBorders>
            <w:noWrap w:val="0"/>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351" w:type="dxa"/>
            <w:gridSpan w:val="4"/>
            <w:tcBorders>
              <w:bottom w:val="single" w:color="auto" w:sz="4" w:space="0"/>
            </w:tcBorders>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支出内容</w:t>
            </w:r>
          </w:p>
        </w:tc>
        <w:tc>
          <w:tcPr>
            <w:tcW w:w="1800" w:type="dxa"/>
            <w:gridSpan w:val="2"/>
            <w:tcBorders>
              <w:bottom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实际支出数</w:t>
            </w:r>
          </w:p>
        </w:tc>
        <w:tc>
          <w:tcPr>
            <w:tcW w:w="2316" w:type="dxa"/>
            <w:gridSpan w:val="5"/>
            <w:tcBorders>
              <w:bottom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会计凭证号</w:t>
            </w:r>
          </w:p>
        </w:tc>
        <w:tc>
          <w:tcPr>
            <w:tcW w:w="3013" w:type="dxa"/>
            <w:gridSpan w:val="3"/>
            <w:tcBorders>
              <w:bottom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351" w:type="dxa"/>
            <w:gridSpan w:val="4"/>
            <w:tcBorders>
              <w:bottom w:val="single" w:color="auto" w:sz="4" w:space="0"/>
            </w:tcBorders>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支付城管大队项目经费                  </w:t>
            </w:r>
          </w:p>
        </w:tc>
        <w:tc>
          <w:tcPr>
            <w:tcW w:w="1800" w:type="dxa"/>
            <w:gridSpan w:val="2"/>
            <w:tcBorders>
              <w:bottom w:val="single" w:color="auto" w:sz="4" w:space="0"/>
            </w:tcBorders>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70</w:t>
            </w:r>
          </w:p>
        </w:tc>
        <w:tc>
          <w:tcPr>
            <w:tcW w:w="2316" w:type="dxa"/>
            <w:gridSpan w:val="5"/>
            <w:tcBorders>
              <w:bottom w:val="single" w:color="auto" w:sz="4" w:space="0"/>
            </w:tcBorders>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2022年1月38号</w:t>
            </w:r>
          </w:p>
        </w:tc>
        <w:tc>
          <w:tcPr>
            <w:tcW w:w="3013" w:type="dxa"/>
            <w:gridSpan w:val="3"/>
            <w:tcBorders>
              <w:bottom w:val="single" w:color="auto" w:sz="4" w:space="0"/>
            </w:tcBorders>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351" w:type="dxa"/>
            <w:gridSpan w:val="4"/>
            <w:tcBorders>
              <w:bottom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 xml:space="preserve">支付城管大队项目经费        </w:t>
            </w:r>
          </w:p>
        </w:tc>
        <w:tc>
          <w:tcPr>
            <w:tcW w:w="1800" w:type="dxa"/>
            <w:gridSpan w:val="2"/>
            <w:tcBorders>
              <w:bottom w:val="single" w:color="auto" w:sz="4" w:space="0"/>
            </w:tcBorders>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70</w:t>
            </w:r>
          </w:p>
        </w:tc>
        <w:tc>
          <w:tcPr>
            <w:tcW w:w="2316" w:type="dxa"/>
            <w:gridSpan w:val="5"/>
            <w:tcBorders>
              <w:bottom w:val="single" w:color="auto" w:sz="4" w:space="0"/>
            </w:tcBorders>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2022年3月18号</w:t>
            </w:r>
          </w:p>
        </w:tc>
        <w:tc>
          <w:tcPr>
            <w:tcW w:w="3013" w:type="dxa"/>
            <w:gridSpan w:val="3"/>
            <w:tcBorders>
              <w:bottom w:val="single" w:color="auto" w:sz="4" w:space="0"/>
            </w:tcBorders>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351" w:type="dxa"/>
            <w:gridSpan w:val="4"/>
            <w:tcBorders>
              <w:bottom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 xml:space="preserve">支付城管大队项目经费        </w:t>
            </w:r>
          </w:p>
        </w:tc>
        <w:tc>
          <w:tcPr>
            <w:tcW w:w="1800" w:type="dxa"/>
            <w:gridSpan w:val="2"/>
            <w:tcBorders>
              <w:bottom w:val="single" w:color="auto" w:sz="4" w:space="0"/>
            </w:tcBorders>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15</w:t>
            </w:r>
          </w:p>
        </w:tc>
        <w:tc>
          <w:tcPr>
            <w:tcW w:w="2316" w:type="dxa"/>
            <w:gridSpan w:val="5"/>
            <w:tcBorders>
              <w:bottom w:val="single" w:color="auto" w:sz="4" w:space="0"/>
            </w:tcBorders>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2022年6月1号</w:t>
            </w:r>
          </w:p>
        </w:tc>
        <w:tc>
          <w:tcPr>
            <w:tcW w:w="3013" w:type="dxa"/>
            <w:gridSpan w:val="3"/>
            <w:tcBorders>
              <w:bottom w:val="single" w:color="auto" w:sz="4" w:space="0"/>
            </w:tcBorders>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351" w:type="dxa"/>
            <w:gridSpan w:val="4"/>
            <w:tcBorders>
              <w:bottom w:val="single" w:color="auto" w:sz="4" w:space="0"/>
            </w:tcBorders>
            <w:noWrap w:val="0"/>
            <w:vAlign w:val="center"/>
          </w:tcPr>
          <w:p>
            <w:pPr>
              <w:jc w:val="center"/>
              <w:rPr>
                <w:rFonts w:hint="eastAsia" w:ascii="仿宋" w:hAnsi="仿宋" w:eastAsia="仿宋" w:cs="仿宋"/>
                <w:sz w:val="24"/>
                <w:szCs w:val="24"/>
              </w:rPr>
            </w:pPr>
          </w:p>
        </w:tc>
        <w:tc>
          <w:tcPr>
            <w:tcW w:w="1800" w:type="dxa"/>
            <w:gridSpan w:val="2"/>
            <w:tcBorders>
              <w:bottom w:val="single" w:color="auto" w:sz="4" w:space="0"/>
            </w:tcBorders>
            <w:noWrap w:val="0"/>
            <w:vAlign w:val="center"/>
          </w:tcPr>
          <w:p>
            <w:pPr>
              <w:jc w:val="center"/>
              <w:rPr>
                <w:rFonts w:hint="eastAsia" w:ascii="仿宋" w:hAnsi="仿宋" w:eastAsia="仿宋" w:cs="仿宋"/>
                <w:sz w:val="24"/>
                <w:szCs w:val="24"/>
              </w:rPr>
            </w:pPr>
          </w:p>
        </w:tc>
        <w:tc>
          <w:tcPr>
            <w:tcW w:w="2316" w:type="dxa"/>
            <w:gridSpan w:val="5"/>
            <w:tcBorders>
              <w:bottom w:val="single" w:color="auto" w:sz="4" w:space="0"/>
            </w:tcBorders>
            <w:noWrap w:val="0"/>
            <w:vAlign w:val="center"/>
          </w:tcPr>
          <w:p>
            <w:pPr>
              <w:jc w:val="center"/>
              <w:rPr>
                <w:rFonts w:hint="eastAsia" w:ascii="仿宋" w:hAnsi="仿宋" w:eastAsia="仿宋" w:cs="仿宋"/>
                <w:sz w:val="24"/>
                <w:szCs w:val="24"/>
              </w:rPr>
            </w:pPr>
          </w:p>
        </w:tc>
        <w:tc>
          <w:tcPr>
            <w:tcW w:w="3013" w:type="dxa"/>
            <w:gridSpan w:val="3"/>
            <w:tcBorders>
              <w:bottom w:val="single" w:color="auto" w:sz="4" w:space="0"/>
            </w:tcBorders>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351" w:type="dxa"/>
            <w:gridSpan w:val="4"/>
            <w:tcBorders>
              <w:bottom w:val="single" w:color="auto" w:sz="4" w:space="0"/>
            </w:tcBorders>
            <w:noWrap w:val="0"/>
            <w:vAlign w:val="center"/>
          </w:tcPr>
          <w:p>
            <w:pPr>
              <w:jc w:val="center"/>
              <w:rPr>
                <w:rFonts w:hint="eastAsia" w:ascii="仿宋" w:hAnsi="仿宋" w:eastAsia="仿宋" w:cs="仿宋"/>
                <w:sz w:val="24"/>
                <w:szCs w:val="24"/>
              </w:rPr>
            </w:pPr>
          </w:p>
        </w:tc>
        <w:tc>
          <w:tcPr>
            <w:tcW w:w="1800" w:type="dxa"/>
            <w:gridSpan w:val="2"/>
            <w:tcBorders>
              <w:bottom w:val="single" w:color="auto" w:sz="4" w:space="0"/>
            </w:tcBorders>
            <w:noWrap w:val="0"/>
            <w:vAlign w:val="center"/>
          </w:tcPr>
          <w:p>
            <w:pPr>
              <w:jc w:val="center"/>
              <w:rPr>
                <w:rFonts w:hint="eastAsia" w:ascii="仿宋" w:hAnsi="仿宋" w:eastAsia="仿宋" w:cs="仿宋"/>
                <w:sz w:val="24"/>
                <w:szCs w:val="24"/>
              </w:rPr>
            </w:pPr>
          </w:p>
        </w:tc>
        <w:tc>
          <w:tcPr>
            <w:tcW w:w="2316" w:type="dxa"/>
            <w:gridSpan w:val="5"/>
            <w:tcBorders>
              <w:bottom w:val="single" w:color="auto" w:sz="4" w:space="0"/>
            </w:tcBorders>
            <w:noWrap w:val="0"/>
            <w:vAlign w:val="center"/>
          </w:tcPr>
          <w:p>
            <w:pPr>
              <w:jc w:val="center"/>
              <w:rPr>
                <w:rFonts w:hint="eastAsia" w:ascii="仿宋" w:hAnsi="仿宋" w:eastAsia="仿宋" w:cs="仿宋"/>
                <w:sz w:val="24"/>
                <w:szCs w:val="24"/>
              </w:rPr>
            </w:pPr>
          </w:p>
        </w:tc>
        <w:tc>
          <w:tcPr>
            <w:tcW w:w="3013" w:type="dxa"/>
            <w:gridSpan w:val="3"/>
            <w:tcBorders>
              <w:bottom w:val="single" w:color="auto" w:sz="4" w:space="0"/>
            </w:tcBorders>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351" w:type="dxa"/>
            <w:gridSpan w:val="4"/>
            <w:tcBorders>
              <w:bottom w:val="single" w:color="auto" w:sz="4" w:space="0"/>
            </w:tcBorders>
            <w:noWrap w:val="0"/>
            <w:vAlign w:val="center"/>
          </w:tcPr>
          <w:p>
            <w:pPr>
              <w:jc w:val="center"/>
              <w:rPr>
                <w:rFonts w:hint="eastAsia" w:ascii="仿宋" w:hAnsi="仿宋" w:eastAsia="仿宋" w:cs="仿宋"/>
                <w:sz w:val="24"/>
                <w:szCs w:val="24"/>
              </w:rPr>
            </w:pPr>
          </w:p>
        </w:tc>
        <w:tc>
          <w:tcPr>
            <w:tcW w:w="1800" w:type="dxa"/>
            <w:gridSpan w:val="2"/>
            <w:tcBorders>
              <w:bottom w:val="single" w:color="auto" w:sz="4" w:space="0"/>
            </w:tcBorders>
            <w:noWrap w:val="0"/>
            <w:vAlign w:val="center"/>
          </w:tcPr>
          <w:p>
            <w:pPr>
              <w:jc w:val="center"/>
              <w:rPr>
                <w:rFonts w:hint="eastAsia" w:ascii="仿宋" w:hAnsi="仿宋" w:eastAsia="仿宋" w:cs="仿宋"/>
                <w:sz w:val="24"/>
                <w:szCs w:val="24"/>
              </w:rPr>
            </w:pPr>
          </w:p>
        </w:tc>
        <w:tc>
          <w:tcPr>
            <w:tcW w:w="2316" w:type="dxa"/>
            <w:gridSpan w:val="5"/>
            <w:tcBorders>
              <w:bottom w:val="single" w:color="auto" w:sz="4" w:space="0"/>
            </w:tcBorders>
            <w:noWrap w:val="0"/>
            <w:vAlign w:val="center"/>
          </w:tcPr>
          <w:p>
            <w:pPr>
              <w:jc w:val="center"/>
              <w:rPr>
                <w:rFonts w:hint="eastAsia" w:ascii="仿宋" w:hAnsi="仿宋" w:eastAsia="仿宋" w:cs="仿宋"/>
                <w:sz w:val="24"/>
                <w:szCs w:val="24"/>
              </w:rPr>
            </w:pPr>
          </w:p>
        </w:tc>
        <w:tc>
          <w:tcPr>
            <w:tcW w:w="3013" w:type="dxa"/>
            <w:gridSpan w:val="3"/>
            <w:tcBorders>
              <w:bottom w:val="single" w:color="auto" w:sz="4" w:space="0"/>
            </w:tcBorders>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351" w:type="dxa"/>
            <w:gridSpan w:val="4"/>
            <w:tcBorders>
              <w:bottom w:val="single" w:color="auto" w:sz="4" w:space="0"/>
            </w:tcBorders>
            <w:noWrap w:val="0"/>
            <w:vAlign w:val="center"/>
          </w:tcPr>
          <w:p>
            <w:pPr>
              <w:jc w:val="center"/>
              <w:rPr>
                <w:rFonts w:hint="eastAsia" w:ascii="仿宋" w:hAnsi="仿宋" w:eastAsia="仿宋" w:cs="仿宋"/>
                <w:b/>
                <w:sz w:val="24"/>
                <w:szCs w:val="24"/>
              </w:rPr>
            </w:pPr>
            <w:r>
              <w:rPr>
                <w:rFonts w:hint="eastAsia" w:ascii="仿宋" w:hAnsi="仿宋" w:eastAsia="仿宋" w:cs="仿宋"/>
                <w:sz w:val="24"/>
                <w:szCs w:val="24"/>
              </w:rPr>
              <w:t>支出合计</w:t>
            </w:r>
          </w:p>
        </w:tc>
        <w:tc>
          <w:tcPr>
            <w:tcW w:w="1800" w:type="dxa"/>
            <w:gridSpan w:val="2"/>
            <w:tcBorders>
              <w:bottom w:val="single" w:color="auto" w:sz="4" w:space="0"/>
            </w:tcBorders>
            <w:noWrap w:val="0"/>
            <w:vAlign w:val="center"/>
          </w:tcPr>
          <w:p>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155</w:t>
            </w:r>
          </w:p>
        </w:tc>
        <w:tc>
          <w:tcPr>
            <w:tcW w:w="2316" w:type="dxa"/>
            <w:gridSpan w:val="5"/>
            <w:tcBorders>
              <w:bottom w:val="single" w:color="auto" w:sz="4" w:space="0"/>
            </w:tcBorders>
            <w:noWrap w:val="0"/>
            <w:vAlign w:val="center"/>
          </w:tcPr>
          <w:p>
            <w:pPr>
              <w:jc w:val="center"/>
              <w:rPr>
                <w:rFonts w:hint="eastAsia" w:ascii="仿宋" w:hAnsi="仿宋" w:eastAsia="仿宋" w:cs="仿宋"/>
                <w:b/>
                <w:sz w:val="24"/>
                <w:szCs w:val="24"/>
              </w:rPr>
            </w:pPr>
          </w:p>
        </w:tc>
        <w:tc>
          <w:tcPr>
            <w:tcW w:w="3013" w:type="dxa"/>
            <w:gridSpan w:val="3"/>
            <w:tcBorders>
              <w:bottom w:val="single" w:color="auto" w:sz="4" w:space="0"/>
            </w:tcBorders>
            <w:noWrap w:val="0"/>
            <w:vAlign w:val="center"/>
          </w:tcPr>
          <w:p>
            <w:pPr>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jc w:val="center"/>
        </w:trPr>
        <w:tc>
          <w:tcPr>
            <w:tcW w:w="9480" w:type="dxa"/>
            <w:gridSpan w:val="14"/>
            <w:tcBorders>
              <w:bottom w:val="single" w:color="auto" w:sz="4" w:space="0"/>
            </w:tcBorders>
            <w:noWrap w:val="0"/>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454" w:type="dxa"/>
            <w:vMerge w:val="restart"/>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项目绩效定性目标及实施计划完成情况</w:t>
            </w:r>
          </w:p>
        </w:tc>
        <w:tc>
          <w:tcPr>
            <w:tcW w:w="5013" w:type="dxa"/>
            <w:gridSpan w:val="10"/>
            <w:tcBorders>
              <w:bottom w:val="single" w:color="auto" w:sz="4" w:space="0"/>
            </w:tcBorders>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预  期 目 标</w:t>
            </w:r>
          </w:p>
        </w:tc>
        <w:tc>
          <w:tcPr>
            <w:tcW w:w="3013" w:type="dxa"/>
            <w:gridSpan w:val="3"/>
            <w:tcBorders>
              <w:bottom w:val="single" w:color="auto" w:sz="4" w:space="0"/>
            </w:tcBorders>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1454" w:type="dxa"/>
            <w:vMerge w:val="continue"/>
            <w:tcBorders>
              <w:bottom w:val="single" w:color="auto" w:sz="4" w:space="0"/>
            </w:tcBorders>
            <w:noWrap w:val="0"/>
            <w:vAlign w:val="center"/>
          </w:tcPr>
          <w:p>
            <w:pPr>
              <w:jc w:val="center"/>
              <w:rPr>
                <w:rFonts w:hint="eastAsia" w:ascii="仿宋" w:hAnsi="仿宋" w:eastAsia="仿宋" w:cs="仿宋"/>
                <w:b/>
                <w:sz w:val="24"/>
                <w:szCs w:val="24"/>
              </w:rPr>
            </w:pPr>
          </w:p>
        </w:tc>
        <w:tc>
          <w:tcPr>
            <w:tcW w:w="5013" w:type="dxa"/>
            <w:gridSpan w:val="10"/>
            <w:tcBorders>
              <w:bottom w:val="single" w:color="auto" w:sz="4" w:space="0"/>
            </w:tcBorders>
            <w:noWrap w:val="0"/>
            <w:vAlign w:val="center"/>
          </w:tcPr>
          <w:p>
            <w:pPr>
              <w:jc w:val="center"/>
              <w:rPr>
                <w:rFonts w:hint="eastAsia" w:ascii="仿宋" w:hAnsi="仿宋" w:eastAsia="仿宋" w:cs="仿宋"/>
                <w:b/>
                <w:sz w:val="24"/>
                <w:szCs w:val="24"/>
              </w:rPr>
            </w:pPr>
            <w:r>
              <w:rPr>
                <w:rFonts w:hint="eastAsia" w:ascii="仿宋" w:hAnsi="仿宋" w:eastAsia="仿宋" w:cs="仿宋"/>
                <w:kern w:val="0"/>
                <w:sz w:val="24"/>
                <w:szCs w:val="24"/>
                <w:lang w:eastAsia="zh-CN"/>
              </w:rPr>
              <w:t>加强“门前</w:t>
            </w:r>
            <w:r>
              <w:rPr>
                <w:rFonts w:hint="eastAsia" w:ascii="仿宋" w:hAnsi="仿宋" w:eastAsia="仿宋" w:cs="仿宋"/>
                <w:kern w:val="0"/>
                <w:sz w:val="24"/>
                <w:szCs w:val="24"/>
                <w:lang w:val="en-US" w:eastAsia="zh-CN"/>
              </w:rPr>
              <w:t>三</w:t>
            </w:r>
            <w:r>
              <w:rPr>
                <w:rFonts w:hint="eastAsia" w:ascii="仿宋" w:hAnsi="仿宋" w:eastAsia="仿宋" w:cs="仿宋"/>
                <w:kern w:val="0"/>
                <w:sz w:val="24"/>
                <w:szCs w:val="24"/>
                <w:lang w:eastAsia="zh-CN"/>
              </w:rPr>
              <w:t>包”责任制落实、私搭乱建查处、校园周围食品安全监管、无物业管理小区</w:t>
            </w:r>
            <w:r>
              <w:rPr>
                <w:rFonts w:hint="eastAsia" w:ascii="仿宋" w:hAnsi="仿宋" w:eastAsia="仿宋" w:cs="仿宋"/>
                <w:kern w:val="0"/>
                <w:sz w:val="24"/>
                <w:szCs w:val="24"/>
                <w:lang w:val="en-US" w:eastAsia="zh-CN"/>
              </w:rPr>
              <w:t>管理等</w:t>
            </w:r>
          </w:p>
        </w:tc>
        <w:tc>
          <w:tcPr>
            <w:tcW w:w="3013" w:type="dxa"/>
            <w:gridSpan w:val="3"/>
            <w:tcBorders>
              <w:bottom w:val="single" w:color="auto" w:sz="4" w:space="0"/>
            </w:tcBorders>
            <w:noWrap w:val="0"/>
            <w:vAlign w:val="center"/>
          </w:tcPr>
          <w:p>
            <w:pPr>
              <w:spacing w:line="400" w:lineRule="exact"/>
              <w:jc w:val="center"/>
              <w:rPr>
                <w:rFonts w:hint="eastAsia" w:ascii="仿宋" w:hAnsi="仿宋" w:eastAsia="仿宋" w:cs="仿宋"/>
                <w:b/>
                <w:sz w:val="24"/>
                <w:szCs w:val="24"/>
              </w:rPr>
            </w:pPr>
            <w:r>
              <w:rPr>
                <w:rFonts w:hint="eastAsia" w:ascii="仿宋" w:hAnsi="仿宋" w:eastAsia="仿宋" w:cs="仿宋"/>
                <w:kern w:val="0"/>
                <w:sz w:val="24"/>
                <w:szCs w:val="24"/>
                <w:lang w:eastAsia="zh-CN"/>
              </w:rPr>
              <w:t>“门前</w:t>
            </w:r>
            <w:r>
              <w:rPr>
                <w:rFonts w:hint="eastAsia" w:ascii="仿宋" w:hAnsi="仿宋" w:eastAsia="仿宋" w:cs="仿宋"/>
                <w:kern w:val="0"/>
                <w:sz w:val="24"/>
                <w:szCs w:val="24"/>
                <w:lang w:val="en-US" w:eastAsia="zh-CN"/>
              </w:rPr>
              <w:t>三</w:t>
            </w:r>
            <w:r>
              <w:rPr>
                <w:rFonts w:hint="eastAsia" w:ascii="仿宋" w:hAnsi="仿宋" w:eastAsia="仿宋" w:cs="仿宋"/>
                <w:kern w:val="0"/>
                <w:sz w:val="24"/>
                <w:szCs w:val="24"/>
                <w:lang w:eastAsia="zh-CN"/>
              </w:rPr>
              <w:t>包”责任制落实、私搭乱建查处、校园周围食品安全监管、无物业管理小区</w:t>
            </w:r>
            <w:r>
              <w:rPr>
                <w:rFonts w:hint="eastAsia" w:ascii="仿宋" w:hAnsi="仿宋" w:eastAsia="仿宋" w:cs="仿宋"/>
                <w:kern w:val="0"/>
                <w:sz w:val="24"/>
                <w:szCs w:val="24"/>
                <w:lang w:val="en-US" w:eastAsia="zh-CN"/>
              </w:rPr>
              <w:t>管理等工作基本保质保量完成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exact"/>
          <w:jc w:val="center"/>
        </w:trPr>
        <w:tc>
          <w:tcPr>
            <w:tcW w:w="1454" w:type="dxa"/>
            <w:vMerge w:val="restar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项目绩效定量目标（指标）及完成情况</w:t>
            </w:r>
          </w:p>
        </w:tc>
        <w:tc>
          <w:tcPr>
            <w:tcW w:w="897" w:type="dxa"/>
            <w:gridSpan w:val="3"/>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一级指标</w:t>
            </w:r>
          </w:p>
        </w:tc>
        <w:tc>
          <w:tcPr>
            <w:tcW w:w="1800" w:type="dxa"/>
            <w:gridSpan w:val="2"/>
            <w:tcBorders>
              <w:bottom w:val="single" w:color="auto" w:sz="4" w:space="0"/>
            </w:tcBorders>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二级指标</w:t>
            </w:r>
          </w:p>
        </w:tc>
        <w:tc>
          <w:tcPr>
            <w:tcW w:w="1243" w:type="dxa"/>
            <w:gridSpan w:val="3"/>
            <w:tcBorders>
              <w:bottom w:val="single" w:color="auto" w:sz="4" w:space="0"/>
            </w:tcBorders>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指标内容</w:t>
            </w:r>
          </w:p>
        </w:tc>
        <w:tc>
          <w:tcPr>
            <w:tcW w:w="1073" w:type="dxa"/>
            <w:gridSpan w:val="2"/>
            <w:tcBorders>
              <w:bottom w:val="single" w:color="auto" w:sz="4" w:space="0"/>
            </w:tcBorders>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指标（目标）值</w:t>
            </w:r>
          </w:p>
        </w:tc>
        <w:tc>
          <w:tcPr>
            <w:tcW w:w="3013" w:type="dxa"/>
            <w:gridSpan w:val="3"/>
            <w:tcBorders>
              <w:bottom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1454" w:type="dxa"/>
            <w:vMerge w:val="continue"/>
            <w:noWrap w:val="0"/>
            <w:vAlign w:val="center"/>
          </w:tcPr>
          <w:p>
            <w:pPr>
              <w:jc w:val="center"/>
              <w:rPr>
                <w:rFonts w:hint="eastAsia" w:ascii="仿宋" w:hAnsi="仿宋" w:eastAsia="仿宋" w:cs="仿宋"/>
                <w:sz w:val="24"/>
                <w:szCs w:val="24"/>
              </w:rPr>
            </w:pPr>
          </w:p>
        </w:tc>
        <w:tc>
          <w:tcPr>
            <w:tcW w:w="897" w:type="dxa"/>
            <w:gridSpan w:val="3"/>
            <w:vMerge w:val="restar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项目产出指标</w:t>
            </w:r>
          </w:p>
        </w:tc>
        <w:tc>
          <w:tcPr>
            <w:tcW w:w="1800" w:type="dxa"/>
            <w:gridSpan w:val="2"/>
            <w:vMerge w:val="restart"/>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数量指标</w:t>
            </w:r>
          </w:p>
        </w:tc>
        <w:tc>
          <w:tcPr>
            <w:tcW w:w="1243" w:type="dxa"/>
            <w:gridSpan w:val="3"/>
            <w:tcBorders>
              <w:bottom w:val="single" w:color="auto" w:sz="4" w:space="0"/>
            </w:tcBorders>
            <w:noWrap w:val="0"/>
            <w:vAlign w:val="center"/>
          </w:tcPr>
          <w:p>
            <w:pPr>
              <w:spacing w:line="36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城市管理执法</w:t>
            </w:r>
          </w:p>
        </w:tc>
        <w:tc>
          <w:tcPr>
            <w:tcW w:w="1073" w:type="dxa"/>
            <w:gridSpan w:val="2"/>
            <w:tcBorders>
              <w:bottom w:val="single" w:color="auto" w:sz="4" w:space="0"/>
            </w:tcBorders>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城管执法内容</w:t>
            </w:r>
          </w:p>
        </w:tc>
        <w:tc>
          <w:tcPr>
            <w:tcW w:w="3013" w:type="dxa"/>
            <w:gridSpan w:val="3"/>
            <w:tcBorders>
              <w:bottom w:val="single" w:color="auto" w:sz="4" w:space="0"/>
            </w:tcBorders>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1454" w:type="dxa"/>
            <w:vMerge w:val="continue"/>
            <w:noWrap w:val="0"/>
            <w:vAlign w:val="center"/>
          </w:tcPr>
          <w:p>
            <w:pPr>
              <w:jc w:val="center"/>
              <w:rPr>
                <w:rFonts w:hint="eastAsia" w:ascii="仿宋" w:hAnsi="仿宋" w:eastAsia="仿宋" w:cs="仿宋"/>
                <w:sz w:val="24"/>
                <w:szCs w:val="24"/>
              </w:rPr>
            </w:pPr>
          </w:p>
        </w:tc>
        <w:tc>
          <w:tcPr>
            <w:tcW w:w="897" w:type="dxa"/>
            <w:gridSpan w:val="3"/>
            <w:vMerge w:val="continue"/>
            <w:noWrap w:val="0"/>
            <w:vAlign w:val="center"/>
          </w:tcPr>
          <w:p>
            <w:pPr>
              <w:jc w:val="center"/>
              <w:rPr>
                <w:rFonts w:hint="eastAsia" w:ascii="仿宋" w:hAnsi="仿宋" w:eastAsia="仿宋" w:cs="仿宋"/>
                <w:sz w:val="24"/>
                <w:szCs w:val="24"/>
              </w:rPr>
            </w:pPr>
          </w:p>
        </w:tc>
        <w:tc>
          <w:tcPr>
            <w:tcW w:w="1800" w:type="dxa"/>
            <w:gridSpan w:val="2"/>
            <w:vMerge w:val="continue"/>
            <w:noWrap w:val="0"/>
            <w:vAlign w:val="center"/>
          </w:tcPr>
          <w:p>
            <w:pPr>
              <w:spacing w:line="360" w:lineRule="exact"/>
              <w:jc w:val="center"/>
              <w:rPr>
                <w:rFonts w:hint="eastAsia" w:ascii="仿宋" w:hAnsi="仿宋" w:eastAsia="仿宋" w:cs="仿宋"/>
                <w:sz w:val="24"/>
                <w:szCs w:val="24"/>
              </w:rPr>
            </w:pPr>
          </w:p>
        </w:tc>
        <w:tc>
          <w:tcPr>
            <w:tcW w:w="1243" w:type="dxa"/>
            <w:gridSpan w:val="3"/>
            <w:tcBorders>
              <w:bottom w:val="single" w:color="auto" w:sz="4" w:space="0"/>
            </w:tcBorders>
            <w:noWrap w:val="0"/>
            <w:vAlign w:val="center"/>
          </w:tcPr>
          <w:p>
            <w:pPr>
              <w:spacing w:line="360" w:lineRule="exact"/>
              <w:jc w:val="center"/>
              <w:rPr>
                <w:rFonts w:hint="eastAsia" w:ascii="仿宋" w:hAnsi="仿宋" w:eastAsia="仿宋" w:cs="仿宋"/>
                <w:sz w:val="24"/>
                <w:szCs w:val="24"/>
              </w:rPr>
            </w:pPr>
          </w:p>
        </w:tc>
        <w:tc>
          <w:tcPr>
            <w:tcW w:w="1073" w:type="dxa"/>
            <w:gridSpan w:val="2"/>
            <w:tcBorders>
              <w:bottom w:val="single" w:color="auto" w:sz="4" w:space="0"/>
            </w:tcBorders>
            <w:noWrap w:val="0"/>
            <w:vAlign w:val="center"/>
          </w:tcPr>
          <w:p>
            <w:pPr>
              <w:jc w:val="center"/>
              <w:rPr>
                <w:rFonts w:hint="eastAsia" w:ascii="仿宋" w:hAnsi="仿宋" w:eastAsia="仿宋" w:cs="仿宋"/>
                <w:sz w:val="24"/>
                <w:szCs w:val="24"/>
              </w:rPr>
            </w:pPr>
          </w:p>
        </w:tc>
        <w:tc>
          <w:tcPr>
            <w:tcW w:w="3013" w:type="dxa"/>
            <w:gridSpan w:val="3"/>
            <w:tcBorders>
              <w:bottom w:val="single" w:color="auto" w:sz="4" w:space="0"/>
            </w:tcBorders>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1454" w:type="dxa"/>
            <w:vMerge w:val="continue"/>
            <w:noWrap w:val="0"/>
            <w:vAlign w:val="center"/>
          </w:tcPr>
          <w:p>
            <w:pPr>
              <w:jc w:val="center"/>
              <w:rPr>
                <w:rFonts w:hint="eastAsia" w:ascii="仿宋" w:hAnsi="仿宋" w:eastAsia="仿宋" w:cs="仿宋"/>
                <w:sz w:val="24"/>
                <w:szCs w:val="24"/>
              </w:rPr>
            </w:pPr>
          </w:p>
        </w:tc>
        <w:tc>
          <w:tcPr>
            <w:tcW w:w="897" w:type="dxa"/>
            <w:gridSpan w:val="3"/>
            <w:vMerge w:val="continue"/>
            <w:noWrap w:val="0"/>
            <w:vAlign w:val="center"/>
          </w:tcPr>
          <w:p>
            <w:pPr>
              <w:jc w:val="center"/>
              <w:rPr>
                <w:rFonts w:hint="eastAsia" w:ascii="仿宋" w:hAnsi="仿宋" w:eastAsia="仿宋" w:cs="仿宋"/>
                <w:sz w:val="24"/>
                <w:szCs w:val="24"/>
              </w:rPr>
            </w:pPr>
          </w:p>
        </w:tc>
        <w:tc>
          <w:tcPr>
            <w:tcW w:w="1800" w:type="dxa"/>
            <w:gridSpan w:val="2"/>
            <w:vMerge w:val="restart"/>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质量指标</w:t>
            </w:r>
          </w:p>
        </w:tc>
        <w:tc>
          <w:tcPr>
            <w:tcW w:w="1243" w:type="dxa"/>
            <w:gridSpan w:val="3"/>
            <w:tcBorders>
              <w:bottom w:val="single" w:color="auto" w:sz="4" w:space="0"/>
            </w:tcBorders>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lang w:eastAsia="zh-CN"/>
              </w:rPr>
              <w:t>城市管理执法</w:t>
            </w:r>
          </w:p>
        </w:tc>
        <w:tc>
          <w:tcPr>
            <w:tcW w:w="1073" w:type="dxa"/>
            <w:gridSpan w:val="2"/>
            <w:tcBorders>
              <w:bottom w:val="single" w:color="auto" w:sz="4" w:space="0"/>
            </w:tcBorders>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资金到位率</w:t>
            </w:r>
          </w:p>
        </w:tc>
        <w:tc>
          <w:tcPr>
            <w:tcW w:w="3013" w:type="dxa"/>
            <w:gridSpan w:val="3"/>
            <w:tcBorders>
              <w:bottom w:val="single" w:color="auto" w:sz="4" w:space="0"/>
            </w:tcBorders>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1454" w:type="dxa"/>
            <w:vMerge w:val="continue"/>
            <w:noWrap w:val="0"/>
            <w:vAlign w:val="center"/>
          </w:tcPr>
          <w:p>
            <w:pPr>
              <w:jc w:val="center"/>
              <w:rPr>
                <w:rFonts w:hint="eastAsia" w:ascii="仿宋" w:hAnsi="仿宋" w:eastAsia="仿宋" w:cs="仿宋"/>
                <w:sz w:val="24"/>
                <w:szCs w:val="24"/>
              </w:rPr>
            </w:pPr>
          </w:p>
        </w:tc>
        <w:tc>
          <w:tcPr>
            <w:tcW w:w="897" w:type="dxa"/>
            <w:gridSpan w:val="3"/>
            <w:vMerge w:val="continue"/>
            <w:noWrap w:val="0"/>
            <w:vAlign w:val="center"/>
          </w:tcPr>
          <w:p>
            <w:pPr>
              <w:jc w:val="center"/>
              <w:rPr>
                <w:rFonts w:hint="eastAsia" w:ascii="仿宋" w:hAnsi="仿宋" w:eastAsia="仿宋" w:cs="仿宋"/>
                <w:sz w:val="24"/>
                <w:szCs w:val="24"/>
              </w:rPr>
            </w:pPr>
          </w:p>
        </w:tc>
        <w:tc>
          <w:tcPr>
            <w:tcW w:w="1800" w:type="dxa"/>
            <w:gridSpan w:val="2"/>
            <w:vMerge w:val="continue"/>
            <w:noWrap w:val="0"/>
            <w:vAlign w:val="center"/>
          </w:tcPr>
          <w:p>
            <w:pPr>
              <w:spacing w:line="360" w:lineRule="exact"/>
              <w:jc w:val="center"/>
              <w:rPr>
                <w:rFonts w:hint="eastAsia" w:ascii="仿宋" w:hAnsi="仿宋" w:eastAsia="仿宋" w:cs="仿宋"/>
                <w:sz w:val="24"/>
                <w:szCs w:val="24"/>
              </w:rPr>
            </w:pPr>
          </w:p>
        </w:tc>
        <w:tc>
          <w:tcPr>
            <w:tcW w:w="1243" w:type="dxa"/>
            <w:gridSpan w:val="3"/>
            <w:tcBorders>
              <w:bottom w:val="single" w:color="auto" w:sz="4" w:space="0"/>
            </w:tcBorders>
            <w:noWrap w:val="0"/>
            <w:vAlign w:val="center"/>
          </w:tcPr>
          <w:p>
            <w:pPr>
              <w:spacing w:line="360" w:lineRule="exact"/>
              <w:jc w:val="center"/>
              <w:rPr>
                <w:rFonts w:hint="eastAsia" w:ascii="仿宋" w:hAnsi="仿宋" w:eastAsia="仿宋" w:cs="仿宋"/>
                <w:sz w:val="24"/>
                <w:szCs w:val="24"/>
              </w:rPr>
            </w:pPr>
          </w:p>
        </w:tc>
        <w:tc>
          <w:tcPr>
            <w:tcW w:w="1073" w:type="dxa"/>
            <w:gridSpan w:val="2"/>
            <w:tcBorders>
              <w:bottom w:val="single" w:color="auto" w:sz="4" w:space="0"/>
            </w:tcBorders>
            <w:noWrap w:val="0"/>
            <w:vAlign w:val="center"/>
          </w:tcPr>
          <w:p>
            <w:pPr>
              <w:jc w:val="center"/>
              <w:rPr>
                <w:rFonts w:hint="eastAsia" w:ascii="仿宋" w:hAnsi="仿宋" w:eastAsia="仿宋" w:cs="仿宋"/>
                <w:sz w:val="24"/>
                <w:szCs w:val="24"/>
              </w:rPr>
            </w:pPr>
          </w:p>
        </w:tc>
        <w:tc>
          <w:tcPr>
            <w:tcW w:w="3013" w:type="dxa"/>
            <w:gridSpan w:val="3"/>
            <w:tcBorders>
              <w:bottom w:val="single" w:color="auto" w:sz="4" w:space="0"/>
            </w:tcBorders>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1454" w:type="dxa"/>
            <w:vMerge w:val="continue"/>
            <w:noWrap w:val="0"/>
            <w:vAlign w:val="center"/>
          </w:tcPr>
          <w:p>
            <w:pPr>
              <w:jc w:val="center"/>
              <w:rPr>
                <w:rFonts w:hint="eastAsia" w:ascii="仿宋" w:hAnsi="仿宋" w:eastAsia="仿宋" w:cs="仿宋"/>
                <w:sz w:val="24"/>
                <w:szCs w:val="24"/>
              </w:rPr>
            </w:pPr>
          </w:p>
        </w:tc>
        <w:tc>
          <w:tcPr>
            <w:tcW w:w="897" w:type="dxa"/>
            <w:gridSpan w:val="3"/>
            <w:vMerge w:val="continue"/>
            <w:noWrap w:val="0"/>
            <w:vAlign w:val="center"/>
          </w:tcPr>
          <w:p>
            <w:pPr>
              <w:jc w:val="center"/>
              <w:rPr>
                <w:rFonts w:hint="eastAsia" w:ascii="仿宋" w:hAnsi="仿宋" w:eastAsia="仿宋" w:cs="仿宋"/>
                <w:sz w:val="24"/>
                <w:szCs w:val="24"/>
              </w:rPr>
            </w:pPr>
          </w:p>
        </w:tc>
        <w:tc>
          <w:tcPr>
            <w:tcW w:w="1800" w:type="dxa"/>
            <w:gridSpan w:val="2"/>
            <w:vMerge w:val="restart"/>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时效指标</w:t>
            </w:r>
          </w:p>
        </w:tc>
        <w:tc>
          <w:tcPr>
            <w:tcW w:w="1243" w:type="dxa"/>
            <w:gridSpan w:val="3"/>
            <w:tcBorders>
              <w:bottom w:val="single" w:color="auto" w:sz="4" w:space="0"/>
            </w:tcBorders>
            <w:noWrap w:val="0"/>
            <w:vAlign w:val="center"/>
          </w:tcPr>
          <w:p>
            <w:pPr>
              <w:spacing w:line="36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项目时效</w:t>
            </w:r>
          </w:p>
        </w:tc>
        <w:tc>
          <w:tcPr>
            <w:tcW w:w="1073" w:type="dxa"/>
            <w:gridSpan w:val="2"/>
            <w:tcBorders>
              <w:bottom w:val="single" w:color="auto" w:sz="4" w:space="0"/>
            </w:tcBorders>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一年</w:t>
            </w:r>
          </w:p>
        </w:tc>
        <w:tc>
          <w:tcPr>
            <w:tcW w:w="3013" w:type="dxa"/>
            <w:gridSpan w:val="3"/>
            <w:tcBorders>
              <w:bottom w:val="single" w:color="auto" w:sz="4" w:space="0"/>
            </w:tcBorders>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1454" w:type="dxa"/>
            <w:vMerge w:val="continue"/>
            <w:noWrap w:val="0"/>
            <w:vAlign w:val="center"/>
          </w:tcPr>
          <w:p>
            <w:pPr>
              <w:jc w:val="center"/>
              <w:rPr>
                <w:rFonts w:hint="eastAsia" w:ascii="仿宋" w:hAnsi="仿宋" w:eastAsia="仿宋" w:cs="仿宋"/>
                <w:sz w:val="24"/>
                <w:szCs w:val="24"/>
              </w:rPr>
            </w:pPr>
          </w:p>
        </w:tc>
        <w:tc>
          <w:tcPr>
            <w:tcW w:w="897" w:type="dxa"/>
            <w:gridSpan w:val="3"/>
            <w:vMerge w:val="continue"/>
            <w:noWrap w:val="0"/>
            <w:vAlign w:val="center"/>
          </w:tcPr>
          <w:p>
            <w:pPr>
              <w:jc w:val="center"/>
              <w:rPr>
                <w:rFonts w:hint="eastAsia" w:ascii="仿宋" w:hAnsi="仿宋" w:eastAsia="仿宋" w:cs="仿宋"/>
                <w:sz w:val="24"/>
                <w:szCs w:val="24"/>
              </w:rPr>
            </w:pPr>
          </w:p>
        </w:tc>
        <w:tc>
          <w:tcPr>
            <w:tcW w:w="1800" w:type="dxa"/>
            <w:gridSpan w:val="2"/>
            <w:vMerge w:val="continue"/>
            <w:noWrap w:val="0"/>
            <w:vAlign w:val="center"/>
          </w:tcPr>
          <w:p>
            <w:pPr>
              <w:spacing w:line="360" w:lineRule="exact"/>
              <w:jc w:val="center"/>
              <w:rPr>
                <w:rFonts w:hint="eastAsia" w:ascii="仿宋" w:hAnsi="仿宋" w:eastAsia="仿宋" w:cs="仿宋"/>
                <w:sz w:val="24"/>
                <w:szCs w:val="24"/>
              </w:rPr>
            </w:pPr>
          </w:p>
        </w:tc>
        <w:tc>
          <w:tcPr>
            <w:tcW w:w="1243" w:type="dxa"/>
            <w:gridSpan w:val="3"/>
            <w:tcBorders>
              <w:bottom w:val="single" w:color="auto" w:sz="4" w:space="0"/>
            </w:tcBorders>
            <w:noWrap w:val="0"/>
            <w:vAlign w:val="center"/>
          </w:tcPr>
          <w:p>
            <w:pPr>
              <w:spacing w:line="360" w:lineRule="exact"/>
              <w:jc w:val="center"/>
              <w:rPr>
                <w:rFonts w:hint="eastAsia" w:ascii="仿宋" w:hAnsi="仿宋" w:eastAsia="仿宋" w:cs="仿宋"/>
                <w:sz w:val="24"/>
                <w:szCs w:val="24"/>
              </w:rPr>
            </w:pPr>
          </w:p>
        </w:tc>
        <w:tc>
          <w:tcPr>
            <w:tcW w:w="1073" w:type="dxa"/>
            <w:gridSpan w:val="2"/>
            <w:tcBorders>
              <w:bottom w:val="single" w:color="auto" w:sz="4" w:space="0"/>
            </w:tcBorders>
            <w:noWrap w:val="0"/>
            <w:vAlign w:val="center"/>
          </w:tcPr>
          <w:p>
            <w:pPr>
              <w:jc w:val="center"/>
              <w:rPr>
                <w:rFonts w:hint="eastAsia" w:ascii="仿宋" w:hAnsi="仿宋" w:eastAsia="仿宋" w:cs="仿宋"/>
                <w:sz w:val="24"/>
                <w:szCs w:val="24"/>
              </w:rPr>
            </w:pPr>
          </w:p>
        </w:tc>
        <w:tc>
          <w:tcPr>
            <w:tcW w:w="3013" w:type="dxa"/>
            <w:gridSpan w:val="3"/>
            <w:tcBorders>
              <w:bottom w:val="single" w:color="auto" w:sz="4" w:space="0"/>
            </w:tcBorders>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1454" w:type="dxa"/>
            <w:vMerge w:val="continue"/>
            <w:noWrap w:val="0"/>
            <w:vAlign w:val="center"/>
          </w:tcPr>
          <w:p>
            <w:pPr>
              <w:jc w:val="center"/>
              <w:rPr>
                <w:rFonts w:hint="eastAsia" w:ascii="仿宋" w:hAnsi="仿宋" w:eastAsia="仿宋" w:cs="仿宋"/>
                <w:sz w:val="24"/>
                <w:szCs w:val="24"/>
              </w:rPr>
            </w:pPr>
          </w:p>
        </w:tc>
        <w:tc>
          <w:tcPr>
            <w:tcW w:w="897" w:type="dxa"/>
            <w:gridSpan w:val="3"/>
            <w:vMerge w:val="continue"/>
            <w:noWrap w:val="0"/>
            <w:vAlign w:val="center"/>
          </w:tcPr>
          <w:p>
            <w:pPr>
              <w:jc w:val="center"/>
              <w:rPr>
                <w:rFonts w:hint="eastAsia" w:ascii="仿宋" w:hAnsi="仿宋" w:eastAsia="仿宋" w:cs="仿宋"/>
                <w:sz w:val="24"/>
                <w:szCs w:val="24"/>
              </w:rPr>
            </w:pPr>
          </w:p>
        </w:tc>
        <w:tc>
          <w:tcPr>
            <w:tcW w:w="1800" w:type="dxa"/>
            <w:gridSpan w:val="2"/>
            <w:vMerge w:val="restart"/>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成本指标</w:t>
            </w:r>
          </w:p>
        </w:tc>
        <w:tc>
          <w:tcPr>
            <w:tcW w:w="1243" w:type="dxa"/>
            <w:gridSpan w:val="3"/>
            <w:tcBorders>
              <w:bottom w:val="single" w:color="auto" w:sz="4" w:space="0"/>
            </w:tcBorders>
            <w:noWrap w:val="0"/>
            <w:vAlign w:val="center"/>
          </w:tcPr>
          <w:p>
            <w:pPr>
              <w:spacing w:line="36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城管执法资金</w:t>
            </w:r>
          </w:p>
        </w:tc>
        <w:tc>
          <w:tcPr>
            <w:tcW w:w="1073" w:type="dxa"/>
            <w:gridSpan w:val="2"/>
            <w:tcBorders>
              <w:bottom w:val="single" w:color="auto" w:sz="4" w:space="0"/>
            </w:tcBorders>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155万元</w:t>
            </w:r>
          </w:p>
        </w:tc>
        <w:tc>
          <w:tcPr>
            <w:tcW w:w="3013" w:type="dxa"/>
            <w:gridSpan w:val="3"/>
            <w:tcBorders>
              <w:bottom w:val="single" w:color="auto" w:sz="4" w:space="0"/>
            </w:tcBorders>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1454" w:type="dxa"/>
            <w:vMerge w:val="continue"/>
            <w:noWrap w:val="0"/>
            <w:vAlign w:val="center"/>
          </w:tcPr>
          <w:p>
            <w:pPr>
              <w:jc w:val="center"/>
              <w:rPr>
                <w:rFonts w:hint="eastAsia" w:ascii="仿宋" w:hAnsi="仿宋" w:eastAsia="仿宋" w:cs="仿宋"/>
                <w:sz w:val="24"/>
                <w:szCs w:val="24"/>
              </w:rPr>
            </w:pPr>
          </w:p>
        </w:tc>
        <w:tc>
          <w:tcPr>
            <w:tcW w:w="897" w:type="dxa"/>
            <w:gridSpan w:val="3"/>
            <w:vMerge w:val="continue"/>
            <w:noWrap w:val="0"/>
            <w:vAlign w:val="center"/>
          </w:tcPr>
          <w:p>
            <w:pPr>
              <w:jc w:val="center"/>
              <w:rPr>
                <w:rFonts w:hint="eastAsia" w:ascii="仿宋" w:hAnsi="仿宋" w:eastAsia="仿宋" w:cs="仿宋"/>
                <w:sz w:val="24"/>
                <w:szCs w:val="24"/>
              </w:rPr>
            </w:pPr>
          </w:p>
        </w:tc>
        <w:tc>
          <w:tcPr>
            <w:tcW w:w="1800" w:type="dxa"/>
            <w:gridSpan w:val="2"/>
            <w:vMerge w:val="continue"/>
            <w:noWrap w:val="0"/>
            <w:vAlign w:val="center"/>
          </w:tcPr>
          <w:p>
            <w:pPr>
              <w:spacing w:line="360" w:lineRule="exact"/>
              <w:jc w:val="center"/>
              <w:rPr>
                <w:rFonts w:hint="eastAsia" w:ascii="仿宋" w:hAnsi="仿宋" w:eastAsia="仿宋" w:cs="仿宋"/>
                <w:sz w:val="24"/>
                <w:szCs w:val="24"/>
              </w:rPr>
            </w:pPr>
          </w:p>
        </w:tc>
        <w:tc>
          <w:tcPr>
            <w:tcW w:w="1243" w:type="dxa"/>
            <w:gridSpan w:val="3"/>
            <w:tcBorders>
              <w:bottom w:val="single" w:color="auto" w:sz="4" w:space="0"/>
            </w:tcBorders>
            <w:noWrap w:val="0"/>
            <w:vAlign w:val="center"/>
          </w:tcPr>
          <w:p>
            <w:pPr>
              <w:spacing w:line="360" w:lineRule="exact"/>
              <w:jc w:val="center"/>
              <w:rPr>
                <w:rFonts w:hint="eastAsia" w:ascii="仿宋" w:hAnsi="仿宋" w:eastAsia="仿宋" w:cs="仿宋"/>
                <w:sz w:val="24"/>
                <w:szCs w:val="24"/>
              </w:rPr>
            </w:pPr>
          </w:p>
        </w:tc>
        <w:tc>
          <w:tcPr>
            <w:tcW w:w="1073" w:type="dxa"/>
            <w:gridSpan w:val="2"/>
            <w:tcBorders>
              <w:bottom w:val="single" w:color="auto" w:sz="4" w:space="0"/>
            </w:tcBorders>
            <w:noWrap w:val="0"/>
            <w:vAlign w:val="center"/>
          </w:tcPr>
          <w:p>
            <w:pPr>
              <w:jc w:val="center"/>
              <w:rPr>
                <w:rFonts w:hint="eastAsia" w:ascii="仿宋" w:hAnsi="仿宋" w:eastAsia="仿宋" w:cs="仿宋"/>
                <w:sz w:val="24"/>
                <w:szCs w:val="24"/>
              </w:rPr>
            </w:pPr>
          </w:p>
        </w:tc>
        <w:tc>
          <w:tcPr>
            <w:tcW w:w="3013" w:type="dxa"/>
            <w:gridSpan w:val="3"/>
            <w:tcBorders>
              <w:bottom w:val="single" w:color="auto" w:sz="4" w:space="0"/>
            </w:tcBorders>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1454" w:type="dxa"/>
            <w:vMerge w:val="continue"/>
            <w:noWrap w:val="0"/>
            <w:vAlign w:val="center"/>
          </w:tcPr>
          <w:p>
            <w:pPr>
              <w:jc w:val="center"/>
              <w:rPr>
                <w:rFonts w:hint="eastAsia" w:ascii="仿宋" w:hAnsi="仿宋" w:eastAsia="仿宋" w:cs="仿宋"/>
                <w:sz w:val="24"/>
                <w:szCs w:val="24"/>
              </w:rPr>
            </w:pPr>
          </w:p>
        </w:tc>
        <w:tc>
          <w:tcPr>
            <w:tcW w:w="897" w:type="dxa"/>
            <w:gridSpan w:val="3"/>
            <w:vMerge w:val="restar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项目效益指标</w:t>
            </w:r>
          </w:p>
        </w:tc>
        <w:tc>
          <w:tcPr>
            <w:tcW w:w="1800" w:type="dxa"/>
            <w:gridSpan w:val="2"/>
            <w:vMerge w:val="restart"/>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经济效益</w:t>
            </w:r>
          </w:p>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指标</w:t>
            </w:r>
          </w:p>
        </w:tc>
        <w:tc>
          <w:tcPr>
            <w:tcW w:w="1243" w:type="dxa"/>
            <w:gridSpan w:val="3"/>
            <w:tcBorders>
              <w:bottom w:val="single" w:color="auto" w:sz="4" w:space="0"/>
            </w:tcBorders>
            <w:noWrap w:val="0"/>
            <w:vAlign w:val="center"/>
          </w:tcPr>
          <w:p>
            <w:pPr>
              <w:spacing w:line="36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城管执法资金</w:t>
            </w:r>
          </w:p>
        </w:tc>
        <w:tc>
          <w:tcPr>
            <w:tcW w:w="1073" w:type="dxa"/>
            <w:gridSpan w:val="2"/>
            <w:tcBorders>
              <w:bottom w:val="single" w:color="auto" w:sz="4" w:space="0"/>
            </w:tcBorders>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155万元</w:t>
            </w:r>
          </w:p>
        </w:tc>
        <w:tc>
          <w:tcPr>
            <w:tcW w:w="3013" w:type="dxa"/>
            <w:gridSpan w:val="3"/>
            <w:tcBorders>
              <w:bottom w:val="single" w:color="auto" w:sz="4" w:space="0"/>
            </w:tcBorders>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1454" w:type="dxa"/>
            <w:vMerge w:val="continue"/>
            <w:noWrap w:val="0"/>
            <w:vAlign w:val="center"/>
          </w:tcPr>
          <w:p>
            <w:pPr>
              <w:jc w:val="center"/>
              <w:rPr>
                <w:rFonts w:hint="eastAsia" w:ascii="仿宋" w:hAnsi="仿宋" w:eastAsia="仿宋" w:cs="仿宋"/>
                <w:sz w:val="24"/>
                <w:szCs w:val="24"/>
              </w:rPr>
            </w:pPr>
          </w:p>
        </w:tc>
        <w:tc>
          <w:tcPr>
            <w:tcW w:w="897" w:type="dxa"/>
            <w:gridSpan w:val="3"/>
            <w:vMerge w:val="continue"/>
            <w:noWrap w:val="0"/>
            <w:vAlign w:val="center"/>
          </w:tcPr>
          <w:p>
            <w:pPr>
              <w:jc w:val="center"/>
              <w:rPr>
                <w:rFonts w:hint="eastAsia" w:ascii="仿宋" w:hAnsi="仿宋" w:eastAsia="仿宋" w:cs="仿宋"/>
                <w:sz w:val="24"/>
                <w:szCs w:val="24"/>
              </w:rPr>
            </w:pPr>
          </w:p>
        </w:tc>
        <w:tc>
          <w:tcPr>
            <w:tcW w:w="1800" w:type="dxa"/>
            <w:gridSpan w:val="2"/>
            <w:vMerge w:val="continue"/>
            <w:noWrap w:val="0"/>
            <w:vAlign w:val="center"/>
          </w:tcPr>
          <w:p>
            <w:pPr>
              <w:spacing w:line="360" w:lineRule="exact"/>
              <w:jc w:val="center"/>
              <w:rPr>
                <w:rFonts w:hint="eastAsia" w:ascii="仿宋" w:hAnsi="仿宋" w:eastAsia="仿宋" w:cs="仿宋"/>
                <w:sz w:val="24"/>
                <w:szCs w:val="24"/>
              </w:rPr>
            </w:pPr>
          </w:p>
        </w:tc>
        <w:tc>
          <w:tcPr>
            <w:tcW w:w="1243" w:type="dxa"/>
            <w:gridSpan w:val="3"/>
            <w:tcBorders>
              <w:bottom w:val="single" w:color="auto" w:sz="4" w:space="0"/>
            </w:tcBorders>
            <w:noWrap w:val="0"/>
            <w:vAlign w:val="center"/>
          </w:tcPr>
          <w:p>
            <w:pPr>
              <w:spacing w:line="360" w:lineRule="exact"/>
              <w:jc w:val="center"/>
              <w:rPr>
                <w:rFonts w:hint="eastAsia" w:ascii="仿宋" w:hAnsi="仿宋" w:eastAsia="仿宋" w:cs="仿宋"/>
                <w:sz w:val="24"/>
                <w:szCs w:val="24"/>
              </w:rPr>
            </w:pPr>
          </w:p>
        </w:tc>
        <w:tc>
          <w:tcPr>
            <w:tcW w:w="1073" w:type="dxa"/>
            <w:gridSpan w:val="2"/>
            <w:tcBorders>
              <w:bottom w:val="single" w:color="auto" w:sz="4" w:space="0"/>
            </w:tcBorders>
            <w:noWrap w:val="0"/>
            <w:vAlign w:val="center"/>
          </w:tcPr>
          <w:p>
            <w:pPr>
              <w:jc w:val="center"/>
              <w:rPr>
                <w:rFonts w:hint="eastAsia" w:ascii="仿宋" w:hAnsi="仿宋" w:eastAsia="仿宋" w:cs="仿宋"/>
                <w:sz w:val="24"/>
                <w:szCs w:val="24"/>
              </w:rPr>
            </w:pPr>
          </w:p>
        </w:tc>
        <w:tc>
          <w:tcPr>
            <w:tcW w:w="3013" w:type="dxa"/>
            <w:gridSpan w:val="3"/>
            <w:tcBorders>
              <w:bottom w:val="single" w:color="auto" w:sz="4" w:space="0"/>
            </w:tcBorders>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1454" w:type="dxa"/>
            <w:vMerge w:val="continue"/>
            <w:noWrap w:val="0"/>
            <w:vAlign w:val="center"/>
          </w:tcPr>
          <w:p>
            <w:pPr>
              <w:jc w:val="center"/>
              <w:rPr>
                <w:rFonts w:hint="eastAsia" w:ascii="仿宋" w:hAnsi="仿宋" w:eastAsia="仿宋" w:cs="仿宋"/>
                <w:sz w:val="24"/>
                <w:szCs w:val="24"/>
              </w:rPr>
            </w:pPr>
          </w:p>
        </w:tc>
        <w:tc>
          <w:tcPr>
            <w:tcW w:w="897" w:type="dxa"/>
            <w:gridSpan w:val="3"/>
            <w:vMerge w:val="continue"/>
            <w:noWrap w:val="0"/>
            <w:vAlign w:val="center"/>
          </w:tcPr>
          <w:p>
            <w:pPr>
              <w:jc w:val="center"/>
              <w:rPr>
                <w:rFonts w:hint="eastAsia" w:ascii="仿宋" w:hAnsi="仿宋" w:eastAsia="仿宋" w:cs="仿宋"/>
                <w:sz w:val="24"/>
                <w:szCs w:val="24"/>
              </w:rPr>
            </w:pPr>
          </w:p>
        </w:tc>
        <w:tc>
          <w:tcPr>
            <w:tcW w:w="1800" w:type="dxa"/>
            <w:gridSpan w:val="2"/>
            <w:vMerge w:val="restart"/>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社会效益</w:t>
            </w:r>
          </w:p>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指标</w:t>
            </w:r>
          </w:p>
        </w:tc>
        <w:tc>
          <w:tcPr>
            <w:tcW w:w="1243" w:type="dxa"/>
            <w:gridSpan w:val="3"/>
            <w:tcBorders>
              <w:bottom w:val="single" w:color="auto" w:sz="4" w:space="0"/>
            </w:tcBorders>
            <w:noWrap w:val="0"/>
            <w:vAlign w:val="center"/>
          </w:tcPr>
          <w:p>
            <w:pPr>
              <w:spacing w:line="36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改善城市居住环境</w:t>
            </w:r>
          </w:p>
        </w:tc>
        <w:tc>
          <w:tcPr>
            <w:tcW w:w="1073" w:type="dxa"/>
            <w:gridSpan w:val="2"/>
            <w:tcBorders>
              <w:bottom w:val="single" w:color="auto" w:sz="4" w:space="0"/>
            </w:tcBorders>
            <w:noWrap w:val="0"/>
            <w:vAlign w:val="center"/>
          </w:tcPr>
          <w:p>
            <w:pPr>
              <w:jc w:val="center"/>
              <w:rPr>
                <w:rFonts w:hint="eastAsia" w:ascii="仿宋" w:hAnsi="仿宋" w:eastAsia="仿宋" w:cs="仿宋"/>
                <w:sz w:val="24"/>
                <w:szCs w:val="24"/>
              </w:rPr>
            </w:pPr>
          </w:p>
        </w:tc>
        <w:tc>
          <w:tcPr>
            <w:tcW w:w="3013" w:type="dxa"/>
            <w:gridSpan w:val="3"/>
            <w:tcBorders>
              <w:bottom w:val="single" w:color="auto" w:sz="4" w:space="0"/>
            </w:tcBorders>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1454" w:type="dxa"/>
            <w:vMerge w:val="continue"/>
            <w:noWrap w:val="0"/>
            <w:vAlign w:val="center"/>
          </w:tcPr>
          <w:p>
            <w:pPr>
              <w:jc w:val="center"/>
              <w:rPr>
                <w:rFonts w:hint="eastAsia" w:ascii="仿宋" w:hAnsi="仿宋" w:eastAsia="仿宋" w:cs="仿宋"/>
                <w:sz w:val="24"/>
                <w:szCs w:val="24"/>
              </w:rPr>
            </w:pPr>
          </w:p>
        </w:tc>
        <w:tc>
          <w:tcPr>
            <w:tcW w:w="897" w:type="dxa"/>
            <w:gridSpan w:val="3"/>
            <w:vMerge w:val="continue"/>
            <w:noWrap w:val="0"/>
            <w:vAlign w:val="center"/>
          </w:tcPr>
          <w:p>
            <w:pPr>
              <w:jc w:val="center"/>
              <w:rPr>
                <w:rFonts w:hint="eastAsia" w:ascii="仿宋" w:hAnsi="仿宋" w:eastAsia="仿宋" w:cs="仿宋"/>
                <w:sz w:val="24"/>
                <w:szCs w:val="24"/>
              </w:rPr>
            </w:pPr>
          </w:p>
        </w:tc>
        <w:tc>
          <w:tcPr>
            <w:tcW w:w="1800" w:type="dxa"/>
            <w:gridSpan w:val="2"/>
            <w:vMerge w:val="continue"/>
            <w:noWrap w:val="0"/>
            <w:vAlign w:val="center"/>
          </w:tcPr>
          <w:p>
            <w:pPr>
              <w:spacing w:line="360" w:lineRule="exact"/>
              <w:jc w:val="center"/>
              <w:rPr>
                <w:rFonts w:hint="eastAsia" w:ascii="仿宋" w:hAnsi="仿宋" w:eastAsia="仿宋" w:cs="仿宋"/>
                <w:sz w:val="24"/>
                <w:szCs w:val="24"/>
              </w:rPr>
            </w:pPr>
          </w:p>
        </w:tc>
        <w:tc>
          <w:tcPr>
            <w:tcW w:w="1243" w:type="dxa"/>
            <w:gridSpan w:val="3"/>
            <w:tcBorders>
              <w:bottom w:val="single" w:color="auto" w:sz="4" w:space="0"/>
            </w:tcBorders>
            <w:noWrap w:val="0"/>
            <w:vAlign w:val="center"/>
          </w:tcPr>
          <w:p>
            <w:pPr>
              <w:spacing w:line="360" w:lineRule="exact"/>
              <w:jc w:val="center"/>
              <w:rPr>
                <w:rFonts w:hint="eastAsia" w:ascii="仿宋" w:hAnsi="仿宋" w:eastAsia="仿宋" w:cs="仿宋"/>
                <w:sz w:val="24"/>
                <w:szCs w:val="24"/>
              </w:rPr>
            </w:pPr>
          </w:p>
        </w:tc>
        <w:tc>
          <w:tcPr>
            <w:tcW w:w="1073" w:type="dxa"/>
            <w:gridSpan w:val="2"/>
            <w:tcBorders>
              <w:bottom w:val="single" w:color="auto" w:sz="4" w:space="0"/>
            </w:tcBorders>
            <w:noWrap w:val="0"/>
            <w:vAlign w:val="center"/>
          </w:tcPr>
          <w:p>
            <w:pPr>
              <w:jc w:val="center"/>
              <w:rPr>
                <w:rFonts w:hint="eastAsia" w:ascii="仿宋" w:hAnsi="仿宋" w:eastAsia="仿宋" w:cs="仿宋"/>
                <w:sz w:val="24"/>
                <w:szCs w:val="24"/>
              </w:rPr>
            </w:pPr>
          </w:p>
        </w:tc>
        <w:tc>
          <w:tcPr>
            <w:tcW w:w="3013" w:type="dxa"/>
            <w:gridSpan w:val="3"/>
            <w:tcBorders>
              <w:bottom w:val="single" w:color="auto" w:sz="4" w:space="0"/>
            </w:tcBorders>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exact"/>
          <w:jc w:val="center"/>
        </w:trPr>
        <w:tc>
          <w:tcPr>
            <w:tcW w:w="1454" w:type="dxa"/>
            <w:vMerge w:val="continue"/>
            <w:noWrap w:val="0"/>
            <w:vAlign w:val="center"/>
          </w:tcPr>
          <w:p>
            <w:pPr>
              <w:jc w:val="center"/>
              <w:rPr>
                <w:rFonts w:hint="eastAsia" w:ascii="仿宋" w:hAnsi="仿宋" w:eastAsia="仿宋" w:cs="仿宋"/>
                <w:sz w:val="24"/>
                <w:szCs w:val="24"/>
              </w:rPr>
            </w:pPr>
          </w:p>
        </w:tc>
        <w:tc>
          <w:tcPr>
            <w:tcW w:w="897" w:type="dxa"/>
            <w:gridSpan w:val="3"/>
            <w:vMerge w:val="continue"/>
            <w:noWrap w:val="0"/>
            <w:vAlign w:val="center"/>
          </w:tcPr>
          <w:p>
            <w:pPr>
              <w:jc w:val="center"/>
              <w:rPr>
                <w:rFonts w:hint="eastAsia" w:ascii="仿宋" w:hAnsi="仿宋" w:eastAsia="仿宋" w:cs="仿宋"/>
                <w:sz w:val="24"/>
                <w:szCs w:val="24"/>
              </w:rPr>
            </w:pPr>
          </w:p>
        </w:tc>
        <w:tc>
          <w:tcPr>
            <w:tcW w:w="1800" w:type="dxa"/>
            <w:gridSpan w:val="2"/>
            <w:vMerge w:val="restart"/>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生态效益</w:t>
            </w:r>
          </w:p>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指标</w:t>
            </w:r>
          </w:p>
        </w:tc>
        <w:tc>
          <w:tcPr>
            <w:tcW w:w="1243" w:type="dxa"/>
            <w:gridSpan w:val="3"/>
            <w:tcBorders>
              <w:bottom w:val="single" w:color="auto" w:sz="4" w:space="0"/>
            </w:tcBorders>
            <w:noWrap w:val="0"/>
            <w:vAlign w:val="center"/>
          </w:tcPr>
          <w:p>
            <w:pPr>
              <w:spacing w:line="36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环境治理，美化城市</w:t>
            </w:r>
          </w:p>
        </w:tc>
        <w:tc>
          <w:tcPr>
            <w:tcW w:w="1073" w:type="dxa"/>
            <w:gridSpan w:val="2"/>
            <w:tcBorders>
              <w:bottom w:val="single" w:color="auto" w:sz="4" w:space="0"/>
            </w:tcBorders>
            <w:noWrap w:val="0"/>
            <w:vAlign w:val="center"/>
          </w:tcPr>
          <w:p>
            <w:pPr>
              <w:jc w:val="center"/>
              <w:rPr>
                <w:rFonts w:hint="eastAsia" w:ascii="仿宋" w:hAnsi="仿宋" w:eastAsia="仿宋" w:cs="仿宋"/>
                <w:sz w:val="24"/>
                <w:szCs w:val="24"/>
              </w:rPr>
            </w:pPr>
          </w:p>
        </w:tc>
        <w:tc>
          <w:tcPr>
            <w:tcW w:w="3013" w:type="dxa"/>
            <w:gridSpan w:val="3"/>
            <w:tcBorders>
              <w:bottom w:val="single" w:color="auto" w:sz="4" w:space="0"/>
            </w:tcBorders>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1454" w:type="dxa"/>
            <w:vMerge w:val="continue"/>
            <w:noWrap w:val="0"/>
            <w:vAlign w:val="center"/>
          </w:tcPr>
          <w:p>
            <w:pPr>
              <w:jc w:val="center"/>
              <w:rPr>
                <w:rFonts w:hint="eastAsia" w:ascii="仿宋" w:hAnsi="仿宋" w:eastAsia="仿宋" w:cs="仿宋"/>
                <w:sz w:val="24"/>
                <w:szCs w:val="24"/>
              </w:rPr>
            </w:pPr>
          </w:p>
        </w:tc>
        <w:tc>
          <w:tcPr>
            <w:tcW w:w="897" w:type="dxa"/>
            <w:gridSpan w:val="3"/>
            <w:vMerge w:val="continue"/>
            <w:noWrap w:val="0"/>
            <w:vAlign w:val="center"/>
          </w:tcPr>
          <w:p>
            <w:pPr>
              <w:jc w:val="center"/>
              <w:rPr>
                <w:rFonts w:hint="eastAsia" w:ascii="仿宋" w:hAnsi="仿宋" w:eastAsia="仿宋" w:cs="仿宋"/>
                <w:sz w:val="24"/>
                <w:szCs w:val="24"/>
              </w:rPr>
            </w:pPr>
          </w:p>
        </w:tc>
        <w:tc>
          <w:tcPr>
            <w:tcW w:w="1800" w:type="dxa"/>
            <w:gridSpan w:val="2"/>
            <w:vMerge w:val="continue"/>
            <w:noWrap w:val="0"/>
            <w:vAlign w:val="center"/>
          </w:tcPr>
          <w:p>
            <w:pPr>
              <w:spacing w:line="360" w:lineRule="exact"/>
              <w:jc w:val="center"/>
              <w:rPr>
                <w:rFonts w:hint="eastAsia" w:ascii="仿宋" w:hAnsi="仿宋" w:eastAsia="仿宋" w:cs="仿宋"/>
                <w:sz w:val="24"/>
                <w:szCs w:val="24"/>
              </w:rPr>
            </w:pPr>
          </w:p>
        </w:tc>
        <w:tc>
          <w:tcPr>
            <w:tcW w:w="1243" w:type="dxa"/>
            <w:gridSpan w:val="3"/>
            <w:tcBorders>
              <w:bottom w:val="single" w:color="auto" w:sz="4" w:space="0"/>
            </w:tcBorders>
            <w:noWrap w:val="0"/>
            <w:vAlign w:val="center"/>
          </w:tcPr>
          <w:p>
            <w:pPr>
              <w:spacing w:line="360" w:lineRule="exact"/>
              <w:jc w:val="center"/>
              <w:rPr>
                <w:rFonts w:hint="eastAsia" w:ascii="仿宋" w:hAnsi="仿宋" w:eastAsia="仿宋" w:cs="仿宋"/>
                <w:sz w:val="24"/>
                <w:szCs w:val="24"/>
              </w:rPr>
            </w:pPr>
          </w:p>
        </w:tc>
        <w:tc>
          <w:tcPr>
            <w:tcW w:w="1073" w:type="dxa"/>
            <w:gridSpan w:val="2"/>
            <w:tcBorders>
              <w:bottom w:val="single" w:color="auto" w:sz="4" w:space="0"/>
            </w:tcBorders>
            <w:noWrap w:val="0"/>
            <w:vAlign w:val="center"/>
          </w:tcPr>
          <w:p>
            <w:pPr>
              <w:jc w:val="center"/>
              <w:rPr>
                <w:rFonts w:hint="eastAsia" w:ascii="仿宋" w:hAnsi="仿宋" w:eastAsia="仿宋" w:cs="仿宋"/>
                <w:sz w:val="24"/>
                <w:szCs w:val="24"/>
              </w:rPr>
            </w:pPr>
          </w:p>
        </w:tc>
        <w:tc>
          <w:tcPr>
            <w:tcW w:w="3013" w:type="dxa"/>
            <w:gridSpan w:val="3"/>
            <w:tcBorders>
              <w:bottom w:val="single" w:color="auto" w:sz="4" w:space="0"/>
            </w:tcBorders>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1454" w:type="dxa"/>
            <w:vMerge w:val="continue"/>
            <w:noWrap w:val="0"/>
            <w:vAlign w:val="center"/>
          </w:tcPr>
          <w:p>
            <w:pPr>
              <w:jc w:val="center"/>
              <w:rPr>
                <w:rFonts w:hint="eastAsia" w:ascii="仿宋" w:hAnsi="仿宋" w:eastAsia="仿宋" w:cs="仿宋"/>
                <w:sz w:val="24"/>
                <w:szCs w:val="24"/>
              </w:rPr>
            </w:pPr>
          </w:p>
        </w:tc>
        <w:tc>
          <w:tcPr>
            <w:tcW w:w="897" w:type="dxa"/>
            <w:gridSpan w:val="3"/>
            <w:vMerge w:val="continue"/>
            <w:noWrap w:val="0"/>
            <w:vAlign w:val="center"/>
          </w:tcPr>
          <w:p>
            <w:pPr>
              <w:jc w:val="center"/>
              <w:rPr>
                <w:rFonts w:hint="eastAsia" w:ascii="仿宋" w:hAnsi="仿宋" w:eastAsia="仿宋" w:cs="仿宋"/>
                <w:sz w:val="24"/>
                <w:szCs w:val="24"/>
              </w:rPr>
            </w:pPr>
          </w:p>
        </w:tc>
        <w:tc>
          <w:tcPr>
            <w:tcW w:w="1800" w:type="dxa"/>
            <w:gridSpan w:val="2"/>
            <w:vMerge w:val="restart"/>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服务对象满意度指标</w:t>
            </w:r>
          </w:p>
        </w:tc>
        <w:tc>
          <w:tcPr>
            <w:tcW w:w="1243" w:type="dxa"/>
            <w:gridSpan w:val="3"/>
            <w:tcBorders>
              <w:bottom w:val="single" w:color="auto" w:sz="4" w:space="0"/>
            </w:tcBorders>
            <w:noWrap w:val="0"/>
            <w:vAlign w:val="center"/>
          </w:tcPr>
          <w:p>
            <w:pPr>
              <w:spacing w:line="36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市民满意度</w:t>
            </w:r>
          </w:p>
        </w:tc>
        <w:tc>
          <w:tcPr>
            <w:tcW w:w="1073" w:type="dxa"/>
            <w:gridSpan w:val="2"/>
            <w:tcBorders>
              <w:bottom w:val="single" w:color="auto" w:sz="4" w:space="0"/>
            </w:tcBorders>
            <w:noWrap w:val="0"/>
            <w:vAlign w:val="center"/>
          </w:tcPr>
          <w:p>
            <w:pPr>
              <w:jc w:val="center"/>
              <w:rPr>
                <w:rFonts w:hint="eastAsia" w:ascii="仿宋" w:hAnsi="仿宋" w:eastAsia="仿宋" w:cs="仿宋"/>
                <w:sz w:val="24"/>
                <w:szCs w:val="24"/>
              </w:rPr>
            </w:pPr>
          </w:p>
        </w:tc>
        <w:tc>
          <w:tcPr>
            <w:tcW w:w="3013" w:type="dxa"/>
            <w:gridSpan w:val="3"/>
            <w:tcBorders>
              <w:bottom w:val="single" w:color="auto" w:sz="4" w:space="0"/>
            </w:tcBorders>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1454" w:type="dxa"/>
            <w:vMerge w:val="continue"/>
            <w:noWrap w:val="0"/>
            <w:vAlign w:val="center"/>
          </w:tcPr>
          <w:p>
            <w:pPr>
              <w:jc w:val="center"/>
              <w:rPr>
                <w:rFonts w:hint="eastAsia" w:ascii="仿宋" w:hAnsi="仿宋" w:eastAsia="仿宋" w:cs="仿宋"/>
                <w:sz w:val="24"/>
                <w:szCs w:val="24"/>
              </w:rPr>
            </w:pPr>
          </w:p>
        </w:tc>
        <w:tc>
          <w:tcPr>
            <w:tcW w:w="897" w:type="dxa"/>
            <w:gridSpan w:val="3"/>
            <w:vMerge w:val="continue"/>
            <w:noWrap w:val="0"/>
            <w:vAlign w:val="center"/>
          </w:tcPr>
          <w:p>
            <w:pPr>
              <w:jc w:val="center"/>
              <w:rPr>
                <w:rFonts w:hint="eastAsia" w:ascii="仿宋" w:hAnsi="仿宋" w:eastAsia="仿宋" w:cs="仿宋"/>
                <w:sz w:val="24"/>
                <w:szCs w:val="24"/>
              </w:rPr>
            </w:pPr>
          </w:p>
        </w:tc>
        <w:tc>
          <w:tcPr>
            <w:tcW w:w="1800" w:type="dxa"/>
            <w:gridSpan w:val="2"/>
            <w:vMerge w:val="continue"/>
            <w:noWrap w:val="0"/>
            <w:vAlign w:val="center"/>
          </w:tcPr>
          <w:p>
            <w:pPr>
              <w:spacing w:line="360" w:lineRule="exact"/>
              <w:jc w:val="center"/>
              <w:rPr>
                <w:rFonts w:hint="eastAsia" w:ascii="仿宋" w:hAnsi="仿宋" w:eastAsia="仿宋" w:cs="仿宋"/>
                <w:sz w:val="24"/>
                <w:szCs w:val="24"/>
              </w:rPr>
            </w:pPr>
          </w:p>
        </w:tc>
        <w:tc>
          <w:tcPr>
            <w:tcW w:w="1243" w:type="dxa"/>
            <w:gridSpan w:val="3"/>
            <w:tcBorders>
              <w:bottom w:val="single" w:color="auto" w:sz="4" w:space="0"/>
            </w:tcBorders>
            <w:noWrap w:val="0"/>
            <w:vAlign w:val="center"/>
          </w:tcPr>
          <w:p>
            <w:pPr>
              <w:spacing w:line="360" w:lineRule="exact"/>
              <w:jc w:val="center"/>
              <w:rPr>
                <w:rFonts w:hint="eastAsia" w:ascii="仿宋" w:hAnsi="仿宋" w:eastAsia="仿宋" w:cs="仿宋"/>
                <w:sz w:val="24"/>
                <w:szCs w:val="24"/>
              </w:rPr>
            </w:pPr>
          </w:p>
        </w:tc>
        <w:tc>
          <w:tcPr>
            <w:tcW w:w="1073" w:type="dxa"/>
            <w:gridSpan w:val="2"/>
            <w:tcBorders>
              <w:bottom w:val="single" w:color="auto" w:sz="4" w:space="0"/>
            </w:tcBorders>
            <w:noWrap w:val="0"/>
            <w:vAlign w:val="center"/>
          </w:tcPr>
          <w:p>
            <w:pPr>
              <w:jc w:val="center"/>
              <w:rPr>
                <w:rFonts w:hint="eastAsia" w:ascii="仿宋" w:hAnsi="仿宋" w:eastAsia="仿宋" w:cs="仿宋"/>
                <w:sz w:val="24"/>
                <w:szCs w:val="24"/>
              </w:rPr>
            </w:pPr>
          </w:p>
        </w:tc>
        <w:tc>
          <w:tcPr>
            <w:tcW w:w="3013" w:type="dxa"/>
            <w:gridSpan w:val="3"/>
            <w:tcBorders>
              <w:bottom w:val="single" w:color="auto" w:sz="4" w:space="0"/>
            </w:tcBorders>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2351" w:type="dxa"/>
            <w:gridSpan w:val="4"/>
            <w:tcBorders>
              <w:bottom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bCs/>
                <w:sz w:val="24"/>
                <w:szCs w:val="24"/>
              </w:rPr>
              <w:t>绩效自评综合得分</w:t>
            </w:r>
          </w:p>
        </w:tc>
        <w:tc>
          <w:tcPr>
            <w:tcW w:w="7129" w:type="dxa"/>
            <w:gridSpan w:val="10"/>
            <w:tcBorders>
              <w:bottom w:val="single" w:color="auto" w:sz="4" w:space="0"/>
            </w:tcBorders>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2351" w:type="dxa"/>
            <w:gridSpan w:val="4"/>
            <w:tcBorders>
              <w:bottom w:val="single" w:color="auto" w:sz="4" w:space="0"/>
            </w:tcBorders>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评价等次</w:t>
            </w:r>
          </w:p>
        </w:tc>
        <w:tc>
          <w:tcPr>
            <w:tcW w:w="7129" w:type="dxa"/>
            <w:gridSpan w:val="10"/>
            <w:tcBorders>
              <w:bottom w:val="single" w:color="auto" w:sz="4" w:space="0"/>
            </w:tcBorders>
            <w:noWrap w:val="0"/>
            <w:vAlign w:val="center"/>
          </w:tcPr>
          <w:p>
            <w:pPr>
              <w:rPr>
                <w:rFonts w:hint="eastAsia" w:ascii="仿宋" w:hAnsi="仿宋" w:eastAsia="仿宋" w:cs="仿宋"/>
                <w:sz w:val="24"/>
                <w:szCs w:val="24"/>
                <w:lang w:eastAsia="zh-CN"/>
              </w:rPr>
            </w:pPr>
            <w:r>
              <w:rPr>
                <w:rFonts w:hint="eastAsia" w:ascii="仿宋" w:hAnsi="仿宋" w:eastAsia="仿宋" w:cs="仿宋"/>
                <w:sz w:val="24"/>
                <w:szCs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exact"/>
          <w:jc w:val="center"/>
        </w:trPr>
        <w:tc>
          <w:tcPr>
            <w:tcW w:w="9480" w:type="dxa"/>
            <w:gridSpan w:val="14"/>
            <w:noWrap w:val="0"/>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2237" w:type="dxa"/>
            <w:gridSpan w:val="3"/>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姓名</w:t>
            </w:r>
          </w:p>
        </w:tc>
        <w:tc>
          <w:tcPr>
            <w:tcW w:w="2304" w:type="dxa"/>
            <w:gridSpan w:val="4"/>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职称/职务</w:t>
            </w:r>
          </w:p>
        </w:tc>
        <w:tc>
          <w:tcPr>
            <w:tcW w:w="1926" w:type="dxa"/>
            <w:gridSpan w:val="4"/>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单  位</w:t>
            </w:r>
          </w:p>
        </w:tc>
        <w:tc>
          <w:tcPr>
            <w:tcW w:w="3013" w:type="dxa"/>
            <w:gridSpan w:val="3"/>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2237" w:type="dxa"/>
            <w:gridSpan w:val="3"/>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胡鹤鸣</w:t>
            </w:r>
          </w:p>
        </w:tc>
        <w:tc>
          <w:tcPr>
            <w:tcW w:w="2304"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kern w:val="0"/>
                <w:sz w:val="24"/>
                <w:szCs w:val="24"/>
                <w:lang w:val="en-US" w:eastAsia="zh-CN" w:bidi="ar"/>
              </w:rPr>
            </w:pPr>
            <w:r>
              <w:rPr>
                <w:rFonts w:hint="eastAsia" w:ascii="仿宋" w:hAnsi="仿宋" w:eastAsia="仿宋" w:cs="仿宋"/>
                <w:sz w:val="24"/>
                <w:szCs w:val="24"/>
              </w:rPr>
              <w:t>副局长</w:t>
            </w:r>
          </w:p>
        </w:tc>
        <w:tc>
          <w:tcPr>
            <w:tcW w:w="1926"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kern w:val="0"/>
                <w:sz w:val="24"/>
                <w:szCs w:val="24"/>
                <w:lang w:val="en-US" w:eastAsia="zh-CN" w:bidi="ar"/>
              </w:rPr>
            </w:pPr>
            <w:r>
              <w:rPr>
                <w:rFonts w:hint="eastAsia" w:ascii="仿宋" w:hAnsi="仿宋" w:eastAsia="仿宋" w:cs="仿宋"/>
                <w:sz w:val="24"/>
                <w:szCs w:val="24"/>
              </w:rPr>
              <w:t>岳阳县城市管理和综合执法局</w:t>
            </w:r>
          </w:p>
        </w:tc>
        <w:tc>
          <w:tcPr>
            <w:tcW w:w="3013" w:type="dxa"/>
            <w:gridSpan w:val="3"/>
            <w:noWrap w:val="0"/>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2237" w:type="dxa"/>
            <w:gridSpan w:val="3"/>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kern w:val="0"/>
                <w:sz w:val="24"/>
                <w:szCs w:val="24"/>
                <w:lang w:val="en-US" w:eastAsia="zh-CN" w:bidi="ar"/>
              </w:rPr>
            </w:pPr>
            <w:r>
              <w:rPr>
                <w:rFonts w:hint="eastAsia" w:ascii="仿宋" w:hAnsi="仿宋" w:eastAsia="仿宋" w:cs="仿宋"/>
                <w:sz w:val="24"/>
                <w:szCs w:val="24"/>
              </w:rPr>
              <w:t>余洋兵</w:t>
            </w:r>
          </w:p>
        </w:tc>
        <w:tc>
          <w:tcPr>
            <w:tcW w:w="2304"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kern w:val="0"/>
                <w:sz w:val="24"/>
                <w:szCs w:val="24"/>
                <w:lang w:val="en-US" w:eastAsia="zh-CN" w:bidi="ar"/>
              </w:rPr>
            </w:pPr>
            <w:r>
              <w:rPr>
                <w:rFonts w:hint="eastAsia" w:ascii="仿宋" w:hAnsi="仿宋" w:eastAsia="仿宋" w:cs="仿宋"/>
                <w:sz w:val="24"/>
                <w:szCs w:val="24"/>
              </w:rPr>
              <w:t>办公室主任</w:t>
            </w:r>
          </w:p>
        </w:tc>
        <w:tc>
          <w:tcPr>
            <w:tcW w:w="1926"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kern w:val="0"/>
                <w:sz w:val="24"/>
                <w:szCs w:val="24"/>
                <w:lang w:val="en-US" w:eastAsia="zh-CN" w:bidi="ar"/>
              </w:rPr>
            </w:pPr>
            <w:r>
              <w:rPr>
                <w:rFonts w:hint="eastAsia" w:ascii="仿宋" w:hAnsi="仿宋" w:eastAsia="仿宋" w:cs="仿宋"/>
                <w:sz w:val="24"/>
                <w:szCs w:val="24"/>
              </w:rPr>
              <w:t>岳阳县城市管理和综合执法局</w:t>
            </w:r>
          </w:p>
        </w:tc>
        <w:tc>
          <w:tcPr>
            <w:tcW w:w="3013" w:type="dxa"/>
            <w:gridSpan w:val="3"/>
            <w:noWrap w:val="0"/>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2237" w:type="dxa"/>
            <w:gridSpan w:val="3"/>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kern w:val="0"/>
                <w:sz w:val="24"/>
                <w:szCs w:val="24"/>
                <w:lang w:val="en-US" w:eastAsia="zh-CN" w:bidi="ar"/>
              </w:rPr>
            </w:pPr>
            <w:r>
              <w:rPr>
                <w:rFonts w:hint="eastAsia" w:ascii="仿宋" w:hAnsi="仿宋" w:eastAsia="仿宋" w:cs="仿宋"/>
                <w:sz w:val="24"/>
                <w:szCs w:val="24"/>
              </w:rPr>
              <w:t>许美阳</w:t>
            </w:r>
          </w:p>
        </w:tc>
        <w:tc>
          <w:tcPr>
            <w:tcW w:w="2304"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kern w:val="0"/>
                <w:sz w:val="24"/>
                <w:szCs w:val="24"/>
                <w:lang w:val="en-US" w:eastAsia="zh-CN" w:bidi="ar"/>
              </w:rPr>
            </w:pPr>
            <w:r>
              <w:rPr>
                <w:rFonts w:hint="eastAsia" w:ascii="仿宋" w:hAnsi="仿宋" w:eastAsia="仿宋" w:cs="仿宋"/>
                <w:sz w:val="24"/>
                <w:szCs w:val="24"/>
              </w:rPr>
              <w:t>计财股长</w:t>
            </w:r>
          </w:p>
        </w:tc>
        <w:tc>
          <w:tcPr>
            <w:tcW w:w="1926"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kern w:val="0"/>
                <w:sz w:val="24"/>
                <w:szCs w:val="24"/>
                <w:lang w:val="en-US" w:eastAsia="zh-CN" w:bidi="ar"/>
              </w:rPr>
            </w:pPr>
            <w:r>
              <w:rPr>
                <w:rFonts w:hint="eastAsia" w:ascii="仿宋" w:hAnsi="仿宋" w:eastAsia="仿宋" w:cs="仿宋"/>
                <w:sz w:val="24"/>
                <w:szCs w:val="24"/>
              </w:rPr>
              <w:t>岳阳县城市管理和综合执法局</w:t>
            </w:r>
          </w:p>
        </w:tc>
        <w:tc>
          <w:tcPr>
            <w:tcW w:w="3013" w:type="dxa"/>
            <w:gridSpan w:val="3"/>
            <w:noWrap w:val="0"/>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4" w:hRule="exact"/>
          <w:jc w:val="center"/>
        </w:trPr>
        <w:tc>
          <w:tcPr>
            <w:tcW w:w="9480" w:type="dxa"/>
            <w:gridSpan w:val="14"/>
            <w:noWrap w:val="0"/>
            <w:vAlign w:val="center"/>
          </w:tcPr>
          <w:p>
            <w:pPr>
              <w:spacing w:line="440" w:lineRule="exact"/>
              <w:rPr>
                <w:rFonts w:hint="eastAsia" w:ascii="仿宋" w:hAnsi="仿宋" w:eastAsia="仿宋" w:cs="仿宋"/>
                <w:sz w:val="24"/>
                <w:szCs w:val="24"/>
              </w:rPr>
            </w:pPr>
            <w:r>
              <w:rPr>
                <w:rFonts w:hint="eastAsia" w:ascii="仿宋" w:hAnsi="仿宋" w:eastAsia="仿宋" w:cs="仿宋"/>
                <w:sz w:val="24"/>
                <w:szCs w:val="24"/>
              </w:rPr>
              <w:t xml:space="preserve">评价组组长（签字）：         </w:t>
            </w:r>
          </w:p>
          <w:p>
            <w:pPr>
              <w:spacing w:line="440" w:lineRule="exact"/>
              <w:rPr>
                <w:rFonts w:hint="eastAsia" w:ascii="仿宋" w:hAnsi="仿宋" w:eastAsia="仿宋" w:cs="仿宋"/>
                <w:sz w:val="24"/>
                <w:szCs w:val="24"/>
              </w:rPr>
            </w:pPr>
          </w:p>
          <w:p>
            <w:pPr>
              <w:spacing w:line="440" w:lineRule="exact"/>
              <w:rPr>
                <w:rFonts w:hint="eastAsia" w:ascii="仿宋" w:hAnsi="仿宋" w:eastAsia="仿宋" w:cs="仿宋"/>
                <w:sz w:val="24"/>
                <w:szCs w:val="24"/>
              </w:rPr>
            </w:pPr>
          </w:p>
          <w:p>
            <w:pPr>
              <w:spacing w:line="440" w:lineRule="exact"/>
              <w:rPr>
                <w:rFonts w:hint="eastAsia" w:ascii="仿宋" w:hAnsi="仿宋" w:eastAsia="仿宋" w:cs="仿宋"/>
                <w:sz w:val="24"/>
                <w:szCs w:val="24"/>
              </w:rPr>
            </w:pPr>
            <w:r>
              <w:rPr>
                <w:rFonts w:hint="eastAsia" w:ascii="仿宋" w:hAnsi="仿宋" w:eastAsia="仿宋" w:cs="仿宋"/>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8" w:hRule="exact"/>
          <w:jc w:val="center"/>
        </w:trPr>
        <w:tc>
          <w:tcPr>
            <w:tcW w:w="9480" w:type="dxa"/>
            <w:gridSpan w:val="14"/>
            <w:tcBorders>
              <w:bottom w:val="single" w:color="auto" w:sz="4" w:space="0"/>
            </w:tcBorders>
            <w:noWrap w:val="0"/>
            <w:vAlign w:val="top"/>
          </w:tcPr>
          <w:p>
            <w:pPr>
              <w:spacing w:line="440" w:lineRule="exact"/>
              <w:rPr>
                <w:rFonts w:hint="eastAsia" w:ascii="仿宋" w:hAnsi="仿宋" w:eastAsia="仿宋" w:cs="仿宋"/>
                <w:sz w:val="24"/>
                <w:szCs w:val="24"/>
              </w:rPr>
            </w:pPr>
            <w:r>
              <w:rPr>
                <w:rFonts w:hint="eastAsia" w:ascii="仿宋" w:hAnsi="仿宋" w:eastAsia="仿宋" w:cs="仿宋"/>
                <w:sz w:val="24"/>
                <w:szCs w:val="24"/>
              </w:rPr>
              <w:t>项目单位意见：</w:t>
            </w:r>
          </w:p>
          <w:p>
            <w:pPr>
              <w:spacing w:line="440" w:lineRule="exact"/>
              <w:rPr>
                <w:rFonts w:hint="eastAsia" w:ascii="仿宋" w:hAnsi="仿宋" w:eastAsia="仿宋" w:cs="仿宋"/>
                <w:sz w:val="24"/>
                <w:szCs w:val="24"/>
              </w:rPr>
            </w:pPr>
          </w:p>
          <w:p>
            <w:pPr>
              <w:spacing w:line="440" w:lineRule="exact"/>
              <w:rPr>
                <w:rFonts w:hint="eastAsia" w:ascii="仿宋" w:hAnsi="仿宋" w:eastAsia="仿宋" w:cs="仿宋"/>
                <w:sz w:val="24"/>
                <w:szCs w:val="24"/>
              </w:rPr>
            </w:pPr>
          </w:p>
          <w:p>
            <w:pPr>
              <w:spacing w:line="440" w:lineRule="exact"/>
              <w:rPr>
                <w:rFonts w:hint="eastAsia" w:ascii="仿宋" w:hAnsi="仿宋" w:eastAsia="仿宋" w:cs="仿宋"/>
                <w:sz w:val="24"/>
                <w:szCs w:val="24"/>
              </w:rPr>
            </w:pPr>
            <w:r>
              <w:rPr>
                <w:rFonts w:hint="eastAsia" w:ascii="仿宋" w:hAnsi="仿宋" w:eastAsia="仿宋" w:cs="仿宋"/>
                <w:sz w:val="24"/>
                <w:szCs w:val="24"/>
              </w:rPr>
              <w:t xml:space="preserve">                                                项目单位负责人（签章）：</w:t>
            </w:r>
          </w:p>
          <w:p>
            <w:pPr>
              <w:spacing w:line="440" w:lineRule="exact"/>
              <w:rPr>
                <w:rFonts w:hint="eastAsia" w:ascii="仿宋" w:hAnsi="仿宋" w:eastAsia="仿宋" w:cs="仿宋"/>
                <w:sz w:val="24"/>
                <w:szCs w:val="24"/>
              </w:rPr>
            </w:pPr>
            <w:r>
              <w:rPr>
                <w:rFonts w:hint="eastAsia" w:ascii="仿宋" w:hAnsi="仿宋" w:eastAsia="仿宋" w:cs="仿宋"/>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exact"/>
          <w:jc w:val="center"/>
        </w:trPr>
        <w:tc>
          <w:tcPr>
            <w:tcW w:w="9480" w:type="dxa"/>
            <w:gridSpan w:val="14"/>
            <w:noWrap w:val="0"/>
            <w:vAlign w:val="top"/>
          </w:tcPr>
          <w:p>
            <w:pPr>
              <w:spacing w:line="440" w:lineRule="exact"/>
              <w:rPr>
                <w:rFonts w:hint="eastAsia" w:ascii="仿宋" w:hAnsi="仿宋" w:eastAsia="仿宋" w:cs="仿宋"/>
                <w:sz w:val="24"/>
                <w:szCs w:val="24"/>
              </w:rPr>
            </w:pPr>
            <w:r>
              <w:rPr>
                <w:rFonts w:hint="eastAsia" w:ascii="仿宋" w:hAnsi="仿宋" w:eastAsia="仿宋" w:cs="仿宋"/>
                <w:sz w:val="24"/>
                <w:szCs w:val="24"/>
              </w:rPr>
              <w:t>主管部门意见：</w:t>
            </w:r>
          </w:p>
          <w:p>
            <w:pPr>
              <w:spacing w:line="440" w:lineRule="exact"/>
              <w:rPr>
                <w:rFonts w:hint="eastAsia" w:ascii="仿宋" w:hAnsi="仿宋" w:eastAsia="仿宋" w:cs="仿宋"/>
                <w:sz w:val="24"/>
                <w:szCs w:val="24"/>
              </w:rPr>
            </w:pPr>
          </w:p>
          <w:p>
            <w:pPr>
              <w:spacing w:line="440" w:lineRule="exact"/>
              <w:rPr>
                <w:rFonts w:hint="eastAsia" w:ascii="仿宋" w:hAnsi="仿宋" w:eastAsia="仿宋" w:cs="仿宋"/>
                <w:sz w:val="24"/>
                <w:szCs w:val="24"/>
              </w:rPr>
            </w:pPr>
          </w:p>
          <w:p>
            <w:pPr>
              <w:spacing w:line="440" w:lineRule="exact"/>
              <w:rPr>
                <w:rFonts w:hint="eastAsia" w:ascii="仿宋" w:hAnsi="仿宋" w:eastAsia="仿宋" w:cs="仿宋"/>
                <w:sz w:val="24"/>
                <w:szCs w:val="24"/>
              </w:rPr>
            </w:pPr>
            <w:r>
              <w:rPr>
                <w:rFonts w:hint="eastAsia" w:ascii="仿宋" w:hAnsi="仿宋" w:eastAsia="仿宋" w:cs="仿宋"/>
                <w:sz w:val="24"/>
                <w:szCs w:val="24"/>
              </w:rPr>
              <w:t xml:space="preserve">                                                主管部门负责人（签章）：</w:t>
            </w:r>
          </w:p>
          <w:p>
            <w:pPr>
              <w:spacing w:line="440" w:lineRule="exact"/>
              <w:rPr>
                <w:rFonts w:hint="eastAsia" w:ascii="仿宋" w:hAnsi="仿宋" w:eastAsia="仿宋" w:cs="仿宋"/>
                <w:sz w:val="24"/>
                <w:szCs w:val="24"/>
              </w:rPr>
            </w:pPr>
            <w:r>
              <w:rPr>
                <w:rFonts w:hint="eastAsia" w:ascii="仿宋" w:hAnsi="仿宋" w:eastAsia="仿宋" w:cs="仿宋"/>
                <w:sz w:val="24"/>
                <w:szCs w:val="24"/>
              </w:rPr>
              <w:t xml:space="preserve">                                                              年   月   日</w:t>
            </w:r>
          </w:p>
        </w:tc>
      </w:tr>
    </w:tbl>
    <w:p>
      <w:pPr>
        <w:rPr>
          <w:rFonts w:hint="eastAsia" w:ascii="仿宋" w:hAnsi="仿宋" w:eastAsia="仿宋" w:cs="仿宋"/>
          <w:sz w:val="24"/>
          <w:szCs w:val="24"/>
          <w:lang w:eastAsia="zh-CN"/>
        </w:rPr>
      </w:pPr>
      <w:r>
        <w:rPr>
          <w:rFonts w:hint="eastAsia" w:ascii="仿宋" w:hAnsi="仿宋" w:eastAsia="仿宋" w:cs="仿宋"/>
          <w:bCs/>
          <w:sz w:val="24"/>
          <w:szCs w:val="24"/>
        </w:rPr>
        <w:t>填报人（签名）：                          联系电话</w:t>
      </w:r>
      <w:r>
        <w:rPr>
          <w:rFonts w:hint="eastAsia" w:ascii="仿宋" w:hAnsi="仿宋" w:eastAsia="仿宋" w:cs="仿宋"/>
          <w:bCs/>
          <w:sz w:val="24"/>
          <w:szCs w:val="24"/>
          <w:lang w:eastAsia="zh-CN"/>
        </w:rPr>
        <w:t>：</w:t>
      </w:r>
    </w:p>
    <w:p>
      <w:pPr>
        <w:spacing w:before="156" w:beforeLines="50"/>
        <w:rPr>
          <w:rFonts w:hint="eastAsia" w:ascii="仿宋_GB2312" w:hAnsi="宋体" w:eastAsia="仿宋_GB2312" w:cs="宋体"/>
          <w:kern w:val="0"/>
          <w:szCs w:val="21"/>
        </w:rPr>
      </w:pPr>
      <w:r>
        <w:rPr>
          <w:rFonts w:hint="eastAsia" w:ascii="黑体" w:hAnsi="黑体" w:eastAsia="黑体"/>
          <w:sz w:val="32"/>
          <w:szCs w:val="32"/>
        </w:rPr>
        <w:t>附件2-2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5"/>
        <w:tblW w:w="9701" w:type="dxa"/>
        <w:jc w:val="center"/>
        <w:tblLayout w:type="fixed"/>
        <w:tblCellMar>
          <w:top w:w="0" w:type="dxa"/>
          <w:left w:w="108" w:type="dxa"/>
          <w:bottom w:w="0" w:type="dxa"/>
          <w:right w:w="108" w:type="dxa"/>
        </w:tblCellMar>
      </w:tblPr>
      <w:tblGrid>
        <w:gridCol w:w="583"/>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58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583" w:type="dxa"/>
            <w:vMerge w:val="restart"/>
            <w:tcBorders>
              <w:top w:val="nil"/>
              <w:left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583"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583"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998" w:hRule="atLeast"/>
          <w:jc w:val="center"/>
        </w:trPr>
        <w:tc>
          <w:tcPr>
            <w:tcW w:w="583"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583" w:type="dxa"/>
            <w:vMerge w:val="continue"/>
            <w:tcBorders>
              <w:left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583"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583"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745" w:hRule="atLeast"/>
          <w:jc w:val="center"/>
        </w:trPr>
        <w:tc>
          <w:tcPr>
            <w:tcW w:w="583"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58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58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环境</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7</w:t>
            </w:r>
          </w:p>
        </w:tc>
      </w:tr>
      <w:tr>
        <w:tblPrEx>
          <w:tblCellMar>
            <w:top w:w="0" w:type="dxa"/>
            <w:left w:w="108" w:type="dxa"/>
            <w:bottom w:w="0" w:type="dxa"/>
            <w:right w:w="108" w:type="dxa"/>
          </w:tblCellMar>
        </w:tblPrEx>
        <w:trPr>
          <w:trHeight w:val="860" w:hRule="atLeast"/>
          <w:jc w:val="center"/>
        </w:trPr>
        <w:tc>
          <w:tcPr>
            <w:tcW w:w="583"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98</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rPr>
          <w:rFonts w:ascii="黑体" w:hAnsi="黑体" w:eastAsia="黑体"/>
          <w:sz w:val="32"/>
          <w:szCs w:val="32"/>
        </w:rPr>
      </w:pPr>
    </w:p>
    <w:p>
      <w:pPr>
        <w:spacing w:line="348" w:lineRule="auto"/>
        <w:rPr>
          <w:rFonts w:hint="eastAsia" w:ascii="黑体" w:hAnsi="黑体" w:eastAsia="黑体" w:cs="黑体"/>
          <w:bCs/>
          <w:sz w:val="32"/>
          <w:szCs w:val="32"/>
        </w:rPr>
      </w:pPr>
    </w:p>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rPr>
        <w:t>岳阳县2022年度财政项目支出绩效</w:t>
      </w:r>
    </w:p>
    <w:p>
      <w:pPr>
        <w:spacing w:before="156" w:beforeLines="50" w:line="348" w:lineRule="auto"/>
        <w:jc w:val="center"/>
        <w:rPr>
          <w:rFonts w:hint="eastAsia" w:eastAsia="方正小标宋简体"/>
          <w:bCs/>
          <w:sz w:val="44"/>
          <w:szCs w:val="44"/>
        </w:rPr>
      </w:pPr>
      <w:r>
        <w:rPr>
          <w:rFonts w:hint="eastAsia" w:eastAsia="方正小标宋简体"/>
          <w:bCs/>
          <w:sz w:val="44"/>
          <w:szCs w:val="44"/>
        </w:rPr>
        <w:t>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lang w:eastAsia="zh-CN"/>
        </w:rPr>
      </w:pPr>
      <w:r>
        <w:rPr>
          <w:rFonts w:hint="eastAsia" w:eastAsia="仿宋_GB2312"/>
          <w:sz w:val="32"/>
          <w:szCs w:val="32"/>
        </w:rPr>
        <w:t>评价类型：项目实施过程评价</w:t>
      </w:r>
      <w:r>
        <w:rPr>
          <w:rFonts w:hint="eastAsia" w:eastAsia="仿宋_GB2312"/>
          <w:sz w:val="32"/>
          <w:szCs w:val="32"/>
          <w:lang w:eastAsia="zh-CN"/>
        </w:rPr>
        <w:t>□</w:t>
      </w:r>
      <w:r>
        <w:rPr>
          <w:rFonts w:hint="eastAsia" w:eastAsia="仿宋_GB2312"/>
          <w:sz w:val="32"/>
          <w:szCs w:val="32"/>
        </w:rPr>
        <w:t xml:space="preserve">   项目完成结果评价</w:t>
      </w:r>
      <w:r>
        <w:rPr>
          <w:rFonts w:hint="eastAsia" w:eastAsia="仿宋_GB2312"/>
          <w:sz w:val="32"/>
          <w:szCs w:val="32"/>
          <w:lang w:eastAsia="zh-CN"/>
        </w:rPr>
        <w:t>☑</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lang w:eastAsia="zh-CN"/>
        </w:rPr>
        <w:t>城区环境卫生</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岳阳县城市管理和综合执法局</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lang w:eastAsia="zh-CN"/>
        </w:rPr>
        <w:t>岳阳县人民政府</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2023</w:t>
      </w:r>
      <w:r>
        <w:rPr>
          <w:rFonts w:hint="eastAsia" w:eastAsia="仿宋_GB2312"/>
          <w:sz w:val="32"/>
        </w:rPr>
        <w:t xml:space="preserve">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25</w:t>
      </w:r>
      <w:r>
        <w:rPr>
          <w:rFonts w:hint="eastAsia" w:eastAsia="仿宋_GB2312"/>
          <w:sz w:val="32"/>
        </w:rPr>
        <w:t xml:space="preserve"> 日</w:t>
      </w:r>
    </w:p>
    <w:p>
      <w:pPr>
        <w:spacing w:line="348" w:lineRule="auto"/>
        <w:jc w:val="center"/>
        <w:rPr>
          <w:rFonts w:hint="eastAsia" w:eastAsia="仿宋_GB2312"/>
          <w:sz w:val="32"/>
        </w:rPr>
      </w:pPr>
      <w:r>
        <w:rPr>
          <w:rFonts w:hint="eastAsia" w:eastAsia="仿宋_GB2312"/>
          <w:sz w:val="32"/>
        </w:rPr>
        <w:t>岳阳县财政局（制）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ascii="仿宋" w:hAnsi="仿宋" w:eastAsia="仿宋" w:cs="仿宋"/>
          <w:sz w:val="24"/>
          <w:szCs w:val="24"/>
        </w:rPr>
      </w:pPr>
    </w:p>
    <w:tbl>
      <w:tblPr>
        <w:tblStyle w:val="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0"/>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ascii="仿宋" w:hAnsi="仿宋" w:eastAsia="仿宋" w:cs="仿宋"/>
                <w:sz w:val="24"/>
                <w:szCs w:val="24"/>
              </w:rPr>
            </w:pPr>
            <w:r>
              <w:rPr>
                <w:rFonts w:hint="eastAsia" w:ascii="仿宋" w:hAnsi="仿宋" w:eastAsia="仿宋" w:cs="仿宋"/>
                <w:sz w:val="24"/>
                <w:szCs w:val="24"/>
              </w:rPr>
              <w:t>项目负责人</w:t>
            </w:r>
          </w:p>
        </w:tc>
        <w:tc>
          <w:tcPr>
            <w:tcW w:w="3240" w:type="dxa"/>
            <w:gridSpan w:val="6"/>
            <w:noWrap w:val="0"/>
            <w:vAlign w:val="center"/>
          </w:tcPr>
          <w:p>
            <w:pPr>
              <w:rPr>
                <w:rFonts w:hint="eastAsia" w:ascii="仿宋" w:hAnsi="仿宋" w:eastAsia="仿宋" w:cs="仿宋"/>
                <w:sz w:val="24"/>
                <w:szCs w:val="24"/>
                <w:lang w:eastAsia="zh-CN"/>
              </w:rPr>
            </w:pPr>
            <w:r>
              <w:rPr>
                <w:rFonts w:hint="eastAsia" w:ascii="仿宋" w:hAnsi="仿宋" w:eastAsia="仿宋" w:cs="仿宋"/>
                <w:sz w:val="24"/>
                <w:szCs w:val="24"/>
                <w:lang w:eastAsia="zh-CN"/>
              </w:rPr>
              <w:t>郝元满</w:t>
            </w:r>
          </w:p>
        </w:tc>
        <w:tc>
          <w:tcPr>
            <w:tcW w:w="1347" w:type="dxa"/>
            <w:gridSpan w:val="2"/>
            <w:noWrap w:val="0"/>
            <w:vAlign w:val="center"/>
          </w:tcPr>
          <w:p>
            <w:pPr>
              <w:rPr>
                <w:rFonts w:hint="eastAsia" w:ascii="仿宋" w:hAnsi="仿宋" w:eastAsia="仿宋" w:cs="仿宋"/>
                <w:sz w:val="24"/>
                <w:szCs w:val="24"/>
              </w:rPr>
            </w:pPr>
            <w:r>
              <w:rPr>
                <w:rFonts w:hint="eastAsia" w:ascii="仿宋" w:hAnsi="仿宋" w:eastAsia="仿宋" w:cs="仿宋"/>
                <w:sz w:val="24"/>
                <w:szCs w:val="24"/>
              </w:rPr>
              <w:t>联系电话</w:t>
            </w:r>
          </w:p>
        </w:tc>
        <w:tc>
          <w:tcPr>
            <w:tcW w:w="3333" w:type="dxa"/>
            <w:gridSpan w:val="4"/>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13974082788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ascii="仿宋" w:hAnsi="仿宋" w:eastAsia="仿宋" w:cs="仿宋"/>
                <w:sz w:val="24"/>
                <w:szCs w:val="24"/>
              </w:rPr>
            </w:pPr>
            <w:r>
              <w:rPr>
                <w:rFonts w:hint="eastAsia" w:ascii="仿宋" w:hAnsi="仿宋" w:eastAsia="仿宋" w:cs="仿宋"/>
                <w:sz w:val="24"/>
                <w:szCs w:val="24"/>
              </w:rPr>
              <w:t>项目地址</w:t>
            </w:r>
          </w:p>
        </w:tc>
        <w:tc>
          <w:tcPr>
            <w:tcW w:w="3240" w:type="dxa"/>
            <w:gridSpan w:val="6"/>
            <w:noWrap w:val="0"/>
            <w:vAlign w:val="center"/>
          </w:tcPr>
          <w:p>
            <w:pPr>
              <w:rPr>
                <w:rFonts w:hint="eastAsia" w:ascii="仿宋" w:hAnsi="仿宋" w:eastAsia="仿宋" w:cs="仿宋"/>
                <w:sz w:val="24"/>
                <w:szCs w:val="24"/>
                <w:lang w:eastAsia="zh-CN"/>
              </w:rPr>
            </w:pPr>
            <w:r>
              <w:rPr>
                <w:rFonts w:hint="eastAsia" w:ascii="仿宋" w:hAnsi="仿宋" w:eastAsia="仿宋" w:cs="仿宋"/>
                <w:sz w:val="24"/>
                <w:szCs w:val="24"/>
                <w:lang w:eastAsia="zh-CN"/>
              </w:rPr>
              <w:t>岳阳县荣家湾镇</w:t>
            </w:r>
          </w:p>
        </w:tc>
        <w:tc>
          <w:tcPr>
            <w:tcW w:w="1347" w:type="dxa"/>
            <w:gridSpan w:val="2"/>
            <w:noWrap w:val="0"/>
            <w:vAlign w:val="center"/>
          </w:tcPr>
          <w:p>
            <w:pPr>
              <w:rPr>
                <w:rFonts w:hint="eastAsia" w:ascii="仿宋" w:hAnsi="仿宋" w:eastAsia="仿宋" w:cs="仿宋"/>
                <w:sz w:val="24"/>
                <w:szCs w:val="24"/>
              </w:rPr>
            </w:pPr>
            <w:r>
              <w:rPr>
                <w:rFonts w:hint="eastAsia" w:ascii="仿宋" w:hAnsi="仿宋" w:eastAsia="仿宋" w:cs="仿宋"/>
                <w:sz w:val="24"/>
                <w:szCs w:val="24"/>
              </w:rPr>
              <w:t>邮  编</w:t>
            </w:r>
          </w:p>
        </w:tc>
        <w:tc>
          <w:tcPr>
            <w:tcW w:w="3333" w:type="dxa"/>
            <w:gridSpan w:val="4"/>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414100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ascii="仿宋" w:hAnsi="仿宋" w:eastAsia="仿宋" w:cs="仿宋"/>
                <w:sz w:val="24"/>
                <w:szCs w:val="24"/>
              </w:rPr>
            </w:pPr>
            <w:r>
              <w:rPr>
                <w:rFonts w:hint="eastAsia" w:ascii="仿宋" w:hAnsi="仿宋" w:eastAsia="仿宋" w:cs="仿宋"/>
                <w:sz w:val="24"/>
                <w:szCs w:val="24"/>
              </w:rPr>
              <w:t>项目起止时间</w:t>
            </w:r>
          </w:p>
        </w:tc>
        <w:tc>
          <w:tcPr>
            <w:tcW w:w="7920" w:type="dxa"/>
            <w:gridSpan w:val="12"/>
            <w:noWrap w:val="0"/>
            <w:vAlign w:val="center"/>
          </w:tcPr>
          <w:p>
            <w:pPr>
              <w:ind w:firstLine="1190" w:firstLineChars="496"/>
              <w:rPr>
                <w:rFonts w:hint="eastAsia" w:ascii="仿宋" w:hAnsi="仿宋" w:eastAsia="仿宋" w:cs="仿宋"/>
                <w:sz w:val="24"/>
                <w:szCs w:val="24"/>
              </w:rPr>
            </w:pPr>
            <w:r>
              <w:rPr>
                <w:rFonts w:hint="eastAsia" w:ascii="仿宋" w:hAnsi="仿宋" w:eastAsia="仿宋" w:cs="仿宋"/>
                <w:sz w:val="24"/>
                <w:szCs w:val="24"/>
                <w:lang w:val="en-US" w:eastAsia="zh-CN"/>
              </w:rPr>
              <w:t>2022</w:t>
            </w:r>
            <w:r>
              <w:rPr>
                <w:rFonts w:hint="eastAsia" w:ascii="仿宋" w:hAnsi="仿宋" w:eastAsia="仿宋" w:cs="仿宋"/>
                <w:sz w:val="24"/>
                <w:szCs w:val="24"/>
              </w:rPr>
              <w:t xml:space="preserve">年    </w:t>
            </w:r>
            <w:r>
              <w:rPr>
                <w:rFonts w:hint="eastAsia" w:ascii="仿宋" w:hAnsi="仿宋" w:eastAsia="仿宋" w:cs="仿宋"/>
                <w:sz w:val="24"/>
                <w:szCs w:val="24"/>
                <w:lang w:val="en-US" w:eastAsia="zh-CN"/>
              </w:rPr>
              <w:t>01</w:t>
            </w:r>
            <w:r>
              <w:rPr>
                <w:rFonts w:hint="eastAsia" w:ascii="仿宋" w:hAnsi="仿宋" w:eastAsia="仿宋" w:cs="仿宋"/>
                <w:sz w:val="24"/>
                <w:szCs w:val="24"/>
              </w:rPr>
              <w:t xml:space="preserve">   月起至      </w:t>
            </w:r>
            <w:r>
              <w:rPr>
                <w:rFonts w:hint="eastAsia" w:ascii="仿宋" w:hAnsi="仿宋" w:eastAsia="仿宋" w:cs="仿宋"/>
                <w:sz w:val="24"/>
                <w:szCs w:val="24"/>
                <w:lang w:val="en-US" w:eastAsia="zh-CN"/>
              </w:rPr>
              <w:t>2022</w:t>
            </w:r>
            <w:r>
              <w:rPr>
                <w:rFonts w:hint="eastAsia" w:ascii="仿宋" w:hAnsi="仿宋" w:eastAsia="仿宋" w:cs="仿宋"/>
                <w:sz w:val="24"/>
                <w:szCs w:val="24"/>
              </w:rPr>
              <w:t xml:space="preserve">    年    </w:t>
            </w:r>
            <w:r>
              <w:rPr>
                <w:rFonts w:hint="eastAsia" w:ascii="仿宋" w:hAnsi="仿宋" w:eastAsia="仿宋" w:cs="仿宋"/>
                <w:sz w:val="24"/>
                <w:szCs w:val="24"/>
                <w:lang w:val="en-US" w:eastAsia="zh-CN"/>
              </w:rPr>
              <w:t>12</w:t>
            </w:r>
            <w:r>
              <w:rPr>
                <w:rFonts w:hint="eastAsia" w:ascii="仿宋" w:hAnsi="仿宋" w:eastAsia="仿宋" w:cs="仿宋"/>
                <w:sz w:val="24"/>
                <w:szCs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计划安排资金</w:t>
            </w:r>
          </w:p>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（万元）</w:t>
            </w:r>
          </w:p>
        </w:tc>
        <w:tc>
          <w:tcPr>
            <w:tcW w:w="720" w:type="dxa"/>
            <w:gridSpan w:val="2"/>
            <w:tcBorders>
              <w:bottom w:val="single" w:color="auto" w:sz="4" w:space="0"/>
            </w:tcBorders>
            <w:noWrap w:val="0"/>
            <w:vAlign w:val="center"/>
          </w:tcPr>
          <w:p>
            <w:pPr>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227</w:t>
            </w:r>
          </w:p>
        </w:tc>
        <w:tc>
          <w:tcPr>
            <w:tcW w:w="1800" w:type="dxa"/>
            <w:tcBorders>
              <w:bottom w:val="single" w:color="auto" w:sz="4" w:space="0"/>
            </w:tcBorders>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实际到位资金</w:t>
            </w:r>
          </w:p>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（万元）</w:t>
            </w:r>
          </w:p>
        </w:tc>
        <w:tc>
          <w:tcPr>
            <w:tcW w:w="720" w:type="dxa"/>
            <w:gridSpan w:val="3"/>
            <w:tcBorders>
              <w:bottom w:val="single" w:color="auto" w:sz="4" w:space="0"/>
            </w:tcBorders>
            <w:noWrap w:val="0"/>
            <w:vAlign w:val="center"/>
          </w:tcPr>
          <w:p>
            <w:pPr>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227</w:t>
            </w:r>
          </w:p>
        </w:tc>
        <w:tc>
          <w:tcPr>
            <w:tcW w:w="1644" w:type="dxa"/>
            <w:gridSpan w:val="3"/>
            <w:tcBorders>
              <w:bottom w:val="single" w:color="auto" w:sz="4" w:space="0"/>
            </w:tcBorders>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实际支出</w:t>
            </w:r>
          </w:p>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（万元）</w:t>
            </w:r>
          </w:p>
        </w:tc>
        <w:tc>
          <w:tcPr>
            <w:tcW w:w="720" w:type="dxa"/>
            <w:tcBorders>
              <w:bottom w:val="single" w:color="auto" w:sz="4" w:space="0"/>
            </w:tcBorders>
            <w:noWrap w:val="0"/>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227</w:t>
            </w:r>
          </w:p>
        </w:tc>
        <w:tc>
          <w:tcPr>
            <w:tcW w:w="1620" w:type="dxa"/>
            <w:tcBorders>
              <w:bottom w:val="single" w:color="auto" w:sz="4" w:space="0"/>
            </w:tcBorders>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结余</w:t>
            </w:r>
          </w:p>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（万元）</w:t>
            </w:r>
          </w:p>
        </w:tc>
        <w:tc>
          <w:tcPr>
            <w:tcW w:w="696" w:type="dxa"/>
            <w:tcBorders>
              <w:bottom w:val="single" w:color="auto" w:sz="4" w:space="0"/>
            </w:tcBorders>
            <w:noWrap w:val="0"/>
            <w:vAlign w:val="center"/>
          </w:tcPr>
          <w:p>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仿宋" w:hAnsi="仿宋" w:eastAsia="仿宋" w:cs="仿宋"/>
                <w:spacing w:val="-10"/>
                <w:sz w:val="24"/>
                <w:szCs w:val="24"/>
              </w:rPr>
            </w:pPr>
            <w:r>
              <w:rPr>
                <w:rFonts w:hint="eastAsia" w:ascii="仿宋" w:hAnsi="仿宋" w:eastAsia="仿宋" w:cs="仿宋"/>
                <w:spacing w:val="-10"/>
                <w:sz w:val="24"/>
                <w:szCs w:val="24"/>
              </w:rPr>
              <w:t>其中：中央财政</w:t>
            </w:r>
          </w:p>
        </w:tc>
        <w:tc>
          <w:tcPr>
            <w:tcW w:w="720" w:type="dxa"/>
            <w:gridSpan w:val="2"/>
            <w:tcBorders>
              <w:bottom w:val="single" w:color="auto" w:sz="4" w:space="0"/>
            </w:tcBorders>
            <w:noWrap w:val="0"/>
            <w:vAlign w:val="center"/>
          </w:tcPr>
          <w:p>
            <w:pPr>
              <w:rPr>
                <w:rFonts w:hint="eastAsia" w:ascii="仿宋" w:hAnsi="仿宋" w:eastAsia="仿宋" w:cs="仿宋"/>
                <w:spacing w:val="-6"/>
                <w:sz w:val="24"/>
                <w:szCs w:val="24"/>
              </w:rPr>
            </w:pPr>
          </w:p>
        </w:tc>
        <w:tc>
          <w:tcPr>
            <w:tcW w:w="1800" w:type="dxa"/>
            <w:tcBorders>
              <w:bottom w:val="single" w:color="auto" w:sz="4" w:space="0"/>
            </w:tcBorders>
            <w:noWrap w:val="0"/>
            <w:vAlign w:val="center"/>
          </w:tcPr>
          <w:p>
            <w:pPr>
              <w:rPr>
                <w:rFonts w:hint="eastAsia" w:ascii="仿宋" w:hAnsi="仿宋" w:eastAsia="仿宋" w:cs="仿宋"/>
                <w:spacing w:val="-6"/>
                <w:sz w:val="24"/>
                <w:szCs w:val="24"/>
              </w:rPr>
            </w:pPr>
            <w:r>
              <w:rPr>
                <w:rFonts w:hint="eastAsia" w:ascii="仿宋" w:hAnsi="仿宋" w:eastAsia="仿宋" w:cs="仿宋"/>
                <w:spacing w:val="-6"/>
                <w:sz w:val="24"/>
                <w:szCs w:val="24"/>
              </w:rPr>
              <w:t>其中：中央财政</w:t>
            </w:r>
          </w:p>
        </w:tc>
        <w:tc>
          <w:tcPr>
            <w:tcW w:w="720" w:type="dxa"/>
            <w:gridSpan w:val="3"/>
            <w:tcBorders>
              <w:bottom w:val="single" w:color="auto" w:sz="4" w:space="0"/>
            </w:tcBorders>
            <w:noWrap w:val="0"/>
            <w:vAlign w:val="center"/>
          </w:tcPr>
          <w:p>
            <w:pPr>
              <w:rPr>
                <w:rFonts w:hint="eastAsia" w:ascii="仿宋" w:hAnsi="仿宋" w:eastAsia="仿宋" w:cs="仿宋"/>
                <w:spacing w:val="-6"/>
                <w:sz w:val="24"/>
                <w:szCs w:val="24"/>
              </w:rPr>
            </w:pPr>
          </w:p>
        </w:tc>
        <w:tc>
          <w:tcPr>
            <w:tcW w:w="1644" w:type="dxa"/>
            <w:gridSpan w:val="3"/>
            <w:tcBorders>
              <w:bottom w:val="single" w:color="auto" w:sz="4" w:space="0"/>
            </w:tcBorders>
            <w:noWrap w:val="0"/>
            <w:vAlign w:val="center"/>
          </w:tcPr>
          <w:p>
            <w:pPr>
              <w:rPr>
                <w:rFonts w:hint="eastAsia" w:ascii="仿宋" w:hAnsi="仿宋" w:eastAsia="仿宋" w:cs="仿宋"/>
                <w:spacing w:val="-16"/>
                <w:sz w:val="24"/>
                <w:szCs w:val="24"/>
              </w:rPr>
            </w:pPr>
            <w:r>
              <w:rPr>
                <w:rFonts w:hint="eastAsia" w:ascii="仿宋" w:hAnsi="仿宋" w:eastAsia="仿宋" w:cs="仿宋"/>
                <w:spacing w:val="-16"/>
                <w:sz w:val="24"/>
                <w:szCs w:val="24"/>
              </w:rPr>
              <w:t>其中：中央财政</w:t>
            </w:r>
          </w:p>
        </w:tc>
        <w:tc>
          <w:tcPr>
            <w:tcW w:w="720" w:type="dxa"/>
            <w:tcBorders>
              <w:bottom w:val="single" w:color="auto" w:sz="4" w:space="0"/>
            </w:tcBorders>
            <w:noWrap w:val="0"/>
            <w:vAlign w:val="center"/>
          </w:tcPr>
          <w:p>
            <w:pPr>
              <w:rPr>
                <w:rFonts w:hint="eastAsia" w:ascii="仿宋" w:hAnsi="仿宋" w:eastAsia="仿宋" w:cs="仿宋"/>
                <w:spacing w:val="-6"/>
                <w:sz w:val="24"/>
                <w:szCs w:val="24"/>
              </w:rPr>
            </w:pPr>
          </w:p>
        </w:tc>
        <w:tc>
          <w:tcPr>
            <w:tcW w:w="1620" w:type="dxa"/>
            <w:tcBorders>
              <w:bottom w:val="single" w:color="auto" w:sz="4" w:space="0"/>
            </w:tcBorders>
            <w:noWrap w:val="0"/>
            <w:vAlign w:val="center"/>
          </w:tcPr>
          <w:p>
            <w:pPr>
              <w:rPr>
                <w:rFonts w:hint="eastAsia" w:ascii="仿宋" w:hAnsi="仿宋" w:eastAsia="仿宋" w:cs="仿宋"/>
                <w:spacing w:val="-16"/>
                <w:sz w:val="24"/>
                <w:szCs w:val="24"/>
              </w:rPr>
            </w:pPr>
            <w:r>
              <w:rPr>
                <w:rFonts w:hint="eastAsia" w:ascii="仿宋" w:hAnsi="仿宋" w:eastAsia="仿宋" w:cs="仿宋"/>
                <w:spacing w:val="-16"/>
                <w:sz w:val="24"/>
                <w:szCs w:val="24"/>
              </w:rPr>
              <w:t>其中：中央财政</w:t>
            </w:r>
          </w:p>
        </w:tc>
        <w:tc>
          <w:tcPr>
            <w:tcW w:w="696" w:type="dxa"/>
            <w:tcBorders>
              <w:bottom w:val="single" w:color="auto" w:sz="4" w:space="0"/>
            </w:tcBorders>
            <w:noWrap w:val="0"/>
            <w:vAlign w:val="center"/>
          </w:tcPr>
          <w:p>
            <w:pPr>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仿宋" w:hAnsi="仿宋" w:eastAsia="仿宋" w:cs="仿宋"/>
                <w:sz w:val="24"/>
                <w:szCs w:val="24"/>
              </w:rPr>
            </w:pPr>
            <w:r>
              <w:rPr>
                <w:rFonts w:hint="eastAsia" w:ascii="仿宋" w:hAnsi="仿宋" w:eastAsia="仿宋" w:cs="仿宋"/>
                <w:sz w:val="24"/>
                <w:szCs w:val="24"/>
              </w:rPr>
              <w:t>省财政</w:t>
            </w:r>
          </w:p>
        </w:tc>
        <w:tc>
          <w:tcPr>
            <w:tcW w:w="720" w:type="dxa"/>
            <w:gridSpan w:val="2"/>
            <w:tcBorders>
              <w:bottom w:val="single" w:color="auto" w:sz="4" w:space="0"/>
            </w:tcBorders>
            <w:noWrap w:val="0"/>
            <w:vAlign w:val="center"/>
          </w:tcPr>
          <w:p>
            <w:pPr>
              <w:rPr>
                <w:rFonts w:hint="eastAsia" w:ascii="仿宋" w:hAnsi="仿宋" w:eastAsia="仿宋" w:cs="仿宋"/>
                <w:sz w:val="24"/>
                <w:szCs w:val="24"/>
              </w:rPr>
            </w:pPr>
          </w:p>
        </w:tc>
        <w:tc>
          <w:tcPr>
            <w:tcW w:w="1800" w:type="dxa"/>
            <w:tcBorders>
              <w:bottom w:val="single" w:color="auto" w:sz="4" w:space="0"/>
            </w:tcBorders>
            <w:noWrap w:val="0"/>
            <w:vAlign w:val="center"/>
          </w:tcPr>
          <w:p>
            <w:pPr>
              <w:rPr>
                <w:rFonts w:hint="eastAsia" w:ascii="仿宋" w:hAnsi="仿宋" w:eastAsia="仿宋" w:cs="仿宋"/>
                <w:sz w:val="24"/>
                <w:szCs w:val="24"/>
              </w:rPr>
            </w:pPr>
            <w:r>
              <w:rPr>
                <w:rFonts w:hint="eastAsia" w:ascii="仿宋" w:hAnsi="仿宋" w:eastAsia="仿宋" w:cs="仿宋"/>
                <w:sz w:val="24"/>
                <w:szCs w:val="24"/>
              </w:rPr>
              <w:t>省财政</w:t>
            </w:r>
          </w:p>
        </w:tc>
        <w:tc>
          <w:tcPr>
            <w:tcW w:w="720" w:type="dxa"/>
            <w:gridSpan w:val="3"/>
            <w:tcBorders>
              <w:bottom w:val="single" w:color="auto" w:sz="4" w:space="0"/>
            </w:tcBorders>
            <w:noWrap w:val="0"/>
            <w:vAlign w:val="center"/>
          </w:tcPr>
          <w:p>
            <w:pPr>
              <w:rPr>
                <w:rFonts w:hint="eastAsia" w:ascii="仿宋" w:hAnsi="仿宋" w:eastAsia="仿宋" w:cs="仿宋"/>
                <w:sz w:val="24"/>
                <w:szCs w:val="24"/>
              </w:rPr>
            </w:pPr>
          </w:p>
        </w:tc>
        <w:tc>
          <w:tcPr>
            <w:tcW w:w="1644" w:type="dxa"/>
            <w:gridSpan w:val="3"/>
            <w:tcBorders>
              <w:bottom w:val="single" w:color="auto" w:sz="4" w:space="0"/>
            </w:tcBorders>
            <w:noWrap w:val="0"/>
            <w:vAlign w:val="center"/>
          </w:tcPr>
          <w:p>
            <w:pPr>
              <w:rPr>
                <w:rFonts w:hint="eastAsia" w:ascii="仿宋" w:hAnsi="仿宋" w:eastAsia="仿宋" w:cs="仿宋"/>
                <w:sz w:val="24"/>
                <w:szCs w:val="24"/>
              </w:rPr>
            </w:pPr>
            <w:r>
              <w:rPr>
                <w:rFonts w:hint="eastAsia" w:ascii="仿宋" w:hAnsi="仿宋" w:eastAsia="仿宋" w:cs="仿宋"/>
                <w:sz w:val="24"/>
                <w:szCs w:val="24"/>
              </w:rPr>
              <w:t>省财政</w:t>
            </w:r>
          </w:p>
        </w:tc>
        <w:tc>
          <w:tcPr>
            <w:tcW w:w="720" w:type="dxa"/>
            <w:tcBorders>
              <w:bottom w:val="single" w:color="auto" w:sz="4" w:space="0"/>
            </w:tcBorders>
            <w:noWrap w:val="0"/>
            <w:vAlign w:val="center"/>
          </w:tcPr>
          <w:p>
            <w:pPr>
              <w:rPr>
                <w:rFonts w:hint="eastAsia" w:ascii="仿宋" w:hAnsi="仿宋" w:eastAsia="仿宋" w:cs="仿宋"/>
                <w:sz w:val="24"/>
                <w:szCs w:val="24"/>
              </w:rPr>
            </w:pPr>
          </w:p>
        </w:tc>
        <w:tc>
          <w:tcPr>
            <w:tcW w:w="1620" w:type="dxa"/>
            <w:tcBorders>
              <w:bottom w:val="single" w:color="auto" w:sz="4" w:space="0"/>
            </w:tcBorders>
            <w:noWrap w:val="0"/>
            <w:vAlign w:val="center"/>
          </w:tcPr>
          <w:p>
            <w:pPr>
              <w:rPr>
                <w:rFonts w:hint="eastAsia" w:ascii="仿宋" w:hAnsi="仿宋" w:eastAsia="仿宋" w:cs="仿宋"/>
                <w:sz w:val="24"/>
                <w:szCs w:val="24"/>
              </w:rPr>
            </w:pPr>
            <w:r>
              <w:rPr>
                <w:rFonts w:hint="eastAsia" w:ascii="仿宋" w:hAnsi="仿宋" w:eastAsia="仿宋" w:cs="仿宋"/>
                <w:sz w:val="24"/>
                <w:szCs w:val="24"/>
              </w:rPr>
              <w:t>省财政</w:t>
            </w:r>
          </w:p>
        </w:tc>
        <w:tc>
          <w:tcPr>
            <w:tcW w:w="696" w:type="dxa"/>
            <w:tcBorders>
              <w:bottom w:val="single" w:color="auto" w:sz="4" w:space="0"/>
            </w:tcBorders>
            <w:noWrap w:val="0"/>
            <w:vAlign w:val="center"/>
          </w:tcPr>
          <w:p>
            <w:pPr>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仿宋" w:hAnsi="仿宋" w:eastAsia="仿宋" w:cs="仿宋"/>
                <w:sz w:val="24"/>
                <w:szCs w:val="24"/>
              </w:rPr>
            </w:pPr>
            <w:r>
              <w:rPr>
                <w:rFonts w:hint="eastAsia" w:ascii="仿宋" w:hAnsi="仿宋" w:eastAsia="仿宋" w:cs="仿宋"/>
                <w:sz w:val="24"/>
                <w:szCs w:val="24"/>
              </w:rPr>
              <w:t>市财政</w:t>
            </w:r>
          </w:p>
        </w:tc>
        <w:tc>
          <w:tcPr>
            <w:tcW w:w="720" w:type="dxa"/>
            <w:gridSpan w:val="2"/>
            <w:tcBorders>
              <w:bottom w:val="single" w:color="auto" w:sz="4" w:space="0"/>
            </w:tcBorders>
            <w:noWrap w:val="0"/>
            <w:vAlign w:val="center"/>
          </w:tcPr>
          <w:p>
            <w:pPr>
              <w:rPr>
                <w:rFonts w:hint="eastAsia" w:ascii="仿宋" w:hAnsi="仿宋" w:eastAsia="仿宋" w:cs="仿宋"/>
                <w:sz w:val="24"/>
                <w:szCs w:val="24"/>
              </w:rPr>
            </w:pPr>
          </w:p>
        </w:tc>
        <w:tc>
          <w:tcPr>
            <w:tcW w:w="1800" w:type="dxa"/>
            <w:tcBorders>
              <w:bottom w:val="single" w:color="auto" w:sz="4" w:space="0"/>
            </w:tcBorders>
            <w:noWrap w:val="0"/>
            <w:vAlign w:val="center"/>
          </w:tcPr>
          <w:p>
            <w:pPr>
              <w:rPr>
                <w:rFonts w:hint="eastAsia" w:ascii="仿宋" w:hAnsi="仿宋" w:eastAsia="仿宋" w:cs="仿宋"/>
                <w:sz w:val="24"/>
                <w:szCs w:val="24"/>
              </w:rPr>
            </w:pPr>
            <w:r>
              <w:rPr>
                <w:rFonts w:hint="eastAsia" w:ascii="仿宋" w:hAnsi="仿宋" w:eastAsia="仿宋" w:cs="仿宋"/>
                <w:sz w:val="24"/>
                <w:szCs w:val="24"/>
              </w:rPr>
              <w:t>市财政</w:t>
            </w:r>
          </w:p>
        </w:tc>
        <w:tc>
          <w:tcPr>
            <w:tcW w:w="720" w:type="dxa"/>
            <w:gridSpan w:val="3"/>
            <w:tcBorders>
              <w:bottom w:val="single" w:color="auto" w:sz="4" w:space="0"/>
            </w:tcBorders>
            <w:noWrap w:val="0"/>
            <w:vAlign w:val="center"/>
          </w:tcPr>
          <w:p>
            <w:pPr>
              <w:rPr>
                <w:rFonts w:hint="eastAsia" w:ascii="仿宋" w:hAnsi="仿宋" w:eastAsia="仿宋" w:cs="仿宋"/>
                <w:sz w:val="24"/>
                <w:szCs w:val="24"/>
              </w:rPr>
            </w:pPr>
          </w:p>
        </w:tc>
        <w:tc>
          <w:tcPr>
            <w:tcW w:w="1644" w:type="dxa"/>
            <w:gridSpan w:val="3"/>
            <w:tcBorders>
              <w:bottom w:val="single" w:color="auto" w:sz="4" w:space="0"/>
            </w:tcBorders>
            <w:noWrap w:val="0"/>
            <w:vAlign w:val="center"/>
          </w:tcPr>
          <w:p>
            <w:pPr>
              <w:rPr>
                <w:rFonts w:hint="eastAsia" w:ascii="仿宋" w:hAnsi="仿宋" w:eastAsia="仿宋" w:cs="仿宋"/>
                <w:sz w:val="24"/>
                <w:szCs w:val="24"/>
              </w:rPr>
            </w:pPr>
            <w:r>
              <w:rPr>
                <w:rFonts w:hint="eastAsia" w:ascii="仿宋" w:hAnsi="仿宋" w:eastAsia="仿宋" w:cs="仿宋"/>
                <w:sz w:val="24"/>
                <w:szCs w:val="24"/>
              </w:rPr>
              <w:t>市财政</w:t>
            </w:r>
          </w:p>
        </w:tc>
        <w:tc>
          <w:tcPr>
            <w:tcW w:w="720" w:type="dxa"/>
            <w:tcBorders>
              <w:bottom w:val="single" w:color="auto" w:sz="4" w:space="0"/>
            </w:tcBorders>
            <w:noWrap w:val="0"/>
            <w:vAlign w:val="center"/>
          </w:tcPr>
          <w:p>
            <w:pPr>
              <w:rPr>
                <w:rFonts w:hint="eastAsia" w:ascii="仿宋" w:hAnsi="仿宋" w:eastAsia="仿宋" w:cs="仿宋"/>
                <w:sz w:val="24"/>
                <w:szCs w:val="24"/>
              </w:rPr>
            </w:pPr>
          </w:p>
        </w:tc>
        <w:tc>
          <w:tcPr>
            <w:tcW w:w="1620" w:type="dxa"/>
            <w:tcBorders>
              <w:bottom w:val="single" w:color="auto" w:sz="4" w:space="0"/>
            </w:tcBorders>
            <w:noWrap w:val="0"/>
            <w:vAlign w:val="center"/>
          </w:tcPr>
          <w:p>
            <w:pPr>
              <w:rPr>
                <w:rFonts w:hint="eastAsia" w:ascii="仿宋" w:hAnsi="仿宋" w:eastAsia="仿宋" w:cs="仿宋"/>
                <w:sz w:val="24"/>
                <w:szCs w:val="24"/>
              </w:rPr>
            </w:pPr>
            <w:r>
              <w:rPr>
                <w:rFonts w:hint="eastAsia" w:ascii="仿宋" w:hAnsi="仿宋" w:eastAsia="仿宋" w:cs="仿宋"/>
                <w:sz w:val="24"/>
                <w:szCs w:val="24"/>
              </w:rPr>
              <w:t>市财政</w:t>
            </w:r>
          </w:p>
        </w:tc>
        <w:tc>
          <w:tcPr>
            <w:tcW w:w="696" w:type="dxa"/>
            <w:tcBorders>
              <w:bottom w:val="single" w:color="auto" w:sz="4" w:space="0"/>
            </w:tcBorders>
            <w:noWrap w:val="0"/>
            <w:vAlign w:val="center"/>
          </w:tcPr>
          <w:p>
            <w:pPr>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仿宋" w:hAnsi="仿宋" w:eastAsia="仿宋" w:cs="仿宋"/>
                <w:sz w:val="24"/>
                <w:szCs w:val="24"/>
              </w:rPr>
            </w:pPr>
            <w:r>
              <w:rPr>
                <w:rFonts w:hint="eastAsia" w:ascii="仿宋" w:hAnsi="仿宋" w:eastAsia="仿宋" w:cs="仿宋"/>
                <w:sz w:val="24"/>
                <w:szCs w:val="24"/>
              </w:rPr>
              <w:t>县财政</w:t>
            </w:r>
          </w:p>
        </w:tc>
        <w:tc>
          <w:tcPr>
            <w:tcW w:w="720" w:type="dxa"/>
            <w:gridSpan w:val="2"/>
            <w:tcBorders>
              <w:bottom w:val="single" w:color="auto" w:sz="4" w:space="0"/>
            </w:tcBorders>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227</w:t>
            </w:r>
          </w:p>
        </w:tc>
        <w:tc>
          <w:tcPr>
            <w:tcW w:w="1800" w:type="dxa"/>
            <w:tcBorders>
              <w:bottom w:val="single" w:color="auto" w:sz="4" w:space="0"/>
            </w:tcBorders>
            <w:noWrap w:val="0"/>
            <w:vAlign w:val="center"/>
          </w:tcPr>
          <w:p>
            <w:pPr>
              <w:rPr>
                <w:rFonts w:hint="eastAsia" w:ascii="仿宋" w:hAnsi="仿宋" w:eastAsia="仿宋" w:cs="仿宋"/>
                <w:sz w:val="24"/>
                <w:szCs w:val="24"/>
              </w:rPr>
            </w:pPr>
            <w:r>
              <w:rPr>
                <w:rFonts w:hint="eastAsia" w:ascii="仿宋" w:hAnsi="仿宋" w:eastAsia="仿宋" w:cs="仿宋"/>
                <w:sz w:val="24"/>
                <w:szCs w:val="24"/>
              </w:rPr>
              <w:t>县财政</w:t>
            </w:r>
          </w:p>
        </w:tc>
        <w:tc>
          <w:tcPr>
            <w:tcW w:w="720" w:type="dxa"/>
            <w:gridSpan w:val="3"/>
            <w:tcBorders>
              <w:bottom w:val="single" w:color="auto" w:sz="4" w:space="0"/>
            </w:tcBorders>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227</w:t>
            </w:r>
          </w:p>
        </w:tc>
        <w:tc>
          <w:tcPr>
            <w:tcW w:w="1644" w:type="dxa"/>
            <w:gridSpan w:val="3"/>
            <w:tcBorders>
              <w:bottom w:val="single" w:color="auto" w:sz="4" w:space="0"/>
            </w:tcBorders>
            <w:noWrap w:val="0"/>
            <w:vAlign w:val="center"/>
          </w:tcPr>
          <w:p>
            <w:pPr>
              <w:rPr>
                <w:rFonts w:hint="eastAsia" w:ascii="仿宋" w:hAnsi="仿宋" w:eastAsia="仿宋" w:cs="仿宋"/>
                <w:sz w:val="24"/>
                <w:szCs w:val="24"/>
              </w:rPr>
            </w:pPr>
            <w:r>
              <w:rPr>
                <w:rFonts w:hint="eastAsia" w:ascii="仿宋" w:hAnsi="仿宋" w:eastAsia="仿宋" w:cs="仿宋"/>
                <w:sz w:val="24"/>
                <w:szCs w:val="24"/>
              </w:rPr>
              <w:t>县财政</w:t>
            </w:r>
          </w:p>
        </w:tc>
        <w:tc>
          <w:tcPr>
            <w:tcW w:w="720" w:type="dxa"/>
            <w:tcBorders>
              <w:bottom w:val="single" w:color="auto" w:sz="4" w:space="0"/>
            </w:tcBorders>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227</w:t>
            </w:r>
          </w:p>
        </w:tc>
        <w:tc>
          <w:tcPr>
            <w:tcW w:w="1620" w:type="dxa"/>
            <w:tcBorders>
              <w:bottom w:val="single" w:color="auto" w:sz="4" w:space="0"/>
            </w:tcBorders>
            <w:noWrap w:val="0"/>
            <w:vAlign w:val="center"/>
          </w:tcPr>
          <w:p>
            <w:pPr>
              <w:rPr>
                <w:rFonts w:hint="eastAsia" w:ascii="仿宋" w:hAnsi="仿宋" w:eastAsia="仿宋" w:cs="仿宋"/>
                <w:sz w:val="24"/>
                <w:szCs w:val="24"/>
              </w:rPr>
            </w:pPr>
            <w:r>
              <w:rPr>
                <w:rFonts w:hint="eastAsia" w:ascii="仿宋" w:hAnsi="仿宋" w:eastAsia="仿宋" w:cs="仿宋"/>
                <w:sz w:val="24"/>
                <w:szCs w:val="24"/>
              </w:rPr>
              <w:t>县财政</w:t>
            </w:r>
          </w:p>
        </w:tc>
        <w:tc>
          <w:tcPr>
            <w:tcW w:w="696" w:type="dxa"/>
            <w:tcBorders>
              <w:bottom w:val="single" w:color="auto" w:sz="4" w:space="0"/>
            </w:tcBorders>
            <w:noWrap w:val="0"/>
            <w:vAlign w:val="center"/>
          </w:tcPr>
          <w:p>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仿宋" w:hAnsi="仿宋" w:eastAsia="仿宋" w:cs="仿宋"/>
                <w:sz w:val="24"/>
                <w:szCs w:val="24"/>
              </w:rPr>
            </w:pPr>
            <w:r>
              <w:rPr>
                <w:rFonts w:hint="eastAsia" w:ascii="仿宋" w:hAnsi="仿宋" w:eastAsia="仿宋" w:cs="仿宋"/>
                <w:sz w:val="24"/>
                <w:szCs w:val="24"/>
              </w:rPr>
              <w:t>其它</w:t>
            </w:r>
          </w:p>
        </w:tc>
        <w:tc>
          <w:tcPr>
            <w:tcW w:w="720" w:type="dxa"/>
            <w:gridSpan w:val="2"/>
            <w:tcBorders>
              <w:bottom w:val="single" w:color="auto" w:sz="4" w:space="0"/>
            </w:tcBorders>
            <w:noWrap w:val="0"/>
            <w:vAlign w:val="center"/>
          </w:tcPr>
          <w:p>
            <w:pPr>
              <w:rPr>
                <w:rFonts w:hint="eastAsia" w:ascii="仿宋" w:hAnsi="仿宋" w:eastAsia="仿宋" w:cs="仿宋"/>
                <w:sz w:val="24"/>
                <w:szCs w:val="24"/>
              </w:rPr>
            </w:pPr>
          </w:p>
        </w:tc>
        <w:tc>
          <w:tcPr>
            <w:tcW w:w="1800" w:type="dxa"/>
            <w:tcBorders>
              <w:bottom w:val="single" w:color="auto" w:sz="4" w:space="0"/>
            </w:tcBorders>
            <w:noWrap w:val="0"/>
            <w:vAlign w:val="center"/>
          </w:tcPr>
          <w:p>
            <w:pPr>
              <w:rPr>
                <w:rFonts w:hint="eastAsia" w:ascii="仿宋" w:hAnsi="仿宋" w:eastAsia="仿宋" w:cs="仿宋"/>
                <w:sz w:val="24"/>
                <w:szCs w:val="24"/>
              </w:rPr>
            </w:pPr>
            <w:r>
              <w:rPr>
                <w:rFonts w:hint="eastAsia" w:ascii="仿宋" w:hAnsi="仿宋" w:eastAsia="仿宋" w:cs="仿宋"/>
                <w:sz w:val="24"/>
                <w:szCs w:val="24"/>
              </w:rPr>
              <w:t>其它</w:t>
            </w:r>
          </w:p>
        </w:tc>
        <w:tc>
          <w:tcPr>
            <w:tcW w:w="720" w:type="dxa"/>
            <w:gridSpan w:val="3"/>
            <w:tcBorders>
              <w:bottom w:val="single" w:color="auto" w:sz="4" w:space="0"/>
            </w:tcBorders>
            <w:noWrap w:val="0"/>
            <w:vAlign w:val="center"/>
          </w:tcPr>
          <w:p>
            <w:pPr>
              <w:rPr>
                <w:rFonts w:hint="eastAsia" w:ascii="仿宋" w:hAnsi="仿宋" w:eastAsia="仿宋" w:cs="仿宋"/>
                <w:sz w:val="24"/>
                <w:szCs w:val="24"/>
              </w:rPr>
            </w:pPr>
          </w:p>
        </w:tc>
        <w:tc>
          <w:tcPr>
            <w:tcW w:w="1644" w:type="dxa"/>
            <w:gridSpan w:val="3"/>
            <w:tcBorders>
              <w:bottom w:val="single" w:color="auto" w:sz="4" w:space="0"/>
            </w:tcBorders>
            <w:noWrap w:val="0"/>
            <w:vAlign w:val="center"/>
          </w:tcPr>
          <w:p>
            <w:pPr>
              <w:rPr>
                <w:rFonts w:hint="eastAsia" w:ascii="仿宋" w:hAnsi="仿宋" w:eastAsia="仿宋" w:cs="仿宋"/>
                <w:sz w:val="24"/>
                <w:szCs w:val="24"/>
              </w:rPr>
            </w:pPr>
            <w:r>
              <w:rPr>
                <w:rFonts w:hint="eastAsia" w:ascii="仿宋" w:hAnsi="仿宋" w:eastAsia="仿宋" w:cs="仿宋"/>
                <w:sz w:val="24"/>
                <w:szCs w:val="24"/>
              </w:rPr>
              <w:t>其它</w:t>
            </w:r>
          </w:p>
        </w:tc>
        <w:tc>
          <w:tcPr>
            <w:tcW w:w="720" w:type="dxa"/>
            <w:tcBorders>
              <w:bottom w:val="single" w:color="auto" w:sz="4" w:space="0"/>
            </w:tcBorders>
            <w:noWrap w:val="0"/>
            <w:vAlign w:val="center"/>
          </w:tcPr>
          <w:p>
            <w:pPr>
              <w:rPr>
                <w:rFonts w:hint="eastAsia" w:ascii="仿宋" w:hAnsi="仿宋" w:eastAsia="仿宋" w:cs="仿宋"/>
                <w:sz w:val="24"/>
                <w:szCs w:val="24"/>
              </w:rPr>
            </w:pPr>
          </w:p>
        </w:tc>
        <w:tc>
          <w:tcPr>
            <w:tcW w:w="1620" w:type="dxa"/>
            <w:tcBorders>
              <w:bottom w:val="single" w:color="auto" w:sz="4" w:space="0"/>
            </w:tcBorders>
            <w:noWrap w:val="0"/>
            <w:vAlign w:val="center"/>
          </w:tcPr>
          <w:p>
            <w:pPr>
              <w:rPr>
                <w:rFonts w:hint="eastAsia" w:ascii="仿宋" w:hAnsi="仿宋" w:eastAsia="仿宋" w:cs="仿宋"/>
                <w:sz w:val="24"/>
                <w:szCs w:val="24"/>
              </w:rPr>
            </w:pPr>
            <w:r>
              <w:rPr>
                <w:rFonts w:hint="eastAsia" w:ascii="仿宋" w:hAnsi="仿宋" w:eastAsia="仿宋" w:cs="仿宋"/>
                <w:sz w:val="24"/>
                <w:szCs w:val="24"/>
              </w:rPr>
              <w:t>其它</w:t>
            </w:r>
          </w:p>
        </w:tc>
        <w:tc>
          <w:tcPr>
            <w:tcW w:w="696" w:type="dxa"/>
            <w:tcBorders>
              <w:bottom w:val="single" w:color="auto" w:sz="4" w:space="0"/>
            </w:tcBorders>
            <w:noWrap w:val="0"/>
            <w:vAlign w:val="center"/>
          </w:tcPr>
          <w:p>
            <w:pPr>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支出内容</w:t>
            </w:r>
          </w:p>
        </w:tc>
        <w:tc>
          <w:tcPr>
            <w:tcW w:w="1822" w:type="dxa"/>
            <w:gridSpan w:val="2"/>
            <w:tcBorders>
              <w:bottom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实际支出数</w:t>
            </w:r>
          </w:p>
        </w:tc>
        <w:tc>
          <w:tcPr>
            <w:tcW w:w="2342" w:type="dxa"/>
            <w:gridSpan w:val="5"/>
            <w:tcBorders>
              <w:bottom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会计凭证号</w:t>
            </w:r>
          </w:p>
        </w:tc>
        <w:tc>
          <w:tcPr>
            <w:tcW w:w="3036" w:type="dxa"/>
            <w:gridSpan w:val="3"/>
            <w:tcBorders>
              <w:bottom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支付环卫专项            </w:t>
            </w:r>
          </w:p>
        </w:tc>
        <w:tc>
          <w:tcPr>
            <w:tcW w:w="1822" w:type="dxa"/>
            <w:gridSpan w:val="2"/>
            <w:tcBorders>
              <w:bottom w:val="single" w:color="auto" w:sz="4" w:space="0"/>
            </w:tcBorders>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27</w:t>
            </w:r>
          </w:p>
        </w:tc>
        <w:tc>
          <w:tcPr>
            <w:tcW w:w="2342" w:type="dxa"/>
            <w:gridSpan w:val="5"/>
            <w:tcBorders>
              <w:bottom w:val="single" w:color="auto" w:sz="4" w:space="0"/>
            </w:tcBorders>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2023年1月27号</w:t>
            </w:r>
          </w:p>
        </w:tc>
        <w:tc>
          <w:tcPr>
            <w:tcW w:w="3036" w:type="dxa"/>
            <w:gridSpan w:val="3"/>
            <w:tcBorders>
              <w:bottom w:val="single" w:color="auto" w:sz="4" w:space="0"/>
            </w:tcBorders>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 xml:space="preserve">支付环卫专项       </w:t>
            </w:r>
          </w:p>
        </w:tc>
        <w:tc>
          <w:tcPr>
            <w:tcW w:w="1822" w:type="dxa"/>
            <w:gridSpan w:val="2"/>
            <w:tcBorders>
              <w:bottom w:val="single" w:color="auto" w:sz="4" w:space="0"/>
            </w:tcBorders>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100</w:t>
            </w:r>
          </w:p>
        </w:tc>
        <w:tc>
          <w:tcPr>
            <w:tcW w:w="2342" w:type="dxa"/>
            <w:gridSpan w:val="5"/>
            <w:tcBorders>
              <w:bottom w:val="single" w:color="auto" w:sz="4" w:space="0"/>
            </w:tcBorders>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2023年1月49号</w:t>
            </w:r>
          </w:p>
        </w:tc>
        <w:tc>
          <w:tcPr>
            <w:tcW w:w="3036" w:type="dxa"/>
            <w:gridSpan w:val="3"/>
            <w:tcBorders>
              <w:bottom w:val="single" w:color="auto" w:sz="4" w:space="0"/>
            </w:tcBorders>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 xml:space="preserve">支付环卫专项       </w:t>
            </w:r>
          </w:p>
        </w:tc>
        <w:tc>
          <w:tcPr>
            <w:tcW w:w="1822" w:type="dxa"/>
            <w:gridSpan w:val="2"/>
            <w:tcBorders>
              <w:bottom w:val="single" w:color="auto" w:sz="4" w:space="0"/>
            </w:tcBorders>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100</w:t>
            </w:r>
          </w:p>
        </w:tc>
        <w:tc>
          <w:tcPr>
            <w:tcW w:w="2342" w:type="dxa"/>
            <w:gridSpan w:val="5"/>
            <w:tcBorders>
              <w:bottom w:val="single" w:color="auto" w:sz="4" w:space="0"/>
            </w:tcBorders>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2023年5月6号</w:t>
            </w:r>
          </w:p>
        </w:tc>
        <w:tc>
          <w:tcPr>
            <w:tcW w:w="3036" w:type="dxa"/>
            <w:gridSpan w:val="3"/>
            <w:tcBorders>
              <w:bottom w:val="single" w:color="auto" w:sz="4" w:space="0"/>
            </w:tcBorders>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sz w:val="24"/>
                <w:szCs w:val="24"/>
              </w:rPr>
            </w:pPr>
          </w:p>
        </w:tc>
        <w:tc>
          <w:tcPr>
            <w:tcW w:w="1822" w:type="dxa"/>
            <w:gridSpan w:val="2"/>
            <w:tcBorders>
              <w:bottom w:val="single" w:color="auto" w:sz="4" w:space="0"/>
            </w:tcBorders>
            <w:noWrap w:val="0"/>
            <w:vAlign w:val="center"/>
          </w:tcPr>
          <w:p>
            <w:pPr>
              <w:jc w:val="center"/>
              <w:rPr>
                <w:rFonts w:hint="eastAsia" w:ascii="仿宋" w:hAnsi="仿宋" w:eastAsia="仿宋" w:cs="仿宋"/>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sz w:val="24"/>
                <w:szCs w:val="24"/>
              </w:rPr>
            </w:pPr>
          </w:p>
        </w:tc>
        <w:tc>
          <w:tcPr>
            <w:tcW w:w="1822" w:type="dxa"/>
            <w:gridSpan w:val="2"/>
            <w:tcBorders>
              <w:bottom w:val="single" w:color="auto" w:sz="4" w:space="0"/>
            </w:tcBorders>
            <w:noWrap w:val="0"/>
            <w:vAlign w:val="center"/>
          </w:tcPr>
          <w:p>
            <w:pPr>
              <w:jc w:val="center"/>
              <w:rPr>
                <w:rFonts w:hint="eastAsia" w:ascii="仿宋" w:hAnsi="仿宋" w:eastAsia="仿宋" w:cs="仿宋"/>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sz w:val="24"/>
                <w:szCs w:val="24"/>
              </w:rPr>
            </w:pPr>
          </w:p>
        </w:tc>
        <w:tc>
          <w:tcPr>
            <w:tcW w:w="1822" w:type="dxa"/>
            <w:gridSpan w:val="2"/>
            <w:tcBorders>
              <w:bottom w:val="single" w:color="auto" w:sz="4" w:space="0"/>
            </w:tcBorders>
            <w:noWrap w:val="0"/>
            <w:vAlign w:val="center"/>
          </w:tcPr>
          <w:p>
            <w:pPr>
              <w:jc w:val="center"/>
              <w:rPr>
                <w:rFonts w:hint="eastAsia" w:ascii="仿宋" w:hAnsi="仿宋" w:eastAsia="仿宋" w:cs="仿宋"/>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sz w:val="24"/>
                <w:szCs w:val="24"/>
              </w:rPr>
            </w:pPr>
            <w:r>
              <w:rPr>
                <w:rFonts w:hint="eastAsia" w:ascii="仿宋" w:hAnsi="仿宋" w:eastAsia="仿宋" w:cs="仿宋"/>
                <w:sz w:val="24"/>
                <w:szCs w:val="24"/>
              </w:rPr>
              <w:t>支出合计</w:t>
            </w:r>
          </w:p>
        </w:tc>
        <w:tc>
          <w:tcPr>
            <w:tcW w:w="1822" w:type="dxa"/>
            <w:gridSpan w:val="2"/>
            <w:tcBorders>
              <w:bottom w:val="single" w:color="auto" w:sz="4" w:space="0"/>
            </w:tcBorders>
            <w:noWrap w:val="0"/>
            <w:vAlign w:val="center"/>
          </w:tcPr>
          <w:p>
            <w:pPr>
              <w:jc w:val="center"/>
              <w:rPr>
                <w:rFonts w:hint="eastAsia" w:ascii="仿宋" w:hAnsi="仿宋" w:eastAsia="仿宋" w:cs="仿宋"/>
                <w:b/>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0"/>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项目绩效定性目标及实施计划完成情况</w:t>
            </w:r>
          </w:p>
        </w:tc>
        <w:tc>
          <w:tcPr>
            <w:tcW w:w="5073" w:type="dxa"/>
            <w:gridSpan w:val="10"/>
            <w:tcBorders>
              <w:bottom w:val="single" w:color="auto" w:sz="4" w:space="0"/>
            </w:tcBorders>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预  期 目 标</w:t>
            </w:r>
          </w:p>
        </w:tc>
        <w:tc>
          <w:tcPr>
            <w:tcW w:w="3036" w:type="dxa"/>
            <w:gridSpan w:val="3"/>
            <w:tcBorders>
              <w:bottom w:val="single" w:color="auto" w:sz="4" w:space="0"/>
            </w:tcBorders>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1473" w:type="dxa"/>
            <w:vMerge w:val="continue"/>
            <w:tcBorders>
              <w:bottom w:val="single" w:color="auto" w:sz="4" w:space="0"/>
            </w:tcBorders>
            <w:noWrap w:val="0"/>
            <w:vAlign w:val="center"/>
          </w:tcPr>
          <w:p>
            <w:pPr>
              <w:jc w:val="center"/>
              <w:rPr>
                <w:rFonts w:hint="eastAsia" w:ascii="仿宋" w:hAnsi="仿宋" w:eastAsia="仿宋" w:cs="仿宋"/>
                <w:b w:val="0"/>
                <w:bCs/>
                <w:sz w:val="24"/>
                <w:szCs w:val="24"/>
              </w:rPr>
            </w:pPr>
          </w:p>
        </w:tc>
        <w:tc>
          <w:tcPr>
            <w:tcW w:w="5073" w:type="dxa"/>
            <w:gridSpan w:val="10"/>
            <w:tcBorders>
              <w:bottom w:val="single" w:color="auto" w:sz="4" w:space="0"/>
            </w:tcBorders>
            <w:noWrap w:val="0"/>
            <w:vAlign w:val="center"/>
          </w:tcPr>
          <w:p>
            <w:pPr>
              <w:jc w:val="both"/>
              <w:rPr>
                <w:rFonts w:hint="eastAsia" w:ascii="仿宋" w:hAnsi="仿宋" w:eastAsia="仿宋" w:cs="仿宋"/>
                <w:b w:val="0"/>
                <w:bCs/>
                <w:sz w:val="24"/>
                <w:szCs w:val="24"/>
              </w:rPr>
            </w:pPr>
          </w:p>
          <w:p>
            <w:pPr>
              <w:jc w:val="both"/>
              <w:rPr>
                <w:rFonts w:hint="eastAsia" w:ascii="仿宋" w:hAnsi="仿宋" w:eastAsia="仿宋" w:cs="仿宋"/>
                <w:b w:val="0"/>
                <w:bCs/>
                <w:sz w:val="24"/>
                <w:szCs w:val="24"/>
              </w:rPr>
            </w:pPr>
          </w:p>
          <w:p>
            <w:pPr>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eastAsia="zh-CN"/>
              </w:rPr>
              <w:t>岳阳县</w:t>
            </w:r>
            <w:r>
              <w:rPr>
                <w:rFonts w:hint="eastAsia" w:ascii="仿宋" w:hAnsi="仿宋" w:eastAsia="仿宋" w:cs="仿宋"/>
                <w:b w:val="0"/>
                <w:bCs/>
                <w:sz w:val="24"/>
                <w:szCs w:val="24"/>
              </w:rPr>
              <w:t>城乡一体化示范区城乡环卫一体化清扫保洁要求应覆盖示范区城区</w:t>
            </w:r>
            <w:r>
              <w:rPr>
                <w:rFonts w:hint="eastAsia" w:ascii="仿宋" w:hAnsi="仿宋" w:eastAsia="仿宋" w:cs="仿宋"/>
                <w:b w:val="0"/>
                <w:bCs/>
                <w:sz w:val="24"/>
                <w:szCs w:val="24"/>
                <w:lang w:val="en-US" w:eastAsia="zh-CN"/>
              </w:rPr>
              <w:t>40</w:t>
            </w:r>
            <w:r>
              <w:rPr>
                <w:rFonts w:hint="eastAsia" w:ascii="仿宋" w:hAnsi="仿宋" w:eastAsia="仿宋" w:cs="仿宋"/>
                <w:b w:val="0"/>
                <w:bCs/>
                <w:sz w:val="24"/>
                <w:szCs w:val="24"/>
              </w:rPr>
              <w:t>条道路和</w:t>
            </w:r>
            <w:r>
              <w:rPr>
                <w:rFonts w:hint="eastAsia" w:ascii="仿宋" w:hAnsi="仿宋" w:eastAsia="仿宋" w:cs="仿宋"/>
                <w:b w:val="0"/>
                <w:bCs/>
                <w:sz w:val="24"/>
                <w:szCs w:val="24"/>
                <w:lang w:val="en-US" w:eastAsia="zh-CN"/>
              </w:rPr>
              <w:t>37</w:t>
            </w:r>
            <w:r>
              <w:rPr>
                <w:rFonts w:hint="eastAsia" w:ascii="仿宋" w:hAnsi="仿宋" w:eastAsia="仿宋" w:cs="仿宋"/>
                <w:b w:val="0"/>
                <w:bCs/>
                <w:sz w:val="24"/>
                <w:szCs w:val="24"/>
              </w:rPr>
              <w:t>座公厕</w:t>
            </w:r>
            <w:r>
              <w:rPr>
                <w:rFonts w:hint="eastAsia" w:ascii="仿宋" w:hAnsi="仿宋" w:eastAsia="仿宋" w:cs="仿宋"/>
                <w:b w:val="0"/>
                <w:bCs/>
                <w:sz w:val="24"/>
                <w:szCs w:val="24"/>
                <w:lang w:val="en-US" w:eastAsia="zh-CN"/>
              </w:rPr>
              <w:t>24座</w:t>
            </w:r>
            <w:r>
              <w:rPr>
                <w:rFonts w:hint="eastAsia" w:ascii="仿宋" w:hAnsi="仿宋" w:eastAsia="仿宋" w:cs="仿宋"/>
                <w:b w:val="0"/>
                <w:bCs/>
                <w:sz w:val="24"/>
                <w:szCs w:val="24"/>
                <w:lang w:eastAsia="zh-CN"/>
              </w:rPr>
              <w:t>垃圾站</w:t>
            </w:r>
            <w:r>
              <w:rPr>
                <w:rFonts w:hint="eastAsia" w:ascii="仿宋" w:hAnsi="仿宋" w:eastAsia="仿宋" w:cs="仿宋"/>
                <w:b w:val="0"/>
                <w:bCs/>
                <w:sz w:val="24"/>
                <w:szCs w:val="24"/>
              </w:rPr>
              <w:t>，</w:t>
            </w:r>
            <w:r>
              <w:rPr>
                <w:rFonts w:hint="eastAsia" w:ascii="仿宋" w:hAnsi="仿宋" w:eastAsia="仿宋" w:cs="仿宋"/>
                <w:b w:val="0"/>
                <w:bCs/>
                <w:sz w:val="24"/>
                <w:szCs w:val="24"/>
                <w:lang w:eastAsia="zh-CN"/>
              </w:rPr>
              <w:t>常态化</w:t>
            </w:r>
            <w:r>
              <w:rPr>
                <w:rFonts w:hint="eastAsia" w:ascii="仿宋" w:hAnsi="仿宋" w:eastAsia="仿宋" w:cs="仿宋"/>
                <w:b w:val="0"/>
                <w:bCs/>
                <w:sz w:val="24"/>
                <w:szCs w:val="24"/>
              </w:rPr>
              <w:t>垃圾清运</w:t>
            </w:r>
            <w:r>
              <w:rPr>
                <w:rFonts w:hint="eastAsia" w:ascii="仿宋" w:hAnsi="仿宋" w:eastAsia="仿宋" w:cs="仿宋"/>
                <w:b w:val="0"/>
                <w:bCs/>
                <w:sz w:val="24"/>
                <w:szCs w:val="24"/>
                <w:lang w:eastAsia="zh-CN"/>
              </w:rPr>
              <w:t>日产日及时收转运，垃圾清运</w:t>
            </w:r>
            <w:r>
              <w:rPr>
                <w:rFonts w:hint="eastAsia" w:ascii="仿宋" w:hAnsi="仿宋" w:eastAsia="仿宋" w:cs="仿宋"/>
                <w:b w:val="0"/>
                <w:bCs/>
                <w:sz w:val="24"/>
                <w:szCs w:val="24"/>
                <w:lang w:val="en-US" w:eastAsia="zh-CN"/>
              </w:rPr>
              <w:t>110</w:t>
            </w:r>
            <w:r>
              <w:rPr>
                <w:rFonts w:hint="eastAsia" w:ascii="仿宋" w:hAnsi="仿宋" w:eastAsia="仿宋" w:cs="仿宋"/>
                <w:b w:val="0"/>
                <w:bCs/>
                <w:sz w:val="24"/>
                <w:szCs w:val="24"/>
                <w:lang w:eastAsia="zh-CN"/>
              </w:rPr>
              <w:t>吨</w:t>
            </w:r>
            <w:r>
              <w:rPr>
                <w:rFonts w:hint="eastAsia" w:ascii="仿宋" w:hAnsi="仿宋" w:eastAsia="仿宋" w:cs="仿宋"/>
                <w:b w:val="0"/>
                <w:bCs/>
                <w:sz w:val="24"/>
                <w:szCs w:val="24"/>
                <w:lang w:val="en-US" w:eastAsia="zh-CN"/>
              </w:rPr>
              <w:t>/日。垃圾分类处理。</w:t>
            </w:r>
          </w:p>
        </w:tc>
        <w:tc>
          <w:tcPr>
            <w:tcW w:w="3036" w:type="dxa"/>
            <w:gridSpan w:val="3"/>
            <w:tcBorders>
              <w:bottom w:val="single" w:color="auto" w:sz="4" w:space="0"/>
            </w:tcBorders>
            <w:noWrap w:val="0"/>
            <w:vAlign w:val="center"/>
          </w:tcPr>
          <w:p>
            <w:pPr>
              <w:spacing w:line="40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lang w:eastAsia="zh-CN"/>
              </w:rPr>
              <w:t>岳阳县</w:t>
            </w:r>
            <w:r>
              <w:rPr>
                <w:rFonts w:hint="eastAsia" w:ascii="仿宋" w:hAnsi="仿宋" w:eastAsia="仿宋" w:cs="仿宋"/>
                <w:b w:val="0"/>
                <w:bCs/>
                <w:sz w:val="24"/>
                <w:szCs w:val="24"/>
              </w:rPr>
              <w:t>城乡一体化示范区城乡环卫一体化清扫保洁要求应覆盖示范区城区</w:t>
            </w:r>
            <w:r>
              <w:rPr>
                <w:rFonts w:hint="eastAsia" w:ascii="仿宋" w:hAnsi="仿宋" w:eastAsia="仿宋" w:cs="仿宋"/>
                <w:b w:val="0"/>
                <w:bCs/>
                <w:sz w:val="24"/>
                <w:szCs w:val="24"/>
                <w:lang w:val="en-US" w:eastAsia="zh-CN"/>
              </w:rPr>
              <w:t>40</w:t>
            </w:r>
            <w:r>
              <w:rPr>
                <w:rFonts w:hint="eastAsia" w:ascii="仿宋" w:hAnsi="仿宋" w:eastAsia="仿宋" w:cs="仿宋"/>
                <w:b w:val="0"/>
                <w:bCs/>
                <w:sz w:val="24"/>
                <w:szCs w:val="24"/>
              </w:rPr>
              <w:t>条道路和</w:t>
            </w:r>
            <w:r>
              <w:rPr>
                <w:rFonts w:hint="eastAsia" w:ascii="仿宋" w:hAnsi="仿宋" w:eastAsia="仿宋" w:cs="仿宋"/>
                <w:b w:val="0"/>
                <w:bCs/>
                <w:sz w:val="24"/>
                <w:szCs w:val="24"/>
                <w:lang w:val="en-US" w:eastAsia="zh-CN"/>
              </w:rPr>
              <w:t>37</w:t>
            </w:r>
            <w:r>
              <w:rPr>
                <w:rFonts w:hint="eastAsia" w:ascii="仿宋" w:hAnsi="仿宋" w:eastAsia="仿宋" w:cs="仿宋"/>
                <w:b w:val="0"/>
                <w:bCs/>
                <w:sz w:val="24"/>
                <w:szCs w:val="24"/>
              </w:rPr>
              <w:t>座公厕</w:t>
            </w:r>
            <w:r>
              <w:rPr>
                <w:rFonts w:hint="eastAsia" w:ascii="仿宋" w:hAnsi="仿宋" w:eastAsia="仿宋" w:cs="仿宋"/>
                <w:b w:val="0"/>
                <w:bCs/>
                <w:sz w:val="24"/>
                <w:szCs w:val="24"/>
                <w:lang w:val="en-US" w:eastAsia="zh-CN"/>
              </w:rPr>
              <w:t>24座</w:t>
            </w:r>
            <w:r>
              <w:rPr>
                <w:rFonts w:hint="eastAsia" w:ascii="仿宋" w:hAnsi="仿宋" w:eastAsia="仿宋" w:cs="仿宋"/>
                <w:b w:val="0"/>
                <w:bCs/>
                <w:sz w:val="24"/>
                <w:szCs w:val="24"/>
                <w:lang w:eastAsia="zh-CN"/>
              </w:rPr>
              <w:t>垃圾站</w:t>
            </w:r>
            <w:r>
              <w:rPr>
                <w:rFonts w:hint="eastAsia" w:ascii="仿宋" w:hAnsi="仿宋" w:eastAsia="仿宋" w:cs="仿宋"/>
                <w:b w:val="0"/>
                <w:bCs/>
                <w:sz w:val="24"/>
                <w:szCs w:val="24"/>
              </w:rPr>
              <w:t>，</w:t>
            </w:r>
            <w:r>
              <w:rPr>
                <w:rFonts w:hint="eastAsia" w:ascii="仿宋" w:hAnsi="仿宋" w:eastAsia="仿宋" w:cs="仿宋"/>
                <w:b w:val="0"/>
                <w:bCs/>
                <w:sz w:val="24"/>
                <w:szCs w:val="24"/>
                <w:lang w:eastAsia="zh-CN"/>
              </w:rPr>
              <w:t>常态化</w:t>
            </w:r>
            <w:r>
              <w:rPr>
                <w:rFonts w:hint="eastAsia" w:ascii="仿宋" w:hAnsi="仿宋" w:eastAsia="仿宋" w:cs="仿宋"/>
                <w:b w:val="0"/>
                <w:bCs/>
                <w:sz w:val="24"/>
                <w:szCs w:val="24"/>
              </w:rPr>
              <w:t>垃圾清运</w:t>
            </w:r>
            <w:r>
              <w:rPr>
                <w:rFonts w:hint="eastAsia" w:ascii="仿宋" w:hAnsi="仿宋" w:eastAsia="仿宋" w:cs="仿宋"/>
                <w:b w:val="0"/>
                <w:bCs/>
                <w:sz w:val="24"/>
                <w:szCs w:val="24"/>
                <w:lang w:eastAsia="zh-CN"/>
              </w:rPr>
              <w:t>日产日及时收转运，垃圾清运</w:t>
            </w:r>
            <w:r>
              <w:rPr>
                <w:rFonts w:hint="eastAsia" w:ascii="仿宋" w:hAnsi="仿宋" w:eastAsia="仿宋" w:cs="仿宋"/>
                <w:b w:val="0"/>
                <w:bCs/>
                <w:sz w:val="24"/>
                <w:szCs w:val="24"/>
                <w:lang w:val="en-US" w:eastAsia="zh-CN"/>
              </w:rPr>
              <w:t>110</w:t>
            </w:r>
            <w:r>
              <w:rPr>
                <w:rFonts w:hint="eastAsia" w:ascii="仿宋" w:hAnsi="仿宋" w:eastAsia="仿宋" w:cs="仿宋"/>
                <w:b w:val="0"/>
                <w:bCs/>
                <w:sz w:val="24"/>
                <w:szCs w:val="24"/>
                <w:lang w:eastAsia="zh-CN"/>
              </w:rPr>
              <w:t>吨</w:t>
            </w:r>
            <w:r>
              <w:rPr>
                <w:rFonts w:hint="eastAsia" w:ascii="仿宋" w:hAnsi="仿宋" w:eastAsia="仿宋" w:cs="仿宋"/>
                <w:b w:val="0"/>
                <w:bCs/>
                <w:sz w:val="24"/>
                <w:szCs w:val="24"/>
                <w:lang w:val="en-US" w:eastAsia="zh-CN"/>
              </w:rPr>
              <w:t>/日。垃圾分类处理。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项目绩效定量目标（指标）及完成情况</w:t>
            </w:r>
          </w:p>
        </w:tc>
        <w:tc>
          <w:tcPr>
            <w:tcW w:w="909" w:type="dxa"/>
            <w:gridSpan w:val="3"/>
            <w:noWrap w:val="0"/>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一级指标</w:t>
            </w:r>
          </w:p>
        </w:tc>
        <w:tc>
          <w:tcPr>
            <w:tcW w:w="1822" w:type="dxa"/>
            <w:gridSpan w:val="2"/>
            <w:tcBorders>
              <w:bottom w:val="single" w:color="auto" w:sz="4" w:space="0"/>
            </w:tcBorders>
            <w:noWrap w:val="0"/>
            <w:vAlign w:val="center"/>
          </w:tcPr>
          <w:p>
            <w:pPr>
              <w:spacing w:line="36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二级指标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指标内容</w:t>
            </w:r>
          </w:p>
        </w:tc>
        <w:tc>
          <w:tcPr>
            <w:tcW w:w="1082" w:type="dxa"/>
            <w:gridSpan w:val="2"/>
            <w:tcBorders>
              <w:bottom w:val="single" w:color="auto" w:sz="4" w:space="0"/>
            </w:tcBorders>
            <w:noWrap w:val="0"/>
            <w:vAlign w:val="center"/>
          </w:tcPr>
          <w:p>
            <w:pPr>
              <w:spacing w:line="36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指标（目标）值</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exact"/>
          <w:jc w:val="center"/>
        </w:trPr>
        <w:tc>
          <w:tcPr>
            <w:tcW w:w="1473" w:type="dxa"/>
            <w:vMerge w:val="continue"/>
            <w:noWrap w:val="0"/>
            <w:vAlign w:val="center"/>
          </w:tcPr>
          <w:p>
            <w:pPr>
              <w:jc w:val="center"/>
              <w:rPr>
                <w:rFonts w:hint="eastAsia" w:ascii="仿宋" w:hAnsi="仿宋" w:eastAsia="仿宋" w:cs="仿宋"/>
                <w:sz w:val="24"/>
                <w:szCs w:val="24"/>
              </w:rPr>
            </w:pPr>
          </w:p>
        </w:tc>
        <w:tc>
          <w:tcPr>
            <w:tcW w:w="909" w:type="dxa"/>
            <w:gridSpan w:val="3"/>
            <w:vMerge w:val="restar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项目产出指标</w:t>
            </w:r>
          </w:p>
        </w:tc>
        <w:tc>
          <w:tcPr>
            <w:tcW w:w="1822" w:type="dxa"/>
            <w:gridSpan w:val="2"/>
            <w:vMerge w:val="restart"/>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数量指标</w:t>
            </w:r>
          </w:p>
        </w:tc>
        <w:tc>
          <w:tcPr>
            <w:tcW w:w="1260" w:type="dxa"/>
            <w:gridSpan w:val="3"/>
            <w:tcBorders>
              <w:bottom w:val="single" w:color="auto" w:sz="4" w:space="0"/>
            </w:tcBorders>
            <w:noWrap w:val="0"/>
            <w:vAlign w:val="center"/>
          </w:tcPr>
          <w:p>
            <w:pPr>
              <w:spacing w:line="36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垃圾</w:t>
            </w:r>
            <w:r>
              <w:rPr>
                <w:rFonts w:hint="eastAsia" w:ascii="仿宋" w:hAnsi="仿宋" w:eastAsia="仿宋" w:cs="仿宋"/>
                <w:sz w:val="24"/>
                <w:szCs w:val="24"/>
                <w:lang w:eastAsia="zh-CN"/>
              </w:rPr>
              <w:t>日</w:t>
            </w:r>
            <w:r>
              <w:rPr>
                <w:rFonts w:hint="eastAsia" w:ascii="仿宋" w:hAnsi="仿宋" w:eastAsia="仿宋" w:cs="仿宋"/>
                <w:sz w:val="24"/>
                <w:szCs w:val="24"/>
              </w:rPr>
              <w:t>处理量为</w:t>
            </w:r>
            <w:r>
              <w:rPr>
                <w:rFonts w:hint="eastAsia" w:ascii="仿宋" w:hAnsi="仿宋" w:eastAsia="仿宋" w:cs="仿宋"/>
                <w:sz w:val="24"/>
                <w:szCs w:val="24"/>
                <w:lang w:val="en-US" w:eastAsia="zh-CN"/>
              </w:rPr>
              <w:t>110</w:t>
            </w:r>
            <w:r>
              <w:rPr>
                <w:rFonts w:hint="eastAsia" w:ascii="仿宋" w:hAnsi="仿宋" w:eastAsia="仿宋" w:cs="仿宋"/>
                <w:sz w:val="24"/>
                <w:szCs w:val="24"/>
              </w:rPr>
              <w:t>吨</w:t>
            </w:r>
          </w:p>
        </w:tc>
        <w:tc>
          <w:tcPr>
            <w:tcW w:w="1082" w:type="dxa"/>
            <w:gridSpan w:val="2"/>
            <w:tcBorders>
              <w:bottom w:val="single" w:color="auto"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110</w:t>
            </w:r>
            <w:r>
              <w:rPr>
                <w:rFonts w:hint="eastAsia" w:ascii="仿宋" w:hAnsi="仿宋" w:eastAsia="仿宋" w:cs="仿宋"/>
                <w:sz w:val="24"/>
                <w:szCs w:val="24"/>
              </w:rPr>
              <w:t>吨</w:t>
            </w:r>
            <w:r>
              <w:rPr>
                <w:rFonts w:hint="eastAsia" w:ascii="仿宋" w:hAnsi="仿宋" w:eastAsia="仿宋" w:cs="仿宋"/>
                <w:sz w:val="24"/>
                <w:szCs w:val="24"/>
                <w:lang w:val="en-US" w:eastAsia="zh-CN"/>
              </w:rPr>
              <w:t>/日</w:t>
            </w:r>
          </w:p>
        </w:tc>
        <w:tc>
          <w:tcPr>
            <w:tcW w:w="3036" w:type="dxa"/>
            <w:gridSpan w:val="3"/>
            <w:tcBorders>
              <w:bottom w:val="single" w:color="auto"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110</w:t>
            </w:r>
            <w:r>
              <w:rPr>
                <w:rFonts w:hint="eastAsia" w:ascii="仿宋" w:hAnsi="仿宋" w:eastAsia="仿宋" w:cs="仿宋"/>
                <w:sz w:val="24"/>
                <w:szCs w:val="24"/>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exact"/>
          <w:jc w:val="center"/>
        </w:trPr>
        <w:tc>
          <w:tcPr>
            <w:tcW w:w="1473" w:type="dxa"/>
            <w:vMerge w:val="continue"/>
            <w:noWrap w:val="0"/>
            <w:vAlign w:val="center"/>
          </w:tcPr>
          <w:p>
            <w:pPr>
              <w:jc w:val="center"/>
              <w:rPr>
                <w:rFonts w:hint="eastAsia" w:ascii="仿宋" w:hAnsi="仿宋" w:eastAsia="仿宋" w:cs="仿宋"/>
                <w:sz w:val="24"/>
                <w:szCs w:val="24"/>
              </w:rPr>
            </w:pPr>
          </w:p>
        </w:tc>
        <w:tc>
          <w:tcPr>
            <w:tcW w:w="909" w:type="dxa"/>
            <w:gridSpan w:val="3"/>
            <w:vMerge w:val="continue"/>
            <w:noWrap w:val="0"/>
            <w:vAlign w:val="center"/>
          </w:tcPr>
          <w:p>
            <w:pPr>
              <w:jc w:val="center"/>
              <w:rPr>
                <w:rFonts w:hint="eastAsia" w:ascii="仿宋" w:hAnsi="仿宋" w:eastAsia="仿宋" w:cs="仿宋"/>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清扫面积</w:t>
            </w:r>
          </w:p>
        </w:tc>
        <w:tc>
          <w:tcPr>
            <w:tcW w:w="1082" w:type="dxa"/>
            <w:gridSpan w:val="2"/>
            <w:tcBorders>
              <w:bottom w:val="single" w:color="auto"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260</w:t>
            </w:r>
            <w:r>
              <w:rPr>
                <w:rFonts w:hint="eastAsia" w:ascii="仿宋" w:hAnsi="仿宋" w:eastAsia="仿宋" w:cs="仿宋"/>
                <w:sz w:val="24"/>
                <w:szCs w:val="24"/>
              </w:rPr>
              <w:t>万</w:t>
            </w:r>
            <w:r>
              <w:rPr>
                <w:rFonts w:hint="eastAsia" w:ascii="仿宋" w:hAnsi="仿宋" w:eastAsia="仿宋" w:cs="仿宋"/>
                <w:sz w:val="24"/>
                <w:szCs w:val="24"/>
                <w:lang w:eastAsia="zh-CN"/>
              </w:rPr>
              <w:t>平方米</w:t>
            </w:r>
          </w:p>
        </w:tc>
        <w:tc>
          <w:tcPr>
            <w:tcW w:w="3036" w:type="dxa"/>
            <w:gridSpan w:val="3"/>
            <w:tcBorders>
              <w:bottom w:val="single" w:color="auto"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260</w:t>
            </w:r>
            <w:r>
              <w:rPr>
                <w:rFonts w:hint="eastAsia" w:ascii="仿宋" w:hAnsi="仿宋" w:eastAsia="仿宋" w:cs="仿宋"/>
                <w:sz w:val="24"/>
                <w:szCs w:val="24"/>
              </w:rPr>
              <w:t>万</w:t>
            </w:r>
            <w:r>
              <w:rPr>
                <w:rFonts w:hint="eastAsia" w:ascii="仿宋" w:hAnsi="仿宋" w:eastAsia="仿宋" w:cs="仿宋"/>
                <w:sz w:val="24"/>
                <w:szCs w:val="24"/>
                <w:lang w:eastAsia="zh-CN"/>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1473" w:type="dxa"/>
            <w:vMerge w:val="continue"/>
            <w:noWrap w:val="0"/>
            <w:vAlign w:val="center"/>
          </w:tcPr>
          <w:p>
            <w:pPr>
              <w:jc w:val="center"/>
              <w:rPr>
                <w:rFonts w:hint="eastAsia" w:ascii="仿宋" w:hAnsi="仿宋" w:eastAsia="仿宋" w:cs="仿宋"/>
                <w:sz w:val="24"/>
                <w:szCs w:val="24"/>
              </w:rPr>
            </w:pPr>
          </w:p>
        </w:tc>
        <w:tc>
          <w:tcPr>
            <w:tcW w:w="909" w:type="dxa"/>
            <w:gridSpan w:val="3"/>
            <w:vMerge w:val="continue"/>
            <w:noWrap w:val="0"/>
            <w:vAlign w:val="center"/>
          </w:tcPr>
          <w:p>
            <w:pPr>
              <w:jc w:val="center"/>
              <w:rPr>
                <w:rFonts w:hint="eastAsia" w:ascii="仿宋" w:hAnsi="仿宋" w:eastAsia="仿宋" w:cs="仿宋"/>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质量指标</w:t>
            </w:r>
          </w:p>
        </w:tc>
        <w:tc>
          <w:tcPr>
            <w:tcW w:w="1260" w:type="dxa"/>
            <w:gridSpan w:val="3"/>
            <w:tcBorders>
              <w:bottom w:val="single" w:color="auto" w:sz="4" w:space="0"/>
            </w:tcBorders>
            <w:noWrap w:val="0"/>
            <w:vAlign w:val="center"/>
          </w:tcPr>
          <w:p>
            <w:pPr>
              <w:spacing w:line="36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垃圾处理率为100%</w:t>
            </w:r>
          </w:p>
        </w:tc>
        <w:tc>
          <w:tcPr>
            <w:tcW w:w="1082" w:type="dxa"/>
            <w:gridSpan w:val="2"/>
            <w:tcBorders>
              <w:bottom w:val="single" w:color="auto"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100%</w:t>
            </w:r>
          </w:p>
        </w:tc>
        <w:tc>
          <w:tcPr>
            <w:tcW w:w="3036" w:type="dxa"/>
            <w:gridSpan w:val="3"/>
            <w:tcBorders>
              <w:bottom w:val="single" w:color="auto"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sz w:val="24"/>
                <w:szCs w:val="24"/>
              </w:rPr>
            </w:pPr>
          </w:p>
        </w:tc>
        <w:tc>
          <w:tcPr>
            <w:tcW w:w="909" w:type="dxa"/>
            <w:gridSpan w:val="3"/>
            <w:vMerge w:val="continue"/>
            <w:noWrap w:val="0"/>
            <w:vAlign w:val="center"/>
          </w:tcPr>
          <w:p>
            <w:pPr>
              <w:jc w:val="center"/>
              <w:rPr>
                <w:rFonts w:hint="eastAsia" w:ascii="仿宋" w:hAnsi="仿宋" w:eastAsia="仿宋" w:cs="仿宋"/>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kern w:val="2"/>
                <w:sz w:val="24"/>
                <w:szCs w:val="24"/>
                <w:lang w:val="en-US" w:eastAsia="zh-CN" w:bidi="ar-SA"/>
              </w:rPr>
            </w:pPr>
          </w:p>
        </w:tc>
        <w:tc>
          <w:tcPr>
            <w:tcW w:w="1082" w:type="dxa"/>
            <w:gridSpan w:val="2"/>
            <w:tcBorders>
              <w:bottom w:val="single" w:color="auto" w:sz="4" w:space="0"/>
            </w:tcBorders>
            <w:noWrap w:val="0"/>
            <w:vAlign w:val="center"/>
          </w:tcPr>
          <w:p>
            <w:pPr>
              <w:jc w:val="center"/>
              <w:rPr>
                <w:rFonts w:hint="eastAsia" w:ascii="仿宋" w:hAnsi="仿宋" w:eastAsia="仿宋" w:cs="仿宋"/>
                <w:kern w:val="2"/>
                <w:sz w:val="24"/>
                <w:szCs w:val="24"/>
                <w:lang w:val="en-US" w:eastAsia="zh-CN" w:bidi="ar-SA"/>
              </w:rPr>
            </w:pPr>
          </w:p>
        </w:tc>
        <w:tc>
          <w:tcPr>
            <w:tcW w:w="3036" w:type="dxa"/>
            <w:gridSpan w:val="3"/>
            <w:tcBorders>
              <w:bottom w:val="single" w:color="auto" w:sz="4" w:space="0"/>
            </w:tcBorders>
            <w:noWrap w:val="0"/>
            <w:vAlign w:val="center"/>
          </w:tcPr>
          <w:p>
            <w:pPr>
              <w:jc w:val="center"/>
              <w:rPr>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473" w:type="dxa"/>
            <w:vMerge w:val="continue"/>
            <w:noWrap w:val="0"/>
            <w:vAlign w:val="center"/>
          </w:tcPr>
          <w:p>
            <w:pPr>
              <w:jc w:val="center"/>
              <w:rPr>
                <w:rFonts w:hint="eastAsia" w:ascii="仿宋" w:hAnsi="仿宋" w:eastAsia="仿宋" w:cs="仿宋"/>
                <w:sz w:val="24"/>
                <w:szCs w:val="24"/>
              </w:rPr>
            </w:pPr>
          </w:p>
        </w:tc>
        <w:tc>
          <w:tcPr>
            <w:tcW w:w="909" w:type="dxa"/>
            <w:gridSpan w:val="3"/>
            <w:vMerge w:val="continue"/>
            <w:noWrap w:val="0"/>
            <w:vAlign w:val="center"/>
          </w:tcPr>
          <w:p>
            <w:pPr>
              <w:jc w:val="center"/>
              <w:rPr>
                <w:rFonts w:hint="eastAsia" w:ascii="仿宋" w:hAnsi="仿宋" w:eastAsia="仿宋" w:cs="仿宋"/>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时效指标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按时按月完成处理</w:t>
            </w:r>
          </w:p>
        </w:tc>
        <w:tc>
          <w:tcPr>
            <w:tcW w:w="1082" w:type="dxa"/>
            <w:gridSpan w:val="2"/>
            <w:tcBorders>
              <w:bottom w:val="single" w:color="auto"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每天</w:t>
            </w:r>
            <w:r>
              <w:rPr>
                <w:rFonts w:hint="eastAsia" w:ascii="仿宋" w:hAnsi="仿宋" w:eastAsia="仿宋" w:cs="仿宋"/>
                <w:sz w:val="24"/>
                <w:szCs w:val="24"/>
                <w:lang w:val="en-US" w:eastAsia="zh-CN"/>
              </w:rPr>
              <w:t>110</w:t>
            </w:r>
            <w:r>
              <w:rPr>
                <w:rFonts w:hint="eastAsia" w:ascii="仿宋" w:hAnsi="仿宋" w:eastAsia="仿宋" w:cs="仿宋"/>
                <w:sz w:val="24"/>
                <w:szCs w:val="24"/>
              </w:rPr>
              <w:t>吨</w:t>
            </w:r>
          </w:p>
        </w:tc>
        <w:tc>
          <w:tcPr>
            <w:tcW w:w="3036" w:type="dxa"/>
            <w:gridSpan w:val="3"/>
            <w:tcBorders>
              <w:bottom w:val="single" w:color="auto"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110</w:t>
            </w:r>
            <w:r>
              <w:rPr>
                <w:rFonts w:hint="eastAsia" w:ascii="仿宋" w:hAnsi="仿宋" w:eastAsia="仿宋" w:cs="仿宋"/>
                <w:sz w:val="24"/>
                <w:szCs w:val="24"/>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sz w:val="24"/>
                <w:szCs w:val="24"/>
              </w:rPr>
            </w:pPr>
          </w:p>
        </w:tc>
        <w:tc>
          <w:tcPr>
            <w:tcW w:w="909" w:type="dxa"/>
            <w:gridSpan w:val="3"/>
            <w:vMerge w:val="continue"/>
            <w:noWrap w:val="0"/>
            <w:vAlign w:val="center"/>
          </w:tcPr>
          <w:p>
            <w:pPr>
              <w:jc w:val="center"/>
              <w:rPr>
                <w:rFonts w:hint="eastAsia" w:ascii="仿宋" w:hAnsi="仿宋" w:eastAsia="仿宋" w:cs="仿宋"/>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kern w:val="2"/>
                <w:sz w:val="24"/>
                <w:szCs w:val="24"/>
                <w:lang w:val="en-US" w:eastAsia="zh-CN" w:bidi="ar-SA"/>
              </w:rPr>
            </w:pPr>
          </w:p>
        </w:tc>
        <w:tc>
          <w:tcPr>
            <w:tcW w:w="1082" w:type="dxa"/>
            <w:gridSpan w:val="2"/>
            <w:tcBorders>
              <w:bottom w:val="single" w:color="auto" w:sz="4" w:space="0"/>
            </w:tcBorders>
            <w:noWrap w:val="0"/>
            <w:vAlign w:val="center"/>
          </w:tcPr>
          <w:p>
            <w:pPr>
              <w:jc w:val="center"/>
              <w:rPr>
                <w:rFonts w:hint="eastAsia" w:ascii="仿宋" w:hAnsi="仿宋" w:eastAsia="仿宋" w:cs="仿宋"/>
                <w:kern w:val="2"/>
                <w:sz w:val="24"/>
                <w:szCs w:val="24"/>
                <w:lang w:val="en-US" w:eastAsia="zh-CN" w:bidi="ar-SA"/>
              </w:rPr>
            </w:pPr>
          </w:p>
        </w:tc>
        <w:tc>
          <w:tcPr>
            <w:tcW w:w="3036" w:type="dxa"/>
            <w:gridSpan w:val="3"/>
            <w:tcBorders>
              <w:bottom w:val="single" w:color="auto" w:sz="4" w:space="0"/>
            </w:tcBorders>
            <w:noWrap w:val="0"/>
            <w:vAlign w:val="center"/>
          </w:tcPr>
          <w:p>
            <w:pPr>
              <w:jc w:val="center"/>
              <w:rPr>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sz w:val="24"/>
                <w:szCs w:val="24"/>
              </w:rPr>
            </w:pPr>
          </w:p>
        </w:tc>
        <w:tc>
          <w:tcPr>
            <w:tcW w:w="909" w:type="dxa"/>
            <w:gridSpan w:val="3"/>
            <w:vMerge w:val="continue"/>
            <w:noWrap w:val="0"/>
            <w:vAlign w:val="center"/>
          </w:tcPr>
          <w:p>
            <w:pPr>
              <w:jc w:val="center"/>
              <w:rPr>
                <w:rFonts w:hint="eastAsia" w:ascii="仿宋" w:hAnsi="仿宋" w:eastAsia="仿宋" w:cs="仿宋"/>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成本指标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成本</w:t>
            </w:r>
          </w:p>
        </w:tc>
        <w:tc>
          <w:tcPr>
            <w:tcW w:w="1082" w:type="dxa"/>
            <w:gridSpan w:val="2"/>
            <w:tcBorders>
              <w:bottom w:val="single" w:color="auto"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227万元</w:t>
            </w:r>
          </w:p>
        </w:tc>
        <w:tc>
          <w:tcPr>
            <w:tcW w:w="3036" w:type="dxa"/>
            <w:gridSpan w:val="3"/>
            <w:tcBorders>
              <w:bottom w:val="single" w:color="auto"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227万元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sz w:val="24"/>
                <w:szCs w:val="24"/>
              </w:rPr>
            </w:pPr>
          </w:p>
        </w:tc>
        <w:tc>
          <w:tcPr>
            <w:tcW w:w="909" w:type="dxa"/>
            <w:gridSpan w:val="3"/>
            <w:vMerge w:val="continue"/>
            <w:noWrap w:val="0"/>
            <w:vAlign w:val="center"/>
          </w:tcPr>
          <w:p>
            <w:pPr>
              <w:jc w:val="center"/>
              <w:rPr>
                <w:rFonts w:hint="eastAsia" w:ascii="仿宋" w:hAnsi="仿宋" w:eastAsia="仿宋" w:cs="仿宋"/>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kern w:val="2"/>
                <w:sz w:val="24"/>
                <w:szCs w:val="24"/>
                <w:lang w:val="en-US" w:eastAsia="zh-CN" w:bidi="ar-SA"/>
              </w:rPr>
            </w:pPr>
          </w:p>
        </w:tc>
        <w:tc>
          <w:tcPr>
            <w:tcW w:w="1082" w:type="dxa"/>
            <w:gridSpan w:val="2"/>
            <w:tcBorders>
              <w:bottom w:val="single" w:color="auto" w:sz="4" w:space="0"/>
            </w:tcBorders>
            <w:noWrap w:val="0"/>
            <w:vAlign w:val="center"/>
          </w:tcPr>
          <w:p>
            <w:pPr>
              <w:jc w:val="center"/>
              <w:rPr>
                <w:rFonts w:hint="eastAsia" w:ascii="仿宋" w:hAnsi="仿宋" w:eastAsia="仿宋" w:cs="仿宋"/>
                <w:kern w:val="2"/>
                <w:sz w:val="24"/>
                <w:szCs w:val="24"/>
                <w:lang w:val="en-US" w:eastAsia="zh-CN" w:bidi="ar-SA"/>
              </w:rPr>
            </w:pPr>
          </w:p>
        </w:tc>
        <w:tc>
          <w:tcPr>
            <w:tcW w:w="3036" w:type="dxa"/>
            <w:gridSpan w:val="3"/>
            <w:tcBorders>
              <w:bottom w:val="single" w:color="auto" w:sz="4" w:space="0"/>
            </w:tcBorders>
            <w:noWrap w:val="0"/>
            <w:vAlign w:val="center"/>
          </w:tcPr>
          <w:p>
            <w:pPr>
              <w:jc w:val="center"/>
              <w:rPr>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sz w:val="24"/>
                <w:szCs w:val="24"/>
              </w:rPr>
            </w:pPr>
          </w:p>
        </w:tc>
        <w:tc>
          <w:tcPr>
            <w:tcW w:w="909" w:type="dxa"/>
            <w:gridSpan w:val="3"/>
            <w:vMerge w:val="restar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项目效益指标</w:t>
            </w:r>
          </w:p>
        </w:tc>
        <w:tc>
          <w:tcPr>
            <w:tcW w:w="1822" w:type="dxa"/>
            <w:gridSpan w:val="2"/>
            <w:vMerge w:val="restart"/>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经济效益</w:t>
            </w:r>
          </w:p>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城区环境卫生</w:t>
            </w:r>
          </w:p>
        </w:tc>
        <w:tc>
          <w:tcPr>
            <w:tcW w:w="1082" w:type="dxa"/>
            <w:gridSpan w:val="2"/>
            <w:tcBorders>
              <w:bottom w:val="single" w:color="auto"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227万元</w:t>
            </w:r>
          </w:p>
        </w:tc>
        <w:tc>
          <w:tcPr>
            <w:tcW w:w="3036" w:type="dxa"/>
            <w:gridSpan w:val="3"/>
            <w:tcBorders>
              <w:bottom w:val="single" w:color="auto"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227万元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sz w:val="24"/>
                <w:szCs w:val="24"/>
              </w:rPr>
            </w:pPr>
          </w:p>
        </w:tc>
        <w:tc>
          <w:tcPr>
            <w:tcW w:w="909" w:type="dxa"/>
            <w:gridSpan w:val="3"/>
            <w:vMerge w:val="continue"/>
            <w:noWrap w:val="0"/>
            <w:vAlign w:val="center"/>
          </w:tcPr>
          <w:p>
            <w:pPr>
              <w:jc w:val="center"/>
              <w:rPr>
                <w:rFonts w:hint="eastAsia" w:ascii="仿宋" w:hAnsi="仿宋" w:eastAsia="仿宋" w:cs="仿宋"/>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kern w:val="2"/>
                <w:sz w:val="24"/>
                <w:szCs w:val="24"/>
                <w:lang w:val="en-US" w:eastAsia="zh-CN" w:bidi="ar-SA"/>
              </w:rPr>
            </w:pPr>
          </w:p>
        </w:tc>
        <w:tc>
          <w:tcPr>
            <w:tcW w:w="1082" w:type="dxa"/>
            <w:gridSpan w:val="2"/>
            <w:tcBorders>
              <w:bottom w:val="single" w:color="auto" w:sz="4" w:space="0"/>
            </w:tcBorders>
            <w:noWrap w:val="0"/>
            <w:vAlign w:val="center"/>
          </w:tcPr>
          <w:p>
            <w:pPr>
              <w:jc w:val="center"/>
              <w:rPr>
                <w:rFonts w:hint="eastAsia" w:ascii="仿宋" w:hAnsi="仿宋" w:eastAsia="仿宋" w:cs="仿宋"/>
                <w:kern w:val="2"/>
                <w:sz w:val="24"/>
                <w:szCs w:val="24"/>
                <w:lang w:val="en-US" w:eastAsia="zh-CN" w:bidi="ar-SA"/>
              </w:rPr>
            </w:pPr>
          </w:p>
        </w:tc>
        <w:tc>
          <w:tcPr>
            <w:tcW w:w="3036" w:type="dxa"/>
            <w:gridSpan w:val="3"/>
            <w:tcBorders>
              <w:bottom w:val="single" w:color="auto" w:sz="4" w:space="0"/>
            </w:tcBorders>
            <w:noWrap w:val="0"/>
            <w:vAlign w:val="center"/>
          </w:tcPr>
          <w:p>
            <w:pPr>
              <w:jc w:val="center"/>
              <w:rPr>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1473" w:type="dxa"/>
            <w:vMerge w:val="continue"/>
            <w:noWrap w:val="0"/>
            <w:vAlign w:val="center"/>
          </w:tcPr>
          <w:p>
            <w:pPr>
              <w:jc w:val="center"/>
              <w:rPr>
                <w:rFonts w:hint="eastAsia" w:ascii="仿宋" w:hAnsi="仿宋" w:eastAsia="仿宋" w:cs="仿宋"/>
                <w:sz w:val="24"/>
                <w:szCs w:val="24"/>
              </w:rPr>
            </w:pPr>
          </w:p>
        </w:tc>
        <w:tc>
          <w:tcPr>
            <w:tcW w:w="909" w:type="dxa"/>
            <w:gridSpan w:val="3"/>
            <w:vMerge w:val="continue"/>
            <w:noWrap w:val="0"/>
            <w:vAlign w:val="center"/>
          </w:tcPr>
          <w:p>
            <w:pPr>
              <w:jc w:val="center"/>
              <w:rPr>
                <w:rFonts w:hint="eastAsia" w:ascii="仿宋" w:hAnsi="仿宋" w:eastAsia="仿宋" w:cs="仿宋"/>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社会效益</w:t>
            </w:r>
          </w:p>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街道清扫保洁</w:t>
            </w:r>
          </w:p>
        </w:tc>
        <w:tc>
          <w:tcPr>
            <w:tcW w:w="1082" w:type="dxa"/>
            <w:gridSpan w:val="2"/>
            <w:tcBorders>
              <w:bottom w:val="single" w:color="auto"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100%</w:t>
            </w:r>
          </w:p>
        </w:tc>
        <w:tc>
          <w:tcPr>
            <w:tcW w:w="3036" w:type="dxa"/>
            <w:gridSpan w:val="3"/>
            <w:tcBorders>
              <w:bottom w:val="single" w:color="auto"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sz w:val="24"/>
                <w:szCs w:val="24"/>
              </w:rPr>
            </w:pPr>
          </w:p>
        </w:tc>
        <w:tc>
          <w:tcPr>
            <w:tcW w:w="909" w:type="dxa"/>
            <w:gridSpan w:val="3"/>
            <w:vMerge w:val="continue"/>
            <w:noWrap w:val="0"/>
            <w:vAlign w:val="center"/>
          </w:tcPr>
          <w:p>
            <w:pPr>
              <w:jc w:val="center"/>
              <w:rPr>
                <w:rFonts w:hint="eastAsia" w:ascii="仿宋" w:hAnsi="仿宋" w:eastAsia="仿宋" w:cs="仿宋"/>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垃圾及时清运</w:t>
            </w:r>
          </w:p>
        </w:tc>
        <w:tc>
          <w:tcPr>
            <w:tcW w:w="1082" w:type="dxa"/>
            <w:gridSpan w:val="2"/>
            <w:tcBorders>
              <w:bottom w:val="single" w:color="auto"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100%</w:t>
            </w:r>
          </w:p>
        </w:tc>
        <w:tc>
          <w:tcPr>
            <w:tcW w:w="3036" w:type="dxa"/>
            <w:gridSpan w:val="3"/>
            <w:tcBorders>
              <w:bottom w:val="single" w:color="auto"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1473" w:type="dxa"/>
            <w:vMerge w:val="continue"/>
            <w:noWrap w:val="0"/>
            <w:vAlign w:val="center"/>
          </w:tcPr>
          <w:p>
            <w:pPr>
              <w:jc w:val="center"/>
              <w:rPr>
                <w:rFonts w:hint="eastAsia" w:ascii="仿宋" w:hAnsi="仿宋" w:eastAsia="仿宋" w:cs="仿宋"/>
                <w:sz w:val="24"/>
                <w:szCs w:val="24"/>
              </w:rPr>
            </w:pPr>
          </w:p>
        </w:tc>
        <w:tc>
          <w:tcPr>
            <w:tcW w:w="909" w:type="dxa"/>
            <w:gridSpan w:val="3"/>
            <w:vMerge w:val="continue"/>
            <w:noWrap w:val="0"/>
            <w:vAlign w:val="center"/>
          </w:tcPr>
          <w:p>
            <w:pPr>
              <w:jc w:val="center"/>
              <w:rPr>
                <w:rFonts w:hint="eastAsia" w:ascii="仿宋" w:hAnsi="仿宋" w:eastAsia="仿宋" w:cs="仿宋"/>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生态效益</w:t>
            </w:r>
          </w:p>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垃圾无害化处理</w:t>
            </w:r>
          </w:p>
        </w:tc>
        <w:tc>
          <w:tcPr>
            <w:tcW w:w="1082" w:type="dxa"/>
            <w:gridSpan w:val="2"/>
            <w:tcBorders>
              <w:bottom w:val="single" w:color="auto"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100%</w:t>
            </w:r>
          </w:p>
        </w:tc>
        <w:tc>
          <w:tcPr>
            <w:tcW w:w="3036" w:type="dxa"/>
            <w:gridSpan w:val="3"/>
            <w:tcBorders>
              <w:bottom w:val="single" w:color="auto"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98</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sz w:val="24"/>
                <w:szCs w:val="24"/>
              </w:rPr>
            </w:pPr>
          </w:p>
        </w:tc>
        <w:tc>
          <w:tcPr>
            <w:tcW w:w="909" w:type="dxa"/>
            <w:gridSpan w:val="3"/>
            <w:vMerge w:val="continue"/>
            <w:noWrap w:val="0"/>
            <w:vAlign w:val="center"/>
          </w:tcPr>
          <w:p>
            <w:pPr>
              <w:jc w:val="center"/>
              <w:rPr>
                <w:rFonts w:hint="eastAsia" w:ascii="仿宋" w:hAnsi="仿宋" w:eastAsia="仿宋" w:cs="仿宋"/>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kern w:val="2"/>
                <w:sz w:val="24"/>
                <w:szCs w:val="24"/>
                <w:lang w:val="en-US" w:eastAsia="zh-CN" w:bidi="ar-SA"/>
              </w:rPr>
            </w:pPr>
          </w:p>
        </w:tc>
        <w:tc>
          <w:tcPr>
            <w:tcW w:w="1082" w:type="dxa"/>
            <w:gridSpan w:val="2"/>
            <w:tcBorders>
              <w:bottom w:val="single" w:color="auto" w:sz="4" w:space="0"/>
            </w:tcBorders>
            <w:noWrap w:val="0"/>
            <w:vAlign w:val="center"/>
          </w:tcPr>
          <w:p>
            <w:pPr>
              <w:jc w:val="center"/>
              <w:rPr>
                <w:rFonts w:hint="eastAsia" w:ascii="仿宋" w:hAnsi="仿宋" w:eastAsia="仿宋" w:cs="仿宋"/>
                <w:kern w:val="2"/>
                <w:sz w:val="24"/>
                <w:szCs w:val="24"/>
                <w:lang w:val="en-US" w:eastAsia="zh-CN" w:bidi="ar-SA"/>
              </w:rPr>
            </w:pPr>
          </w:p>
        </w:tc>
        <w:tc>
          <w:tcPr>
            <w:tcW w:w="3036" w:type="dxa"/>
            <w:gridSpan w:val="3"/>
            <w:tcBorders>
              <w:bottom w:val="single" w:color="auto" w:sz="4" w:space="0"/>
            </w:tcBorders>
            <w:noWrap w:val="0"/>
            <w:vAlign w:val="center"/>
          </w:tcPr>
          <w:p>
            <w:pPr>
              <w:jc w:val="center"/>
              <w:rPr>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473" w:type="dxa"/>
            <w:vMerge w:val="continue"/>
            <w:noWrap w:val="0"/>
            <w:vAlign w:val="center"/>
          </w:tcPr>
          <w:p>
            <w:pPr>
              <w:jc w:val="center"/>
              <w:rPr>
                <w:rFonts w:hint="eastAsia" w:ascii="仿宋" w:hAnsi="仿宋" w:eastAsia="仿宋" w:cs="仿宋"/>
                <w:sz w:val="24"/>
                <w:szCs w:val="24"/>
              </w:rPr>
            </w:pPr>
          </w:p>
        </w:tc>
        <w:tc>
          <w:tcPr>
            <w:tcW w:w="909" w:type="dxa"/>
            <w:gridSpan w:val="3"/>
            <w:vMerge w:val="continue"/>
            <w:noWrap w:val="0"/>
            <w:vAlign w:val="center"/>
          </w:tcPr>
          <w:p>
            <w:pPr>
              <w:jc w:val="center"/>
              <w:rPr>
                <w:rFonts w:hint="eastAsia" w:ascii="仿宋" w:hAnsi="仿宋" w:eastAsia="仿宋" w:cs="仿宋"/>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服务对象满意度指标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群众满意度</w:t>
            </w:r>
          </w:p>
        </w:tc>
        <w:tc>
          <w:tcPr>
            <w:tcW w:w="1082" w:type="dxa"/>
            <w:gridSpan w:val="2"/>
            <w:tcBorders>
              <w:bottom w:val="single" w:color="auto"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100%</w:t>
            </w:r>
          </w:p>
        </w:tc>
        <w:tc>
          <w:tcPr>
            <w:tcW w:w="3036" w:type="dxa"/>
            <w:gridSpan w:val="3"/>
            <w:tcBorders>
              <w:bottom w:val="single" w:color="auto"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98</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sz w:val="24"/>
                <w:szCs w:val="24"/>
              </w:rPr>
            </w:pPr>
          </w:p>
        </w:tc>
        <w:tc>
          <w:tcPr>
            <w:tcW w:w="909" w:type="dxa"/>
            <w:gridSpan w:val="3"/>
            <w:vMerge w:val="continue"/>
            <w:noWrap w:val="0"/>
            <w:vAlign w:val="center"/>
          </w:tcPr>
          <w:p>
            <w:pPr>
              <w:jc w:val="center"/>
              <w:rPr>
                <w:rFonts w:hint="eastAsia" w:ascii="仿宋" w:hAnsi="仿宋" w:eastAsia="仿宋" w:cs="仿宋"/>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kern w:val="2"/>
                <w:sz w:val="24"/>
                <w:szCs w:val="24"/>
                <w:lang w:val="en-US" w:eastAsia="zh-CN" w:bidi="ar-SA"/>
              </w:rPr>
            </w:pPr>
          </w:p>
        </w:tc>
        <w:tc>
          <w:tcPr>
            <w:tcW w:w="1082" w:type="dxa"/>
            <w:gridSpan w:val="2"/>
            <w:tcBorders>
              <w:bottom w:val="single" w:color="auto" w:sz="4" w:space="0"/>
            </w:tcBorders>
            <w:noWrap w:val="0"/>
            <w:vAlign w:val="center"/>
          </w:tcPr>
          <w:p>
            <w:pPr>
              <w:jc w:val="center"/>
              <w:rPr>
                <w:rFonts w:hint="eastAsia" w:ascii="仿宋" w:hAnsi="仿宋" w:eastAsia="仿宋" w:cs="仿宋"/>
                <w:kern w:val="2"/>
                <w:sz w:val="24"/>
                <w:szCs w:val="24"/>
                <w:lang w:val="en-US" w:eastAsia="zh-CN" w:bidi="ar-SA"/>
              </w:rPr>
            </w:pPr>
          </w:p>
        </w:tc>
        <w:tc>
          <w:tcPr>
            <w:tcW w:w="3036" w:type="dxa"/>
            <w:gridSpan w:val="3"/>
            <w:tcBorders>
              <w:bottom w:val="single" w:color="auto" w:sz="4" w:space="0"/>
            </w:tcBorders>
            <w:noWrap w:val="0"/>
            <w:vAlign w:val="center"/>
          </w:tcPr>
          <w:p>
            <w:pPr>
              <w:jc w:val="center"/>
              <w:rPr>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bCs/>
                <w:sz w:val="24"/>
                <w:szCs w:val="24"/>
              </w:rPr>
              <w:t>绩效自评综合得分</w:t>
            </w:r>
          </w:p>
        </w:tc>
        <w:tc>
          <w:tcPr>
            <w:tcW w:w="7200" w:type="dxa"/>
            <w:gridSpan w:val="10"/>
            <w:tcBorders>
              <w:bottom w:val="single" w:color="auto" w:sz="4" w:space="0"/>
            </w:tcBorders>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评价等次</w:t>
            </w:r>
          </w:p>
        </w:tc>
        <w:tc>
          <w:tcPr>
            <w:tcW w:w="7200" w:type="dxa"/>
            <w:gridSpan w:val="10"/>
            <w:tcBorders>
              <w:bottom w:val="single" w:color="auto" w:sz="4" w:space="0"/>
            </w:tcBorders>
            <w:noWrap w:val="0"/>
            <w:vAlign w:val="center"/>
          </w:tcPr>
          <w:p>
            <w:pPr>
              <w:rPr>
                <w:rFonts w:hint="eastAsia" w:ascii="仿宋" w:hAnsi="仿宋" w:eastAsia="仿宋" w:cs="仿宋"/>
                <w:sz w:val="24"/>
                <w:szCs w:val="24"/>
                <w:lang w:eastAsia="zh-CN"/>
              </w:rPr>
            </w:pPr>
            <w:r>
              <w:rPr>
                <w:rFonts w:hint="eastAsia" w:ascii="仿宋" w:hAnsi="仿宋" w:eastAsia="仿宋" w:cs="仿宋"/>
                <w:sz w:val="24"/>
                <w:szCs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0"/>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姓名</w:t>
            </w:r>
          </w:p>
        </w:tc>
        <w:tc>
          <w:tcPr>
            <w:tcW w:w="2332" w:type="dxa"/>
            <w:gridSpan w:val="4"/>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职称/职务</w:t>
            </w:r>
          </w:p>
        </w:tc>
        <w:tc>
          <w:tcPr>
            <w:tcW w:w="1950" w:type="dxa"/>
            <w:gridSpan w:val="4"/>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单  位</w:t>
            </w:r>
          </w:p>
        </w:tc>
        <w:tc>
          <w:tcPr>
            <w:tcW w:w="3036" w:type="dxa"/>
            <w:gridSpan w:val="3"/>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胡鹤鸣</w:t>
            </w:r>
          </w:p>
        </w:tc>
        <w:tc>
          <w:tcPr>
            <w:tcW w:w="2332"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kern w:val="0"/>
                <w:sz w:val="24"/>
                <w:szCs w:val="24"/>
                <w:lang w:val="en-US" w:eastAsia="zh-CN" w:bidi="ar"/>
              </w:rPr>
            </w:pPr>
            <w:r>
              <w:rPr>
                <w:rFonts w:hint="eastAsia" w:ascii="仿宋" w:hAnsi="仿宋" w:eastAsia="仿宋" w:cs="仿宋"/>
                <w:sz w:val="24"/>
                <w:szCs w:val="24"/>
              </w:rPr>
              <w:t>副局长</w:t>
            </w:r>
          </w:p>
        </w:tc>
        <w:tc>
          <w:tcPr>
            <w:tcW w:w="1950"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kern w:val="0"/>
                <w:sz w:val="24"/>
                <w:szCs w:val="24"/>
                <w:lang w:val="en-US" w:eastAsia="zh-CN" w:bidi="ar"/>
              </w:rPr>
            </w:pPr>
            <w:r>
              <w:rPr>
                <w:rFonts w:hint="eastAsia" w:ascii="仿宋" w:hAnsi="仿宋" w:eastAsia="仿宋" w:cs="仿宋"/>
                <w:sz w:val="24"/>
                <w:szCs w:val="24"/>
              </w:rPr>
              <w:t>岳阳县城市管理和综合执法局</w:t>
            </w:r>
          </w:p>
        </w:tc>
        <w:tc>
          <w:tcPr>
            <w:tcW w:w="3036" w:type="dxa"/>
            <w:gridSpan w:val="3"/>
            <w:noWrap w:val="0"/>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kern w:val="0"/>
                <w:sz w:val="24"/>
                <w:szCs w:val="24"/>
                <w:lang w:val="en-US" w:eastAsia="zh-CN" w:bidi="ar"/>
              </w:rPr>
            </w:pPr>
            <w:r>
              <w:rPr>
                <w:rFonts w:hint="eastAsia" w:ascii="仿宋" w:hAnsi="仿宋" w:eastAsia="仿宋" w:cs="仿宋"/>
                <w:sz w:val="24"/>
                <w:szCs w:val="24"/>
              </w:rPr>
              <w:t>余洋兵</w:t>
            </w:r>
          </w:p>
        </w:tc>
        <w:tc>
          <w:tcPr>
            <w:tcW w:w="2332"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kern w:val="0"/>
                <w:sz w:val="24"/>
                <w:szCs w:val="24"/>
                <w:lang w:val="en-US" w:eastAsia="zh-CN" w:bidi="ar"/>
              </w:rPr>
            </w:pPr>
            <w:r>
              <w:rPr>
                <w:rFonts w:hint="eastAsia" w:ascii="仿宋" w:hAnsi="仿宋" w:eastAsia="仿宋" w:cs="仿宋"/>
                <w:sz w:val="24"/>
                <w:szCs w:val="24"/>
              </w:rPr>
              <w:t>办公室主任</w:t>
            </w:r>
          </w:p>
        </w:tc>
        <w:tc>
          <w:tcPr>
            <w:tcW w:w="1950"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kern w:val="0"/>
                <w:sz w:val="24"/>
                <w:szCs w:val="24"/>
                <w:lang w:val="en-US" w:eastAsia="zh-CN" w:bidi="ar"/>
              </w:rPr>
            </w:pPr>
            <w:r>
              <w:rPr>
                <w:rFonts w:hint="eastAsia" w:ascii="仿宋" w:hAnsi="仿宋" w:eastAsia="仿宋" w:cs="仿宋"/>
                <w:sz w:val="24"/>
                <w:szCs w:val="24"/>
              </w:rPr>
              <w:t>岳阳县城市管理和综合执法局</w:t>
            </w:r>
          </w:p>
        </w:tc>
        <w:tc>
          <w:tcPr>
            <w:tcW w:w="3036" w:type="dxa"/>
            <w:gridSpan w:val="3"/>
            <w:noWrap w:val="0"/>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kern w:val="0"/>
                <w:sz w:val="24"/>
                <w:szCs w:val="24"/>
                <w:lang w:val="en-US" w:eastAsia="zh-CN" w:bidi="ar"/>
              </w:rPr>
            </w:pPr>
            <w:r>
              <w:rPr>
                <w:rFonts w:hint="eastAsia" w:ascii="仿宋" w:hAnsi="仿宋" w:eastAsia="仿宋" w:cs="仿宋"/>
                <w:sz w:val="24"/>
                <w:szCs w:val="24"/>
              </w:rPr>
              <w:t>许美阳</w:t>
            </w:r>
          </w:p>
        </w:tc>
        <w:tc>
          <w:tcPr>
            <w:tcW w:w="2332"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kern w:val="0"/>
                <w:sz w:val="24"/>
                <w:szCs w:val="24"/>
                <w:lang w:val="en-US" w:eastAsia="zh-CN" w:bidi="ar"/>
              </w:rPr>
            </w:pPr>
            <w:r>
              <w:rPr>
                <w:rFonts w:hint="eastAsia" w:ascii="仿宋" w:hAnsi="仿宋" w:eastAsia="仿宋" w:cs="仿宋"/>
                <w:sz w:val="24"/>
                <w:szCs w:val="24"/>
              </w:rPr>
              <w:t>计财股长</w:t>
            </w:r>
          </w:p>
        </w:tc>
        <w:tc>
          <w:tcPr>
            <w:tcW w:w="1950"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kern w:val="0"/>
                <w:sz w:val="24"/>
                <w:szCs w:val="24"/>
                <w:lang w:val="en-US" w:eastAsia="zh-CN" w:bidi="ar"/>
              </w:rPr>
            </w:pPr>
            <w:r>
              <w:rPr>
                <w:rFonts w:hint="eastAsia" w:ascii="仿宋" w:hAnsi="仿宋" w:eastAsia="仿宋" w:cs="仿宋"/>
                <w:sz w:val="24"/>
                <w:szCs w:val="24"/>
              </w:rPr>
              <w:t>岳阳县城市管理和综合执法局</w:t>
            </w:r>
          </w:p>
        </w:tc>
        <w:tc>
          <w:tcPr>
            <w:tcW w:w="3036" w:type="dxa"/>
            <w:gridSpan w:val="3"/>
            <w:noWrap w:val="0"/>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8" w:hRule="exact"/>
          <w:jc w:val="center"/>
        </w:trPr>
        <w:tc>
          <w:tcPr>
            <w:tcW w:w="9582" w:type="dxa"/>
            <w:gridSpan w:val="14"/>
            <w:noWrap w:val="0"/>
            <w:vAlign w:val="center"/>
          </w:tcPr>
          <w:p>
            <w:pPr>
              <w:spacing w:line="440" w:lineRule="exact"/>
              <w:rPr>
                <w:rFonts w:hint="eastAsia" w:ascii="仿宋" w:hAnsi="仿宋" w:eastAsia="仿宋" w:cs="仿宋"/>
                <w:sz w:val="24"/>
                <w:szCs w:val="24"/>
              </w:rPr>
            </w:pPr>
            <w:r>
              <w:rPr>
                <w:rFonts w:hint="eastAsia" w:ascii="仿宋" w:hAnsi="仿宋" w:eastAsia="仿宋" w:cs="仿宋"/>
                <w:sz w:val="24"/>
                <w:szCs w:val="24"/>
              </w:rPr>
              <w:t xml:space="preserve">评价组组长（签字）：         </w:t>
            </w:r>
          </w:p>
          <w:p>
            <w:pPr>
              <w:spacing w:line="440" w:lineRule="exact"/>
              <w:rPr>
                <w:rFonts w:hint="eastAsia" w:ascii="仿宋" w:hAnsi="仿宋" w:eastAsia="仿宋" w:cs="仿宋"/>
                <w:sz w:val="24"/>
                <w:szCs w:val="24"/>
              </w:rPr>
            </w:pPr>
          </w:p>
          <w:p>
            <w:pPr>
              <w:spacing w:line="440" w:lineRule="exact"/>
              <w:rPr>
                <w:rFonts w:hint="eastAsia" w:ascii="仿宋" w:hAnsi="仿宋" w:eastAsia="仿宋" w:cs="仿宋"/>
                <w:sz w:val="24"/>
                <w:szCs w:val="24"/>
              </w:rPr>
            </w:pPr>
          </w:p>
          <w:p>
            <w:pPr>
              <w:spacing w:line="440" w:lineRule="exact"/>
              <w:rPr>
                <w:rFonts w:hint="eastAsia" w:ascii="仿宋" w:hAnsi="仿宋" w:eastAsia="仿宋" w:cs="仿宋"/>
                <w:sz w:val="24"/>
                <w:szCs w:val="24"/>
              </w:rPr>
            </w:pPr>
            <w:r>
              <w:rPr>
                <w:rFonts w:hint="eastAsia" w:ascii="仿宋" w:hAnsi="仿宋" w:eastAsia="仿宋" w:cs="仿宋"/>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5" w:hRule="exact"/>
          <w:jc w:val="center"/>
        </w:trPr>
        <w:tc>
          <w:tcPr>
            <w:tcW w:w="9582" w:type="dxa"/>
            <w:gridSpan w:val="14"/>
            <w:tcBorders>
              <w:bottom w:val="single" w:color="auto" w:sz="4" w:space="0"/>
            </w:tcBorders>
            <w:noWrap w:val="0"/>
            <w:vAlign w:val="top"/>
          </w:tcPr>
          <w:p>
            <w:pPr>
              <w:spacing w:line="440" w:lineRule="exact"/>
              <w:rPr>
                <w:rFonts w:hint="eastAsia" w:ascii="仿宋" w:hAnsi="仿宋" w:eastAsia="仿宋" w:cs="仿宋"/>
                <w:sz w:val="24"/>
                <w:szCs w:val="24"/>
              </w:rPr>
            </w:pPr>
            <w:r>
              <w:rPr>
                <w:rFonts w:hint="eastAsia" w:ascii="仿宋" w:hAnsi="仿宋" w:eastAsia="仿宋" w:cs="仿宋"/>
                <w:sz w:val="24"/>
                <w:szCs w:val="24"/>
              </w:rPr>
              <w:t>项目单位意见：</w:t>
            </w:r>
          </w:p>
          <w:p>
            <w:pPr>
              <w:spacing w:line="440" w:lineRule="exact"/>
              <w:rPr>
                <w:rFonts w:hint="eastAsia" w:ascii="仿宋" w:hAnsi="仿宋" w:eastAsia="仿宋" w:cs="仿宋"/>
                <w:sz w:val="24"/>
                <w:szCs w:val="24"/>
              </w:rPr>
            </w:pPr>
          </w:p>
          <w:p>
            <w:pPr>
              <w:spacing w:line="440" w:lineRule="exact"/>
              <w:rPr>
                <w:rFonts w:hint="eastAsia" w:ascii="仿宋" w:hAnsi="仿宋" w:eastAsia="仿宋" w:cs="仿宋"/>
                <w:sz w:val="24"/>
                <w:szCs w:val="24"/>
              </w:rPr>
            </w:pPr>
          </w:p>
          <w:p>
            <w:pPr>
              <w:spacing w:line="440" w:lineRule="exact"/>
              <w:rPr>
                <w:rFonts w:hint="eastAsia" w:ascii="仿宋" w:hAnsi="仿宋" w:eastAsia="仿宋" w:cs="仿宋"/>
                <w:sz w:val="24"/>
                <w:szCs w:val="24"/>
              </w:rPr>
            </w:pPr>
            <w:r>
              <w:rPr>
                <w:rFonts w:hint="eastAsia" w:ascii="仿宋" w:hAnsi="仿宋" w:eastAsia="仿宋" w:cs="仿宋"/>
                <w:sz w:val="24"/>
                <w:szCs w:val="24"/>
              </w:rPr>
              <w:t xml:space="preserve">                                                项目单位负责人（签章）：</w:t>
            </w:r>
          </w:p>
          <w:p>
            <w:pPr>
              <w:spacing w:line="440" w:lineRule="exact"/>
              <w:rPr>
                <w:rFonts w:hint="eastAsia" w:ascii="仿宋" w:hAnsi="仿宋" w:eastAsia="仿宋" w:cs="仿宋"/>
                <w:sz w:val="24"/>
                <w:szCs w:val="24"/>
              </w:rPr>
            </w:pPr>
            <w:r>
              <w:rPr>
                <w:rFonts w:hint="eastAsia" w:ascii="仿宋" w:hAnsi="仿宋" w:eastAsia="仿宋" w:cs="仿宋"/>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exact"/>
          <w:jc w:val="center"/>
        </w:trPr>
        <w:tc>
          <w:tcPr>
            <w:tcW w:w="9582" w:type="dxa"/>
            <w:gridSpan w:val="14"/>
            <w:noWrap w:val="0"/>
            <w:vAlign w:val="top"/>
          </w:tcPr>
          <w:p>
            <w:pPr>
              <w:spacing w:line="440" w:lineRule="exact"/>
              <w:rPr>
                <w:rFonts w:hint="eastAsia" w:ascii="仿宋" w:hAnsi="仿宋" w:eastAsia="仿宋" w:cs="仿宋"/>
                <w:sz w:val="24"/>
                <w:szCs w:val="24"/>
              </w:rPr>
            </w:pPr>
            <w:r>
              <w:rPr>
                <w:rFonts w:hint="eastAsia" w:ascii="仿宋" w:hAnsi="仿宋" w:eastAsia="仿宋" w:cs="仿宋"/>
                <w:sz w:val="24"/>
                <w:szCs w:val="24"/>
              </w:rPr>
              <w:t>主管部门意见：</w:t>
            </w:r>
          </w:p>
          <w:p>
            <w:pPr>
              <w:spacing w:line="440" w:lineRule="exact"/>
              <w:rPr>
                <w:rFonts w:hint="eastAsia" w:ascii="仿宋" w:hAnsi="仿宋" w:eastAsia="仿宋" w:cs="仿宋"/>
                <w:sz w:val="24"/>
                <w:szCs w:val="24"/>
              </w:rPr>
            </w:pPr>
          </w:p>
          <w:p>
            <w:pPr>
              <w:spacing w:line="440" w:lineRule="exact"/>
              <w:rPr>
                <w:rFonts w:hint="eastAsia" w:ascii="仿宋" w:hAnsi="仿宋" w:eastAsia="仿宋" w:cs="仿宋"/>
                <w:sz w:val="24"/>
                <w:szCs w:val="24"/>
              </w:rPr>
            </w:pPr>
          </w:p>
          <w:p>
            <w:pPr>
              <w:spacing w:line="440" w:lineRule="exact"/>
              <w:rPr>
                <w:rFonts w:hint="eastAsia" w:ascii="仿宋" w:hAnsi="仿宋" w:eastAsia="仿宋" w:cs="仿宋"/>
                <w:sz w:val="24"/>
                <w:szCs w:val="24"/>
              </w:rPr>
            </w:pPr>
            <w:r>
              <w:rPr>
                <w:rFonts w:hint="eastAsia" w:ascii="仿宋" w:hAnsi="仿宋" w:eastAsia="仿宋" w:cs="仿宋"/>
                <w:sz w:val="24"/>
                <w:szCs w:val="24"/>
              </w:rPr>
              <w:t xml:space="preserve">                                                主管部门负责人（签章）：</w:t>
            </w:r>
          </w:p>
          <w:p>
            <w:pPr>
              <w:spacing w:line="440" w:lineRule="exact"/>
              <w:rPr>
                <w:rFonts w:hint="eastAsia" w:ascii="仿宋" w:hAnsi="仿宋" w:eastAsia="仿宋" w:cs="仿宋"/>
                <w:sz w:val="24"/>
                <w:szCs w:val="24"/>
              </w:rPr>
            </w:pPr>
            <w:r>
              <w:rPr>
                <w:rFonts w:hint="eastAsia" w:ascii="仿宋" w:hAnsi="仿宋" w:eastAsia="仿宋" w:cs="仿宋"/>
                <w:sz w:val="24"/>
                <w:szCs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ascii="仿宋" w:hAnsi="仿宋" w:eastAsia="仿宋" w:cs="仿宋"/>
                <w:b/>
                <w:bCs/>
                <w:sz w:val="24"/>
                <w:szCs w:val="24"/>
              </w:rPr>
            </w:pPr>
            <w:r>
              <w:rPr>
                <w:rFonts w:hint="eastAsia" w:ascii="仿宋" w:hAnsi="仿宋" w:eastAsia="仿宋" w:cs="仿宋"/>
                <w:b/>
                <w:bCs/>
                <w:sz w:val="24"/>
                <w:szCs w:val="24"/>
              </w:rPr>
              <w:t>五、评价报告综述（文字部分）</w:t>
            </w:r>
          </w:p>
          <w:p>
            <w:pPr>
              <w:spacing w:line="440" w:lineRule="exact"/>
              <w:ind w:firstLine="482" w:firstLineChars="200"/>
              <w:rPr>
                <w:rFonts w:hint="eastAsia" w:ascii="仿宋" w:hAnsi="仿宋" w:eastAsia="仿宋" w:cs="仿宋"/>
                <w:b/>
                <w:bCs/>
                <w:sz w:val="24"/>
                <w:szCs w:val="24"/>
              </w:rPr>
            </w:pPr>
          </w:p>
          <w:p>
            <w:pPr>
              <w:numPr>
                <w:ilvl w:val="0"/>
                <w:numId w:val="0"/>
              </w:numPr>
              <w:spacing w:line="560" w:lineRule="exact"/>
              <w:rPr>
                <w:rFonts w:hint="eastAsia" w:ascii="仿宋" w:hAnsi="仿宋" w:eastAsia="仿宋" w:cs="仿宋"/>
                <w:b/>
                <w:bCs/>
                <w:sz w:val="24"/>
                <w:szCs w:val="24"/>
              </w:rPr>
            </w:pPr>
            <w:r>
              <w:rPr>
                <w:rFonts w:hint="eastAsia" w:ascii="仿宋" w:hAnsi="仿宋" w:eastAsia="仿宋" w:cs="仿宋"/>
                <w:b/>
                <w:bCs/>
                <w:sz w:val="24"/>
                <w:szCs w:val="24"/>
                <w:lang w:eastAsia="zh-CN"/>
              </w:rPr>
              <w:t>（一）</w:t>
            </w:r>
            <w:r>
              <w:rPr>
                <w:rFonts w:hint="eastAsia" w:ascii="仿宋" w:hAnsi="仿宋" w:eastAsia="仿宋" w:cs="仿宋"/>
                <w:b/>
                <w:bCs/>
                <w:sz w:val="24"/>
                <w:szCs w:val="24"/>
              </w:rPr>
              <w:t>项目基本概况</w:t>
            </w:r>
          </w:p>
          <w:p>
            <w:pPr>
              <w:pStyle w:val="7"/>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SA"/>
              </w:rPr>
              <w:t>推进城区清扫保洁小块承包试行，</w:t>
            </w:r>
            <w:r>
              <w:rPr>
                <w:rFonts w:hint="eastAsia" w:ascii="仿宋" w:hAnsi="仿宋" w:eastAsia="仿宋" w:cs="仿宋"/>
                <w:b/>
                <w:bCs/>
                <w:kern w:val="2"/>
                <w:sz w:val="24"/>
                <w:szCs w:val="24"/>
                <w:lang w:val="en-US" w:eastAsia="zh-CN" w:bidi="ar-SA"/>
              </w:rPr>
              <w:t>启动城区生活垃圾外运工作，</w:t>
            </w:r>
            <w:r>
              <w:rPr>
                <w:rFonts w:hint="eastAsia" w:ascii="仿宋" w:hAnsi="仿宋" w:eastAsia="仿宋" w:cs="仿宋"/>
                <w:b/>
                <w:bCs/>
                <w:sz w:val="24"/>
                <w:szCs w:val="24"/>
                <w:lang w:val="en-US" w:eastAsia="zh-CN"/>
              </w:rPr>
              <w:t>开展城区垃圾分类试点，工作</w:t>
            </w:r>
            <w:r>
              <w:rPr>
                <w:rFonts w:hint="eastAsia" w:ascii="仿宋" w:hAnsi="仿宋" w:eastAsia="仿宋" w:cs="仿宋"/>
                <w:b/>
                <w:bCs/>
                <w:kern w:val="2"/>
                <w:sz w:val="24"/>
                <w:szCs w:val="24"/>
                <w:lang w:val="en-US" w:eastAsia="zh-CN" w:bidi="ar-SA"/>
              </w:rPr>
              <w:t>开展城区“牛皮癣”小广告治理工作</w:t>
            </w:r>
            <w:r>
              <w:rPr>
                <w:rFonts w:hint="eastAsia" w:ascii="仿宋" w:hAnsi="仿宋" w:eastAsia="仿宋" w:cs="仿宋"/>
                <w:b/>
                <w:bCs/>
                <w:sz w:val="24"/>
                <w:szCs w:val="24"/>
                <w:lang w:val="en-US" w:eastAsia="zh-CN"/>
              </w:rPr>
              <w:t>，</w:t>
            </w:r>
            <w:r>
              <w:rPr>
                <w:rFonts w:hint="eastAsia" w:ascii="仿宋" w:hAnsi="仿宋" w:eastAsia="仿宋" w:cs="仿宋"/>
                <w:b/>
                <w:bCs/>
                <w:kern w:val="2"/>
                <w:sz w:val="24"/>
                <w:szCs w:val="24"/>
                <w:lang w:val="en-US" w:eastAsia="zh-CN" w:bidi="ar-SA"/>
              </w:rPr>
              <w:t>创新垃圾中转站管理模式。</w:t>
            </w:r>
          </w:p>
          <w:p>
            <w:pPr>
              <w:numPr>
                <w:ilvl w:val="0"/>
                <w:numId w:val="1"/>
              </w:numPr>
              <w:spacing w:line="56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项目资金使用及管理情况</w:t>
            </w:r>
          </w:p>
          <w:p>
            <w:pPr>
              <w:pStyle w:val="7"/>
              <w:numPr>
                <w:ilvl w:val="0"/>
                <w:numId w:val="0"/>
              </w:numPr>
              <w:rPr>
                <w:rFonts w:hint="eastAsia" w:ascii="仿宋" w:hAnsi="仿宋" w:eastAsia="仿宋" w:cs="仿宋"/>
                <w:b/>
                <w:bCs/>
                <w:sz w:val="24"/>
                <w:szCs w:val="24"/>
              </w:rPr>
            </w:pPr>
            <w:r>
              <w:rPr>
                <w:rFonts w:hint="eastAsia" w:ascii="仿宋" w:hAnsi="仿宋" w:eastAsia="仿宋" w:cs="仿宋"/>
                <w:b/>
                <w:bCs/>
                <w:sz w:val="24"/>
                <w:szCs w:val="24"/>
                <w:lang w:eastAsia="zh-CN"/>
              </w:rPr>
              <w:t>本项目资金</w:t>
            </w:r>
            <w:r>
              <w:rPr>
                <w:rFonts w:hint="eastAsia" w:ascii="仿宋" w:hAnsi="仿宋" w:eastAsia="仿宋" w:cs="仿宋"/>
                <w:b/>
                <w:bCs/>
                <w:sz w:val="24"/>
                <w:szCs w:val="24"/>
                <w:lang w:val="en-US" w:eastAsia="zh-CN"/>
              </w:rPr>
              <w:t>227万元，支出227万元，结余0万元。</w:t>
            </w:r>
            <w:r>
              <w:rPr>
                <w:rFonts w:hint="eastAsia" w:ascii="仿宋" w:hAnsi="仿宋" w:eastAsia="仿宋" w:cs="仿宋"/>
                <w:b/>
                <w:bCs/>
                <w:sz w:val="24"/>
                <w:szCs w:val="24"/>
              </w:rPr>
              <w:t>通过查阅</w:t>
            </w:r>
            <w:r>
              <w:rPr>
                <w:rFonts w:hint="eastAsia" w:ascii="仿宋" w:hAnsi="仿宋" w:eastAsia="仿宋" w:cs="仿宋"/>
                <w:b/>
                <w:bCs/>
                <w:sz w:val="24"/>
                <w:szCs w:val="24"/>
                <w:lang w:eastAsia="zh-CN"/>
              </w:rPr>
              <w:t>环卫所</w:t>
            </w:r>
            <w:r>
              <w:rPr>
                <w:rFonts w:hint="eastAsia" w:ascii="仿宋" w:hAnsi="仿宋" w:eastAsia="仿宋" w:cs="仿宋"/>
                <w:b/>
                <w:bCs/>
                <w:sz w:val="24"/>
                <w:szCs w:val="24"/>
              </w:rPr>
              <w:t>财务报表、相关资</w:t>
            </w:r>
            <w:r>
              <w:rPr>
                <w:rFonts w:hint="eastAsia" w:ascii="仿宋" w:hAnsi="仿宋" w:eastAsia="仿宋" w:cs="仿宋"/>
                <w:b/>
                <w:bCs/>
                <w:sz w:val="24"/>
                <w:szCs w:val="24"/>
                <w:lang w:eastAsia="zh-CN"/>
              </w:rPr>
              <w:t>金</w:t>
            </w:r>
            <w:r>
              <w:rPr>
                <w:rFonts w:hint="eastAsia" w:ascii="仿宋" w:hAnsi="仿宋" w:eastAsia="仿宋" w:cs="仿宋"/>
                <w:b/>
                <w:bCs/>
                <w:sz w:val="24"/>
                <w:szCs w:val="24"/>
              </w:rPr>
              <w:t>支付凭证等资料，以及询问相关人员，了解</w:t>
            </w:r>
            <w:r>
              <w:rPr>
                <w:rFonts w:hint="eastAsia" w:ascii="仿宋" w:hAnsi="仿宋" w:eastAsia="仿宋" w:cs="仿宋"/>
                <w:b/>
                <w:bCs/>
                <w:sz w:val="24"/>
                <w:szCs w:val="24"/>
                <w:lang w:eastAsia="zh-CN"/>
              </w:rPr>
              <w:t>环卫所</w:t>
            </w:r>
            <w:r>
              <w:rPr>
                <w:rFonts w:hint="eastAsia" w:ascii="仿宋" w:hAnsi="仿宋" w:eastAsia="仿宋" w:cs="仿宋"/>
                <w:b/>
                <w:bCs/>
                <w:sz w:val="24"/>
                <w:szCs w:val="24"/>
              </w:rPr>
              <w:t>各项资金支付凭证</w:t>
            </w:r>
            <w:r>
              <w:rPr>
                <w:rFonts w:hint="eastAsia" w:ascii="仿宋" w:hAnsi="仿宋" w:eastAsia="仿宋" w:cs="仿宋"/>
                <w:b/>
                <w:bCs/>
                <w:sz w:val="24"/>
                <w:szCs w:val="24"/>
                <w:lang w:eastAsia="zh-CN"/>
              </w:rPr>
              <w:t>齐</w:t>
            </w:r>
            <w:r>
              <w:rPr>
                <w:rFonts w:hint="eastAsia" w:ascii="仿宋" w:hAnsi="仿宋" w:eastAsia="仿宋" w:cs="仿宋"/>
                <w:b/>
                <w:bCs/>
                <w:sz w:val="24"/>
                <w:szCs w:val="24"/>
              </w:rPr>
              <w:t>全。</w:t>
            </w:r>
          </w:p>
          <w:p>
            <w:pPr>
              <w:numPr>
                <w:ilvl w:val="0"/>
                <w:numId w:val="1"/>
              </w:numPr>
              <w:spacing w:line="560" w:lineRule="exact"/>
              <w:ind w:left="0" w:leftChars="0" w:firstLine="482" w:firstLineChars="200"/>
              <w:rPr>
                <w:rFonts w:hint="eastAsia" w:ascii="仿宋" w:hAnsi="仿宋" w:eastAsia="仿宋" w:cs="仿宋"/>
                <w:b/>
                <w:bCs/>
                <w:sz w:val="24"/>
                <w:szCs w:val="24"/>
              </w:rPr>
            </w:pPr>
            <w:r>
              <w:rPr>
                <w:rFonts w:hint="eastAsia" w:ascii="仿宋" w:hAnsi="仿宋" w:eastAsia="仿宋" w:cs="仿宋"/>
                <w:b/>
                <w:bCs/>
                <w:sz w:val="24"/>
                <w:szCs w:val="24"/>
              </w:rPr>
              <w:t>项目组织实施情况</w:t>
            </w:r>
          </w:p>
          <w:p>
            <w:pPr>
              <w:pStyle w:val="4"/>
              <w:keepNext w:val="0"/>
              <w:keepLines w:val="0"/>
              <w:pageBreakBefore w:val="0"/>
              <w:numPr>
                <w:ilvl w:val="0"/>
                <w:numId w:val="0"/>
              </w:numPr>
              <w:kinsoku/>
              <w:wordWrap/>
              <w:overflowPunct/>
              <w:topLinePunct w:val="0"/>
              <w:autoSpaceDE/>
              <w:bidi w:val="0"/>
              <w:adjustRightInd/>
              <w:snapToGrid/>
              <w:spacing w:before="156" w:beforeLines="50" w:beforeAutospacing="0" w:after="156" w:afterLines="50" w:afterAutospacing="0" w:line="240" w:lineRule="auto"/>
              <w:ind w:firstLine="482" w:firstLineChars="200"/>
              <w:jc w:val="both"/>
              <w:textAlignment w:val="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环卫中心将成立安全生产专班，专门负责环卫中心人员、车辆、设施设备等安全生产工作，并在城区24座垃圾中转站全部安装智能监控设备，强化垃圾中转站的安全生产管理；建立环卫生产车辆信息服务平台，实行生产车辆定位、油耗监管等平台信息管理，规范生产车辆安全驾驶。同时，借助智慧城管建设系统对城区道路清扫保洁工作进行无死角监控管理，做到第一时间发现、第一时间处理。</w:t>
            </w:r>
          </w:p>
          <w:p>
            <w:pPr>
              <w:pStyle w:val="7"/>
              <w:numPr>
                <w:ilvl w:val="0"/>
                <w:numId w:val="0"/>
              </w:numPr>
              <w:ind w:leftChars="200"/>
              <w:rPr>
                <w:rFonts w:hint="eastAsia" w:ascii="仿宋" w:hAnsi="仿宋" w:eastAsia="仿宋" w:cs="仿宋"/>
                <w:b/>
                <w:bCs/>
                <w:sz w:val="24"/>
                <w:szCs w:val="24"/>
              </w:rPr>
            </w:pPr>
          </w:p>
          <w:p>
            <w:pPr>
              <w:numPr>
                <w:ilvl w:val="0"/>
                <w:numId w:val="1"/>
              </w:numPr>
              <w:spacing w:line="560" w:lineRule="exact"/>
              <w:ind w:left="0" w:leftChars="0" w:firstLine="482" w:firstLineChars="200"/>
              <w:rPr>
                <w:rFonts w:hint="eastAsia" w:ascii="仿宋" w:hAnsi="仿宋" w:eastAsia="仿宋" w:cs="仿宋"/>
                <w:b/>
                <w:bCs/>
                <w:sz w:val="24"/>
                <w:szCs w:val="24"/>
              </w:rPr>
            </w:pPr>
            <w:r>
              <w:rPr>
                <w:rFonts w:hint="eastAsia" w:ascii="仿宋" w:hAnsi="仿宋" w:eastAsia="仿宋" w:cs="仿宋"/>
                <w:b/>
                <w:bCs/>
                <w:sz w:val="24"/>
                <w:szCs w:val="24"/>
              </w:rPr>
              <w:t>综合评价情况及评价结论</w:t>
            </w:r>
          </w:p>
          <w:p>
            <w:pPr>
              <w:pStyle w:val="7"/>
              <w:numPr>
                <w:ilvl w:val="0"/>
                <w:numId w:val="0"/>
              </w:numPr>
              <w:ind w:leftChars="200"/>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按照县委、县政府“创建全国文明卫生城市”部署，以建设“美丽宜居文水”为目标，坚持“政府统筹、城乡一体、上下联动、市场运作”原则，完善基础设施、增强保洁力量、健全工作机制，切实提升环境卫生管理水平，推动全县城乡人居环境明显改善，不断夯实乡村振兴工作基础。本项目为县城乡环卫一体化，切实提升环境卫生管理水平，推动全县城乡人居环境明显改善，不断夯实乡村振兴工作基础。解决农村发展的瓶颈，解决城乡结合部生产生活脏乱差的问题为全面建成小康社会创造良好的人文环境。本项目具有较好的社会经济效益，能更好的提高全县城乡人居环境，助力乡村振兴，巩固提升人民群众幸福感，从生态环境评价角度分析是一个可行性项目。</w:t>
            </w:r>
          </w:p>
          <w:p>
            <w:pPr>
              <w:numPr>
                <w:ilvl w:val="0"/>
                <w:numId w:val="1"/>
              </w:numPr>
              <w:spacing w:line="560" w:lineRule="exact"/>
              <w:ind w:left="0" w:leftChars="0" w:firstLine="482" w:firstLineChars="20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项目主要绩效情况分析</w:t>
            </w:r>
          </w:p>
          <w:p>
            <w:pPr>
              <w:pStyle w:val="7"/>
              <w:numPr>
                <w:ilvl w:val="0"/>
                <w:numId w:val="0"/>
              </w:numPr>
              <w:ind w:leftChars="20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县市容环境卫生服务中心加强了环境卫生治理，保持街道、道路的干净和整洁，无脏乱差情况发生，规范了居民的行为习惯，将垃圾袋集中投放，无乱扔乱放现象。为城区环境做出了努力，提升了城区街道良好美观形象。</w:t>
            </w:r>
          </w:p>
          <w:p>
            <w:pPr>
              <w:pStyle w:val="7"/>
              <w:numPr>
                <w:ilvl w:val="0"/>
                <w:numId w:val="0"/>
              </w:numPr>
              <w:ind w:leftChars="200"/>
              <w:rPr>
                <w:rFonts w:hint="eastAsia" w:ascii="仿宋" w:hAnsi="仿宋" w:eastAsia="仿宋" w:cs="仿宋"/>
                <w:b/>
                <w:bCs/>
                <w:sz w:val="24"/>
                <w:szCs w:val="24"/>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b/>
                <w:bCs/>
                <w:i w:val="0"/>
                <w:iCs w:val="0"/>
                <w:caps w:val="0"/>
                <w:color w:val="555555"/>
                <w:spacing w:val="0"/>
                <w:sz w:val="24"/>
                <w:szCs w:val="24"/>
                <w:shd w:val="clear" w:fill="FFFFFF"/>
                <w:lang w:eastAsia="zh-CN"/>
              </w:rPr>
            </w:pPr>
            <w:r>
              <w:rPr>
                <w:rFonts w:hint="eastAsia" w:ascii="仿宋" w:hAnsi="仿宋" w:eastAsia="仿宋" w:cs="仿宋"/>
                <w:b/>
                <w:bCs/>
                <w:i w:val="0"/>
                <w:iCs w:val="0"/>
                <w:caps w:val="0"/>
                <w:color w:val="555555"/>
                <w:spacing w:val="0"/>
                <w:sz w:val="24"/>
                <w:szCs w:val="24"/>
                <w:shd w:val="clear" w:fill="FFFFFF"/>
                <w:lang w:eastAsia="zh-CN"/>
              </w:rPr>
              <w:t>（六）</w:t>
            </w:r>
            <w:r>
              <w:rPr>
                <w:rFonts w:hint="eastAsia" w:ascii="仿宋" w:hAnsi="仿宋" w:eastAsia="仿宋" w:cs="仿宋"/>
                <w:b/>
                <w:bCs/>
                <w:i w:val="0"/>
                <w:iCs w:val="0"/>
                <w:caps w:val="0"/>
                <w:color w:val="555555"/>
                <w:spacing w:val="0"/>
                <w:sz w:val="24"/>
                <w:szCs w:val="24"/>
                <w:shd w:val="clear" w:fill="FFFFFF"/>
              </w:rPr>
              <w:t>主要经验及做法、存在问题和建</w:t>
            </w:r>
            <w:r>
              <w:rPr>
                <w:rFonts w:hint="eastAsia" w:ascii="仿宋" w:hAnsi="仿宋" w:eastAsia="仿宋" w:cs="仿宋"/>
                <w:b/>
                <w:bCs/>
                <w:i w:val="0"/>
                <w:iCs w:val="0"/>
                <w:caps w:val="0"/>
                <w:color w:val="555555"/>
                <w:spacing w:val="0"/>
                <w:sz w:val="24"/>
                <w:szCs w:val="24"/>
                <w:shd w:val="clear" w:fill="FFFFFF"/>
                <w:lang w:eastAsia="zh-CN"/>
              </w:rPr>
              <w:t>议</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482" w:firstLineChars="200"/>
              <w:textAlignment w:val="auto"/>
              <w:rPr>
                <w:rFonts w:hint="eastAsia" w:ascii="仿宋" w:hAnsi="仿宋" w:eastAsia="仿宋" w:cs="仿宋"/>
                <w:b/>
                <w:bCs/>
                <w:i w:val="0"/>
                <w:iCs w:val="0"/>
                <w:caps w:val="0"/>
                <w:color w:val="555555"/>
                <w:spacing w:val="0"/>
                <w:kern w:val="0"/>
                <w:sz w:val="24"/>
                <w:szCs w:val="24"/>
                <w:shd w:val="clear" w:fill="FFFFFF"/>
                <w:lang w:val="en-US" w:eastAsia="zh-CN" w:bidi="ar"/>
              </w:rPr>
            </w:pPr>
            <w:r>
              <w:rPr>
                <w:rFonts w:hint="eastAsia" w:ascii="仿宋" w:hAnsi="仿宋" w:eastAsia="仿宋" w:cs="仿宋"/>
                <w:b/>
                <w:bCs/>
                <w:i w:val="0"/>
                <w:iCs w:val="0"/>
                <w:caps w:val="0"/>
                <w:color w:val="555555"/>
                <w:spacing w:val="0"/>
                <w:kern w:val="0"/>
                <w:sz w:val="24"/>
                <w:szCs w:val="24"/>
                <w:shd w:val="clear" w:fill="FFFFFF"/>
                <w:lang w:val="en-US" w:eastAsia="zh-CN" w:bidi="ar"/>
              </w:rPr>
              <w:t>在工作过程中最大的难点就是垃圾的投放与收运问题。建议：一是要抓好协调对接，让每个单位、每个商户、每个住户、每个群众知道怎么做，做得怎么样；二是要指导主次街道、门店自备垃圾容器，环卫部门实行定时上门收集，主次街道酒店、超市、宾馆、娱乐场所等单位根据垃圾产生量，实行由环卫部门定时收集，或者将垃圾有序投放到背街社区垃圾容器中；三是要机关企事业单位、小区物业和社区要积极引导院落住户、小区居民、社区群众将垃圾定点投放到新设置的垃圾容器内，严禁垃圾投放出院落、出小区、出社区；四是要加强精细管理，确保门店商户不将垃圾容器放置在人行道上，不将生活垃圾投放在果皮箱内或扔在街道上。五是要健全管理制度，严格落实门店垃圾定时上门收集，落实企事业单位、小区和社区垃圾及时收运，确保垃圾随产随清、快收快运，防止反复反弹，保持县城街道整洁干净质量不降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b/>
                <w:bCs/>
                <w:i w:val="0"/>
                <w:iCs w:val="0"/>
                <w:caps w:val="0"/>
                <w:color w:val="555555"/>
                <w:spacing w:val="0"/>
                <w:sz w:val="24"/>
                <w:szCs w:val="24"/>
                <w:shd w:val="clear" w:fill="FFFFFF"/>
              </w:rPr>
            </w:pPr>
            <w:r>
              <w:rPr>
                <w:rFonts w:hint="eastAsia" w:ascii="仿宋" w:hAnsi="仿宋" w:eastAsia="仿宋" w:cs="仿宋"/>
                <w:b/>
                <w:bCs/>
                <w:i w:val="0"/>
                <w:iCs w:val="0"/>
                <w:caps w:val="0"/>
                <w:color w:val="555555"/>
                <w:spacing w:val="0"/>
                <w:sz w:val="24"/>
                <w:szCs w:val="24"/>
                <w:shd w:val="clear" w:fill="FFFFFF"/>
              </w:rPr>
              <w:t>（七）附件</w:t>
            </w:r>
          </w:p>
          <w:p>
            <w:pPr>
              <w:rPr>
                <w:rFonts w:hint="eastAsia" w:ascii="仿宋" w:hAnsi="仿宋" w:eastAsia="仿宋" w:cs="仿宋"/>
                <w:b/>
                <w:bCs/>
                <w:sz w:val="24"/>
                <w:szCs w:val="24"/>
              </w:rPr>
            </w:pPr>
          </w:p>
        </w:tc>
      </w:tr>
    </w:tbl>
    <w:p>
      <w:pPr>
        <w:rPr>
          <w:rFonts w:ascii="黑体" w:hAnsi="黑体" w:eastAsia="黑体"/>
          <w:sz w:val="32"/>
          <w:szCs w:val="32"/>
        </w:rPr>
      </w:pPr>
    </w:p>
    <w:p>
      <w:pPr>
        <w:spacing w:before="156" w:beforeLines="50"/>
        <w:rPr>
          <w:rFonts w:hint="eastAsia" w:ascii="仿宋_GB2312" w:hAnsi="宋体" w:eastAsia="仿宋_GB2312" w:cs="宋体"/>
          <w:kern w:val="0"/>
          <w:szCs w:val="21"/>
        </w:rPr>
      </w:pPr>
      <w:r>
        <w:rPr>
          <w:rFonts w:hint="eastAsia" w:ascii="黑体" w:hAnsi="黑体" w:eastAsia="黑体"/>
          <w:sz w:val="32"/>
          <w:szCs w:val="32"/>
        </w:rPr>
        <w:t>附件2-2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5"/>
        <w:tblW w:w="9701" w:type="dxa"/>
        <w:jc w:val="center"/>
        <w:tblLayout w:type="fixed"/>
        <w:tblCellMar>
          <w:top w:w="0" w:type="dxa"/>
          <w:left w:w="108" w:type="dxa"/>
          <w:bottom w:w="0" w:type="dxa"/>
          <w:right w:w="108" w:type="dxa"/>
        </w:tblCellMar>
      </w:tblPr>
      <w:tblGrid>
        <w:gridCol w:w="583"/>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58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583" w:type="dxa"/>
            <w:vMerge w:val="restart"/>
            <w:tcBorders>
              <w:top w:val="nil"/>
              <w:left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583"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583"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998" w:hRule="atLeast"/>
          <w:jc w:val="center"/>
        </w:trPr>
        <w:tc>
          <w:tcPr>
            <w:tcW w:w="583"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583" w:type="dxa"/>
            <w:vMerge w:val="continue"/>
            <w:tcBorders>
              <w:left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583"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583"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745" w:hRule="atLeast"/>
          <w:jc w:val="center"/>
        </w:trPr>
        <w:tc>
          <w:tcPr>
            <w:tcW w:w="583"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58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58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环境</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7</w:t>
            </w:r>
          </w:p>
        </w:tc>
      </w:tr>
      <w:tr>
        <w:tblPrEx>
          <w:tblCellMar>
            <w:top w:w="0" w:type="dxa"/>
            <w:left w:w="108" w:type="dxa"/>
            <w:bottom w:w="0" w:type="dxa"/>
            <w:right w:w="108" w:type="dxa"/>
          </w:tblCellMar>
        </w:tblPrEx>
        <w:trPr>
          <w:trHeight w:val="860" w:hRule="atLeast"/>
          <w:jc w:val="center"/>
        </w:trPr>
        <w:tc>
          <w:tcPr>
            <w:tcW w:w="583"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98</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p>
      <w:pPr>
        <w:adjustRightInd w:val="0"/>
        <w:snapToGrid w:val="0"/>
        <w:spacing w:line="200" w:lineRule="exact"/>
        <w:contextualSpacing/>
        <w:jc w:val="right"/>
        <w:rPr>
          <w:rFonts w:hint="eastAsia" w:eastAsia="仿宋_GB2312"/>
          <w:sz w:val="32"/>
        </w:rPr>
      </w:pPr>
    </w:p>
    <w:p>
      <w:pPr>
        <w:adjustRightInd w:val="0"/>
        <w:snapToGrid w:val="0"/>
        <w:spacing w:line="200" w:lineRule="exact"/>
        <w:contextualSpacing/>
        <w:jc w:val="right"/>
        <w:rPr>
          <w:rFonts w:hint="eastAsia" w:eastAsia="仿宋_GB2312"/>
          <w:sz w:val="32"/>
        </w:rPr>
      </w:pPr>
    </w:p>
    <w:p>
      <w:pPr>
        <w:adjustRightInd w:val="0"/>
        <w:snapToGrid w:val="0"/>
        <w:spacing w:line="200" w:lineRule="exact"/>
        <w:contextualSpacing/>
        <w:rPr>
          <w:rFonts w:hint="eastAsia" w:eastAsia="仿宋_GB2312"/>
          <w:sz w:val="32"/>
        </w:rPr>
      </w:pPr>
    </w:p>
    <w:p>
      <w:pPr>
        <w:spacing w:line="348" w:lineRule="auto"/>
        <w:rPr>
          <w:rFonts w:hint="eastAsia" w:ascii="黑体" w:hAnsi="黑体" w:eastAsia="黑体" w:cs="黑体"/>
          <w:bCs/>
          <w:sz w:val="32"/>
          <w:szCs w:val="32"/>
        </w:rPr>
      </w:pPr>
      <w:r>
        <w:rPr>
          <w:rFonts w:eastAsia="仿宋_GB2312"/>
          <w:sz w:val="32"/>
        </w:rPr>
        <w:br w:type="page"/>
      </w:r>
      <w:r>
        <w:rPr>
          <w:rFonts w:hint="eastAsia" w:ascii="黑体" w:hAnsi="黑体" w:eastAsia="黑体" w:cs="黑体"/>
          <w:bCs/>
          <w:sz w:val="32"/>
          <w:szCs w:val="32"/>
        </w:rPr>
        <w:t>附件2-1</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rPr>
        <w:t>岳阳县2022年度财政项目支出绩效</w:t>
      </w:r>
    </w:p>
    <w:p>
      <w:pPr>
        <w:spacing w:before="156" w:beforeLines="50" w:line="348" w:lineRule="auto"/>
        <w:jc w:val="center"/>
        <w:rPr>
          <w:rFonts w:hint="eastAsia" w:eastAsia="方正小标宋简体"/>
          <w:bCs/>
          <w:sz w:val="44"/>
          <w:szCs w:val="44"/>
        </w:rPr>
      </w:pPr>
      <w:r>
        <w:rPr>
          <w:rFonts w:hint="eastAsia" w:eastAsia="方正小标宋简体"/>
          <w:bCs/>
          <w:sz w:val="44"/>
          <w:szCs w:val="44"/>
        </w:rPr>
        <w:t>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lang w:eastAsia="zh-CN"/>
        </w:rPr>
      </w:pPr>
      <w:r>
        <w:rPr>
          <w:rFonts w:hint="eastAsia" w:eastAsia="仿宋_GB2312"/>
          <w:sz w:val="32"/>
          <w:szCs w:val="32"/>
        </w:rPr>
        <w:t>评价类型：项目实施过程评价</w:t>
      </w:r>
      <w:r>
        <w:rPr>
          <w:rFonts w:hint="eastAsia" w:eastAsia="仿宋_GB2312"/>
          <w:sz w:val="32"/>
          <w:szCs w:val="32"/>
          <w:lang w:eastAsia="zh-CN"/>
        </w:rPr>
        <w:t>□</w:t>
      </w:r>
      <w:r>
        <w:rPr>
          <w:rFonts w:hint="eastAsia" w:eastAsia="仿宋_GB2312"/>
          <w:sz w:val="32"/>
          <w:szCs w:val="32"/>
        </w:rPr>
        <w:t xml:space="preserve">   项目完成结果评价</w:t>
      </w:r>
      <w:r>
        <w:rPr>
          <w:rFonts w:hint="eastAsia" w:eastAsia="仿宋_GB2312"/>
          <w:sz w:val="32"/>
          <w:szCs w:val="32"/>
          <w:lang w:eastAsia="zh-CN"/>
        </w:rPr>
        <w:t>☑</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lang w:eastAsia="zh-CN"/>
        </w:rPr>
        <w:t>城乡垃圾处理费</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岳阳县城市管理和综合执法局</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lang w:eastAsia="zh-CN"/>
        </w:rPr>
        <w:t>岳阳县人民政府</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2023</w:t>
      </w:r>
      <w:r>
        <w:rPr>
          <w:rFonts w:hint="eastAsia" w:eastAsia="仿宋_GB2312"/>
          <w:sz w:val="32"/>
        </w:rPr>
        <w:t xml:space="preserve">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25</w:t>
      </w:r>
      <w:r>
        <w:rPr>
          <w:rFonts w:hint="eastAsia" w:eastAsia="仿宋_GB2312"/>
          <w:sz w:val="32"/>
        </w:rPr>
        <w:t xml:space="preserve"> 日</w:t>
      </w:r>
    </w:p>
    <w:p>
      <w:pPr>
        <w:spacing w:line="348" w:lineRule="auto"/>
        <w:jc w:val="center"/>
        <w:rPr>
          <w:rFonts w:hint="eastAsia" w:eastAsia="仿宋_GB2312"/>
          <w:sz w:val="32"/>
        </w:rPr>
      </w:pPr>
      <w:r>
        <w:rPr>
          <w:rFonts w:hint="eastAsia" w:eastAsia="仿宋_GB2312"/>
          <w:sz w:val="32"/>
        </w:rPr>
        <w:t>岳阳县财政局（制）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ascii="仿宋" w:hAnsi="仿宋" w:eastAsia="仿宋" w:cs="仿宋"/>
          <w:b w:val="0"/>
          <w:bCs w:val="0"/>
          <w:sz w:val="24"/>
          <w:szCs w:val="24"/>
        </w:rPr>
      </w:pPr>
    </w:p>
    <w:tbl>
      <w:tblPr>
        <w:tblStyle w:val="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项目负责人</w:t>
            </w:r>
          </w:p>
        </w:tc>
        <w:tc>
          <w:tcPr>
            <w:tcW w:w="3240" w:type="dxa"/>
            <w:gridSpan w:val="6"/>
            <w:noWrap w:val="0"/>
            <w:vAlign w:val="center"/>
          </w:tcPr>
          <w:p>
            <w:pP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郭烽</w:t>
            </w:r>
          </w:p>
        </w:tc>
        <w:tc>
          <w:tcPr>
            <w:tcW w:w="1347" w:type="dxa"/>
            <w:gridSpan w:val="2"/>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联系电话</w:t>
            </w:r>
          </w:p>
        </w:tc>
        <w:tc>
          <w:tcPr>
            <w:tcW w:w="3333" w:type="dxa"/>
            <w:gridSpan w:val="4"/>
            <w:noWrap w:val="0"/>
            <w:vAlign w:val="center"/>
          </w:tcPr>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13787850009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项目地址</w:t>
            </w:r>
          </w:p>
        </w:tc>
        <w:tc>
          <w:tcPr>
            <w:tcW w:w="3240" w:type="dxa"/>
            <w:gridSpan w:val="6"/>
            <w:noWrap w:val="0"/>
            <w:vAlign w:val="center"/>
          </w:tcPr>
          <w:p>
            <w:pP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岳阳县荣家湾镇</w:t>
            </w:r>
          </w:p>
        </w:tc>
        <w:tc>
          <w:tcPr>
            <w:tcW w:w="1347" w:type="dxa"/>
            <w:gridSpan w:val="2"/>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邮  编</w:t>
            </w:r>
          </w:p>
        </w:tc>
        <w:tc>
          <w:tcPr>
            <w:tcW w:w="3333" w:type="dxa"/>
            <w:gridSpan w:val="4"/>
            <w:noWrap w:val="0"/>
            <w:vAlign w:val="center"/>
          </w:tcPr>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414100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项目起止时间</w:t>
            </w:r>
          </w:p>
        </w:tc>
        <w:tc>
          <w:tcPr>
            <w:tcW w:w="7920" w:type="dxa"/>
            <w:gridSpan w:val="12"/>
            <w:noWrap w:val="0"/>
            <w:vAlign w:val="center"/>
          </w:tcPr>
          <w:p>
            <w:pPr>
              <w:ind w:firstLine="1190" w:firstLineChars="496"/>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2022</w:t>
            </w:r>
            <w:r>
              <w:rPr>
                <w:rFonts w:hint="eastAsia" w:ascii="仿宋" w:hAnsi="仿宋" w:eastAsia="仿宋" w:cs="仿宋"/>
                <w:b w:val="0"/>
                <w:bCs w:val="0"/>
                <w:sz w:val="24"/>
                <w:szCs w:val="24"/>
              </w:rPr>
              <w:t xml:space="preserve">年    </w:t>
            </w:r>
            <w:r>
              <w:rPr>
                <w:rFonts w:hint="eastAsia" w:ascii="仿宋" w:hAnsi="仿宋" w:eastAsia="仿宋" w:cs="仿宋"/>
                <w:b w:val="0"/>
                <w:bCs w:val="0"/>
                <w:sz w:val="24"/>
                <w:szCs w:val="24"/>
                <w:lang w:val="en-US" w:eastAsia="zh-CN"/>
              </w:rPr>
              <w:t>01</w:t>
            </w:r>
            <w:r>
              <w:rPr>
                <w:rFonts w:hint="eastAsia" w:ascii="仿宋" w:hAnsi="仿宋" w:eastAsia="仿宋" w:cs="仿宋"/>
                <w:b w:val="0"/>
                <w:bCs w:val="0"/>
                <w:sz w:val="24"/>
                <w:szCs w:val="24"/>
              </w:rPr>
              <w:t xml:space="preserve">   月起至      </w:t>
            </w:r>
            <w:r>
              <w:rPr>
                <w:rFonts w:hint="eastAsia" w:ascii="仿宋" w:hAnsi="仿宋" w:eastAsia="仿宋" w:cs="仿宋"/>
                <w:b w:val="0"/>
                <w:bCs w:val="0"/>
                <w:sz w:val="24"/>
                <w:szCs w:val="24"/>
                <w:lang w:val="en-US" w:eastAsia="zh-CN"/>
              </w:rPr>
              <w:t>2022</w:t>
            </w:r>
            <w:r>
              <w:rPr>
                <w:rFonts w:hint="eastAsia" w:ascii="仿宋" w:hAnsi="仿宋" w:eastAsia="仿宋" w:cs="仿宋"/>
                <w:b w:val="0"/>
                <w:bCs w:val="0"/>
                <w:sz w:val="24"/>
                <w:szCs w:val="24"/>
              </w:rPr>
              <w:t xml:space="preserve">    年    </w:t>
            </w:r>
            <w:r>
              <w:rPr>
                <w:rFonts w:hint="eastAsia" w:ascii="仿宋" w:hAnsi="仿宋" w:eastAsia="仿宋" w:cs="仿宋"/>
                <w:b w:val="0"/>
                <w:bCs w:val="0"/>
                <w:sz w:val="24"/>
                <w:szCs w:val="24"/>
                <w:lang w:val="en-US" w:eastAsia="zh-CN"/>
              </w:rPr>
              <w:t>12</w:t>
            </w:r>
            <w:r>
              <w:rPr>
                <w:rFonts w:hint="eastAsia" w:ascii="仿宋" w:hAnsi="仿宋" w:eastAsia="仿宋" w:cs="仿宋"/>
                <w:b w:val="0"/>
                <w:bCs w:val="0"/>
                <w:sz w:val="24"/>
                <w:szCs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计划安排资金</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（万元）</w:t>
            </w:r>
          </w:p>
        </w:tc>
        <w:tc>
          <w:tcPr>
            <w:tcW w:w="720" w:type="dxa"/>
            <w:gridSpan w:val="2"/>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436.27 </w:t>
            </w:r>
          </w:p>
        </w:tc>
        <w:tc>
          <w:tcPr>
            <w:tcW w:w="1800" w:type="dxa"/>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实际到位资金</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（万元）</w:t>
            </w:r>
          </w:p>
        </w:tc>
        <w:tc>
          <w:tcPr>
            <w:tcW w:w="72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436.27</w:t>
            </w:r>
          </w:p>
        </w:tc>
        <w:tc>
          <w:tcPr>
            <w:tcW w:w="1644"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实际支出</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（万元）</w:t>
            </w:r>
          </w:p>
        </w:tc>
        <w:tc>
          <w:tcPr>
            <w:tcW w:w="720" w:type="dxa"/>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376.87</w:t>
            </w:r>
          </w:p>
        </w:tc>
        <w:tc>
          <w:tcPr>
            <w:tcW w:w="1620" w:type="dxa"/>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结余</w:t>
            </w:r>
          </w:p>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（万元）</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仿宋" w:hAnsi="仿宋" w:eastAsia="仿宋" w:cs="仿宋"/>
                <w:b w:val="0"/>
                <w:bCs w:val="0"/>
                <w:spacing w:val="-10"/>
                <w:sz w:val="24"/>
                <w:szCs w:val="24"/>
              </w:rPr>
            </w:pPr>
            <w:r>
              <w:rPr>
                <w:rFonts w:hint="eastAsia" w:ascii="仿宋" w:hAnsi="仿宋" w:eastAsia="仿宋" w:cs="仿宋"/>
                <w:b w:val="0"/>
                <w:bCs w:val="0"/>
                <w:spacing w:val="-10"/>
                <w:sz w:val="24"/>
                <w:szCs w:val="24"/>
              </w:rPr>
              <w:t>其中：中央财政</w:t>
            </w:r>
          </w:p>
        </w:tc>
        <w:tc>
          <w:tcPr>
            <w:tcW w:w="720" w:type="dxa"/>
            <w:gridSpan w:val="2"/>
            <w:tcBorders>
              <w:bottom w:val="single" w:color="auto" w:sz="4" w:space="0"/>
            </w:tcBorders>
            <w:noWrap w:val="0"/>
            <w:vAlign w:val="center"/>
          </w:tcPr>
          <w:p>
            <w:pPr>
              <w:rPr>
                <w:rFonts w:hint="eastAsia" w:ascii="仿宋" w:hAnsi="仿宋" w:eastAsia="仿宋" w:cs="仿宋"/>
                <w:b w:val="0"/>
                <w:bCs w:val="0"/>
                <w:spacing w:val="-6"/>
                <w:sz w:val="24"/>
                <w:szCs w:val="24"/>
              </w:rPr>
            </w:pPr>
          </w:p>
        </w:tc>
        <w:tc>
          <w:tcPr>
            <w:tcW w:w="1800" w:type="dxa"/>
            <w:tcBorders>
              <w:bottom w:val="single" w:color="auto" w:sz="4" w:space="0"/>
            </w:tcBorders>
            <w:noWrap w:val="0"/>
            <w:vAlign w:val="center"/>
          </w:tcPr>
          <w:p>
            <w:pPr>
              <w:rPr>
                <w:rFonts w:hint="eastAsia" w:ascii="仿宋" w:hAnsi="仿宋" w:eastAsia="仿宋" w:cs="仿宋"/>
                <w:b w:val="0"/>
                <w:bCs w:val="0"/>
                <w:spacing w:val="-6"/>
                <w:sz w:val="24"/>
                <w:szCs w:val="24"/>
              </w:rPr>
            </w:pPr>
            <w:r>
              <w:rPr>
                <w:rFonts w:hint="eastAsia" w:ascii="仿宋" w:hAnsi="仿宋" w:eastAsia="仿宋" w:cs="仿宋"/>
                <w:b w:val="0"/>
                <w:bCs w:val="0"/>
                <w:spacing w:val="-6"/>
                <w:sz w:val="24"/>
                <w:szCs w:val="24"/>
              </w:rPr>
              <w:t>其中：中央财政</w:t>
            </w:r>
          </w:p>
        </w:tc>
        <w:tc>
          <w:tcPr>
            <w:tcW w:w="720" w:type="dxa"/>
            <w:gridSpan w:val="3"/>
            <w:tcBorders>
              <w:bottom w:val="single" w:color="auto" w:sz="4" w:space="0"/>
            </w:tcBorders>
            <w:noWrap w:val="0"/>
            <w:vAlign w:val="center"/>
          </w:tcPr>
          <w:p>
            <w:pPr>
              <w:rPr>
                <w:rFonts w:hint="eastAsia" w:ascii="仿宋" w:hAnsi="仿宋" w:eastAsia="仿宋" w:cs="仿宋"/>
                <w:b w:val="0"/>
                <w:bCs w:val="0"/>
                <w:spacing w:val="-6"/>
                <w:sz w:val="24"/>
                <w:szCs w:val="24"/>
              </w:rPr>
            </w:pPr>
          </w:p>
        </w:tc>
        <w:tc>
          <w:tcPr>
            <w:tcW w:w="1644" w:type="dxa"/>
            <w:gridSpan w:val="3"/>
            <w:tcBorders>
              <w:bottom w:val="single" w:color="auto" w:sz="4" w:space="0"/>
            </w:tcBorders>
            <w:noWrap w:val="0"/>
            <w:vAlign w:val="center"/>
          </w:tcPr>
          <w:p>
            <w:pPr>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其中：中央财政</w:t>
            </w:r>
          </w:p>
        </w:tc>
        <w:tc>
          <w:tcPr>
            <w:tcW w:w="720" w:type="dxa"/>
            <w:tcBorders>
              <w:bottom w:val="single" w:color="auto" w:sz="4" w:space="0"/>
            </w:tcBorders>
            <w:noWrap w:val="0"/>
            <w:vAlign w:val="center"/>
          </w:tcPr>
          <w:p>
            <w:pPr>
              <w:rPr>
                <w:rFonts w:hint="eastAsia" w:ascii="仿宋" w:hAnsi="仿宋" w:eastAsia="仿宋" w:cs="仿宋"/>
                <w:b w:val="0"/>
                <w:bCs w:val="0"/>
                <w:spacing w:val="-6"/>
                <w:sz w:val="24"/>
                <w:szCs w:val="24"/>
              </w:rPr>
            </w:pPr>
          </w:p>
        </w:tc>
        <w:tc>
          <w:tcPr>
            <w:tcW w:w="1620" w:type="dxa"/>
            <w:tcBorders>
              <w:bottom w:val="single" w:color="auto" w:sz="4" w:space="0"/>
            </w:tcBorders>
            <w:noWrap w:val="0"/>
            <w:vAlign w:val="center"/>
          </w:tcPr>
          <w:p>
            <w:pPr>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其中：中央财政</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省财政</w:t>
            </w:r>
          </w:p>
        </w:tc>
        <w:tc>
          <w:tcPr>
            <w:tcW w:w="720" w:type="dxa"/>
            <w:gridSpan w:val="2"/>
            <w:tcBorders>
              <w:bottom w:val="single" w:color="auto" w:sz="4" w:space="0"/>
            </w:tcBorders>
            <w:noWrap w:val="0"/>
            <w:vAlign w:val="center"/>
          </w:tcPr>
          <w:p>
            <w:pPr>
              <w:rPr>
                <w:rFonts w:hint="eastAsia" w:ascii="仿宋" w:hAnsi="仿宋" w:eastAsia="仿宋" w:cs="仿宋"/>
                <w:b w:val="0"/>
                <w:bCs w:val="0"/>
                <w:sz w:val="24"/>
                <w:szCs w:val="24"/>
              </w:rPr>
            </w:pPr>
          </w:p>
        </w:tc>
        <w:tc>
          <w:tcPr>
            <w:tcW w:w="180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省财政</w:t>
            </w:r>
          </w:p>
        </w:tc>
        <w:tc>
          <w:tcPr>
            <w:tcW w:w="720" w:type="dxa"/>
            <w:gridSpan w:val="3"/>
            <w:tcBorders>
              <w:bottom w:val="single" w:color="auto" w:sz="4" w:space="0"/>
            </w:tcBorders>
            <w:noWrap w:val="0"/>
            <w:vAlign w:val="center"/>
          </w:tcPr>
          <w:p>
            <w:pPr>
              <w:rPr>
                <w:rFonts w:hint="eastAsia" w:ascii="仿宋" w:hAnsi="仿宋" w:eastAsia="仿宋" w:cs="仿宋"/>
                <w:b w:val="0"/>
                <w:bCs w:val="0"/>
                <w:sz w:val="24"/>
                <w:szCs w:val="24"/>
              </w:rPr>
            </w:pPr>
          </w:p>
        </w:tc>
        <w:tc>
          <w:tcPr>
            <w:tcW w:w="1644" w:type="dxa"/>
            <w:gridSpan w:val="3"/>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省财政</w:t>
            </w:r>
          </w:p>
        </w:tc>
        <w:tc>
          <w:tcPr>
            <w:tcW w:w="720" w:type="dxa"/>
            <w:tcBorders>
              <w:bottom w:val="single" w:color="auto" w:sz="4" w:space="0"/>
            </w:tcBorders>
            <w:noWrap w:val="0"/>
            <w:vAlign w:val="center"/>
          </w:tcPr>
          <w:p>
            <w:pPr>
              <w:rPr>
                <w:rFonts w:hint="eastAsia" w:ascii="仿宋" w:hAnsi="仿宋" w:eastAsia="仿宋" w:cs="仿宋"/>
                <w:b w:val="0"/>
                <w:bCs w:val="0"/>
                <w:sz w:val="24"/>
                <w:szCs w:val="24"/>
              </w:rPr>
            </w:pPr>
          </w:p>
        </w:tc>
        <w:tc>
          <w:tcPr>
            <w:tcW w:w="162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省财政</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市财政</w:t>
            </w:r>
          </w:p>
        </w:tc>
        <w:tc>
          <w:tcPr>
            <w:tcW w:w="720" w:type="dxa"/>
            <w:gridSpan w:val="2"/>
            <w:tcBorders>
              <w:bottom w:val="single" w:color="auto" w:sz="4" w:space="0"/>
            </w:tcBorders>
            <w:noWrap w:val="0"/>
            <w:vAlign w:val="center"/>
          </w:tcPr>
          <w:p>
            <w:pPr>
              <w:rPr>
                <w:rFonts w:hint="eastAsia" w:ascii="仿宋" w:hAnsi="仿宋" w:eastAsia="仿宋" w:cs="仿宋"/>
                <w:b w:val="0"/>
                <w:bCs w:val="0"/>
                <w:sz w:val="24"/>
                <w:szCs w:val="24"/>
              </w:rPr>
            </w:pPr>
          </w:p>
        </w:tc>
        <w:tc>
          <w:tcPr>
            <w:tcW w:w="180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市财政</w:t>
            </w:r>
          </w:p>
        </w:tc>
        <w:tc>
          <w:tcPr>
            <w:tcW w:w="720" w:type="dxa"/>
            <w:gridSpan w:val="3"/>
            <w:tcBorders>
              <w:bottom w:val="single" w:color="auto" w:sz="4" w:space="0"/>
            </w:tcBorders>
            <w:noWrap w:val="0"/>
            <w:vAlign w:val="center"/>
          </w:tcPr>
          <w:p>
            <w:pPr>
              <w:rPr>
                <w:rFonts w:hint="eastAsia" w:ascii="仿宋" w:hAnsi="仿宋" w:eastAsia="仿宋" w:cs="仿宋"/>
                <w:b w:val="0"/>
                <w:bCs w:val="0"/>
                <w:sz w:val="24"/>
                <w:szCs w:val="24"/>
              </w:rPr>
            </w:pPr>
          </w:p>
        </w:tc>
        <w:tc>
          <w:tcPr>
            <w:tcW w:w="1644" w:type="dxa"/>
            <w:gridSpan w:val="3"/>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市财政</w:t>
            </w:r>
          </w:p>
        </w:tc>
        <w:tc>
          <w:tcPr>
            <w:tcW w:w="720" w:type="dxa"/>
            <w:tcBorders>
              <w:bottom w:val="single" w:color="auto" w:sz="4" w:space="0"/>
            </w:tcBorders>
            <w:noWrap w:val="0"/>
            <w:vAlign w:val="center"/>
          </w:tcPr>
          <w:p>
            <w:pPr>
              <w:rPr>
                <w:rFonts w:hint="eastAsia" w:ascii="仿宋" w:hAnsi="仿宋" w:eastAsia="仿宋" w:cs="仿宋"/>
                <w:b w:val="0"/>
                <w:bCs w:val="0"/>
                <w:sz w:val="24"/>
                <w:szCs w:val="24"/>
              </w:rPr>
            </w:pPr>
          </w:p>
        </w:tc>
        <w:tc>
          <w:tcPr>
            <w:tcW w:w="162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市财政</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县财政</w:t>
            </w:r>
          </w:p>
        </w:tc>
        <w:tc>
          <w:tcPr>
            <w:tcW w:w="720" w:type="dxa"/>
            <w:gridSpan w:val="2"/>
            <w:tcBorders>
              <w:bottom w:val="single" w:color="auto" w:sz="4" w:space="0"/>
            </w:tcBorders>
            <w:noWrap w:val="0"/>
            <w:vAlign w:val="center"/>
          </w:tcPr>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436.27</w:t>
            </w:r>
          </w:p>
        </w:tc>
        <w:tc>
          <w:tcPr>
            <w:tcW w:w="180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县财政</w:t>
            </w:r>
          </w:p>
        </w:tc>
        <w:tc>
          <w:tcPr>
            <w:tcW w:w="720" w:type="dxa"/>
            <w:gridSpan w:val="3"/>
            <w:tcBorders>
              <w:bottom w:val="single" w:color="auto" w:sz="4" w:space="0"/>
            </w:tcBorders>
            <w:noWrap w:val="0"/>
            <w:vAlign w:val="center"/>
          </w:tcPr>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436.27</w:t>
            </w:r>
          </w:p>
        </w:tc>
        <w:tc>
          <w:tcPr>
            <w:tcW w:w="1644" w:type="dxa"/>
            <w:gridSpan w:val="3"/>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县财政</w:t>
            </w:r>
          </w:p>
        </w:tc>
        <w:tc>
          <w:tcPr>
            <w:tcW w:w="720" w:type="dxa"/>
            <w:tcBorders>
              <w:bottom w:val="single" w:color="auto" w:sz="4" w:space="0"/>
            </w:tcBorders>
            <w:noWrap w:val="0"/>
            <w:vAlign w:val="center"/>
          </w:tcPr>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376.87</w:t>
            </w:r>
          </w:p>
        </w:tc>
        <w:tc>
          <w:tcPr>
            <w:tcW w:w="162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县财政</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其它</w:t>
            </w:r>
          </w:p>
        </w:tc>
        <w:tc>
          <w:tcPr>
            <w:tcW w:w="720" w:type="dxa"/>
            <w:gridSpan w:val="2"/>
            <w:tcBorders>
              <w:bottom w:val="single" w:color="auto" w:sz="4" w:space="0"/>
            </w:tcBorders>
            <w:noWrap w:val="0"/>
            <w:vAlign w:val="center"/>
          </w:tcPr>
          <w:p>
            <w:pPr>
              <w:rPr>
                <w:rFonts w:hint="eastAsia" w:ascii="仿宋" w:hAnsi="仿宋" w:eastAsia="仿宋" w:cs="仿宋"/>
                <w:b w:val="0"/>
                <w:bCs w:val="0"/>
                <w:sz w:val="24"/>
                <w:szCs w:val="24"/>
              </w:rPr>
            </w:pPr>
          </w:p>
        </w:tc>
        <w:tc>
          <w:tcPr>
            <w:tcW w:w="180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其它</w:t>
            </w:r>
          </w:p>
        </w:tc>
        <w:tc>
          <w:tcPr>
            <w:tcW w:w="720" w:type="dxa"/>
            <w:gridSpan w:val="3"/>
            <w:tcBorders>
              <w:bottom w:val="single" w:color="auto" w:sz="4" w:space="0"/>
            </w:tcBorders>
            <w:noWrap w:val="0"/>
            <w:vAlign w:val="center"/>
          </w:tcPr>
          <w:p>
            <w:pPr>
              <w:rPr>
                <w:rFonts w:hint="eastAsia" w:ascii="仿宋" w:hAnsi="仿宋" w:eastAsia="仿宋" w:cs="仿宋"/>
                <w:b w:val="0"/>
                <w:bCs w:val="0"/>
                <w:sz w:val="24"/>
                <w:szCs w:val="24"/>
              </w:rPr>
            </w:pPr>
          </w:p>
        </w:tc>
        <w:tc>
          <w:tcPr>
            <w:tcW w:w="1644" w:type="dxa"/>
            <w:gridSpan w:val="3"/>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其它</w:t>
            </w:r>
          </w:p>
        </w:tc>
        <w:tc>
          <w:tcPr>
            <w:tcW w:w="720" w:type="dxa"/>
            <w:tcBorders>
              <w:bottom w:val="single" w:color="auto" w:sz="4" w:space="0"/>
            </w:tcBorders>
            <w:noWrap w:val="0"/>
            <w:vAlign w:val="center"/>
          </w:tcPr>
          <w:p>
            <w:pPr>
              <w:rPr>
                <w:rFonts w:hint="eastAsia" w:ascii="仿宋" w:hAnsi="仿宋" w:eastAsia="仿宋" w:cs="仿宋"/>
                <w:b w:val="0"/>
                <w:bCs w:val="0"/>
                <w:sz w:val="24"/>
                <w:szCs w:val="24"/>
              </w:rPr>
            </w:pPr>
          </w:p>
        </w:tc>
        <w:tc>
          <w:tcPr>
            <w:tcW w:w="162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其它</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支出内容</w:t>
            </w: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实际支出数</w:t>
            </w: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会计凭证号</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垃圾外运                 </w:t>
            </w: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22.02</w:t>
            </w: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2022年7月垃圾外运001</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垃圾外运  </w:t>
            </w: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20.2</w:t>
            </w: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lang w:val="en-US"/>
              </w:rPr>
            </w:pPr>
            <w:r>
              <w:rPr>
                <w:rFonts w:hint="eastAsia" w:ascii="仿宋" w:hAnsi="仿宋" w:eastAsia="仿宋" w:cs="仿宋"/>
                <w:b w:val="0"/>
                <w:bCs w:val="0"/>
                <w:sz w:val="24"/>
                <w:szCs w:val="24"/>
                <w:lang w:val="en-US" w:eastAsia="zh-CN"/>
              </w:rPr>
              <w:t>2022年7月垃圾外运002</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垃圾外运</w:t>
            </w: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54.1</w:t>
            </w:r>
          </w:p>
        </w:tc>
        <w:tc>
          <w:tcPr>
            <w:tcW w:w="2342" w:type="dxa"/>
            <w:gridSpan w:val="5"/>
            <w:tcBorders>
              <w:bottom w:val="single" w:color="auto" w:sz="4" w:space="0"/>
            </w:tcBorders>
            <w:noWrap w:val="0"/>
            <w:vAlign w:val="center"/>
          </w:tcPr>
          <w:p>
            <w:pPr>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2022年7月垃圾外运003</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eastAsia="zh-CN"/>
              </w:rPr>
              <w:t>垃圾外运</w:t>
            </w: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18.72</w:t>
            </w:r>
          </w:p>
        </w:tc>
        <w:tc>
          <w:tcPr>
            <w:tcW w:w="2342" w:type="dxa"/>
            <w:gridSpan w:val="5"/>
            <w:tcBorders>
              <w:bottom w:val="single" w:color="auto" w:sz="4" w:space="0"/>
            </w:tcBorders>
            <w:noWrap w:val="0"/>
            <w:vAlign w:val="center"/>
          </w:tcPr>
          <w:p>
            <w:pPr>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2022年9月垃圾外运001</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eastAsia="zh-CN"/>
              </w:rPr>
              <w:t>垃圾外运</w:t>
            </w: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22.31</w:t>
            </w:r>
          </w:p>
        </w:tc>
        <w:tc>
          <w:tcPr>
            <w:tcW w:w="2342" w:type="dxa"/>
            <w:gridSpan w:val="5"/>
            <w:tcBorders>
              <w:bottom w:val="single" w:color="auto" w:sz="4" w:space="0"/>
            </w:tcBorders>
            <w:noWrap w:val="0"/>
            <w:vAlign w:val="center"/>
          </w:tcPr>
          <w:p>
            <w:pPr>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2022年9月垃圾外运002</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eastAsia="zh-CN"/>
              </w:rPr>
              <w:t>垃圾外运</w:t>
            </w: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17.23</w:t>
            </w:r>
          </w:p>
        </w:tc>
        <w:tc>
          <w:tcPr>
            <w:tcW w:w="2342" w:type="dxa"/>
            <w:gridSpan w:val="5"/>
            <w:tcBorders>
              <w:bottom w:val="single" w:color="auto" w:sz="4" w:space="0"/>
            </w:tcBorders>
            <w:noWrap w:val="0"/>
            <w:vAlign w:val="center"/>
          </w:tcPr>
          <w:p>
            <w:pPr>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2022年9月垃圾外运003</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eastAsia="zh-CN"/>
              </w:rPr>
              <w:t>垃圾外运</w:t>
            </w: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20.08</w:t>
            </w:r>
          </w:p>
        </w:tc>
        <w:tc>
          <w:tcPr>
            <w:tcW w:w="2342" w:type="dxa"/>
            <w:gridSpan w:val="5"/>
            <w:tcBorders>
              <w:bottom w:val="single" w:color="auto" w:sz="4" w:space="0"/>
            </w:tcBorders>
            <w:noWrap w:val="0"/>
            <w:vAlign w:val="center"/>
          </w:tcPr>
          <w:p>
            <w:pPr>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2022年10月垃圾外运001</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eastAsia="zh-CN"/>
              </w:rPr>
              <w:t>垃圾外运</w:t>
            </w: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15.75</w:t>
            </w:r>
          </w:p>
        </w:tc>
        <w:tc>
          <w:tcPr>
            <w:tcW w:w="2342" w:type="dxa"/>
            <w:gridSpan w:val="5"/>
            <w:tcBorders>
              <w:bottom w:val="single" w:color="auto" w:sz="4" w:space="0"/>
            </w:tcBorders>
            <w:noWrap w:val="0"/>
            <w:vAlign w:val="center"/>
          </w:tcPr>
          <w:p>
            <w:pPr>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2022年10月垃圾外运002</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eastAsia="zh-CN"/>
              </w:rPr>
              <w:t>垃圾外运</w:t>
            </w: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15.99</w:t>
            </w:r>
          </w:p>
        </w:tc>
        <w:tc>
          <w:tcPr>
            <w:tcW w:w="2342" w:type="dxa"/>
            <w:gridSpan w:val="5"/>
            <w:tcBorders>
              <w:bottom w:val="single" w:color="auto" w:sz="4" w:space="0"/>
            </w:tcBorders>
            <w:noWrap w:val="0"/>
            <w:vAlign w:val="center"/>
          </w:tcPr>
          <w:p>
            <w:pPr>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2022年10月垃圾外运003</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eastAsia="zh-CN"/>
              </w:rPr>
              <w:t>垃圾外运</w:t>
            </w: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18.54</w:t>
            </w:r>
          </w:p>
        </w:tc>
        <w:tc>
          <w:tcPr>
            <w:tcW w:w="2342" w:type="dxa"/>
            <w:gridSpan w:val="5"/>
            <w:tcBorders>
              <w:bottom w:val="single" w:color="auto" w:sz="4" w:space="0"/>
            </w:tcBorders>
            <w:noWrap w:val="0"/>
            <w:vAlign w:val="center"/>
          </w:tcPr>
          <w:p>
            <w:pPr>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2022年11月垃圾外运001</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eastAsia="zh-CN"/>
              </w:rPr>
              <w:t>垃圾外运</w:t>
            </w: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14.97</w:t>
            </w:r>
          </w:p>
        </w:tc>
        <w:tc>
          <w:tcPr>
            <w:tcW w:w="2342" w:type="dxa"/>
            <w:gridSpan w:val="5"/>
            <w:tcBorders>
              <w:bottom w:val="single" w:color="auto" w:sz="4" w:space="0"/>
            </w:tcBorders>
            <w:noWrap w:val="0"/>
            <w:vAlign w:val="center"/>
          </w:tcPr>
          <w:p>
            <w:pPr>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2022年11月垃圾外运002</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eastAsia="zh-CN"/>
              </w:rPr>
              <w:t>垃圾外运</w:t>
            </w: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15.24</w:t>
            </w:r>
          </w:p>
        </w:tc>
        <w:tc>
          <w:tcPr>
            <w:tcW w:w="2342" w:type="dxa"/>
            <w:gridSpan w:val="5"/>
            <w:tcBorders>
              <w:bottom w:val="single" w:color="auto" w:sz="4" w:space="0"/>
            </w:tcBorders>
            <w:noWrap w:val="0"/>
            <w:vAlign w:val="center"/>
          </w:tcPr>
          <w:p>
            <w:pPr>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2022年11月垃圾外运003</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eastAsia="zh-CN"/>
              </w:rPr>
              <w:t>垃圾外运</w:t>
            </w: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19.98</w:t>
            </w:r>
          </w:p>
        </w:tc>
        <w:tc>
          <w:tcPr>
            <w:tcW w:w="2342" w:type="dxa"/>
            <w:gridSpan w:val="5"/>
            <w:tcBorders>
              <w:bottom w:val="single" w:color="auto" w:sz="4" w:space="0"/>
            </w:tcBorders>
            <w:noWrap w:val="0"/>
            <w:vAlign w:val="center"/>
          </w:tcPr>
          <w:p>
            <w:pPr>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2022年12月垃圾外运001</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eastAsia="zh-CN"/>
              </w:rPr>
              <w:t>垃圾外运</w:t>
            </w: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16.89</w:t>
            </w:r>
          </w:p>
        </w:tc>
        <w:tc>
          <w:tcPr>
            <w:tcW w:w="2342" w:type="dxa"/>
            <w:gridSpan w:val="5"/>
            <w:tcBorders>
              <w:bottom w:val="single" w:color="auto" w:sz="4" w:space="0"/>
            </w:tcBorders>
            <w:noWrap w:val="0"/>
            <w:vAlign w:val="center"/>
          </w:tcPr>
          <w:p>
            <w:pPr>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2022年12月垃圾外运002</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eastAsia="zh-CN"/>
              </w:rPr>
              <w:t>垃圾外运</w:t>
            </w: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17.22</w:t>
            </w:r>
          </w:p>
        </w:tc>
        <w:tc>
          <w:tcPr>
            <w:tcW w:w="2342" w:type="dxa"/>
            <w:gridSpan w:val="5"/>
            <w:tcBorders>
              <w:bottom w:val="single" w:color="auto" w:sz="4" w:space="0"/>
            </w:tcBorders>
            <w:noWrap w:val="0"/>
            <w:vAlign w:val="center"/>
          </w:tcPr>
          <w:p>
            <w:pPr>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2022年12月垃圾外运003</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eastAsia="zh-CN"/>
              </w:rPr>
              <w:t>垃圾外运</w:t>
            </w: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16.14</w:t>
            </w:r>
          </w:p>
        </w:tc>
        <w:tc>
          <w:tcPr>
            <w:tcW w:w="2342" w:type="dxa"/>
            <w:gridSpan w:val="5"/>
            <w:tcBorders>
              <w:bottom w:val="single" w:color="auto" w:sz="4" w:space="0"/>
            </w:tcBorders>
            <w:noWrap w:val="0"/>
            <w:vAlign w:val="center"/>
          </w:tcPr>
          <w:p>
            <w:pPr>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2022年12月垃圾外运004</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eastAsia="zh-CN"/>
              </w:rPr>
              <w:t>垃圾外运</w:t>
            </w: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19.81</w:t>
            </w:r>
          </w:p>
        </w:tc>
        <w:tc>
          <w:tcPr>
            <w:tcW w:w="2342" w:type="dxa"/>
            <w:gridSpan w:val="5"/>
            <w:tcBorders>
              <w:bottom w:val="single" w:color="auto" w:sz="4" w:space="0"/>
            </w:tcBorders>
            <w:noWrap w:val="0"/>
            <w:vAlign w:val="center"/>
          </w:tcPr>
          <w:p>
            <w:pPr>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2022年12月垃圾外运005</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eastAsia="zh-CN"/>
              </w:rPr>
              <w:t>垃圾外运</w:t>
            </w: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15.35</w:t>
            </w:r>
          </w:p>
        </w:tc>
        <w:tc>
          <w:tcPr>
            <w:tcW w:w="2342" w:type="dxa"/>
            <w:gridSpan w:val="5"/>
            <w:tcBorders>
              <w:bottom w:val="single" w:color="auto" w:sz="4" w:space="0"/>
            </w:tcBorders>
            <w:noWrap w:val="0"/>
            <w:vAlign w:val="center"/>
          </w:tcPr>
          <w:p>
            <w:pPr>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2022年12月垃圾外运006</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eastAsia="zh-CN"/>
              </w:rPr>
              <w:t>垃圾外运</w:t>
            </w: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16.33</w:t>
            </w:r>
          </w:p>
        </w:tc>
        <w:tc>
          <w:tcPr>
            <w:tcW w:w="2342" w:type="dxa"/>
            <w:gridSpan w:val="5"/>
            <w:tcBorders>
              <w:bottom w:val="single" w:color="auto" w:sz="4" w:space="0"/>
            </w:tcBorders>
            <w:noWrap w:val="0"/>
            <w:vAlign w:val="center"/>
          </w:tcPr>
          <w:p>
            <w:pPr>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2022年12月垃圾外运007</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支出合计</w:t>
            </w: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376.87</w:t>
            </w: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项目绩效定性目标及实施计划完成情况</w:t>
            </w:r>
          </w:p>
        </w:tc>
        <w:tc>
          <w:tcPr>
            <w:tcW w:w="5073" w:type="dxa"/>
            <w:gridSpan w:val="10"/>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预  期 目 标</w:t>
            </w:r>
          </w:p>
        </w:tc>
        <w:tc>
          <w:tcPr>
            <w:tcW w:w="3036" w:type="dxa"/>
            <w:gridSpan w:val="3"/>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1473" w:type="dxa"/>
            <w:vMerge w:val="continue"/>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5073" w:type="dxa"/>
            <w:gridSpan w:val="10"/>
            <w:tcBorders>
              <w:bottom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长江经济带生态环境警示片披露了我县生活垃圾填埋场生态环境的两个问题，为了彻底解决该问题，根据县委、县政府统一部署，从3月份起逐步将城区生活垃圾外运至云溪焚烧发电厂处理，6月1日起全面启动城区生活垃圾外运工作，将县城区生活垃圾全部外运至湘阴光大焚烧发电，目前工作运转一切正常。</w:t>
            </w:r>
          </w:p>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eastAsia="zh-CN"/>
              </w:rPr>
              <w:t>实际</w:t>
            </w:r>
            <w:r>
              <w:rPr>
                <w:rFonts w:hint="eastAsia" w:ascii="仿宋" w:hAnsi="仿宋" w:eastAsia="仿宋" w:cs="仿宋"/>
                <w:b w:val="0"/>
                <w:bCs w:val="0"/>
                <w:sz w:val="24"/>
                <w:szCs w:val="24"/>
                <w:lang w:val="en-US" w:eastAsia="zh-CN"/>
              </w:rPr>
              <w:t>7-12月份完成垃圾外运5万吨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项目绩效定量目标（指标）及完成情况</w:t>
            </w:r>
          </w:p>
        </w:tc>
        <w:tc>
          <w:tcPr>
            <w:tcW w:w="909" w:type="dxa"/>
            <w:gridSpan w:val="3"/>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一级指标</w:t>
            </w:r>
          </w:p>
        </w:tc>
        <w:tc>
          <w:tcPr>
            <w:tcW w:w="1822" w:type="dxa"/>
            <w:gridSpan w:val="2"/>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二级指标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指标内容</w:t>
            </w:r>
          </w:p>
        </w:tc>
        <w:tc>
          <w:tcPr>
            <w:tcW w:w="1082" w:type="dxa"/>
            <w:gridSpan w:val="2"/>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指标（目标）值</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restart"/>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项目产出指标</w:t>
            </w: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数量指标</w:t>
            </w:r>
          </w:p>
        </w:tc>
        <w:tc>
          <w:tcPr>
            <w:tcW w:w="1260" w:type="dxa"/>
            <w:gridSpan w:val="3"/>
            <w:tcBorders>
              <w:bottom w:val="single" w:color="auto" w:sz="4" w:space="0"/>
            </w:tcBorders>
            <w:noWrap w:val="0"/>
            <w:vAlign w:val="center"/>
          </w:tcPr>
          <w:p>
            <w:pPr>
              <w:spacing w:line="360" w:lineRule="exact"/>
              <w:jc w:val="both"/>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城乡垃圾处理费</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城乡垃圾处理费项目</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质量指标</w:t>
            </w:r>
          </w:p>
        </w:tc>
        <w:tc>
          <w:tcPr>
            <w:tcW w:w="1260" w:type="dxa"/>
            <w:gridSpan w:val="3"/>
            <w:tcBorders>
              <w:bottom w:val="single" w:color="auto" w:sz="4" w:space="0"/>
            </w:tcBorders>
            <w:noWrap w:val="0"/>
            <w:vAlign w:val="center"/>
          </w:tcPr>
          <w:p>
            <w:pPr>
              <w:spacing w:line="360" w:lineRule="exact"/>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eastAsia="zh-CN"/>
              </w:rPr>
              <w:t>城乡垃圾处理费</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资金到位率</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时效指标</w:t>
            </w:r>
          </w:p>
        </w:tc>
        <w:tc>
          <w:tcPr>
            <w:tcW w:w="1260" w:type="dxa"/>
            <w:gridSpan w:val="3"/>
            <w:tcBorders>
              <w:bottom w:val="single" w:color="auto" w:sz="4" w:space="0"/>
            </w:tcBorders>
            <w:noWrap w:val="0"/>
            <w:vAlign w:val="center"/>
          </w:tcPr>
          <w:p>
            <w:pPr>
              <w:spacing w:line="360" w:lineRule="exact"/>
              <w:jc w:val="both"/>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城乡垃圾处理费</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一年</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成本指标</w:t>
            </w:r>
          </w:p>
        </w:tc>
        <w:tc>
          <w:tcPr>
            <w:tcW w:w="1260" w:type="dxa"/>
            <w:gridSpan w:val="3"/>
            <w:tcBorders>
              <w:bottom w:val="single" w:color="auto" w:sz="4" w:space="0"/>
            </w:tcBorders>
            <w:noWrap w:val="0"/>
            <w:vAlign w:val="center"/>
          </w:tcPr>
          <w:p>
            <w:pPr>
              <w:spacing w:line="360" w:lineRule="exact"/>
              <w:jc w:val="both"/>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城乡垃圾处理费</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436.27</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376.87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restart"/>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项目效益指标</w:t>
            </w: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经济效益</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260" w:type="dxa"/>
            <w:gridSpan w:val="3"/>
            <w:tcBorders>
              <w:bottom w:val="single" w:color="auto" w:sz="4" w:space="0"/>
            </w:tcBorders>
            <w:noWrap w:val="0"/>
            <w:vAlign w:val="center"/>
          </w:tcPr>
          <w:p>
            <w:pPr>
              <w:spacing w:line="360" w:lineRule="exact"/>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eastAsia="zh-CN"/>
              </w:rPr>
              <w:t>城乡垃圾处理费</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436.27</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376.87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社会效益</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改善居民居住环境</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生态效益</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环境治理，美好环境</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服务对象满意度指标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市民满意</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绩效自评综合得分</w:t>
            </w:r>
          </w:p>
        </w:tc>
        <w:tc>
          <w:tcPr>
            <w:tcW w:w="7200" w:type="dxa"/>
            <w:gridSpan w:val="10"/>
            <w:tcBorders>
              <w:bottom w:val="single" w:color="auto" w:sz="4" w:space="0"/>
            </w:tcBorders>
            <w:noWrap w:val="0"/>
            <w:vAlign w:val="center"/>
          </w:tcPr>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评价等次</w:t>
            </w:r>
          </w:p>
        </w:tc>
        <w:tc>
          <w:tcPr>
            <w:tcW w:w="7200" w:type="dxa"/>
            <w:gridSpan w:val="10"/>
            <w:tcBorders>
              <w:bottom w:val="single" w:color="auto" w:sz="4" w:space="0"/>
            </w:tcBorders>
            <w:noWrap w:val="0"/>
            <w:vAlign w:val="center"/>
          </w:tcPr>
          <w:p>
            <w:pP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姓名</w:t>
            </w:r>
          </w:p>
        </w:tc>
        <w:tc>
          <w:tcPr>
            <w:tcW w:w="2332" w:type="dxa"/>
            <w:gridSpan w:val="4"/>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职称/职务</w:t>
            </w:r>
          </w:p>
        </w:tc>
        <w:tc>
          <w:tcPr>
            <w:tcW w:w="1950" w:type="dxa"/>
            <w:gridSpan w:val="4"/>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单  位</w:t>
            </w:r>
          </w:p>
        </w:tc>
        <w:tc>
          <w:tcPr>
            <w:tcW w:w="3036" w:type="dxa"/>
            <w:gridSpan w:val="3"/>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胡鹤鸣</w:t>
            </w:r>
          </w:p>
        </w:tc>
        <w:tc>
          <w:tcPr>
            <w:tcW w:w="2332"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副局长</w:t>
            </w:r>
          </w:p>
        </w:tc>
        <w:tc>
          <w:tcPr>
            <w:tcW w:w="1950"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岳阳县城市管理和综合执法局</w:t>
            </w:r>
          </w:p>
        </w:tc>
        <w:tc>
          <w:tcPr>
            <w:tcW w:w="3036" w:type="dxa"/>
            <w:gridSpan w:val="3"/>
            <w:noWrap w:val="0"/>
            <w:vAlign w:val="center"/>
          </w:tcPr>
          <w:p>
            <w:pP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余洋兵</w:t>
            </w:r>
          </w:p>
        </w:tc>
        <w:tc>
          <w:tcPr>
            <w:tcW w:w="2332"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办公室主任</w:t>
            </w:r>
          </w:p>
        </w:tc>
        <w:tc>
          <w:tcPr>
            <w:tcW w:w="1950"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岳阳县城市管理和综合执法局</w:t>
            </w:r>
          </w:p>
        </w:tc>
        <w:tc>
          <w:tcPr>
            <w:tcW w:w="3036" w:type="dxa"/>
            <w:gridSpan w:val="3"/>
            <w:noWrap w:val="0"/>
            <w:vAlign w:val="center"/>
          </w:tcPr>
          <w:p>
            <w:pP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许美阳</w:t>
            </w:r>
          </w:p>
        </w:tc>
        <w:tc>
          <w:tcPr>
            <w:tcW w:w="2332"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计财股长</w:t>
            </w:r>
          </w:p>
        </w:tc>
        <w:tc>
          <w:tcPr>
            <w:tcW w:w="1950"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岳阳县城市管理和综合执法局</w:t>
            </w:r>
          </w:p>
        </w:tc>
        <w:tc>
          <w:tcPr>
            <w:tcW w:w="3036" w:type="dxa"/>
            <w:gridSpan w:val="3"/>
            <w:noWrap w:val="0"/>
            <w:vAlign w:val="center"/>
          </w:tcPr>
          <w:p>
            <w:pP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8" w:hRule="exact"/>
          <w:jc w:val="center"/>
        </w:trPr>
        <w:tc>
          <w:tcPr>
            <w:tcW w:w="9582" w:type="dxa"/>
            <w:gridSpan w:val="14"/>
            <w:noWrap w:val="0"/>
            <w:vAlign w:val="center"/>
          </w:tcPr>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评价组组长（签字）：         </w:t>
            </w: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1" w:hRule="exact"/>
          <w:jc w:val="center"/>
        </w:trPr>
        <w:tc>
          <w:tcPr>
            <w:tcW w:w="9582" w:type="dxa"/>
            <w:gridSpan w:val="14"/>
            <w:tcBorders>
              <w:bottom w:val="single" w:color="auto" w:sz="4" w:space="0"/>
            </w:tcBorders>
            <w:noWrap w:val="0"/>
            <w:vAlign w:val="top"/>
          </w:tcPr>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项目单位意见：</w:t>
            </w: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项目单位负责人（签章）：</w:t>
            </w:r>
          </w:p>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exact"/>
          <w:jc w:val="center"/>
        </w:trPr>
        <w:tc>
          <w:tcPr>
            <w:tcW w:w="9582" w:type="dxa"/>
            <w:gridSpan w:val="14"/>
            <w:noWrap w:val="0"/>
            <w:vAlign w:val="top"/>
          </w:tcPr>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主管部门意见：</w:t>
            </w: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主管部门负责人（签章）：</w:t>
            </w:r>
          </w:p>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年   月   日</w:t>
            </w:r>
          </w:p>
        </w:tc>
      </w:tr>
    </w:tbl>
    <w:p>
      <w:pPr>
        <w:rPr>
          <w:rFonts w:hint="eastAsia" w:ascii="仿宋" w:hAnsi="仿宋" w:eastAsia="仿宋" w:cs="仿宋"/>
          <w:b w:val="0"/>
          <w:bCs w:val="0"/>
          <w:sz w:val="24"/>
          <w:szCs w:val="24"/>
        </w:rPr>
      </w:pPr>
      <w:r>
        <w:rPr>
          <w:rFonts w:hint="eastAsia" w:ascii="仿宋" w:hAnsi="仿宋" w:eastAsia="仿宋" w:cs="仿宋"/>
          <w:b w:val="0"/>
          <w:bCs w:val="0"/>
          <w:sz w:val="24"/>
          <w:szCs w:val="24"/>
        </w:rPr>
        <w:t>填报人（签名）：                          联系电话：</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ascii="仿宋" w:hAnsi="仿宋" w:eastAsia="仿宋" w:cs="仿宋"/>
                <w:b/>
                <w:bCs/>
                <w:sz w:val="24"/>
                <w:szCs w:val="24"/>
              </w:rPr>
            </w:pPr>
            <w:r>
              <w:rPr>
                <w:rFonts w:hint="eastAsia" w:ascii="仿宋" w:hAnsi="仿宋" w:eastAsia="仿宋" w:cs="仿宋"/>
                <w:b/>
                <w:bCs/>
                <w:sz w:val="24"/>
                <w:szCs w:val="24"/>
              </w:rPr>
              <w:t>五、评价报告综述（文字部分）</w:t>
            </w:r>
          </w:p>
          <w:p>
            <w:pPr>
              <w:spacing w:line="440" w:lineRule="exact"/>
              <w:ind w:firstLine="480" w:firstLineChars="200"/>
              <w:rPr>
                <w:rFonts w:hint="eastAsia" w:ascii="仿宋" w:hAnsi="仿宋" w:eastAsia="仿宋" w:cs="仿宋"/>
                <w:sz w:val="24"/>
                <w:szCs w:val="24"/>
              </w:rPr>
            </w:pPr>
          </w:p>
          <w:p>
            <w:pPr>
              <w:ind w:firstLine="64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一、项目基本概况</w:t>
            </w:r>
          </w:p>
          <w:p>
            <w:pPr>
              <w:ind w:firstLine="640"/>
              <w:rPr>
                <w:rFonts w:hint="eastAsia" w:ascii="仿宋" w:hAnsi="仿宋" w:eastAsia="仿宋" w:cs="仿宋"/>
                <w:sz w:val="32"/>
                <w:szCs w:val="32"/>
              </w:rPr>
            </w:pPr>
            <w:r>
              <w:rPr>
                <w:rFonts w:hint="eastAsia" w:ascii="仿宋" w:hAnsi="仿宋" w:eastAsia="仿宋" w:cs="仿宋"/>
                <w:sz w:val="32"/>
                <w:szCs w:val="32"/>
                <w:lang w:val="en-US" w:eastAsia="zh-CN"/>
              </w:rPr>
              <w:t>岳阳县生活垃圾外运处置项目于2022年6月1日起正式实施，该项目将岳阳县所有生活垃圾进行外运焚烧发电处置。其中：</w:t>
            </w:r>
            <w:r>
              <w:rPr>
                <w:rFonts w:hint="eastAsia" w:ascii="仿宋" w:hAnsi="仿宋" w:eastAsia="仿宋" w:cs="仿宋"/>
                <w:sz w:val="32"/>
                <w:szCs w:val="32"/>
                <w:lang w:eastAsia="zh-CN"/>
              </w:rPr>
              <w:t>县城区（</w:t>
            </w:r>
            <w:r>
              <w:rPr>
                <w:rFonts w:hint="eastAsia" w:ascii="仿宋" w:hAnsi="仿宋" w:eastAsia="仿宋" w:cs="仿宋"/>
                <w:sz w:val="32"/>
                <w:szCs w:val="32"/>
              </w:rPr>
              <w:t>荣家湾镇</w:t>
            </w:r>
            <w:r>
              <w:rPr>
                <w:rFonts w:hint="eastAsia" w:ascii="仿宋" w:hAnsi="仿宋" w:eastAsia="仿宋" w:cs="仿宋"/>
                <w:sz w:val="32"/>
                <w:szCs w:val="32"/>
                <w:lang w:val="en-US" w:eastAsia="zh-CN"/>
              </w:rPr>
              <w:t>)</w:t>
            </w:r>
            <w:r>
              <w:rPr>
                <w:rFonts w:hint="eastAsia" w:ascii="仿宋" w:hAnsi="仿宋" w:eastAsia="仿宋" w:cs="仿宋"/>
                <w:sz w:val="32"/>
                <w:szCs w:val="32"/>
              </w:rPr>
              <w:t>运至光大现代环保能源（</w:t>
            </w:r>
            <w:r>
              <w:rPr>
                <w:rFonts w:hint="eastAsia" w:ascii="仿宋" w:hAnsi="仿宋" w:eastAsia="仿宋" w:cs="仿宋"/>
                <w:sz w:val="32"/>
                <w:szCs w:val="32"/>
                <w:lang w:val="en-US" w:eastAsia="zh-CN"/>
              </w:rPr>
              <w:t>湘阴</w:t>
            </w:r>
            <w:r>
              <w:rPr>
                <w:rFonts w:hint="eastAsia" w:ascii="仿宋" w:hAnsi="仿宋" w:eastAsia="仿宋" w:cs="仿宋"/>
                <w:sz w:val="32"/>
                <w:szCs w:val="32"/>
              </w:rPr>
              <w:t>）有限公司，日外运垃圾量</w:t>
            </w:r>
            <w:r>
              <w:rPr>
                <w:rFonts w:hint="eastAsia" w:ascii="仿宋" w:hAnsi="仿宋" w:eastAsia="仿宋" w:cs="仿宋"/>
                <w:sz w:val="32"/>
                <w:szCs w:val="32"/>
                <w:lang w:val="en-US" w:eastAsia="zh-CN"/>
              </w:rPr>
              <w:t>110</w:t>
            </w:r>
            <w:r>
              <w:rPr>
                <w:rFonts w:hint="eastAsia" w:ascii="仿宋" w:hAnsi="仿宋" w:eastAsia="仿宋" w:cs="仿宋"/>
                <w:sz w:val="32"/>
                <w:szCs w:val="32"/>
              </w:rPr>
              <w:t>吨左右</w:t>
            </w:r>
            <w:r>
              <w:rPr>
                <w:rFonts w:hint="eastAsia" w:ascii="仿宋" w:hAnsi="仿宋" w:eastAsia="仿宋" w:cs="仿宋"/>
                <w:sz w:val="32"/>
                <w:szCs w:val="32"/>
                <w:lang w:eastAsia="zh-CN"/>
              </w:rPr>
              <w:t>；</w:t>
            </w:r>
            <w:r>
              <w:rPr>
                <w:rFonts w:hint="eastAsia" w:ascii="仿宋" w:hAnsi="仿宋" w:eastAsia="仿宋" w:cs="仿宋"/>
                <w:sz w:val="32"/>
                <w:szCs w:val="32"/>
              </w:rPr>
              <w:t>麻塘办事处、新开镇、筻口镇、毛田镇、公田镇、月田镇运至岳阳锦能环境绿色能源有限公司，日外运垃圾量</w:t>
            </w:r>
            <w:r>
              <w:rPr>
                <w:rFonts w:hint="eastAsia" w:ascii="仿宋" w:hAnsi="仿宋" w:eastAsia="仿宋" w:cs="仿宋"/>
                <w:sz w:val="32"/>
                <w:szCs w:val="32"/>
                <w:lang w:val="en-US" w:eastAsia="zh-CN"/>
              </w:rPr>
              <w:t>100</w:t>
            </w:r>
            <w:r>
              <w:rPr>
                <w:rFonts w:hint="eastAsia" w:ascii="仿宋" w:hAnsi="仿宋" w:eastAsia="仿宋" w:cs="仿宋"/>
                <w:sz w:val="32"/>
                <w:szCs w:val="32"/>
              </w:rPr>
              <w:t>吨左右</w:t>
            </w:r>
            <w:r>
              <w:rPr>
                <w:rFonts w:hint="eastAsia" w:ascii="仿宋" w:hAnsi="仿宋" w:eastAsia="仿宋" w:cs="仿宋"/>
                <w:sz w:val="32"/>
                <w:szCs w:val="32"/>
                <w:lang w:eastAsia="zh-CN"/>
              </w:rPr>
              <w:t>；</w:t>
            </w:r>
            <w:r>
              <w:rPr>
                <w:rFonts w:hint="eastAsia" w:ascii="仿宋" w:hAnsi="仿宋" w:eastAsia="仿宋" w:cs="仿宋"/>
                <w:sz w:val="32"/>
                <w:szCs w:val="32"/>
              </w:rPr>
              <w:t>柏祥镇、新墙镇、黄沙街镇、步仙镇、杨林镇、张谷英镇、中州乡、长湖乡运至光大现代环保能源（汨罗）有限公司，日外运垃圾量</w:t>
            </w:r>
            <w:r>
              <w:rPr>
                <w:rFonts w:hint="eastAsia" w:ascii="仿宋" w:hAnsi="仿宋" w:eastAsia="仿宋" w:cs="仿宋"/>
                <w:sz w:val="32"/>
                <w:szCs w:val="32"/>
                <w:lang w:val="en-US" w:eastAsia="zh-CN"/>
              </w:rPr>
              <w:t>100</w:t>
            </w:r>
            <w:r>
              <w:rPr>
                <w:rFonts w:hint="eastAsia" w:ascii="仿宋" w:hAnsi="仿宋" w:eastAsia="仿宋" w:cs="仿宋"/>
                <w:sz w:val="32"/>
                <w:szCs w:val="32"/>
              </w:rPr>
              <w:t>吨左右。</w:t>
            </w:r>
          </w:p>
          <w:p>
            <w:pPr>
              <w:pStyle w:val="2"/>
              <w:numPr>
                <w:ilvl w:val="0"/>
                <w:numId w:val="2"/>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项目资金所有及管理情况</w:t>
            </w:r>
          </w:p>
          <w:p>
            <w:pPr>
              <w:pStyle w:val="2"/>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项目资金已纳入财政预算，采用按月结算支付模式，每月垃圾处理单位提供垃圾处理量明细，经县城管局、县财政局核实后按垃圾处理量据实支付。2022年县财政预算经费436.27万元，实付经费376.87万元，结余59.4万元。</w:t>
            </w:r>
          </w:p>
          <w:p>
            <w:pPr>
              <w:pStyle w:val="2"/>
              <w:numPr>
                <w:ilvl w:val="0"/>
                <w:numId w:val="2"/>
              </w:num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项目组织实施情况</w:t>
            </w:r>
          </w:p>
          <w:p>
            <w:pPr>
              <w:pStyle w:val="2"/>
              <w:numPr>
                <w:ilvl w:val="0"/>
                <w:numId w:val="0"/>
              </w:numPr>
              <w:ind w:left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该项目由县政府统一组织实施，其中县城区（含荣家湾镇）</w:t>
            </w:r>
          </w:p>
          <w:p>
            <w:pPr>
              <w:pStyle w:val="2"/>
              <w:numPr>
                <w:ilvl w:val="0"/>
                <w:numId w:val="0"/>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生活垃圾外运由县环境卫生服务中心负责组织实施；各乡镇生活垃圾外运由各乡镇负责组织实施；县城管局对该项目进行协调和监管。</w:t>
            </w:r>
          </w:p>
          <w:p>
            <w:pPr>
              <w:pStyle w:val="2"/>
              <w:numPr>
                <w:ilvl w:val="0"/>
                <w:numId w:val="2"/>
              </w:numPr>
              <w:ind w:left="0" w:leftChars="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综合评价情况及评价结论</w:t>
            </w:r>
          </w:p>
          <w:p>
            <w:pPr>
              <w:pStyle w:val="2"/>
              <w:numPr>
                <w:ilvl w:val="0"/>
                <w:numId w:val="0"/>
              </w:numPr>
              <w:ind w:left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度城乡生活垃圾外运处置项目，达到了绩效目标要求，确保了我县生活垃圾处理的减量化、无害化和资源化工作，全面提升了城乡环境卫生品位。项目管理规范，资金管理安全，资金拨付及时到位，社会效益比较显著，群众满意率高。经过对该项目的综合评价，评定等次为优秀。</w:t>
            </w:r>
          </w:p>
          <w:p>
            <w:pPr>
              <w:pStyle w:val="2"/>
              <w:numPr>
                <w:ilvl w:val="0"/>
                <w:numId w:val="0"/>
              </w:numPr>
              <w:ind w:leftChars="20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五、项目主要绩效情况</w:t>
            </w:r>
          </w:p>
          <w:p>
            <w:pPr>
              <w:pStyle w:val="2"/>
              <w:numPr>
                <w:ilvl w:val="0"/>
                <w:numId w:val="0"/>
              </w:numPr>
              <w:ind w:left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数量指标：保证城乡垃圾310吨/天的垃圾运转量；</w:t>
            </w:r>
          </w:p>
          <w:p>
            <w:pPr>
              <w:pStyle w:val="2"/>
              <w:numPr>
                <w:ilvl w:val="0"/>
                <w:numId w:val="0"/>
              </w:numPr>
              <w:ind w:leftChars="20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质量指标：垃圾及时清理到位，确保各乡镇垃圾不过夜、不产生环境影响；</w:t>
            </w:r>
          </w:p>
          <w:p>
            <w:pPr>
              <w:pStyle w:val="2"/>
              <w:numPr>
                <w:ilvl w:val="0"/>
                <w:numId w:val="0"/>
              </w:numPr>
              <w:ind w:firstLine="960" w:firstLineChars="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时效指标：对第三方公司每月结算一次资金，及时率高于98%；</w:t>
            </w:r>
          </w:p>
          <w:p>
            <w:pPr>
              <w:pStyle w:val="2"/>
              <w:numPr>
                <w:ilvl w:val="0"/>
                <w:numId w:val="0"/>
              </w:numPr>
              <w:ind w:firstLine="960" w:firstLineChars="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成本指标：财政预算经费436.27万元，实付经费376.87万元，结余59.4万元。</w:t>
            </w:r>
          </w:p>
          <w:p>
            <w:pPr>
              <w:pStyle w:val="2"/>
              <w:numPr>
                <w:ilvl w:val="0"/>
                <w:numId w:val="0"/>
              </w:numPr>
              <w:ind w:leftChars="20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经济效益：通过项目的实施可以节约一定数量标煤，</w:t>
            </w:r>
          </w:p>
          <w:p>
            <w:pPr>
              <w:pStyle w:val="2"/>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具有显著的经济效益；</w:t>
            </w:r>
          </w:p>
          <w:p>
            <w:pPr>
              <w:pStyle w:val="2"/>
              <w:numPr>
                <w:ilvl w:val="0"/>
                <w:numId w:val="0"/>
              </w:numPr>
              <w:ind w:leftChars="20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社会效益：通过对城乡垃圾清运，改善居民的生活，</w:t>
            </w:r>
          </w:p>
          <w:p>
            <w:pPr>
              <w:pStyle w:val="2"/>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进而提高居民的生活品质；</w:t>
            </w:r>
          </w:p>
          <w:p>
            <w:pPr>
              <w:pStyle w:val="2"/>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生态效益：能够有力的缓解生活垃圾带来的环境污染，改善环境质量；</w:t>
            </w:r>
          </w:p>
          <w:p>
            <w:pPr>
              <w:pStyle w:val="2"/>
              <w:numPr>
                <w:ilvl w:val="0"/>
                <w:numId w:val="0"/>
              </w:numPr>
              <w:ind w:leftChars="200" w:firstLine="320" w:firstLineChars="1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服务对象满意度：居民较为满意，满意度高于98%。</w:t>
            </w:r>
          </w:p>
          <w:p>
            <w:pPr>
              <w:pStyle w:val="2"/>
              <w:numPr>
                <w:ilvl w:val="0"/>
                <w:numId w:val="0"/>
              </w:numPr>
              <w:ind w:leftChars="200" w:firstLine="320" w:firstLineChars="1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六、主要经验及做法、存在问题和建议</w:t>
            </w:r>
          </w:p>
          <w:p>
            <w:pPr>
              <w:pStyle w:val="2"/>
              <w:numPr>
                <w:ilvl w:val="0"/>
                <w:numId w:val="0"/>
              </w:numPr>
              <w:ind w:firstLine="64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1、主要经验：一是建立形成了一套严格、科学、高效的运行考核机制，保障了城乡生活垃圾收运工作顺利开展。二是规范资金运行。每</w:t>
            </w:r>
            <w:r>
              <w:rPr>
                <w:rFonts w:hint="eastAsia" w:ascii="仿宋" w:hAnsi="仿宋" w:eastAsia="仿宋" w:cs="仿宋"/>
                <w:sz w:val="32"/>
                <w:szCs w:val="32"/>
                <w:lang w:val="en-US" w:eastAsia="zh-CN"/>
              </w:rPr>
              <w:t>月县城管局</w:t>
            </w:r>
            <w:r>
              <w:rPr>
                <w:rFonts w:hint="default" w:ascii="仿宋" w:hAnsi="仿宋" w:eastAsia="仿宋" w:cs="仿宋"/>
                <w:sz w:val="32"/>
                <w:szCs w:val="32"/>
                <w:lang w:val="en-US" w:eastAsia="zh-CN"/>
              </w:rPr>
              <w:t>提出用款申请，财政核拨，通过专账管理，确保资金及时足额到位。</w:t>
            </w:r>
          </w:p>
          <w:p>
            <w:pPr>
              <w:pStyle w:val="2"/>
              <w:numPr>
                <w:ilvl w:val="0"/>
                <w:numId w:val="0"/>
              </w:numPr>
              <w:ind w:firstLine="64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2、存在的问题：农村垃圾收运工作点多面广，考核监管困难，巡查人员和车辆不足，导致监管不到位。</w:t>
            </w:r>
          </w:p>
          <w:p>
            <w:pPr>
              <w:pStyle w:val="2"/>
              <w:numPr>
                <w:ilvl w:val="0"/>
                <w:numId w:val="0"/>
              </w:numPr>
              <w:ind w:firstLine="64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3、意见和建议：严格按照专项资金管理办法，合理使用专项资金，不得将无关费用计入专项经费，保证专款专用，发挥出最大绩效。</w:t>
            </w:r>
          </w:p>
          <w:p>
            <w:pPr>
              <w:pStyle w:val="7"/>
              <w:rPr>
                <w:rFonts w:hint="eastAsia" w:ascii="仿宋" w:hAnsi="仿宋" w:eastAsia="仿宋" w:cs="仿宋"/>
                <w:sz w:val="24"/>
                <w:szCs w:val="24"/>
                <w:lang w:eastAsia="zh-CN"/>
              </w:rPr>
            </w:pP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（七）附件</w:t>
            </w:r>
          </w:p>
          <w:p>
            <w:pPr>
              <w:rPr>
                <w:rFonts w:hint="eastAsia" w:ascii="仿宋" w:hAnsi="仿宋" w:eastAsia="仿宋" w:cs="仿宋"/>
                <w:bCs/>
                <w:sz w:val="24"/>
                <w:szCs w:val="24"/>
              </w:rPr>
            </w:pPr>
          </w:p>
        </w:tc>
      </w:tr>
    </w:tbl>
    <w:p/>
    <w:p>
      <w:pPr>
        <w:spacing w:before="156" w:beforeLines="50"/>
        <w:rPr>
          <w:rFonts w:hint="eastAsia" w:ascii="仿宋_GB2312" w:hAnsi="宋体" w:eastAsia="仿宋_GB2312" w:cs="宋体"/>
          <w:kern w:val="0"/>
          <w:szCs w:val="21"/>
        </w:rPr>
      </w:pPr>
      <w:r>
        <w:rPr>
          <w:rFonts w:hint="eastAsia" w:ascii="黑体" w:hAnsi="黑体" w:eastAsia="黑体"/>
          <w:sz w:val="32"/>
          <w:szCs w:val="32"/>
        </w:rPr>
        <w:t>附件2-2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5"/>
        <w:tblW w:w="9701" w:type="dxa"/>
        <w:jc w:val="center"/>
        <w:tblLayout w:type="fixed"/>
        <w:tblCellMar>
          <w:top w:w="0" w:type="dxa"/>
          <w:left w:w="108" w:type="dxa"/>
          <w:bottom w:w="0" w:type="dxa"/>
          <w:right w:w="108" w:type="dxa"/>
        </w:tblCellMar>
      </w:tblPr>
      <w:tblGrid>
        <w:gridCol w:w="583"/>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58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583" w:type="dxa"/>
            <w:vMerge w:val="restart"/>
            <w:tcBorders>
              <w:top w:val="nil"/>
              <w:left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583"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583"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998" w:hRule="atLeast"/>
          <w:jc w:val="center"/>
        </w:trPr>
        <w:tc>
          <w:tcPr>
            <w:tcW w:w="583"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583" w:type="dxa"/>
            <w:vMerge w:val="continue"/>
            <w:tcBorders>
              <w:left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583"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583"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745" w:hRule="atLeast"/>
          <w:jc w:val="center"/>
        </w:trPr>
        <w:tc>
          <w:tcPr>
            <w:tcW w:w="583"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58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58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环境</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7</w:t>
            </w:r>
          </w:p>
        </w:tc>
      </w:tr>
      <w:tr>
        <w:tblPrEx>
          <w:tblCellMar>
            <w:top w:w="0" w:type="dxa"/>
            <w:left w:w="108" w:type="dxa"/>
            <w:bottom w:w="0" w:type="dxa"/>
            <w:right w:w="108" w:type="dxa"/>
          </w:tblCellMar>
        </w:tblPrEx>
        <w:trPr>
          <w:trHeight w:val="860" w:hRule="atLeast"/>
          <w:jc w:val="center"/>
        </w:trPr>
        <w:tc>
          <w:tcPr>
            <w:tcW w:w="583"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98</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p>
      <w:pPr>
        <w:adjustRightInd w:val="0"/>
        <w:snapToGrid w:val="0"/>
        <w:spacing w:line="200" w:lineRule="exact"/>
        <w:contextualSpacing/>
        <w:jc w:val="right"/>
        <w:rPr>
          <w:rFonts w:hint="eastAsia" w:eastAsia="仿宋_GB2312"/>
          <w:sz w:val="32"/>
        </w:rPr>
      </w:pPr>
    </w:p>
    <w:p>
      <w:pPr>
        <w:adjustRightInd w:val="0"/>
        <w:snapToGrid w:val="0"/>
        <w:spacing w:line="200" w:lineRule="exact"/>
        <w:contextualSpacing/>
        <w:jc w:val="right"/>
        <w:rPr>
          <w:rFonts w:hint="eastAsia" w:eastAsia="仿宋_GB2312"/>
          <w:sz w:val="32"/>
        </w:rPr>
      </w:pPr>
    </w:p>
    <w:p>
      <w:pPr>
        <w:adjustRightInd w:val="0"/>
        <w:snapToGrid w:val="0"/>
        <w:spacing w:line="200" w:lineRule="exact"/>
        <w:contextualSpacing/>
        <w:rPr>
          <w:rFonts w:hint="eastAsia" w:eastAsia="仿宋_GB2312"/>
          <w:sz w:val="32"/>
        </w:rPr>
      </w:pPr>
    </w:p>
    <w:p>
      <w:pPr>
        <w:pStyle w:val="7"/>
      </w:pPr>
      <w:r>
        <w:rPr>
          <w:rFonts w:eastAsia="仿宋_GB2312"/>
          <w:sz w:val="32"/>
        </w:rPr>
        <w:br w:type="page"/>
      </w:r>
    </w:p>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rPr>
        <w:t>岳阳县2022年度财政项目支出绩效</w:t>
      </w:r>
    </w:p>
    <w:p>
      <w:pPr>
        <w:spacing w:before="156" w:beforeLines="50" w:line="348" w:lineRule="auto"/>
        <w:jc w:val="center"/>
        <w:rPr>
          <w:rFonts w:hint="eastAsia" w:eastAsia="方正小标宋简体"/>
          <w:bCs/>
          <w:sz w:val="44"/>
          <w:szCs w:val="44"/>
        </w:rPr>
      </w:pPr>
      <w:r>
        <w:rPr>
          <w:rFonts w:hint="eastAsia" w:eastAsia="方正小标宋简体"/>
          <w:bCs/>
          <w:sz w:val="44"/>
          <w:szCs w:val="44"/>
        </w:rPr>
        <w:t>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lang w:eastAsia="zh-CN"/>
        </w:rPr>
      </w:pPr>
      <w:r>
        <w:rPr>
          <w:rFonts w:hint="eastAsia" w:eastAsia="仿宋_GB2312"/>
          <w:sz w:val="32"/>
          <w:szCs w:val="32"/>
        </w:rPr>
        <w:t>评价类型：项目实施过程评价</w:t>
      </w:r>
      <w:r>
        <w:rPr>
          <w:rFonts w:hint="eastAsia" w:eastAsia="仿宋_GB2312"/>
          <w:sz w:val="32"/>
          <w:szCs w:val="32"/>
          <w:lang w:eastAsia="zh-CN"/>
        </w:rPr>
        <w:t>□</w:t>
      </w:r>
      <w:r>
        <w:rPr>
          <w:rFonts w:hint="eastAsia" w:eastAsia="仿宋_GB2312"/>
          <w:sz w:val="32"/>
          <w:szCs w:val="32"/>
        </w:rPr>
        <w:t xml:space="preserve">   项目完成结果评价</w:t>
      </w:r>
      <w:r>
        <w:rPr>
          <w:rFonts w:hint="eastAsia" w:eastAsia="仿宋_GB2312"/>
          <w:sz w:val="32"/>
          <w:szCs w:val="32"/>
          <w:lang w:eastAsia="zh-CN"/>
        </w:rPr>
        <w:t>☑</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lang w:eastAsia="zh-CN"/>
        </w:rPr>
        <w:t>岳阳县垃圾填埋场环境问题整治项目监理服务费</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岳阳县城市管理和综合执法局</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lang w:eastAsia="zh-CN"/>
        </w:rPr>
        <w:t>岳阳县人民政府</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2023</w:t>
      </w:r>
      <w:r>
        <w:rPr>
          <w:rFonts w:hint="eastAsia" w:eastAsia="仿宋_GB2312"/>
          <w:sz w:val="32"/>
        </w:rPr>
        <w:t xml:space="preserve">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25</w:t>
      </w:r>
      <w:r>
        <w:rPr>
          <w:rFonts w:hint="eastAsia" w:eastAsia="仿宋_GB2312"/>
          <w:sz w:val="32"/>
        </w:rPr>
        <w:t xml:space="preserve"> 日</w:t>
      </w:r>
    </w:p>
    <w:p>
      <w:pPr>
        <w:spacing w:line="348" w:lineRule="auto"/>
        <w:jc w:val="center"/>
        <w:rPr>
          <w:rFonts w:hint="eastAsia" w:eastAsia="仿宋_GB2312"/>
          <w:sz w:val="32"/>
        </w:rPr>
      </w:pPr>
      <w:r>
        <w:rPr>
          <w:rFonts w:hint="eastAsia" w:eastAsia="仿宋_GB2312"/>
          <w:sz w:val="32"/>
        </w:rPr>
        <w:t>岳阳县财政局（制）</w:t>
      </w:r>
    </w:p>
    <w:p>
      <w:pPr>
        <w:spacing w:line="100" w:lineRule="exact"/>
        <w:jc w:val="center"/>
        <w:rPr>
          <w:rFonts w:hint="eastAsia" w:ascii="仿宋" w:hAnsi="仿宋" w:eastAsia="仿宋" w:cs="仿宋"/>
          <w:b w:val="0"/>
          <w:bCs w:val="0"/>
          <w:sz w:val="24"/>
          <w:szCs w:val="24"/>
        </w:rPr>
      </w:pPr>
    </w:p>
    <w:p>
      <w:pPr>
        <w:spacing w:line="100" w:lineRule="exact"/>
        <w:jc w:val="center"/>
        <w:rPr>
          <w:rFonts w:hint="eastAsia" w:ascii="仿宋" w:hAnsi="仿宋" w:eastAsia="仿宋" w:cs="仿宋"/>
          <w:b w:val="0"/>
          <w:bCs w:val="0"/>
          <w:sz w:val="24"/>
          <w:szCs w:val="24"/>
        </w:rPr>
      </w:pPr>
    </w:p>
    <w:p>
      <w:pPr>
        <w:spacing w:line="100" w:lineRule="exact"/>
        <w:jc w:val="center"/>
        <w:rPr>
          <w:rFonts w:hint="eastAsia" w:ascii="仿宋" w:hAnsi="仿宋" w:eastAsia="仿宋" w:cs="仿宋"/>
          <w:b w:val="0"/>
          <w:bCs w:val="0"/>
          <w:sz w:val="24"/>
          <w:szCs w:val="24"/>
        </w:rPr>
      </w:pPr>
    </w:p>
    <w:tbl>
      <w:tblPr>
        <w:tblStyle w:val="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项目负责人</w:t>
            </w:r>
          </w:p>
        </w:tc>
        <w:tc>
          <w:tcPr>
            <w:tcW w:w="3240" w:type="dxa"/>
            <w:gridSpan w:val="6"/>
            <w:noWrap w:val="0"/>
            <w:vAlign w:val="center"/>
          </w:tcPr>
          <w:p>
            <w:pP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郭烽</w:t>
            </w:r>
          </w:p>
        </w:tc>
        <w:tc>
          <w:tcPr>
            <w:tcW w:w="1347" w:type="dxa"/>
            <w:gridSpan w:val="2"/>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联系电话</w:t>
            </w:r>
          </w:p>
        </w:tc>
        <w:tc>
          <w:tcPr>
            <w:tcW w:w="3333" w:type="dxa"/>
            <w:gridSpan w:val="4"/>
            <w:noWrap w:val="0"/>
            <w:vAlign w:val="center"/>
          </w:tcPr>
          <w:p>
            <w:pP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13787850009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项目地址</w:t>
            </w:r>
          </w:p>
        </w:tc>
        <w:tc>
          <w:tcPr>
            <w:tcW w:w="3240" w:type="dxa"/>
            <w:gridSpan w:val="6"/>
            <w:noWrap w:val="0"/>
            <w:vAlign w:val="center"/>
          </w:tcPr>
          <w:p>
            <w:pP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岳阳县新开镇</w:t>
            </w:r>
          </w:p>
        </w:tc>
        <w:tc>
          <w:tcPr>
            <w:tcW w:w="1347" w:type="dxa"/>
            <w:gridSpan w:val="2"/>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邮  编</w:t>
            </w:r>
          </w:p>
        </w:tc>
        <w:tc>
          <w:tcPr>
            <w:tcW w:w="3333" w:type="dxa"/>
            <w:gridSpan w:val="4"/>
            <w:noWrap w:val="0"/>
            <w:vAlign w:val="center"/>
          </w:tcPr>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414100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项目起止时间</w:t>
            </w:r>
          </w:p>
        </w:tc>
        <w:tc>
          <w:tcPr>
            <w:tcW w:w="7920" w:type="dxa"/>
            <w:gridSpan w:val="12"/>
            <w:noWrap w:val="0"/>
            <w:vAlign w:val="center"/>
          </w:tcPr>
          <w:p>
            <w:pPr>
              <w:ind w:firstLine="1190" w:firstLineChars="496"/>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2022</w:t>
            </w:r>
            <w:r>
              <w:rPr>
                <w:rFonts w:hint="eastAsia" w:ascii="仿宋" w:hAnsi="仿宋" w:eastAsia="仿宋" w:cs="仿宋"/>
                <w:b w:val="0"/>
                <w:bCs w:val="0"/>
                <w:sz w:val="24"/>
                <w:szCs w:val="24"/>
              </w:rPr>
              <w:t xml:space="preserve">年    </w:t>
            </w:r>
            <w:r>
              <w:rPr>
                <w:rFonts w:hint="eastAsia" w:ascii="仿宋" w:hAnsi="仿宋" w:eastAsia="仿宋" w:cs="仿宋"/>
                <w:b w:val="0"/>
                <w:bCs w:val="0"/>
                <w:sz w:val="24"/>
                <w:szCs w:val="24"/>
                <w:lang w:val="en-US" w:eastAsia="zh-CN"/>
              </w:rPr>
              <w:t>01</w:t>
            </w:r>
            <w:r>
              <w:rPr>
                <w:rFonts w:hint="eastAsia" w:ascii="仿宋" w:hAnsi="仿宋" w:eastAsia="仿宋" w:cs="仿宋"/>
                <w:b w:val="0"/>
                <w:bCs w:val="0"/>
                <w:sz w:val="24"/>
                <w:szCs w:val="24"/>
              </w:rPr>
              <w:t xml:space="preserve">   月起至      </w:t>
            </w:r>
            <w:r>
              <w:rPr>
                <w:rFonts w:hint="eastAsia" w:ascii="仿宋" w:hAnsi="仿宋" w:eastAsia="仿宋" w:cs="仿宋"/>
                <w:b w:val="0"/>
                <w:bCs w:val="0"/>
                <w:sz w:val="24"/>
                <w:szCs w:val="24"/>
                <w:lang w:val="en-US" w:eastAsia="zh-CN"/>
              </w:rPr>
              <w:t>2022</w:t>
            </w:r>
            <w:r>
              <w:rPr>
                <w:rFonts w:hint="eastAsia" w:ascii="仿宋" w:hAnsi="仿宋" w:eastAsia="仿宋" w:cs="仿宋"/>
                <w:b w:val="0"/>
                <w:bCs w:val="0"/>
                <w:sz w:val="24"/>
                <w:szCs w:val="24"/>
              </w:rPr>
              <w:t xml:space="preserve">    年    </w:t>
            </w:r>
            <w:r>
              <w:rPr>
                <w:rFonts w:hint="eastAsia" w:ascii="仿宋" w:hAnsi="仿宋" w:eastAsia="仿宋" w:cs="仿宋"/>
                <w:b w:val="0"/>
                <w:bCs w:val="0"/>
                <w:sz w:val="24"/>
                <w:szCs w:val="24"/>
                <w:lang w:val="en-US" w:eastAsia="zh-CN"/>
              </w:rPr>
              <w:t>12</w:t>
            </w:r>
            <w:r>
              <w:rPr>
                <w:rFonts w:hint="eastAsia" w:ascii="仿宋" w:hAnsi="仿宋" w:eastAsia="仿宋" w:cs="仿宋"/>
                <w:b w:val="0"/>
                <w:bCs w:val="0"/>
                <w:sz w:val="24"/>
                <w:szCs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计划安排资金</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（万元）</w:t>
            </w:r>
          </w:p>
        </w:tc>
        <w:tc>
          <w:tcPr>
            <w:tcW w:w="720" w:type="dxa"/>
            <w:gridSpan w:val="2"/>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50</w:t>
            </w:r>
          </w:p>
        </w:tc>
        <w:tc>
          <w:tcPr>
            <w:tcW w:w="1800" w:type="dxa"/>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实际到位资金</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（万元）</w:t>
            </w:r>
          </w:p>
        </w:tc>
        <w:tc>
          <w:tcPr>
            <w:tcW w:w="72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50</w:t>
            </w:r>
          </w:p>
        </w:tc>
        <w:tc>
          <w:tcPr>
            <w:tcW w:w="1644"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实际支出</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（万元）</w:t>
            </w:r>
          </w:p>
        </w:tc>
        <w:tc>
          <w:tcPr>
            <w:tcW w:w="720" w:type="dxa"/>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50</w:t>
            </w:r>
          </w:p>
        </w:tc>
        <w:tc>
          <w:tcPr>
            <w:tcW w:w="1620" w:type="dxa"/>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结余</w:t>
            </w:r>
          </w:p>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（万元）</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仿宋" w:hAnsi="仿宋" w:eastAsia="仿宋" w:cs="仿宋"/>
                <w:b w:val="0"/>
                <w:bCs w:val="0"/>
                <w:spacing w:val="-10"/>
                <w:sz w:val="24"/>
                <w:szCs w:val="24"/>
              </w:rPr>
            </w:pPr>
            <w:r>
              <w:rPr>
                <w:rFonts w:hint="eastAsia" w:ascii="仿宋" w:hAnsi="仿宋" w:eastAsia="仿宋" w:cs="仿宋"/>
                <w:b w:val="0"/>
                <w:bCs w:val="0"/>
                <w:spacing w:val="-10"/>
                <w:sz w:val="24"/>
                <w:szCs w:val="24"/>
              </w:rPr>
              <w:t>其中：中央财政</w:t>
            </w:r>
          </w:p>
        </w:tc>
        <w:tc>
          <w:tcPr>
            <w:tcW w:w="720" w:type="dxa"/>
            <w:gridSpan w:val="2"/>
            <w:tcBorders>
              <w:bottom w:val="single" w:color="auto" w:sz="4" w:space="0"/>
            </w:tcBorders>
            <w:noWrap w:val="0"/>
            <w:vAlign w:val="center"/>
          </w:tcPr>
          <w:p>
            <w:pPr>
              <w:rPr>
                <w:rFonts w:hint="eastAsia" w:ascii="仿宋" w:hAnsi="仿宋" w:eastAsia="仿宋" w:cs="仿宋"/>
                <w:b w:val="0"/>
                <w:bCs w:val="0"/>
                <w:spacing w:val="-6"/>
                <w:sz w:val="24"/>
                <w:szCs w:val="24"/>
              </w:rPr>
            </w:pPr>
          </w:p>
        </w:tc>
        <w:tc>
          <w:tcPr>
            <w:tcW w:w="1800" w:type="dxa"/>
            <w:tcBorders>
              <w:bottom w:val="single" w:color="auto" w:sz="4" w:space="0"/>
            </w:tcBorders>
            <w:noWrap w:val="0"/>
            <w:vAlign w:val="center"/>
          </w:tcPr>
          <w:p>
            <w:pPr>
              <w:rPr>
                <w:rFonts w:hint="eastAsia" w:ascii="仿宋" w:hAnsi="仿宋" w:eastAsia="仿宋" w:cs="仿宋"/>
                <w:b w:val="0"/>
                <w:bCs w:val="0"/>
                <w:spacing w:val="-6"/>
                <w:sz w:val="24"/>
                <w:szCs w:val="24"/>
              </w:rPr>
            </w:pPr>
            <w:r>
              <w:rPr>
                <w:rFonts w:hint="eastAsia" w:ascii="仿宋" w:hAnsi="仿宋" w:eastAsia="仿宋" w:cs="仿宋"/>
                <w:b w:val="0"/>
                <w:bCs w:val="0"/>
                <w:spacing w:val="-6"/>
                <w:sz w:val="24"/>
                <w:szCs w:val="24"/>
              </w:rPr>
              <w:t>其中：中央财政</w:t>
            </w:r>
          </w:p>
        </w:tc>
        <w:tc>
          <w:tcPr>
            <w:tcW w:w="720" w:type="dxa"/>
            <w:gridSpan w:val="3"/>
            <w:tcBorders>
              <w:bottom w:val="single" w:color="auto" w:sz="4" w:space="0"/>
            </w:tcBorders>
            <w:noWrap w:val="0"/>
            <w:vAlign w:val="center"/>
          </w:tcPr>
          <w:p>
            <w:pPr>
              <w:rPr>
                <w:rFonts w:hint="eastAsia" w:ascii="仿宋" w:hAnsi="仿宋" w:eastAsia="仿宋" w:cs="仿宋"/>
                <w:b w:val="0"/>
                <w:bCs w:val="0"/>
                <w:spacing w:val="-6"/>
                <w:sz w:val="24"/>
                <w:szCs w:val="24"/>
              </w:rPr>
            </w:pPr>
          </w:p>
        </w:tc>
        <w:tc>
          <w:tcPr>
            <w:tcW w:w="1644" w:type="dxa"/>
            <w:gridSpan w:val="3"/>
            <w:tcBorders>
              <w:bottom w:val="single" w:color="auto" w:sz="4" w:space="0"/>
            </w:tcBorders>
            <w:noWrap w:val="0"/>
            <w:vAlign w:val="center"/>
          </w:tcPr>
          <w:p>
            <w:pPr>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其中：中央财政</w:t>
            </w:r>
          </w:p>
        </w:tc>
        <w:tc>
          <w:tcPr>
            <w:tcW w:w="720" w:type="dxa"/>
            <w:tcBorders>
              <w:bottom w:val="single" w:color="auto" w:sz="4" w:space="0"/>
            </w:tcBorders>
            <w:noWrap w:val="0"/>
            <w:vAlign w:val="center"/>
          </w:tcPr>
          <w:p>
            <w:pPr>
              <w:rPr>
                <w:rFonts w:hint="eastAsia" w:ascii="仿宋" w:hAnsi="仿宋" w:eastAsia="仿宋" w:cs="仿宋"/>
                <w:b w:val="0"/>
                <w:bCs w:val="0"/>
                <w:spacing w:val="-6"/>
                <w:sz w:val="24"/>
                <w:szCs w:val="24"/>
              </w:rPr>
            </w:pPr>
          </w:p>
        </w:tc>
        <w:tc>
          <w:tcPr>
            <w:tcW w:w="1620" w:type="dxa"/>
            <w:tcBorders>
              <w:bottom w:val="single" w:color="auto" w:sz="4" w:space="0"/>
            </w:tcBorders>
            <w:noWrap w:val="0"/>
            <w:vAlign w:val="center"/>
          </w:tcPr>
          <w:p>
            <w:pPr>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其中：中央财政</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省财政</w:t>
            </w:r>
          </w:p>
        </w:tc>
        <w:tc>
          <w:tcPr>
            <w:tcW w:w="720" w:type="dxa"/>
            <w:gridSpan w:val="2"/>
            <w:tcBorders>
              <w:bottom w:val="single" w:color="auto" w:sz="4" w:space="0"/>
            </w:tcBorders>
            <w:noWrap w:val="0"/>
            <w:vAlign w:val="center"/>
          </w:tcPr>
          <w:p>
            <w:pPr>
              <w:rPr>
                <w:rFonts w:hint="eastAsia" w:ascii="仿宋" w:hAnsi="仿宋" w:eastAsia="仿宋" w:cs="仿宋"/>
                <w:b w:val="0"/>
                <w:bCs w:val="0"/>
                <w:sz w:val="24"/>
                <w:szCs w:val="24"/>
              </w:rPr>
            </w:pPr>
          </w:p>
        </w:tc>
        <w:tc>
          <w:tcPr>
            <w:tcW w:w="180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省财政</w:t>
            </w:r>
          </w:p>
        </w:tc>
        <w:tc>
          <w:tcPr>
            <w:tcW w:w="720" w:type="dxa"/>
            <w:gridSpan w:val="3"/>
            <w:tcBorders>
              <w:bottom w:val="single" w:color="auto" w:sz="4" w:space="0"/>
            </w:tcBorders>
            <w:noWrap w:val="0"/>
            <w:vAlign w:val="center"/>
          </w:tcPr>
          <w:p>
            <w:pPr>
              <w:rPr>
                <w:rFonts w:hint="eastAsia" w:ascii="仿宋" w:hAnsi="仿宋" w:eastAsia="仿宋" w:cs="仿宋"/>
                <w:b w:val="0"/>
                <w:bCs w:val="0"/>
                <w:sz w:val="24"/>
                <w:szCs w:val="24"/>
              </w:rPr>
            </w:pPr>
          </w:p>
        </w:tc>
        <w:tc>
          <w:tcPr>
            <w:tcW w:w="1644" w:type="dxa"/>
            <w:gridSpan w:val="3"/>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省财政</w:t>
            </w:r>
          </w:p>
        </w:tc>
        <w:tc>
          <w:tcPr>
            <w:tcW w:w="720" w:type="dxa"/>
            <w:tcBorders>
              <w:bottom w:val="single" w:color="auto" w:sz="4" w:space="0"/>
            </w:tcBorders>
            <w:noWrap w:val="0"/>
            <w:vAlign w:val="center"/>
          </w:tcPr>
          <w:p>
            <w:pPr>
              <w:rPr>
                <w:rFonts w:hint="eastAsia" w:ascii="仿宋" w:hAnsi="仿宋" w:eastAsia="仿宋" w:cs="仿宋"/>
                <w:b w:val="0"/>
                <w:bCs w:val="0"/>
                <w:sz w:val="24"/>
                <w:szCs w:val="24"/>
              </w:rPr>
            </w:pPr>
          </w:p>
        </w:tc>
        <w:tc>
          <w:tcPr>
            <w:tcW w:w="162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省财政</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市财政</w:t>
            </w:r>
          </w:p>
        </w:tc>
        <w:tc>
          <w:tcPr>
            <w:tcW w:w="720" w:type="dxa"/>
            <w:gridSpan w:val="2"/>
            <w:tcBorders>
              <w:bottom w:val="single" w:color="auto" w:sz="4" w:space="0"/>
            </w:tcBorders>
            <w:noWrap w:val="0"/>
            <w:vAlign w:val="center"/>
          </w:tcPr>
          <w:p>
            <w:pPr>
              <w:rPr>
                <w:rFonts w:hint="eastAsia" w:ascii="仿宋" w:hAnsi="仿宋" w:eastAsia="仿宋" w:cs="仿宋"/>
                <w:b w:val="0"/>
                <w:bCs w:val="0"/>
                <w:sz w:val="24"/>
                <w:szCs w:val="24"/>
              </w:rPr>
            </w:pPr>
          </w:p>
        </w:tc>
        <w:tc>
          <w:tcPr>
            <w:tcW w:w="180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市财政</w:t>
            </w:r>
          </w:p>
        </w:tc>
        <w:tc>
          <w:tcPr>
            <w:tcW w:w="720" w:type="dxa"/>
            <w:gridSpan w:val="3"/>
            <w:tcBorders>
              <w:bottom w:val="single" w:color="auto" w:sz="4" w:space="0"/>
            </w:tcBorders>
            <w:noWrap w:val="0"/>
            <w:vAlign w:val="center"/>
          </w:tcPr>
          <w:p>
            <w:pPr>
              <w:rPr>
                <w:rFonts w:hint="eastAsia" w:ascii="仿宋" w:hAnsi="仿宋" w:eastAsia="仿宋" w:cs="仿宋"/>
                <w:b w:val="0"/>
                <w:bCs w:val="0"/>
                <w:sz w:val="24"/>
                <w:szCs w:val="24"/>
              </w:rPr>
            </w:pPr>
          </w:p>
        </w:tc>
        <w:tc>
          <w:tcPr>
            <w:tcW w:w="1644" w:type="dxa"/>
            <w:gridSpan w:val="3"/>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市财政</w:t>
            </w:r>
          </w:p>
        </w:tc>
        <w:tc>
          <w:tcPr>
            <w:tcW w:w="720" w:type="dxa"/>
            <w:tcBorders>
              <w:bottom w:val="single" w:color="auto" w:sz="4" w:space="0"/>
            </w:tcBorders>
            <w:noWrap w:val="0"/>
            <w:vAlign w:val="center"/>
          </w:tcPr>
          <w:p>
            <w:pPr>
              <w:rPr>
                <w:rFonts w:hint="eastAsia" w:ascii="仿宋" w:hAnsi="仿宋" w:eastAsia="仿宋" w:cs="仿宋"/>
                <w:b w:val="0"/>
                <w:bCs w:val="0"/>
                <w:sz w:val="24"/>
                <w:szCs w:val="24"/>
              </w:rPr>
            </w:pPr>
          </w:p>
        </w:tc>
        <w:tc>
          <w:tcPr>
            <w:tcW w:w="162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市财政</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县财政</w:t>
            </w:r>
          </w:p>
        </w:tc>
        <w:tc>
          <w:tcPr>
            <w:tcW w:w="720" w:type="dxa"/>
            <w:gridSpan w:val="2"/>
            <w:tcBorders>
              <w:bottom w:val="single" w:color="auto" w:sz="4" w:space="0"/>
            </w:tcBorders>
            <w:noWrap w:val="0"/>
            <w:vAlign w:val="center"/>
          </w:tcPr>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50</w:t>
            </w:r>
          </w:p>
        </w:tc>
        <w:tc>
          <w:tcPr>
            <w:tcW w:w="180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县财政</w:t>
            </w:r>
          </w:p>
        </w:tc>
        <w:tc>
          <w:tcPr>
            <w:tcW w:w="720" w:type="dxa"/>
            <w:gridSpan w:val="3"/>
            <w:tcBorders>
              <w:bottom w:val="single" w:color="auto" w:sz="4" w:space="0"/>
            </w:tcBorders>
            <w:noWrap w:val="0"/>
            <w:vAlign w:val="center"/>
          </w:tcPr>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50</w:t>
            </w:r>
          </w:p>
        </w:tc>
        <w:tc>
          <w:tcPr>
            <w:tcW w:w="1644" w:type="dxa"/>
            <w:gridSpan w:val="3"/>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县财政</w:t>
            </w:r>
          </w:p>
        </w:tc>
        <w:tc>
          <w:tcPr>
            <w:tcW w:w="720" w:type="dxa"/>
            <w:tcBorders>
              <w:bottom w:val="single" w:color="auto" w:sz="4" w:space="0"/>
            </w:tcBorders>
            <w:noWrap w:val="0"/>
            <w:vAlign w:val="center"/>
          </w:tcPr>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50</w:t>
            </w:r>
          </w:p>
        </w:tc>
        <w:tc>
          <w:tcPr>
            <w:tcW w:w="162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县财政</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其它</w:t>
            </w:r>
          </w:p>
        </w:tc>
        <w:tc>
          <w:tcPr>
            <w:tcW w:w="720" w:type="dxa"/>
            <w:gridSpan w:val="2"/>
            <w:tcBorders>
              <w:bottom w:val="single" w:color="auto" w:sz="4" w:space="0"/>
            </w:tcBorders>
            <w:noWrap w:val="0"/>
            <w:vAlign w:val="center"/>
          </w:tcPr>
          <w:p>
            <w:pPr>
              <w:rPr>
                <w:rFonts w:hint="eastAsia" w:ascii="仿宋" w:hAnsi="仿宋" w:eastAsia="仿宋" w:cs="仿宋"/>
                <w:b w:val="0"/>
                <w:bCs w:val="0"/>
                <w:sz w:val="24"/>
                <w:szCs w:val="24"/>
              </w:rPr>
            </w:pPr>
          </w:p>
        </w:tc>
        <w:tc>
          <w:tcPr>
            <w:tcW w:w="180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其它</w:t>
            </w:r>
          </w:p>
        </w:tc>
        <w:tc>
          <w:tcPr>
            <w:tcW w:w="720" w:type="dxa"/>
            <w:gridSpan w:val="3"/>
            <w:tcBorders>
              <w:bottom w:val="single" w:color="auto" w:sz="4" w:space="0"/>
            </w:tcBorders>
            <w:noWrap w:val="0"/>
            <w:vAlign w:val="center"/>
          </w:tcPr>
          <w:p>
            <w:pPr>
              <w:rPr>
                <w:rFonts w:hint="eastAsia" w:ascii="仿宋" w:hAnsi="仿宋" w:eastAsia="仿宋" w:cs="仿宋"/>
                <w:b w:val="0"/>
                <w:bCs w:val="0"/>
                <w:sz w:val="24"/>
                <w:szCs w:val="24"/>
              </w:rPr>
            </w:pPr>
          </w:p>
        </w:tc>
        <w:tc>
          <w:tcPr>
            <w:tcW w:w="1644" w:type="dxa"/>
            <w:gridSpan w:val="3"/>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其它</w:t>
            </w:r>
          </w:p>
        </w:tc>
        <w:tc>
          <w:tcPr>
            <w:tcW w:w="720" w:type="dxa"/>
            <w:tcBorders>
              <w:bottom w:val="single" w:color="auto" w:sz="4" w:space="0"/>
            </w:tcBorders>
            <w:noWrap w:val="0"/>
            <w:vAlign w:val="center"/>
          </w:tcPr>
          <w:p>
            <w:pPr>
              <w:rPr>
                <w:rFonts w:hint="eastAsia" w:ascii="仿宋" w:hAnsi="仿宋" w:eastAsia="仿宋" w:cs="仿宋"/>
                <w:b w:val="0"/>
                <w:bCs w:val="0"/>
                <w:sz w:val="24"/>
                <w:szCs w:val="24"/>
              </w:rPr>
            </w:pPr>
          </w:p>
        </w:tc>
        <w:tc>
          <w:tcPr>
            <w:tcW w:w="162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其它</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支出内容</w:t>
            </w: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实际支出数</w:t>
            </w: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会计凭证号</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支付项目监理费               </w:t>
            </w: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50</w:t>
            </w: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2023年9月垃圾场0002</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支出合计</w:t>
            </w: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50</w:t>
            </w: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项目绩效定性目标及实施计划完成情况</w:t>
            </w:r>
          </w:p>
        </w:tc>
        <w:tc>
          <w:tcPr>
            <w:tcW w:w="5073" w:type="dxa"/>
            <w:gridSpan w:val="10"/>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预  期 目 标</w:t>
            </w:r>
          </w:p>
        </w:tc>
        <w:tc>
          <w:tcPr>
            <w:tcW w:w="3036" w:type="dxa"/>
            <w:gridSpan w:val="3"/>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1473" w:type="dxa"/>
            <w:vMerge w:val="continue"/>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5073" w:type="dxa"/>
            <w:gridSpan w:val="10"/>
            <w:tcBorders>
              <w:bottom w:val="single" w:color="auto" w:sz="4" w:space="0"/>
            </w:tcBorders>
            <w:noWrap w:val="0"/>
            <w:vAlign w:val="center"/>
          </w:tcPr>
          <w:p>
            <w:pPr>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为推动我我县生活垃圾填埋场环境问题整治，我局已启动了生活垃圾填埋场环境问题项目。按照相关规定，需采购监理单位进行工程监理服务。</w:t>
            </w:r>
          </w:p>
        </w:tc>
        <w:tc>
          <w:tcPr>
            <w:tcW w:w="3036" w:type="dxa"/>
            <w:gridSpan w:val="3"/>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已购买监理服务，完成最后封场工作。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项目绩效定量目标（指标）及完成情况</w:t>
            </w:r>
          </w:p>
        </w:tc>
        <w:tc>
          <w:tcPr>
            <w:tcW w:w="909" w:type="dxa"/>
            <w:gridSpan w:val="3"/>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一级指标</w:t>
            </w:r>
          </w:p>
        </w:tc>
        <w:tc>
          <w:tcPr>
            <w:tcW w:w="1822" w:type="dxa"/>
            <w:gridSpan w:val="2"/>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二级指标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指标内容</w:t>
            </w:r>
          </w:p>
        </w:tc>
        <w:tc>
          <w:tcPr>
            <w:tcW w:w="1082" w:type="dxa"/>
            <w:gridSpan w:val="2"/>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指标（目标）值</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restart"/>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项目产出指标</w:t>
            </w: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数量指标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u w:val="none"/>
                <w:lang w:eastAsia="zh-CN"/>
              </w:rPr>
              <w:t>岳阳县是垃圾</w:t>
            </w:r>
            <w:r>
              <w:rPr>
                <w:rFonts w:hint="eastAsia" w:ascii="仿宋" w:hAnsi="仿宋" w:eastAsia="仿宋" w:cs="仿宋"/>
                <w:b w:val="0"/>
                <w:bCs w:val="0"/>
                <w:sz w:val="24"/>
                <w:szCs w:val="24"/>
                <w:u w:val="single"/>
                <w:lang w:eastAsia="zh-CN"/>
              </w:rPr>
              <w:t>填埋场环境问题整治项目监理服务费</w:t>
            </w:r>
            <w:r>
              <w:rPr>
                <w:rFonts w:hint="eastAsia" w:ascii="仿宋" w:hAnsi="仿宋" w:eastAsia="仿宋" w:cs="仿宋"/>
                <w:b w:val="0"/>
                <w:bCs w:val="0"/>
                <w:sz w:val="24"/>
                <w:szCs w:val="24"/>
                <w:u w:val="single"/>
              </w:rPr>
              <w:t xml:space="preserve">                                   </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监理费</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质量指标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u w:val="none"/>
                <w:lang w:eastAsia="zh-CN"/>
              </w:rPr>
              <w:t>岳阳县是垃圾</w:t>
            </w:r>
            <w:r>
              <w:rPr>
                <w:rFonts w:hint="eastAsia" w:ascii="仿宋" w:hAnsi="仿宋" w:eastAsia="仿宋" w:cs="仿宋"/>
                <w:b w:val="0"/>
                <w:bCs w:val="0"/>
                <w:sz w:val="24"/>
                <w:szCs w:val="24"/>
                <w:u w:val="single"/>
                <w:lang w:eastAsia="zh-CN"/>
              </w:rPr>
              <w:t>填埋场环</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资金单位</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时效指标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项目时效</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一年</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成本指标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资金</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50万元</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restart"/>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项目效益指标</w:t>
            </w: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经济效益</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使用资金</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50万元</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社会效益</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改善城市环境</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生态效益</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治理环境、美化环境</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服务对象满意度指标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群众满意</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绩效自评综合得分</w:t>
            </w:r>
          </w:p>
        </w:tc>
        <w:tc>
          <w:tcPr>
            <w:tcW w:w="7200" w:type="dxa"/>
            <w:gridSpan w:val="10"/>
            <w:tcBorders>
              <w:bottom w:val="single" w:color="auto" w:sz="4" w:space="0"/>
            </w:tcBorders>
            <w:noWrap w:val="0"/>
            <w:vAlign w:val="center"/>
          </w:tcPr>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评价等次</w:t>
            </w:r>
          </w:p>
        </w:tc>
        <w:tc>
          <w:tcPr>
            <w:tcW w:w="7200" w:type="dxa"/>
            <w:gridSpan w:val="10"/>
            <w:tcBorders>
              <w:bottom w:val="single" w:color="auto" w:sz="4" w:space="0"/>
            </w:tcBorders>
            <w:noWrap w:val="0"/>
            <w:vAlign w:val="center"/>
          </w:tcPr>
          <w:p>
            <w:pP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姓名</w:t>
            </w:r>
          </w:p>
        </w:tc>
        <w:tc>
          <w:tcPr>
            <w:tcW w:w="2332" w:type="dxa"/>
            <w:gridSpan w:val="4"/>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职称/职务</w:t>
            </w:r>
          </w:p>
        </w:tc>
        <w:tc>
          <w:tcPr>
            <w:tcW w:w="1950" w:type="dxa"/>
            <w:gridSpan w:val="4"/>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单  位</w:t>
            </w:r>
          </w:p>
        </w:tc>
        <w:tc>
          <w:tcPr>
            <w:tcW w:w="3036" w:type="dxa"/>
            <w:gridSpan w:val="3"/>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胡鹤鸣</w:t>
            </w:r>
          </w:p>
        </w:tc>
        <w:tc>
          <w:tcPr>
            <w:tcW w:w="2332"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副局长</w:t>
            </w:r>
          </w:p>
        </w:tc>
        <w:tc>
          <w:tcPr>
            <w:tcW w:w="1950"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岳阳县城市管理和综合执法局</w:t>
            </w:r>
          </w:p>
        </w:tc>
        <w:tc>
          <w:tcPr>
            <w:tcW w:w="3036" w:type="dxa"/>
            <w:gridSpan w:val="3"/>
            <w:noWrap w:val="0"/>
            <w:vAlign w:val="center"/>
          </w:tcPr>
          <w:p>
            <w:pP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余洋兵</w:t>
            </w:r>
          </w:p>
        </w:tc>
        <w:tc>
          <w:tcPr>
            <w:tcW w:w="2332"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办公室主任</w:t>
            </w:r>
          </w:p>
        </w:tc>
        <w:tc>
          <w:tcPr>
            <w:tcW w:w="1950"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岳阳县城市管理和综合执法局</w:t>
            </w:r>
          </w:p>
        </w:tc>
        <w:tc>
          <w:tcPr>
            <w:tcW w:w="3036" w:type="dxa"/>
            <w:gridSpan w:val="3"/>
            <w:noWrap w:val="0"/>
            <w:vAlign w:val="center"/>
          </w:tcPr>
          <w:p>
            <w:pP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许美阳</w:t>
            </w:r>
          </w:p>
        </w:tc>
        <w:tc>
          <w:tcPr>
            <w:tcW w:w="2332"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计财股长</w:t>
            </w:r>
          </w:p>
        </w:tc>
        <w:tc>
          <w:tcPr>
            <w:tcW w:w="1950"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岳阳县城市管理和综合执法局</w:t>
            </w:r>
          </w:p>
        </w:tc>
        <w:tc>
          <w:tcPr>
            <w:tcW w:w="3036" w:type="dxa"/>
            <w:gridSpan w:val="3"/>
            <w:noWrap w:val="0"/>
            <w:vAlign w:val="center"/>
          </w:tcPr>
          <w:p>
            <w:pP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8" w:hRule="exact"/>
          <w:jc w:val="center"/>
        </w:trPr>
        <w:tc>
          <w:tcPr>
            <w:tcW w:w="9582" w:type="dxa"/>
            <w:gridSpan w:val="14"/>
            <w:noWrap w:val="0"/>
            <w:vAlign w:val="center"/>
          </w:tcPr>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评价组组长（签字）：         </w:t>
            </w: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1" w:hRule="exact"/>
          <w:jc w:val="center"/>
        </w:trPr>
        <w:tc>
          <w:tcPr>
            <w:tcW w:w="9582" w:type="dxa"/>
            <w:gridSpan w:val="14"/>
            <w:tcBorders>
              <w:bottom w:val="single" w:color="auto" w:sz="4" w:space="0"/>
            </w:tcBorders>
            <w:noWrap w:val="0"/>
            <w:vAlign w:val="top"/>
          </w:tcPr>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项目单位意见：</w:t>
            </w: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项目单位负责人（签章）：</w:t>
            </w:r>
          </w:p>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exact"/>
          <w:jc w:val="center"/>
        </w:trPr>
        <w:tc>
          <w:tcPr>
            <w:tcW w:w="9582" w:type="dxa"/>
            <w:gridSpan w:val="14"/>
            <w:noWrap w:val="0"/>
            <w:vAlign w:val="top"/>
          </w:tcPr>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主管部门意见：</w:t>
            </w: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主管部门负责人（签章）：</w:t>
            </w:r>
          </w:p>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年   月   日</w:t>
            </w:r>
          </w:p>
        </w:tc>
      </w:tr>
    </w:tbl>
    <w:p>
      <w:pPr>
        <w:rPr>
          <w:rFonts w:hint="eastAsia" w:ascii="仿宋" w:hAnsi="仿宋" w:eastAsia="仿宋" w:cs="仿宋"/>
          <w:b w:val="0"/>
          <w:bCs w:val="0"/>
          <w:sz w:val="24"/>
          <w:szCs w:val="24"/>
        </w:rPr>
      </w:pPr>
      <w:r>
        <w:rPr>
          <w:rFonts w:hint="eastAsia" w:ascii="仿宋" w:hAnsi="仿宋" w:eastAsia="仿宋" w:cs="仿宋"/>
          <w:b w:val="0"/>
          <w:bCs w:val="0"/>
          <w:sz w:val="24"/>
          <w:szCs w:val="24"/>
        </w:rPr>
        <w:t>填报人（签名）：                          联系电话：</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五、评价报告综述（文字部分）</w:t>
            </w:r>
          </w:p>
          <w:p>
            <w:pPr>
              <w:spacing w:line="440" w:lineRule="exact"/>
              <w:ind w:firstLine="480" w:firstLineChars="200"/>
              <w:rPr>
                <w:rFonts w:hint="eastAsia" w:ascii="仿宋" w:hAnsi="仿宋" w:eastAsia="仿宋" w:cs="仿宋"/>
                <w:b w:val="0"/>
                <w:bCs w:val="0"/>
                <w:sz w:val="24"/>
                <w:szCs w:val="24"/>
              </w:rPr>
            </w:pPr>
          </w:p>
          <w:p>
            <w:pPr>
              <w:numPr>
                <w:ilvl w:val="0"/>
                <w:numId w:val="3"/>
              </w:numPr>
              <w:spacing w:line="56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项目基本概况</w:t>
            </w:r>
          </w:p>
          <w:p>
            <w:pPr>
              <w:spacing w:line="56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1、岳阳县生活垃圾填埋场环境问题整治项目（EPC）位于岳阳县城东北部新开镇卫星村，距离岳阳县城区约21.5KM，占地面积361.5亩，设计总填埋容量为392.6万m³，分两期建设，其中一期占地189.4亩，库容134.9万m³。一期工程于2011年5月正式开工建设，2013年8月投入使用，设计规模250T/d，二期工程未建设。</w:t>
            </w:r>
          </w:p>
          <w:p>
            <w:pPr>
              <w:spacing w:line="56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2、岳阳县生活垃圾场是按卫生填埋场标准建设和运营的，已建设库底防渗系统、填埋气体导排设施及沼气发电站、渗沥液处理站及综合楼等设施，2022年5月底，岳阳县生活垃圾已运至汩罗市生活垃圾焚烧发电厂和岳阳市生活垃圾焚烧发电厂进行处理，本填埋场不再进行日常填埋作业，堆体表面已用HDPE膜进行临时覆盖。</w:t>
            </w:r>
          </w:p>
          <w:p>
            <w:pPr>
              <w:spacing w:line="56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3、根据设计文件及其他建设单位提供资料，本填埋场存在如下问题:</w:t>
            </w:r>
          </w:p>
          <w:p>
            <w:pPr>
              <w:spacing w:line="56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(1)地下水污染隐患：库区雨水分流系统损坏，渗沥液进入地下水导排管及库底二期雨水导排管内，造成调节池下游排水口水质污染，及下游地下水污染，并对外界地下水造成污染隐患。</w:t>
            </w:r>
          </w:p>
          <w:p>
            <w:pPr>
              <w:spacing w:line="56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（2）地表水污染隐患：库区雨水分流系统，渗沥液溢流对外界地表水造成污染隐患。</w:t>
            </w:r>
          </w:p>
          <w:p>
            <w:pPr>
              <w:spacing w:line="56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（3）填埋气污染及安全隐患：库区内填埋气收集导排设施不完善，填埋气逸散对外界环境具有污染隐患，同时对人分健康具有影响。</w:t>
            </w:r>
          </w:p>
          <w:p>
            <w:pPr>
              <w:spacing w:line="56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（4）水位雍高安全隐患：由于填埋场运行过程中大量雨水进入库区及渗沥液处理能力不足导致大量渗沥液积存在库区内，库区内水位雍高，对垃圾堆体稳定性及坝体安全性具有较大影响。</w:t>
            </w:r>
          </w:p>
          <w:p>
            <w:pPr>
              <w:spacing w:line="56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（5）渗沥液处理系统运行异常问题：由于设备老化及生化处理效率低下，导致渗沥液处理系统出水量不达标，浓缩液未经处理回灌库区，导致渗沥液水质高浓度化，高盐分化，难降解化。</w:t>
            </w:r>
          </w:p>
          <w:p>
            <w:pPr>
              <w:spacing w:line="56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（6）调节池覆盖不规范问题：调节池仅用HDPE膜进行临时覆盖，无填埋气收集设施，膜雨水导排设施，雨水下渗严重，填埋气逸期。</w:t>
            </w:r>
          </w:p>
          <w:p>
            <w:pPr>
              <w:spacing w:line="56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（7）环境监测设施不规范问题:未按规范要求设置标准的环增色监测设施。</w:t>
            </w:r>
          </w:p>
          <w:p>
            <w:pPr>
              <w:spacing w:line="56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4、项目背景：</w:t>
            </w:r>
          </w:p>
          <w:p>
            <w:pPr>
              <w:spacing w:line="56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1）岳阳县生活垃圾填埋场存在的生态环境问题已被列入《2021年长江经济带生态环境警示片》，岳阳县人民政府要求2022年12月31日完成整改；</w:t>
            </w:r>
          </w:p>
          <w:p>
            <w:pPr>
              <w:spacing w:line="56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2）岳阳县生活垃圾处理方式由卫生填埋转变为焚烧处理，为彻底解决环境污染问题及封场建设问题，急需对岳阳县生活垃圾场进行生态封场及环境问题整治。</w:t>
            </w:r>
          </w:p>
          <w:p>
            <w:pPr>
              <w:spacing w:line="56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本项目主要目标消除周边地下水、地表水、土壤及环境空气污染隐患，并按照相关规范对填埋库区进行生态封场、渗沥液处理系统提质改造以及调节池覆盖系统改。</w:t>
            </w:r>
          </w:p>
          <w:p>
            <w:pPr>
              <w:numPr>
                <w:ilvl w:val="0"/>
                <w:numId w:val="0"/>
              </w:numPr>
              <w:spacing w:line="560" w:lineRule="exact"/>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二、</w:t>
            </w:r>
            <w:r>
              <w:rPr>
                <w:rFonts w:hint="eastAsia" w:ascii="仿宋" w:hAnsi="仿宋" w:eastAsia="仿宋" w:cs="仿宋"/>
                <w:b w:val="0"/>
                <w:bCs w:val="0"/>
                <w:sz w:val="24"/>
                <w:szCs w:val="24"/>
              </w:rPr>
              <w:t>项目资金使用及管理情况</w:t>
            </w:r>
          </w:p>
          <w:p>
            <w:pPr>
              <w:spacing w:line="56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eastAsia="zh-CN"/>
              </w:rPr>
              <w:t>本项目资金</w:t>
            </w:r>
            <w:r>
              <w:rPr>
                <w:rFonts w:hint="eastAsia" w:ascii="仿宋" w:hAnsi="仿宋" w:eastAsia="仿宋" w:cs="仿宋"/>
                <w:b w:val="0"/>
                <w:bCs w:val="0"/>
                <w:sz w:val="24"/>
                <w:szCs w:val="24"/>
                <w:lang w:val="en-US" w:eastAsia="zh-CN"/>
              </w:rPr>
              <w:t>50万元，使用资金50万元，结余0万元。</w:t>
            </w:r>
          </w:p>
          <w:p>
            <w:pPr>
              <w:spacing w:line="56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三、项目组织实施情况：</w:t>
            </w:r>
          </w:p>
          <w:p>
            <w:pPr>
              <w:spacing w:line="56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工程建设内容</w:t>
            </w:r>
          </w:p>
          <w:p>
            <w:pPr>
              <w:spacing w:line="56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（1）填埋库区生态封场 填埋库区整治总面积共71774m2，其中生态封场面积59694m2， 预留应急填埋区12080m2，主要建设内容包括：渗沥液收集与导排、堆体开挖整形、填埋气收集与导排、 封场覆盖、防洪与地表径流导排、臭气控制、地下水污染控制、安全及环境监测、二期雨水导排、消防及绿化浇灌、景观绿化工程等。</w:t>
            </w:r>
          </w:p>
          <w:p>
            <w:pPr>
              <w:spacing w:line="56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（2）渗沥液处理系统提质改造 主要建设内容包括：原200m³/d渗沥液处理设施改造升级、新建100m³/d低浓度渗沥液处理设施、新建 60m³/d浓缩液处理设施等。 </w:t>
            </w:r>
          </w:p>
          <w:p>
            <w:pPr>
              <w:spacing w:line="56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（3）调节池覆盖系统改造 主要建设内容包括：拆除原有调节池膜覆盖，新建“柔性浮盖膜”覆盖。</w:t>
            </w:r>
          </w:p>
          <w:p>
            <w:pPr>
              <w:spacing w:line="560" w:lineRule="exact"/>
              <w:rPr>
                <w:rFonts w:hint="eastAsia" w:ascii="仿宋" w:hAnsi="仿宋" w:eastAsia="仿宋" w:cs="仿宋"/>
                <w:b w:val="0"/>
                <w:bCs w:val="0"/>
                <w:sz w:val="24"/>
                <w:szCs w:val="24"/>
              </w:rPr>
            </w:pPr>
          </w:p>
          <w:p>
            <w:pPr>
              <w:spacing w:line="56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四、综合评价情况及评价结论</w:t>
            </w:r>
          </w:p>
          <w:p>
            <w:pPr>
              <w:spacing w:line="56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1、施工质量事前控制</w:t>
            </w:r>
          </w:p>
          <w:p>
            <w:pPr>
              <w:spacing w:line="56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1）我监理部在施工任务阶段作了充分仔细的各项准备和检查，我们针对岳阳县生活垃圾填埋场环境问题整治项目（EPC）的建设特点，认真阅读和研究招投标文件、设计图纸、施工合同等，参加设计图纸会审，对图纸中存在的问题提出书面意见和建议。</w:t>
            </w:r>
          </w:p>
          <w:p>
            <w:pPr>
              <w:spacing w:line="56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（２）对设计图纸中的问题及时提出意见和处理方案，岳阳县生活垃圾填埋场环境问题整治项目（EPC）从进度、质量和施工安全上进行分析，从而节省工程投资。</w:t>
            </w:r>
          </w:p>
          <w:p>
            <w:pPr>
              <w:spacing w:line="56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3）监理部对各项目进场材料从混凝土、钢筋、水泥、HDPE膜、土工网、砂、石块、管材等严格把关，勘察材料现场，复查了所有进场材料提供的材质合格证及检测资料。对于进场机具、设备逐一检查，看数量、型号、性能是否满足施工需要，对不合格材料坚决予以清退。</w:t>
            </w:r>
          </w:p>
          <w:p>
            <w:pPr>
              <w:spacing w:line="56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4）及时对进场的渗沥液处理设备进行材质、规格和型号核对，对设备运行过程中外观油漆的损坏以及结构的损坏进行检查；检查设备出厂合格证和检验报告单，检查厂家对设备的自检报告和要求第三方机构对碳钢材质进行现场取样检测，安装过程中要求施工单位及时掌握设备安装和运行的工艺流程、安装完成后要求施工单位熟悉设备运行技术和设备维护知识，对设备的安装、调试和试运行进行严格把关。</w:t>
            </w:r>
          </w:p>
          <w:p>
            <w:pPr>
              <w:spacing w:line="560" w:lineRule="exact"/>
              <w:ind w:firstLine="120" w:firstLineChars="50"/>
              <w:rPr>
                <w:rFonts w:hint="eastAsia" w:ascii="仿宋" w:hAnsi="仿宋" w:eastAsia="仿宋" w:cs="仿宋"/>
                <w:b w:val="0"/>
                <w:bCs w:val="0"/>
                <w:sz w:val="24"/>
                <w:szCs w:val="24"/>
              </w:rPr>
            </w:pPr>
            <w:r>
              <w:rPr>
                <w:rFonts w:hint="eastAsia" w:ascii="仿宋" w:hAnsi="仿宋" w:eastAsia="仿宋" w:cs="仿宋"/>
                <w:b w:val="0"/>
                <w:bCs w:val="0"/>
                <w:sz w:val="24"/>
                <w:szCs w:val="24"/>
              </w:rPr>
              <w:t>2、施工质量事中控制</w:t>
            </w:r>
          </w:p>
          <w:p>
            <w:pPr>
              <w:spacing w:line="560" w:lineRule="exact"/>
              <w:ind w:firstLine="360" w:firstLineChars="150"/>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为了搞好工程建设监理，确保工程建设质量，监理工程师在实施监理的过程中，应设置质量控制点，施工单位在经过该控制点时必须提前24小时通知监理方，待监理检查验收合格后，施工单位才能下一工序施工，否则，监理单位有权按照监理程序作破损检验，同时要求作返工处理，在施工过程中，对发现的问题签发监理通知单，对于签发的监理通知中的问题督促整改予以落实，严格做到“建号销号制”；同时，我们还要求现场监理人员每次下工地实行“四带”，带日志、带尺子、带通知、带图纸；必须同步填写监理日志、旁站监理记录等原始监理资料。</w:t>
            </w:r>
          </w:p>
          <w:p>
            <w:pPr>
              <w:spacing w:line="56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质量控制点的设置如下：</w:t>
            </w:r>
          </w:p>
          <w:p>
            <w:pPr>
              <w:spacing w:line="560" w:lineRule="exact"/>
              <w:ind w:firstLine="240" w:firstLineChars="100"/>
              <w:rPr>
                <w:rFonts w:hint="eastAsia" w:ascii="仿宋" w:hAnsi="仿宋" w:eastAsia="仿宋" w:cs="仿宋"/>
                <w:b w:val="0"/>
                <w:bCs w:val="0"/>
                <w:sz w:val="24"/>
                <w:szCs w:val="24"/>
              </w:rPr>
            </w:pPr>
            <w:r>
              <w:rPr>
                <w:rFonts w:hint="eastAsia" w:ascii="仿宋" w:hAnsi="仿宋" w:eastAsia="仿宋" w:cs="仿宋"/>
                <w:b w:val="0"/>
                <w:bCs w:val="0"/>
                <w:sz w:val="24"/>
                <w:szCs w:val="24"/>
              </w:rPr>
              <w:t>1、土方开挖及堆体整形</w:t>
            </w:r>
          </w:p>
          <w:p>
            <w:pPr>
              <w:spacing w:line="560" w:lineRule="exact"/>
              <w:ind w:firstLine="240" w:firstLineChars="100"/>
              <w:rPr>
                <w:rFonts w:hint="eastAsia" w:ascii="仿宋" w:hAnsi="仿宋" w:eastAsia="仿宋" w:cs="仿宋"/>
                <w:b w:val="0"/>
                <w:bCs w:val="0"/>
                <w:sz w:val="24"/>
                <w:szCs w:val="24"/>
              </w:rPr>
            </w:pPr>
            <w:r>
              <w:rPr>
                <w:rFonts w:hint="eastAsia" w:ascii="仿宋" w:hAnsi="仿宋" w:eastAsia="仿宋" w:cs="仿宋"/>
                <w:b w:val="0"/>
                <w:bCs w:val="0"/>
                <w:sz w:val="24"/>
                <w:szCs w:val="24"/>
              </w:rPr>
              <w:t>2、渗沥液及地下水导排管道施工</w:t>
            </w:r>
          </w:p>
          <w:p>
            <w:pPr>
              <w:spacing w:line="560" w:lineRule="exact"/>
              <w:ind w:firstLine="240" w:firstLineChars="100"/>
              <w:rPr>
                <w:rFonts w:hint="eastAsia" w:ascii="仿宋" w:hAnsi="仿宋" w:eastAsia="仿宋" w:cs="仿宋"/>
                <w:b w:val="0"/>
                <w:bCs w:val="0"/>
                <w:sz w:val="24"/>
                <w:szCs w:val="24"/>
              </w:rPr>
            </w:pPr>
            <w:r>
              <w:rPr>
                <w:rFonts w:hint="eastAsia" w:ascii="仿宋" w:hAnsi="仿宋" w:eastAsia="仿宋" w:cs="仿宋"/>
                <w:b w:val="0"/>
                <w:bCs w:val="0"/>
                <w:sz w:val="24"/>
                <w:szCs w:val="24"/>
              </w:rPr>
              <w:t>3、止水帷幕</w:t>
            </w:r>
          </w:p>
          <w:p>
            <w:pPr>
              <w:spacing w:line="560" w:lineRule="exact"/>
              <w:ind w:firstLine="240" w:firstLineChars="100"/>
              <w:rPr>
                <w:rFonts w:hint="eastAsia" w:ascii="仿宋" w:hAnsi="仿宋" w:eastAsia="仿宋" w:cs="仿宋"/>
                <w:b w:val="0"/>
                <w:bCs w:val="0"/>
                <w:sz w:val="24"/>
                <w:szCs w:val="24"/>
              </w:rPr>
            </w:pPr>
            <w:r>
              <w:rPr>
                <w:rFonts w:hint="eastAsia" w:ascii="仿宋" w:hAnsi="仿宋" w:eastAsia="仿宋" w:cs="仿宋"/>
                <w:b w:val="0"/>
                <w:bCs w:val="0"/>
                <w:sz w:val="24"/>
                <w:szCs w:val="24"/>
              </w:rPr>
              <w:t>4、防渗膜铺设</w:t>
            </w:r>
          </w:p>
          <w:p>
            <w:pPr>
              <w:spacing w:line="560" w:lineRule="exact"/>
              <w:ind w:firstLine="240" w:firstLineChars="100"/>
              <w:rPr>
                <w:rFonts w:hint="eastAsia" w:ascii="仿宋" w:hAnsi="仿宋" w:eastAsia="仿宋" w:cs="仿宋"/>
                <w:b w:val="0"/>
                <w:bCs w:val="0"/>
                <w:sz w:val="24"/>
                <w:szCs w:val="24"/>
              </w:rPr>
            </w:pPr>
            <w:r>
              <w:rPr>
                <w:rFonts w:hint="eastAsia" w:ascii="仿宋" w:hAnsi="仿宋" w:eastAsia="仿宋" w:cs="仿宋"/>
                <w:b w:val="0"/>
                <w:bCs w:val="0"/>
                <w:sz w:val="24"/>
                <w:szCs w:val="24"/>
              </w:rPr>
              <w:t>5、土工布施工</w:t>
            </w:r>
          </w:p>
          <w:p>
            <w:pPr>
              <w:spacing w:line="560" w:lineRule="exact"/>
              <w:ind w:firstLine="240" w:firstLineChars="100"/>
              <w:rPr>
                <w:rFonts w:hint="eastAsia" w:ascii="仿宋" w:hAnsi="仿宋" w:eastAsia="仿宋" w:cs="仿宋"/>
                <w:b w:val="0"/>
                <w:bCs w:val="0"/>
                <w:sz w:val="24"/>
                <w:szCs w:val="24"/>
              </w:rPr>
            </w:pPr>
            <w:r>
              <w:rPr>
                <w:rFonts w:hint="eastAsia" w:ascii="仿宋" w:hAnsi="仿宋" w:eastAsia="仿宋" w:cs="仿宋"/>
                <w:b w:val="0"/>
                <w:bCs w:val="0"/>
                <w:sz w:val="24"/>
                <w:szCs w:val="24"/>
              </w:rPr>
              <w:t>6、组合池和设备基础的钢筋混凝土工程</w:t>
            </w:r>
          </w:p>
          <w:p>
            <w:pPr>
              <w:spacing w:line="560" w:lineRule="exact"/>
              <w:ind w:firstLine="240" w:firstLineChars="100"/>
              <w:rPr>
                <w:rFonts w:hint="eastAsia" w:ascii="仿宋" w:hAnsi="仿宋" w:eastAsia="仿宋" w:cs="仿宋"/>
                <w:b w:val="0"/>
                <w:bCs w:val="0"/>
                <w:sz w:val="24"/>
                <w:szCs w:val="24"/>
              </w:rPr>
            </w:pPr>
            <w:r>
              <w:rPr>
                <w:rFonts w:hint="eastAsia" w:ascii="仿宋" w:hAnsi="仿宋" w:eastAsia="仿宋" w:cs="仿宋"/>
                <w:b w:val="0"/>
                <w:bCs w:val="0"/>
                <w:sz w:val="24"/>
                <w:szCs w:val="24"/>
              </w:rPr>
              <w:t>7、及其它隐蔽工程部位</w:t>
            </w:r>
          </w:p>
          <w:p>
            <w:pPr>
              <w:spacing w:line="56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3、施工质量事后控制</w:t>
            </w:r>
          </w:p>
          <w:p>
            <w:pPr>
              <w:spacing w:line="560" w:lineRule="exact"/>
              <w:ind w:firstLine="360" w:firstLineChars="150"/>
              <w:rPr>
                <w:rFonts w:hint="eastAsia" w:ascii="仿宋" w:hAnsi="仿宋" w:eastAsia="仿宋" w:cs="仿宋"/>
                <w:b w:val="0"/>
                <w:bCs w:val="0"/>
                <w:sz w:val="24"/>
                <w:szCs w:val="24"/>
              </w:rPr>
            </w:pPr>
            <w:r>
              <w:rPr>
                <w:rFonts w:hint="eastAsia" w:ascii="仿宋" w:hAnsi="仿宋" w:eastAsia="仿宋" w:cs="仿宋"/>
                <w:b w:val="0"/>
                <w:bCs w:val="0"/>
                <w:sz w:val="24"/>
                <w:szCs w:val="24"/>
              </w:rPr>
              <w:t>事后控制的监理工作主要有：督促施工单位按时收集整理施工资料，对验收不合格工程、材料设备，监理单位不予计量、不予验收、不予结算；审核施工单位提供的质量检验报告及有关技术性文件；整理有关工程项目质量的技术文件，并建档留存；审核竣工资料；进行竣工质量检测；进行工程质量鉴定；组织项目预验收和竣工验收；最后进行项目评价。</w:t>
            </w:r>
          </w:p>
          <w:p>
            <w:pPr>
              <w:spacing w:line="400" w:lineRule="exact"/>
              <w:ind w:firstLine="600" w:firstLineChars="250"/>
              <w:textAlignment w:val="baseline"/>
              <w:rPr>
                <w:rFonts w:hint="eastAsia" w:ascii="仿宋" w:hAnsi="仿宋" w:eastAsia="仿宋" w:cs="仿宋"/>
                <w:b w:val="0"/>
                <w:bCs w:val="0"/>
                <w:sz w:val="24"/>
                <w:szCs w:val="24"/>
              </w:rPr>
            </w:pPr>
          </w:p>
          <w:p>
            <w:pPr>
              <w:spacing w:line="400" w:lineRule="exact"/>
              <w:ind w:firstLine="600" w:firstLineChars="250"/>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五、项目主要绩效情况分析</w:t>
            </w:r>
          </w:p>
          <w:p>
            <w:pPr>
              <w:spacing w:line="560" w:lineRule="exact"/>
              <w:ind w:firstLine="360" w:firstLineChars="150"/>
              <w:rPr>
                <w:rFonts w:hint="eastAsia" w:ascii="仿宋" w:hAnsi="仿宋" w:eastAsia="仿宋" w:cs="仿宋"/>
                <w:b w:val="0"/>
                <w:bCs w:val="0"/>
                <w:sz w:val="24"/>
                <w:szCs w:val="24"/>
              </w:rPr>
            </w:pPr>
            <w:r>
              <w:rPr>
                <w:rFonts w:hint="eastAsia" w:ascii="仿宋" w:hAnsi="仿宋" w:eastAsia="仿宋" w:cs="仿宋"/>
                <w:b w:val="0"/>
                <w:bCs w:val="0"/>
                <w:sz w:val="24"/>
                <w:szCs w:val="24"/>
              </w:rPr>
              <w:t>1.2022年1月，岳阳市生态环境局岳阳县分局对相关责任公司存在绕过监测采样设施排放废水行为进行立案调查，缴纳罚款并于2022年11月全部结案。</w:t>
            </w:r>
          </w:p>
          <w:p>
            <w:pPr>
              <w:spacing w:line="560" w:lineRule="exact"/>
              <w:ind w:firstLine="360" w:firstLineChars="150"/>
              <w:rPr>
                <w:rFonts w:hint="eastAsia" w:ascii="仿宋" w:hAnsi="仿宋" w:eastAsia="仿宋" w:cs="仿宋"/>
                <w:b w:val="0"/>
                <w:bCs w:val="0"/>
                <w:sz w:val="24"/>
                <w:szCs w:val="24"/>
              </w:rPr>
            </w:pPr>
            <w:r>
              <w:rPr>
                <w:rFonts w:hint="eastAsia" w:ascii="仿宋" w:hAnsi="仿宋" w:eastAsia="仿宋" w:cs="仿宋"/>
                <w:b w:val="0"/>
                <w:bCs w:val="0"/>
                <w:sz w:val="24"/>
                <w:szCs w:val="24"/>
              </w:rPr>
              <w:t>2.2022年5月，委托湖南省建筑设计院开展污染隐患全面调查，完成防渗膜破损检测、场地环境调查、水文地质调查及岩土工程详细勘察。</w:t>
            </w:r>
          </w:p>
          <w:p>
            <w:pPr>
              <w:spacing w:line="560" w:lineRule="exact"/>
              <w:ind w:firstLine="360" w:firstLineChars="150"/>
              <w:rPr>
                <w:rFonts w:hint="eastAsia" w:ascii="仿宋" w:hAnsi="仿宋" w:eastAsia="仿宋" w:cs="仿宋"/>
                <w:b w:val="0"/>
                <w:bCs w:val="0"/>
                <w:sz w:val="24"/>
                <w:szCs w:val="24"/>
              </w:rPr>
            </w:pPr>
            <w:r>
              <w:rPr>
                <w:rFonts w:hint="eastAsia" w:ascii="仿宋" w:hAnsi="仿宋" w:eastAsia="仿宋" w:cs="仿宋"/>
                <w:b w:val="0"/>
                <w:bCs w:val="0"/>
                <w:sz w:val="24"/>
                <w:szCs w:val="24"/>
              </w:rPr>
              <w:t>3.2022年3月，完成清理、修复填埋场截洪沟和填埋场二期预留库区雨水导排管入口处污染控制工作。</w:t>
            </w:r>
          </w:p>
          <w:p>
            <w:pPr>
              <w:spacing w:line="560" w:lineRule="exact"/>
              <w:ind w:firstLine="360" w:firstLineChars="150"/>
              <w:rPr>
                <w:rFonts w:hint="eastAsia" w:ascii="仿宋" w:hAnsi="仿宋" w:eastAsia="仿宋" w:cs="仿宋"/>
                <w:b w:val="0"/>
                <w:bCs w:val="0"/>
                <w:sz w:val="24"/>
                <w:szCs w:val="24"/>
              </w:rPr>
            </w:pPr>
            <w:r>
              <w:rPr>
                <w:rFonts w:hint="eastAsia" w:ascii="仿宋" w:hAnsi="仿宋" w:eastAsia="仿宋" w:cs="仿宋"/>
                <w:b w:val="0"/>
                <w:bCs w:val="0"/>
                <w:sz w:val="24"/>
                <w:szCs w:val="24"/>
              </w:rPr>
              <w:t>4.2022年8-11月，对200吨/日渗滤液处理系统进行改造恢复，并配套一套60吨/日渗滤液浓缩液处理系统，新增投产一套400吨/日渗滤液应急处理设备（已撤场），新增一套100吨/日低浓度污水处理系统。</w:t>
            </w:r>
          </w:p>
          <w:p>
            <w:pPr>
              <w:spacing w:line="560" w:lineRule="exact"/>
              <w:ind w:firstLine="360" w:firstLineChars="150"/>
              <w:rPr>
                <w:rFonts w:hint="eastAsia" w:ascii="仿宋" w:hAnsi="仿宋" w:eastAsia="仿宋" w:cs="仿宋"/>
                <w:b w:val="0"/>
                <w:bCs w:val="0"/>
                <w:sz w:val="24"/>
                <w:szCs w:val="24"/>
              </w:rPr>
            </w:pPr>
            <w:r>
              <w:rPr>
                <w:rFonts w:hint="eastAsia" w:ascii="仿宋" w:hAnsi="仿宋" w:eastAsia="仿宋" w:cs="仿宋"/>
                <w:b w:val="0"/>
                <w:bCs w:val="0"/>
                <w:sz w:val="24"/>
                <w:szCs w:val="24"/>
              </w:rPr>
              <w:t>5.2022年2月，完成填埋场生态封场可研批复及环评备案，启动生态封场工程。</w:t>
            </w:r>
          </w:p>
          <w:p>
            <w:pPr>
              <w:spacing w:line="560" w:lineRule="exact"/>
              <w:ind w:firstLine="360" w:firstLineChars="150"/>
              <w:rPr>
                <w:rFonts w:hint="eastAsia" w:ascii="仿宋" w:hAnsi="仿宋" w:eastAsia="仿宋" w:cs="仿宋"/>
                <w:b w:val="0"/>
                <w:bCs w:val="0"/>
                <w:sz w:val="24"/>
                <w:szCs w:val="24"/>
              </w:rPr>
            </w:pPr>
            <w:r>
              <w:rPr>
                <w:rFonts w:hint="eastAsia" w:ascii="仿宋" w:hAnsi="仿宋" w:eastAsia="仿宋" w:cs="仿宋"/>
                <w:b w:val="0"/>
                <w:bCs w:val="0"/>
                <w:sz w:val="24"/>
                <w:szCs w:val="24"/>
              </w:rPr>
              <w:t>6.2022年2月，开展臭气源排查，3月启动并投运沼气发电设备，对沼气应收尽收；引进专业公司开展除臭工作。</w:t>
            </w:r>
          </w:p>
          <w:p>
            <w:pPr>
              <w:spacing w:line="560" w:lineRule="exact"/>
              <w:ind w:firstLine="360" w:firstLineChars="150"/>
              <w:rPr>
                <w:rFonts w:hint="eastAsia" w:ascii="仿宋" w:hAnsi="仿宋" w:eastAsia="仿宋" w:cs="仿宋"/>
                <w:b w:val="0"/>
                <w:bCs w:val="0"/>
                <w:sz w:val="24"/>
                <w:szCs w:val="24"/>
              </w:rPr>
            </w:pPr>
            <w:r>
              <w:rPr>
                <w:rFonts w:hint="eastAsia" w:ascii="仿宋" w:hAnsi="仿宋" w:eastAsia="仿宋" w:cs="仿宋"/>
                <w:b w:val="0"/>
                <w:bCs w:val="0"/>
                <w:sz w:val="24"/>
                <w:szCs w:val="24"/>
              </w:rPr>
              <w:t>7.2022年2月，对原采样口进行拆除，新建规范采样口，将应急处理设备排水口移至在线监测系统取水泵采样口上游并安装监控设施，24小时全程监控。同时委托第三方每月与在线监测系统同步采样、同步检测、对比数据，确保在线监测数据真实可靠。</w:t>
            </w:r>
          </w:p>
          <w:p>
            <w:pPr>
              <w:spacing w:line="400" w:lineRule="exact"/>
              <w:ind w:firstLine="600" w:firstLineChars="250"/>
              <w:textAlignment w:val="baseline"/>
              <w:rPr>
                <w:rFonts w:hint="eastAsia" w:ascii="仿宋" w:hAnsi="仿宋" w:eastAsia="仿宋" w:cs="仿宋"/>
                <w:b w:val="0"/>
                <w:bCs w:val="0"/>
                <w:sz w:val="24"/>
                <w:szCs w:val="24"/>
              </w:rPr>
            </w:pPr>
          </w:p>
          <w:p>
            <w:pPr>
              <w:spacing w:line="560" w:lineRule="exact"/>
              <w:ind w:firstLine="360" w:firstLineChars="150"/>
              <w:rPr>
                <w:rFonts w:hint="eastAsia" w:ascii="仿宋" w:hAnsi="仿宋" w:eastAsia="仿宋" w:cs="仿宋"/>
                <w:b w:val="0"/>
                <w:bCs w:val="0"/>
                <w:sz w:val="24"/>
                <w:szCs w:val="24"/>
              </w:rPr>
            </w:pPr>
            <w:r>
              <w:rPr>
                <w:rFonts w:hint="eastAsia" w:ascii="仿宋" w:hAnsi="仿宋" w:eastAsia="仿宋" w:cs="仿宋"/>
                <w:b w:val="0"/>
                <w:bCs w:val="0"/>
                <w:sz w:val="24"/>
                <w:szCs w:val="24"/>
              </w:rPr>
              <w:t>六、主要经验及做法、存在的问题和建议</w:t>
            </w:r>
          </w:p>
          <w:p>
            <w:pPr>
              <w:spacing w:line="560" w:lineRule="exact"/>
              <w:ind w:firstLine="360" w:firstLineChars="150"/>
              <w:rPr>
                <w:rFonts w:hint="eastAsia" w:ascii="仿宋" w:hAnsi="仿宋" w:eastAsia="仿宋" w:cs="仿宋"/>
                <w:b w:val="0"/>
                <w:bCs w:val="0"/>
                <w:sz w:val="24"/>
                <w:szCs w:val="24"/>
              </w:rPr>
            </w:pP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HYPERLINK "https://huanbao.bjx.com.cn/topics/lajitianmaichang/" \t "_blank"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垃圾填埋场</w:t>
            </w:r>
            <w:r>
              <w:rPr>
                <w:rFonts w:hint="eastAsia" w:ascii="仿宋" w:hAnsi="仿宋" w:eastAsia="仿宋" w:cs="仿宋"/>
                <w:b w:val="0"/>
                <w:bCs w:val="0"/>
                <w:sz w:val="24"/>
                <w:szCs w:val="24"/>
              </w:rPr>
              <w:fldChar w:fldCharType="end"/>
            </w:r>
            <w:r>
              <w:rPr>
                <w:rFonts w:hint="eastAsia" w:ascii="仿宋" w:hAnsi="仿宋" w:eastAsia="仿宋" w:cs="仿宋"/>
                <w:b w:val="0"/>
                <w:bCs w:val="0"/>
                <w:sz w:val="24"/>
                <w:szCs w:val="24"/>
              </w:rPr>
              <w:t>治理的实施方案主要包括整形、封场覆盖、污水处理、导气、阻隔、绿化、监测等内容，其中污水处理、导气和监测等是中长期的工作。</w:t>
            </w:r>
          </w:p>
          <w:p>
            <w:pPr>
              <w:spacing w:line="560" w:lineRule="exact"/>
              <w:ind w:firstLine="360" w:firstLineChars="150"/>
              <w:rPr>
                <w:rFonts w:hint="eastAsia" w:ascii="仿宋" w:hAnsi="仿宋" w:eastAsia="仿宋" w:cs="仿宋"/>
                <w:b w:val="0"/>
                <w:bCs w:val="0"/>
                <w:sz w:val="24"/>
                <w:szCs w:val="24"/>
              </w:rPr>
            </w:pPr>
            <w:r>
              <w:rPr>
                <w:rFonts w:hint="eastAsia" w:ascii="仿宋" w:hAnsi="仿宋" w:eastAsia="仿宋" w:cs="仿宋"/>
                <w:b w:val="0"/>
                <w:bCs w:val="0"/>
                <w:sz w:val="24"/>
                <w:szCs w:val="24"/>
              </w:rPr>
              <w:t>1、实施方案的顶层设计</w:t>
            </w:r>
          </w:p>
          <w:p>
            <w:pPr>
              <w:spacing w:line="560" w:lineRule="exact"/>
              <w:ind w:firstLine="360" w:firstLineChars="150"/>
              <w:rPr>
                <w:rFonts w:hint="eastAsia" w:ascii="仿宋" w:hAnsi="仿宋" w:eastAsia="仿宋" w:cs="仿宋"/>
                <w:b w:val="0"/>
                <w:bCs w:val="0"/>
                <w:sz w:val="24"/>
                <w:szCs w:val="24"/>
              </w:rPr>
            </w:pPr>
            <w:r>
              <w:rPr>
                <w:rFonts w:hint="eastAsia" w:ascii="仿宋" w:hAnsi="仿宋" w:eastAsia="仿宋" w:cs="仿宋"/>
                <w:b w:val="0"/>
                <w:bCs w:val="0"/>
                <w:sz w:val="24"/>
                <w:szCs w:val="24"/>
              </w:rPr>
              <w:t>开展垃圾填埋场治理首先要对其进行系统的顶层设计，也就是要根据规划和需求来因地制宜的研究确定垃圾填埋场治理后的基本用途，可能的用途方式主要包括以下7种形式：一是封场整治，二是污染治理，三是园区建设，四是场地开发利用。不同的用途方式将决定不同的技术路径和治理方案。</w:t>
            </w:r>
          </w:p>
          <w:p>
            <w:pPr>
              <w:spacing w:line="560" w:lineRule="exact"/>
              <w:ind w:firstLine="360" w:firstLineChars="150"/>
              <w:rPr>
                <w:rFonts w:hint="eastAsia" w:ascii="仿宋" w:hAnsi="仿宋" w:eastAsia="仿宋" w:cs="仿宋"/>
                <w:b w:val="0"/>
                <w:bCs w:val="0"/>
                <w:sz w:val="24"/>
                <w:szCs w:val="24"/>
              </w:rPr>
            </w:pPr>
            <w:r>
              <w:rPr>
                <w:rFonts w:hint="eastAsia" w:ascii="仿宋" w:hAnsi="仿宋" w:eastAsia="仿宋" w:cs="仿宋"/>
                <w:b w:val="0"/>
                <w:bCs w:val="0"/>
                <w:sz w:val="24"/>
                <w:szCs w:val="24"/>
              </w:rPr>
              <w:t>通常来说，垃圾填埋场治理需开展场地调查、风险评估、可研编制、工程设计、项目建设、运营管理、监测监管等阶段，每个阶段都很重要，目前都有政策、法规和标准等作为开展的依据或支撑，相应的技术路线和实施方案也都已比较成熟，在国内外也有很多成功案例可供借鉴。</w:t>
            </w:r>
          </w:p>
          <w:p>
            <w:pPr>
              <w:spacing w:line="560" w:lineRule="exact"/>
              <w:ind w:firstLine="360" w:firstLineChars="150"/>
              <w:rPr>
                <w:rFonts w:hint="eastAsia" w:ascii="仿宋" w:hAnsi="仿宋" w:eastAsia="仿宋" w:cs="仿宋"/>
                <w:b w:val="0"/>
                <w:bCs w:val="0"/>
                <w:sz w:val="24"/>
                <w:szCs w:val="24"/>
              </w:rPr>
            </w:pPr>
            <w:r>
              <w:rPr>
                <w:rFonts w:hint="eastAsia" w:ascii="仿宋" w:hAnsi="仿宋" w:eastAsia="仿宋" w:cs="仿宋"/>
                <w:b w:val="0"/>
                <w:bCs w:val="0"/>
                <w:sz w:val="24"/>
                <w:szCs w:val="24"/>
              </w:rPr>
              <w:t>就核心的垃圾填埋场治理的实施方案来说，主要包括以下7个部分的基本内容：一是整形、二是覆盖、三是治水、四是导气、五是阻隔、六是绿化、七是监测等，其中治水、导气和监测等都是中长期的工作。如需要进行场地开发利用或因其它原因需要进行异位治理时，实施方案中还将根据需要增加开挖、筛分、外运、修复、评估、开发利用等内容。</w:t>
            </w:r>
          </w:p>
          <w:p>
            <w:pPr>
              <w:spacing w:line="560" w:lineRule="exact"/>
              <w:ind w:firstLine="360" w:firstLineChars="150"/>
              <w:rPr>
                <w:rFonts w:hint="eastAsia" w:ascii="仿宋" w:hAnsi="仿宋" w:eastAsia="仿宋" w:cs="仿宋"/>
                <w:b w:val="0"/>
                <w:bCs w:val="0"/>
                <w:sz w:val="24"/>
                <w:szCs w:val="24"/>
              </w:rPr>
            </w:pPr>
            <w:r>
              <w:rPr>
                <w:rFonts w:hint="eastAsia" w:ascii="仿宋" w:hAnsi="仿宋" w:eastAsia="仿宋" w:cs="仿宋"/>
                <w:b w:val="0"/>
                <w:bCs w:val="0"/>
                <w:sz w:val="24"/>
                <w:szCs w:val="24"/>
              </w:rPr>
              <w:t>实施方案的选择，应根据填埋区垃圾堆体的面积、高度、形状、环境影响状况、安全性、原有设施情况、土地利用规划等因素，经技术、环境和经济综合比较后确定。</w:t>
            </w:r>
          </w:p>
          <w:p>
            <w:pPr>
              <w:pStyle w:val="7"/>
              <w:rPr>
                <w:rFonts w:hint="eastAsia" w:ascii="仿宋" w:hAnsi="仿宋" w:eastAsia="仿宋" w:cs="仿宋"/>
                <w:b w:val="0"/>
                <w:bCs w:val="0"/>
                <w:sz w:val="24"/>
                <w:szCs w:val="24"/>
              </w:rPr>
            </w:pPr>
          </w:p>
          <w:p>
            <w:pPr>
              <w:spacing w:line="560" w:lineRule="exact"/>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（七）附件</w:t>
            </w:r>
          </w:p>
          <w:p>
            <w:pPr>
              <w:rPr>
                <w:rFonts w:hint="eastAsia" w:ascii="仿宋" w:hAnsi="仿宋" w:eastAsia="仿宋" w:cs="仿宋"/>
                <w:b w:val="0"/>
                <w:bCs w:val="0"/>
                <w:sz w:val="24"/>
                <w:szCs w:val="24"/>
              </w:rPr>
            </w:pPr>
          </w:p>
        </w:tc>
      </w:tr>
    </w:tbl>
    <w:p>
      <w:pPr>
        <w:rPr>
          <w:rFonts w:ascii="黑体" w:hAnsi="黑体" w:eastAsia="黑体"/>
          <w:sz w:val="32"/>
          <w:szCs w:val="32"/>
        </w:rPr>
      </w:pPr>
    </w:p>
    <w:p>
      <w:pPr>
        <w:spacing w:before="156" w:beforeLines="50"/>
        <w:rPr>
          <w:rFonts w:hint="eastAsia" w:ascii="仿宋_GB2312" w:hAnsi="宋体" w:eastAsia="仿宋_GB2312" w:cs="宋体"/>
          <w:kern w:val="0"/>
          <w:szCs w:val="21"/>
        </w:rPr>
      </w:pPr>
      <w:r>
        <w:rPr>
          <w:rFonts w:hint="eastAsia" w:ascii="黑体" w:hAnsi="黑体" w:eastAsia="黑体"/>
          <w:sz w:val="32"/>
          <w:szCs w:val="32"/>
        </w:rPr>
        <w:t>附件2-2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5"/>
        <w:tblW w:w="9701" w:type="dxa"/>
        <w:jc w:val="center"/>
        <w:tblLayout w:type="fixed"/>
        <w:tblCellMar>
          <w:top w:w="0" w:type="dxa"/>
          <w:left w:w="108" w:type="dxa"/>
          <w:bottom w:w="0" w:type="dxa"/>
          <w:right w:w="108" w:type="dxa"/>
        </w:tblCellMar>
      </w:tblPr>
      <w:tblGrid>
        <w:gridCol w:w="583"/>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58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583" w:type="dxa"/>
            <w:vMerge w:val="restart"/>
            <w:tcBorders>
              <w:top w:val="nil"/>
              <w:left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583"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583"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998" w:hRule="atLeast"/>
          <w:jc w:val="center"/>
        </w:trPr>
        <w:tc>
          <w:tcPr>
            <w:tcW w:w="583"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583" w:type="dxa"/>
            <w:vMerge w:val="continue"/>
            <w:tcBorders>
              <w:left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583"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583"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745" w:hRule="atLeast"/>
          <w:jc w:val="center"/>
        </w:trPr>
        <w:tc>
          <w:tcPr>
            <w:tcW w:w="583"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58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58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环境</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7</w:t>
            </w:r>
          </w:p>
        </w:tc>
      </w:tr>
      <w:tr>
        <w:tblPrEx>
          <w:tblCellMar>
            <w:top w:w="0" w:type="dxa"/>
            <w:left w:w="108" w:type="dxa"/>
            <w:bottom w:w="0" w:type="dxa"/>
            <w:right w:w="108" w:type="dxa"/>
          </w:tblCellMar>
        </w:tblPrEx>
        <w:trPr>
          <w:trHeight w:val="860" w:hRule="atLeast"/>
          <w:jc w:val="center"/>
        </w:trPr>
        <w:tc>
          <w:tcPr>
            <w:tcW w:w="583"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98</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p>
      <w:pPr>
        <w:adjustRightInd w:val="0"/>
        <w:snapToGrid w:val="0"/>
        <w:spacing w:line="200" w:lineRule="exact"/>
        <w:contextualSpacing/>
        <w:jc w:val="right"/>
        <w:rPr>
          <w:rFonts w:hint="eastAsia" w:eastAsia="仿宋_GB2312"/>
          <w:sz w:val="32"/>
        </w:rPr>
      </w:pPr>
    </w:p>
    <w:p>
      <w:pPr>
        <w:adjustRightInd w:val="0"/>
        <w:snapToGrid w:val="0"/>
        <w:spacing w:line="200" w:lineRule="exact"/>
        <w:contextualSpacing/>
        <w:jc w:val="right"/>
        <w:rPr>
          <w:rFonts w:hint="eastAsia" w:eastAsia="仿宋_GB2312"/>
          <w:sz w:val="32"/>
        </w:rPr>
      </w:pPr>
    </w:p>
    <w:p>
      <w:pPr>
        <w:adjustRightInd w:val="0"/>
        <w:snapToGrid w:val="0"/>
        <w:spacing w:line="200" w:lineRule="exact"/>
        <w:contextualSpacing/>
        <w:rPr>
          <w:rFonts w:hint="eastAsia" w:eastAsia="仿宋_GB2312"/>
          <w:sz w:val="32"/>
        </w:rPr>
      </w:pPr>
    </w:p>
    <w:p>
      <w:pPr>
        <w:spacing w:line="348" w:lineRule="auto"/>
        <w:rPr>
          <w:rFonts w:hint="eastAsia" w:ascii="黑体" w:hAnsi="黑体" w:eastAsia="黑体" w:cs="黑体"/>
          <w:bCs/>
          <w:sz w:val="32"/>
          <w:szCs w:val="32"/>
        </w:rPr>
      </w:pPr>
      <w:r>
        <w:rPr>
          <w:rFonts w:eastAsia="仿宋_GB2312"/>
          <w:sz w:val="32"/>
        </w:rPr>
        <w:br w:type="page"/>
      </w:r>
      <w:r>
        <w:rPr>
          <w:rFonts w:hint="eastAsia" w:ascii="黑体" w:hAnsi="黑体" w:eastAsia="黑体" w:cs="黑体"/>
          <w:bCs/>
          <w:sz w:val="32"/>
          <w:szCs w:val="32"/>
        </w:rPr>
        <w:t>附件2-1</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rPr>
        <w:t>岳阳县2022年度财政项目支出绩效</w:t>
      </w:r>
    </w:p>
    <w:p>
      <w:pPr>
        <w:spacing w:before="156" w:beforeLines="50" w:line="348" w:lineRule="auto"/>
        <w:jc w:val="center"/>
        <w:rPr>
          <w:rFonts w:hint="eastAsia" w:eastAsia="方正小标宋简体"/>
          <w:bCs/>
          <w:sz w:val="44"/>
          <w:szCs w:val="44"/>
        </w:rPr>
      </w:pPr>
      <w:r>
        <w:rPr>
          <w:rFonts w:hint="eastAsia" w:eastAsia="方正小标宋简体"/>
          <w:bCs/>
          <w:sz w:val="44"/>
          <w:szCs w:val="44"/>
        </w:rPr>
        <w:t>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lang w:eastAsia="zh-CN"/>
        </w:rPr>
      </w:pPr>
      <w:r>
        <w:rPr>
          <w:rFonts w:hint="eastAsia" w:eastAsia="仿宋_GB2312"/>
          <w:sz w:val="32"/>
          <w:szCs w:val="32"/>
        </w:rPr>
        <w:t>评价类型：项目实施过程评价</w:t>
      </w:r>
      <w:r>
        <w:rPr>
          <w:rFonts w:hint="eastAsia" w:eastAsia="仿宋_GB2312"/>
          <w:sz w:val="32"/>
          <w:szCs w:val="32"/>
          <w:lang w:eastAsia="zh-CN"/>
        </w:rPr>
        <w:t>□</w:t>
      </w:r>
      <w:r>
        <w:rPr>
          <w:rFonts w:hint="eastAsia" w:eastAsia="仿宋_GB2312"/>
          <w:sz w:val="32"/>
          <w:szCs w:val="32"/>
        </w:rPr>
        <w:t xml:space="preserve">   项目完成结果评价</w:t>
      </w:r>
      <w:r>
        <w:rPr>
          <w:rFonts w:hint="eastAsia" w:eastAsia="仿宋_GB2312"/>
          <w:sz w:val="32"/>
          <w:szCs w:val="32"/>
          <w:lang w:eastAsia="zh-CN"/>
        </w:rPr>
        <w:t>☑</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lang w:eastAsia="zh-CN"/>
        </w:rPr>
        <w:t>城区园林绿化精细化管理经费</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岳阳县城市管理和综合执法局</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lang w:eastAsia="zh-CN"/>
        </w:rPr>
        <w:t>岳阳县人民政府</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2023</w:t>
      </w:r>
      <w:r>
        <w:rPr>
          <w:rFonts w:hint="eastAsia" w:eastAsia="仿宋_GB2312"/>
          <w:sz w:val="32"/>
        </w:rPr>
        <w:t xml:space="preserve">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25</w:t>
      </w:r>
      <w:r>
        <w:rPr>
          <w:rFonts w:hint="eastAsia" w:eastAsia="仿宋_GB2312"/>
          <w:sz w:val="32"/>
        </w:rPr>
        <w:t xml:space="preserve"> 日</w:t>
      </w:r>
    </w:p>
    <w:p>
      <w:pPr>
        <w:spacing w:line="348" w:lineRule="auto"/>
        <w:jc w:val="center"/>
        <w:rPr>
          <w:rFonts w:hint="eastAsia" w:eastAsia="仿宋_GB2312"/>
          <w:sz w:val="32"/>
        </w:rPr>
      </w:pPr>
      <w:r>
        <w:rPr>
          <w:rFonts w:hint="eastAsia" w:eastAsia="仿宋_GB2312"/>
          <w:sz w:val="32"/>
        </w:rPr>
        <w:t>岳阳县财政局（制）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ascii="仿宋" w:hAnsi="仿宋" w:eastAsia="仿宋" w:cs="仿宋"/>
          <w:b w:val="0"/>
          <w:bCs w:val="0"/>
          <w:sz w:val="24"/>
          <w:szCs w:val="24"/>
        </w:rPr>
      </w:pPr>
    </w:p>
    <w:tbl>
      <w:tblPr>
        <w:tblStyle w:val="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项目负责人</w:t>
            </w:r>
          </w:p>
        </w:tc>
        <w:tc>
          <w:tcPr>
            <w:tcW w:w="3240" w:type="dxa"/>
            <w:gridSpan w:val="6"/>
            <w:noWrap w:val="0"/>
            <w:vAlign w:val="center"/>
          </w:tcPr>
          <w:p>
            <w:pP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马三周</w:t>
            </w:r>
          </w:p>
        </w:tc>
        <w:tc>
          <w:tcPr>
            <w:tcW w:w="1347" w:type="dxa"/>
            <w:gridSpan w:val="2"/>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联系电话</w:t>
            </w:r>
          </w:p>
        </w:tc>
        <w:tc>
          <w:tcPr>
            <w:tcW w:w="3333" w:type="dxa"/>
            <w:gridSpan w:val="4"/>
            <w:noWrap w:val="0"/>
            <w:vAlign w:val="center"/>
          </w:tcPr>
          <w:p>
            <w:pP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13874019527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项目地址</w:t>
            </w:r>
          </w:p>
        </w:tc>
        <w:tc>
          <w:tcPr>
            <w:tcW w:w="3240" w:type="dxa"/>
            <w:gridSpan w:val="6"/>
            <w:noWrap w:val="0"/>
            <w:vAlign w:val="center"/>
          </w:tcPr>
          <w:p>
            <w:pP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岳阳县荣家湾镇</w:t>
            </w:r>
          </w:p>
        </w:tc>
        <w:tc>
          <w:tcPr>
            <w:tcW w:w="1347" w:type="dxa"/>
            <w:gridSpan w:val="2"/>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邮  编</w:t>
            </w:r>
          </w:p>
        </w:tc>
        <w:tc>
          <w:tcPr>
            <w:tcW w:w="3333" w:type="dxa"/>
            <w:gridSpan w:val="4"/>
            <w:noWrap w:val="0"/>
            <w:vAlign w:val="center"/>
          </w:tcPr>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414100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项目起止时间</w:t>
            </w:r>
          </w:p>
        </w:tc>
        <w:tc>
          <w:tcPr>
            <w:tcW w:w="7920" w:type="dxa"/>
            <w:gridSpan w:val="12"/>
            <w:noWrap w:val="0"/>
            <w:vAlign w:val="center"/>
          </w:tcPr>
          <w:p>
            <w:pPr>
              <w:ind w:firstLine="1190" w:firstLineChars="496"/>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2022</w:t>
            </w:r>
            <w:r>
              <w:rPr>
                <w:rFonts w:hint="eastAsia" w:ascii="仿宋" w:hAnsi="仿宋" w:eastAsia="仿宋" w:cs="仿宋"/>
                <w:b w:val="0"/>
                <w:bCs w:val="0"/>
                <w:sz w:val="24"/>
                <w:szCs w:val="24"/>
              </w:rPr>
              <w:t xml:space="preserve">年    </w:t>
            </w:r>
            <w:r>
              <w:rPr>
                <w:rFonts w:hint="eastAsia" w:ascii="仿宋" w:hAnsi="仿宋" w:eastAsia="仿宋" w:cs="仿宋"/>
                <w:b w:val="0"/>
                <w:bCs w:val="0"/>
                <w:sz w:val="24"/>
                <w:szCs w:val="24"/>
                <w:lang w:val="en-US" w:eastAsia="zh-CN"/>
              </w:rPr>
              <w:t>01</w:t>
            </w:r>
            <w:r>
              <w:rPr>
                <w:rFonts w:hint="eastAsia" w:ascii="仿宋" w:hAnsi="仿宋" w:eastAsia="仿宋" w:cs="仿宋"/>
                <w:b w:val="0"/>
                <w:bCs w:val="0"/>
                <w:sz w:val="24"/>
                <w:szCs w:val="24"/>
              </w:rPr>
              <w:t xml:space="preserve">   月起至      </w:t>
            </w:r>
            <w:r>
              <w:rPr>
                <w:rFonts w:hint="eastAsia" w:ascii="仿宋" w:hAnsi="仿宋" w:eastAsia="仿宋" w:cs="仿宋"/>
                <w:b w:val="0"/>
                <w:bCs w:val="0"/>
                <w:sz w:val="24"/>
                <w:szCs w:val="24"/>
                <w:lang w:val="en-US" w:eastAsia="zh-CN"/>
              </w:rPr>
              <w:t>2022</w:t>
            </w:r>
            <w:r>
              <w:rPr>
                <w:rFonts w:hint="eastAsia" w:ascii="仿宋" w:hAnsi="仿宋" w:eastAsia="仿宋" w:cs="仿宋"/>
                <w:b w:val="0"/>
                <w:bCs w:val="0"/>
                <w:sz w:val="24"/>
                <w:szCs w:val="24"/>
              </w:rPr>
              <w:t xml:space="preserve">    年    </w:t>
            </w:r>
            <w:r>
              <w:rPr>
                <w:rFonts w:hint="eastAsia" w:ascii="仿宋" w:hAnsi="仿宋" w:eastAsia="仿宋" w:cs="仿宋"/>
                <w:b w:val="0"/>
                <w:bCs w:val="0"/>
                <w:sz w:val="24"/>
                <w:szCs w:val="24"/>
                <w:lang w:val="en-US" w:eastAsia="zh-CN"/>
              </w:rPr>
              <w:t>12</w:t>
            </w:r>
            <w:r>
              <w:rPr>
                <w:rFonts w:hint="eastAsia" w:ascii="仿宋" w:hAnsi="仿宋" w:eastAsia="仿宋" w:cs="仿宋"/>
                <w:b w:val="0"/>
                <w:bCs w:val="0"/>
                <w:sz w:val="24"/>
                <w:szCs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计划安排资金</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（万元）</w:t>
            </w:r>
          </w:p>
        </w:tc>
        <w:tc>
          <w:tcPr>
            <w:tcW w:w="720" w:type="dxa"/>
            <w:gridSpan w:val="2"/>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78</w:t>
            </w:r>
          </w:p>
        </w:tc>
        <w:tc>
          <w:tcPr>
            <w:tcW w:w="1800" w:type="dxa"/>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实际到位资金</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（万元）</w:t>
            </w:r>
          </w:p>
        </w:tc>
        <w:tc>
          <w:tcPr>
            <w:tcW w:w="72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78</w:t>
            </w:r>
          </w:p>
        </w:tc>
        <w:tc>
          <w:tcPr>
            <w:tcW w:w="1644"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实际支出</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（万元）</w:t>
            </w:r>
          </w:p>
        </w:tc>
        <w:tc>
          <w:tcPr>
            <w:tcW w:w="720" w:type="dxa"/>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78</w:t>
            </w:r>
          </w:p>
        </w:tc>
        <w:tc>
          <w:tcPr>
            <w:tcW w:w="1620" w:type="dxa"/>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结余</w:t>
            </w:r>
          </w:p>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（万元）</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仿宋" w:hAnsi="仿宋" w:eastAsia="仿宋" w:cs="仿宋"/>
                <w:b w:val="0"/>
                <w:bCs w:val="0"/>
                <w:spacing w:val="-10"/>
                <w:sz w:val="24"/>
                <w:szCs w:val="24"/>
              </w:rPr>
            </w:pPr>
            <w:r>
              <w:rPr>
                <w:rFonts w:hint="eastAsia" w:ascii="仿宋" w:hAnsi="仿宋" w:eastAsia="仿宋" w:cs="仿宋"/>
                <w:b w:val="0"/>
                <w:bCs w:val="0"/>
                <w:spacing w:val="-10"/>
                <w:sz w:val="24"/>
                <w:szCs w:val="24"/>
              </w:rPr>
              <w:t>其中：中央财政</w:t>
            </w:r>
          </w:p>
        </w:tc>
        <w:tc>
          <w:tcPr>
            <w:tcW w:w="720" w:type="dxa"/>
            <w:gridSpan w:val="2"/>
            <w:tcBorders>
              <w:bottom w:val="single" w:color="auto" w:sz="4" w:space="0"/>
            </w:tcBorders>
            <w:noWrap w:val="0"/>
            <w:vAlign w:val="center"/>
          </w:tcPr>
          <w:p>
            <w:pPr>
              <w:rPr>
                <w:rFonts w:hint="eastAsia" w:ascii="仿宋" w:hAnsi="仿宋" w:eastAsia="仿宋" w:cs="仿宋"/>
                <w:b w:val="0"/>
                <w:bCs w:val="0"/>
                <w:spacing w:val="-6"/>
                <w:sz w:val="24"/>
                <w:szCs w:val="24"/>
              </w:rPr>
            </w:pPr>
          </w:p>
        </w:tc>
        <w:tc>
          <w:tcPr>
            <w:tcW w:w="1800" w:type="dxa"/>
            <w:tcBorders>
              <w:bottom w:val="single" w:color="auto" w:sz="4" w:space="0"/>
            </w:tcBorders>
            <w:noWrap w:val="0"/>
            <w:vAlign w:val="center"/>
          </w:tcPr>
          <w:p>
            <w:pPr>
              <w:rPr>
                <w:rFonts w:hint="eastAsia" w:ascii="仿宋" w:hAnsi="仿宋" w:eastAsia="仿宋" w:cs="仿宋"/>
                <w:b w:val="0"/>
                <w:bCs w:val="0"/>
                <w:spacing w:val="-6"/>
                <w:sz w:val="24"/>
                <w:szCs w:val="24"/>
              </w:rPr>
            </w:pPr>
            <w:r>
              <w:rPr>
                <w:rFonts w:hint="eastAsia" w:ascii="仿宋" w:hAnsi="仿宋" w:eastAsia="仿宋" w:cs="仿宋"/>
                <w:b w:val="0"/>
                <w:bCs w:val="0"/>
                <w:spacing w:val="-6"/>
                <w:sz w:val="24"/>
                <w:szCs w:val="24"/>
              </w:rPr>
              <w:t>其中：中央财政</w:t>
            </w:r>
          </w:p>
        </w:tc>
        <w:tc>
          <w:tcPr>
            <w:tcW w:w="720" w:type="dxa"/>
            <w:gridSpan w:val="3"/>
            <w:tcBorders>
              <w:bottom w:val="single" w:color="auto" w:sz="4" w:space="0"/>
            </w:tcBorders>
            <w:noWrap w:val="0"/>
            <w:vAlign w:val="center"/>
          </w:tcPr>
          <w:p>
            <w:pPr>
              <w:rPr>
                <w:rFonts w:hint="eastAsia" w:ascii="仿宋" w:hAnsi="仿宋" w:eastAsia="仿宋" w:cs="仿宋"/>
                <w:b w:val="0"/>
                <w:bCs w:val="0"/>
                <w:spacing w:val="-6"/>
                <w:sz w:val="24"/>
                <w:szCs w:val="24"/>
              </w:rPr>
            </w:pPr>
          </w:p>
        </w:tc>
        <w:tc>
          <w:tcPr>
            <w:tcW w:w="1644" w:type="dxa"/>
            <w:gridSpan w:val="3"/>
            <w:tcBorders>
              <w:bottom w:val="single" w:color="auto" w:sz="4" w:space="0"/>
            </w:tcBorders>
            <w:noWrap w:val="0"/>
            <w:vAlign w:val="center"/>
          </w:tcPr>
          <w:p>
            <w:pPr>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其中：中央财政</w:t>
            </w:r>
          </w:p>
        </w:tc>
        <w:tc>
          <w:tcPr>
            <w:tcW w:w="720" w:type="dxa"/>
            <w:tcBorders>
              <w:bottom w:val="single" w:color="auto" w:sz="4" w:space="0"/>
            </w:tcBorders>
            <w:noWrap w:val="0"/>
            <w:vAlign w:val="center"/>
          </w:tcPr>
          <w:p>
            <w:pPr>
              <w:rPr>
                <w:rFonts w:hint="eastAsia" w:ascii="仿宋" w:hAnsi="仿宋" w:eastAsia="仿宋" w:cs="仿宋"/>
                <w:b w:val="0"/>
                <w:bCs w:val="0"/>
                <w:spacing w:val="-6"/>
                <w:sz w:val="24"/>
                <w:szCs w:val="24"/>
              </w:rPr>
            </w:pPr>
          </w:p>
        </w:tc>
        <w:tc>
          <w:tcPr>
            <w:tcW w:w="1620" w:type="dxa"/>
            <w:tcBorders>
              <w:bottom w:val="single" w:color="auto" w:sz="4" w:space="0"/>
            </w:tcBorders>
            <w:noWrap w:val="0"/>
            <w:vAlign w:val="center"/>
          </w:tcPr>
          <w:p>
            <w:pPr>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其中：中央财政</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省财政</w:t>
            </w:r>
          </w:p>
        </w:tc>
        <w:tc>
          <w:tcPr>
            <w:tcW w:w="720" w:type="dxa"/>
            <w:gridSpan w:val="2"/>
            <w:tcBorders>
              <w:bottom w:val="single" w:color="auto" w:sz="4" w:space="0"/>
            </w:tcBorders>
            <w:noWrap w:val="0"/>
            <w:vAlign w:val="center"/>
          </w:tcPr>
          <w:p>
            <w:pPr>
              <w:rPr>
                <w:rFonts w:hint="eastAsia" w:ascii="仿宋" w:hAnsi="仿宋" w:eastAsia="仿宋" w:cs="仿宋"/>
                <w:b w:val="0"/>
                <w:bCs w:val="0"/>
                <w:sz w:val="24"/>
                <w:szCs w:val="24"/>
              </w:rPr>
            </w:pPr>
          </w:p>
        </w:tc>
        <w:tc>
          <w:tcPr>
            <w:tcW w:w="180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省财政</w:t>
            </w:r>
          </w:p>
        </w:tc>
        <w:tc>
          <w:tcPr>
            <w:tcW w:w="720" w:type="dxa"/>
            <w:gridSpan w:val="3"/>
            <w:tcBorders>
              <w:bottom w:val="single" w:color="auto" w:sz="4" w:space="0"/>
            </w:tcBorders>
            <w:noWrap w:val="0"/>
            <w:vAlign w:val="center"/>
          </w:tcPr>
          <w:p>
            <w:pPr>
              <w:rPr>
                <w:rFonts w:hint="eastAsia" w:ascii="仿宋" w:hAnsi="仿宋" w:eastAsia="仿宋" w:cs="仿宋"/>
                <w:b w:val="0"/>
                <w:bCs w:val="0"/>
                <w:sz w:val="24"/>
                <w:szCs w:val="24"/>
              </w:rPr>
            </w:pPr>
          </w:p>
        </w:tc>
        <w:tc>
          <w:tcPr>
            <w:tcW w:w="1644" w:type="dxa"/>
            <w:gridSpan w:val="3"/>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省财政</w:t>
            </w:r>
          </w:p>
        </w:tc>
        <w:tc>
          <w:tcPr>
            <w:tcW w:w="720" w:type="dxa"/>
            <w:tcBorders>
              <w:bottom w:val="single" w:color="auto" w:sz="4" w:space="0"/>
            </w:tcBorders>
            <w:noWrap w:val="0"/>
            <w:vAlign w:val="center"/>
          </w:tcPr>
          <w:p>
            <w:pPr>
              <w:rPr>
                <w:rFonts w:hint="eastAsia" w:ascii="仿宋" w:hAnsi="仿宋" w:eastAsia="仿宋" w:cs="仿宋"/>
                <w:b w:val="0"/>
                <w:bCs w:val="0"/>
                <w:sz w:val="24"/>
                <w:szCs w:val="24"/>
              </w:rPr>
            </w:pPr>
          </w:p>
        </w:tc>
        <w:tc>
          <w:tcPr>
            <w:tcW w:w="162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省财政</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市财政</w:t>
            </w:r>
          </w:p>
        </w:tc>
        <w:tc>
          <w:tcPr>
            <w:tcW w:w="720" w:type="dxa"/>
            <w:gridSpan w:val="2"/>
            <w:tcBorders>
              <w:bottom w:val="single" w:color="auto" w:sz="4" w:space="0"/>
            </w:tcBorders>
            <w:noWrap w:val="0"/>
            <w:vAlign w:val="center"/>
          </w:tcPr>
          <w:p>
            <w:pPr>
              <w:rPr>
                <w:rFonts w:hint="eastAsia" w:ascii="仿宋" w:hAnsi="仿宋" w:eastAsia="仿宋" w:cs="仿宋"/>
                <w:b w:val="0"/>
                <w:bCs w:val="0"/>
                <w:sz w:val="24"/>
                <w:szCs w:val="24"/>
              </w:rPr>
            </w:pPr>
          </w:p>
        </w:tc>
        <w:tc>
          <w:tcPr>
            <w:tcW w:w="180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市财政</w:t>
            </w:r>
          </w:p>
        </w:tc>
        <w:tc>
          <w:tcPr>
            <w:tcW w:w="720" w:type="dxa"/>
            <w:gridSpan w:val="3"/>
            <w:tcBorders>
              <w:bottom w:val="single" w:color="auto" w:sz="4" w:space="0"/>
            </w:tcBorders>
            <w:noWrap w:val="0"/>
            <w:vAlign w:val="center"/>
          </w:tcPr>
          <w:p>
            <w:pPr>
              <w:rPr>
                <w:rFonts w:hint="eastAsia" w:ascii="仿宋" w:hAnsi="仿宋" w:eastAsia="仿宋" w:cs="仿宋"/>
                <w:b w:val="0"/>
                <w:bCs w:val="0"/>
                <w:sz w:val="24"/>
                <w:szCs w:val="24"/>
              </w:rPr>
            </w:pPr>
          </w:p>
        </w:tc>
        <w:tc>
          <w:tcPr>
            <w:tcW w:w="1644" w:type="dxa"/>
            <w:gridSpan w:val="3"/>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市财政</w:t>
            </w:r>
          </w:p>
        </w:tc>
        <w:tc>
          <w:tcPr>
            <w:tcW w:w="720" w:type="dxa"/>
            <w:tcBorders>
              <w:bottom w:val="single" w:color="auto" w:sz="4" w:space="0"/>
            </w:tcBorders>
            <w:noWrap w:val="0"/>
            <w:vAlign w:val="center"/>
          </w:tcPr>
          <w:p>
            <w:pPr>
              <w:rPr>
                <w:rFonts w:hint="eastAsia" w:ascii="仿宋" w:hAnsi="仿宋" w:eastAsia="仿宋" w:cs="仿宋"/>
                <w:b w:val="0"/>
                <w:bCs w:val="0"/>
                <w:sz w:val="24"/>
                <w:szCs w:val="24"/>
              </w:rPr>
            </w:pPr>
          </w:p>
        </w:tc>
        <w:tc>
          <w:tcPr>
            <w:tcW w:w="162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市财政</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县财政</w:t>
            </w:r>
          </w:p>
        </w:tc>
        <w:tc>
          <w:tcPr>
            <w:tcW w:w="720" w:type="dxa"/>
            <w:gridSpan w:val="2"/>
            <w:tcBorders>
              <w:bottom w:val="single" w:color="auto" w:sz="4" w:space="0"/>
            </w:tcBorders>
            <w:noWrap w:val="0"/>
            <w:vAlign w:val="center"/>
          </w:tcPr>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78</w:t>
            </w:r>
          </w:p>
        </w:tc>
        <w:tc>
          <w:tcPr>
            <w:tcW w:w="180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县财政</w:t>
            </w:r>
          </w:p>
        </w:tc>
        <w:tc>
          <w:tcPr>
            <w:tcW w:w="720" w:type="dxa"/>
            <w:gridSpan w:val="3"/>
            <w:tcBorders>
              <w:bottom w:val="single" w:color="auto" w:sz="4" w:space="0"/>
            </w:tcBorders>
            <w:noWrap w:val="0"/>
            <w:vAlign w:val="center"/>
          </w:tcPr>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78</w:t>
            </w:r>
          </w:p>
        </w:tc>
        <w:tc>
          <w:tcPr>
            <w:tcW w:w="1644" w:type="dxa"/>
            <w:gridSpan w:val="3"/>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县财政</w:t>
            </w:r>
          </w:p>
        </w:tc>
        <w:tc>
          <w:tcPr>
            <w:tcW w:w="720" w:type="dxa"/>
            <w:tcBorders>
              <w:bottom w:val="single" w:color="auto" w:sz="4" w:space="0"/>
            </w:tcBorders>
            <w:noWrap w:val="0"/>
            <w:vAlign w:val="center"/>
          </w:tcPr>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78</w:t>
            </w:r>
          </w:p>
        </w:tc>
        <w:tc>
          <w:tcPr>
            <w:tcW w:w="162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县财政</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其它</w:t>
            </w:r>
          </w:p>
        </w:tc>
        <w:tc>
          <w:tcPr>
            <w:tcW w:w="720" w:type="dxa"/>
            <w:gridSpan w:val="2"/>
            <w:tcBorders>
              <w:bottom w:val="single" w:color="auto" w:sz="4" w:space="0"/>
            </w:tcBorders>
            <w:noWrap w:val="0"/>
            <w:vAlign w:val="center"/>
          </w:tcPr>
          <w:p>
            <w:pPr>
              <w:rPr>
                <w:rFonts w:hint="eastAsia" w:ascii="仿宋" w:hAnsi="仿宋" w:eastAsia="仿宋" w:cs="仿宋"/>
                <w:b w:val="0"/>
                <w:bCs w:val="0"/>
                <w:sz w:val="24"/>
                <w:szCs w:val="24"/>
              </w:rPr>
            </w:pPr>
          </w:p>
        </w:tc>
        <w:tc>
          <w:tcPr>
            <w:tcW w:w="180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其它</w:t>
            </w:r>
          </w:p>
        </w:tc>
        <w:tc>
          <w:tcPr>
            <w:tcW w:w="720" w:type="dxa"/>
            <w:gridSpan w:val="3"/>
            <w:tcBorders>
              <w:bottom w:val="single" w:color="auto" w:sz="4" w:space="0"/>
            </w:tcBorders>
            <w:noWrap w:val="0"/>
            <w:vAlign w:val="center"/>
          </w:tcPr>
          <w:p>
            <w:pPr>
              <w:rPr>
                <w:rFonts w:hint="eastAsia" w:ascii="仿宋" w:hAnsi="仿宋" w:eastAsia="仿宋" w:cs="仿宋"/>
                <w:b w:val="0"/>
                <w:bCs w:val="0"/>
                <w:sz w:val="24"/>
                <w:szCs w:val="24"/>
              </w:rPr>
            </w:pPr>
          </w:p>
        </w:tc>
        <w:tc>
          <w:tcPr>
            <w:tcW w:w="1644" w:type="dxa"/>
            <w:gridSpan w:val="3"/>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其它</w:t>
            </w:r>
          </w:p>
        </w:tc>
        <w:tc>
          <w:tcPr>
            <w:tcW w:w="720" w:type="dxa"/>
            <w:tcBorders>
              <w:bottom w:val="single" w:color="auto" w:sz="4" w:space="0"/>
            </w:tcBorders>
            <w:noWrap w:val="0"/>
            <w:vAlign w:val="center"/>
          </w:tcPr>
          <w:p>
            <w:pPr>
              <w:rPr>
                <w:rFonts w:hint="eastAsia" w:ascii="仿宋" w:hAnsi="仿宋" w:eastAsia="仿宋" w:cs="仿宋"/>
                <w:b w:val="0"/>
                <w:bCs w:val="0"/>
                <w:sz w:val="24"/>
                <w:szCs w:val="24"/>
              </w:rPr>
            </w:pPr>
          </w:p>
        </w:tc>
        <w:tc>
          <w:tcPr>
            <w:tcW w:w="162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其它</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支出内容</w:t>
            </w: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实际支出数</w:t>
            </w: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会计凭证号</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支付园林中心                  </w:t>
            </w: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78</w:t>
            </w: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2022年9月1号</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支出合计</w:t>
            </w: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项目绩效定性目标及实施计划完成情况</w:t>
            </w:r>
          </w:p>
        </w:tc>
        <w:tc>
          <w:tcPr>
            <w:tcW w:w="5073" w:type="dxa"/>
            <w:gridSpan w:val="10"/>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预  期 目 标</w:t>
            </w:r>
          </w:p>
        </w:tc>
        <w:tc>
          <w:tcPr>
            <w:tcW w:w="3036" w:type="dxa"/>
            <w:gridSpan w:val="3"/>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1473" w:type="dxa"/>
            <w:vMerge w:val="continue"/>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5073" w:type="dxa"/>
            <w:gridSpan w:val="10"/>
            <w:tcBorders>
              <w:bottom w:val="single" w:color="auto" w:sz="4" w:space="0"/>
            </w:tcBorders>
            <w:noWrap w:val="0"/>
            <w:vAlign w:val="center"/>
          </w:tcPr>
          <w:p>
            <w:pPr>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我局对文艺路、贺坪路、庆丰路、文胜路、荷花路等路段行道树进行修剪、截杆工作；进行增加绿化面积、绿化苗木白蚁防治、防虫打药、防冻刷白、绿地施肥等系列工作。</w:t>
            </w:r>
          </w:p>
        </w:tc>
        <w:tc>
          <w:tcPr>
            <w:tcW w:w="3036" w:type="dxa"/>
            <w:gridSpan w:val="3"/>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我局完成对文艺路、贺坪路、庆丰路、文胜路、荷花路等路段行道树进行修剪、截杆工作；进行增加绿化面积、绿化苗木白蚁防治、防虫打药、防冻刷白、绿地施肥等系列工作。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项目绩效定量目标（指标）及完成情况</w:t>
            </w:r>
          </w:p>
        </w:tc>
        <w:tc>
          <w:tcPr>
            <w:tcW w:w="909" w:type="dxa"/>
            <w:gridSpan w:val="3"/>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一级指标</w:t>
            </w:r>
          </w:p>
        </w:tc>
        <w:tc>
          <w:tcPr>
            <w:tcW w:w="1822" w:type="dxa"/>
            <w:gridSpan w:val="2"/>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二级指标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指标内容</w:t>
            </w:r>
          </w:p>
        </w:tc>
        <w:tc>
          <w:tcPr>
            <w:tcW w:w="1082" w:type="dxa"/>
            <w:gridSpan w:val="2"/>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指标（目标）值</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restart"/>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项目产出指标</w:t>
            </w: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数量指标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园林绿化精细化管理</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园林绿化精细化管理</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质量指标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园林绿化精细化管</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资金到位率</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时效指标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项目时效</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一年</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成本指标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园林绿化精细化管</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78万元</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restart"/>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项目效益指标</w:t>
            </w: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经济效益</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园林绿化精细化管</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78万元</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社会效益</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260" w:type="dxa"/>
            <w:gridSpan w:val="3"/>
            <w:tcBorders>
              <w:bottom w:val="single" w:color="auto" w:sz="4" w:space="0"/>
            </w:tcBorders>
            <w:noWrap w:val="0"/>
            <w:vAlign w:val="center"/>
          </w:tcPr>
          <w:p>
            <w:pPr>
              <w:spacing w:line="360" w:lineRule="exact"/>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市容市貌</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100%</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生态效益</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eastAsia="zh-CN"/>
              </w:rPr>
              <w:t>优化环境</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kern w:val="2"/>
                <w:sz w:val="24"/>
                <w:szCs w:val="24"/>
                <w:lang w:val="en-US" w:eastAsia="zh-CN" w:bidi="ar-SA"/>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服务对象满意度指标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eastAsia="zh-CN"/>
              </w:rPr>
              <w:t>社会公众满意度</w:t>
            </w:r>
          </w:p>
        </w:tc>
        <w:tc>
          <w:tcPr>
            <w:tcW w:w="1082" w:type="dxa"/>
            <w:gridSpan w:val="2"/>
            <w:tcBorders>
              <w:bottom w:val="single" w:color="auto" w:sz="4" w:space="0"/>
            </w:tcBorders>
            <w:noWrap w:val="0"/>
            <w:vAlign w:val="center"/>
          </w:tcPr>
          <w:p>
            <w:pPr>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≧95%</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绩效自评综合得分</w:t>
            </w:r>
          </w:p>
        </w:tc>
        <w:tc>
          <w:tcPr>
            <w:tcW w:w="7200" w:type="dxa"/>
            <w:gridSpan w:val="10"/>
            <w:tcBorders>
              <w:bottom w:val="single" w:color="auto" w:sz="4" w:space="0"/>
            </w:tcBorders>
            <w:noWrap w:val="0"/>
            <w:vAlign w:val="center"/>
          </w:tcPr>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评价等次</w:t>
            </w:r>
          </w:p>
        </w:tc>
        <w:tc>
          <w:tcPr>
            <w:tcW w:w="7200" w:type="dxa"/>
            <w:gridSpan w:val="10"/>
            <w:tcBorders>
              <w:bottom w:val="single" w:color="auto" w:sz="4" w:space="0"/>
            </w:tcBorders>
            <w:noWrap w:val="0"/>
            <w:vAlign w:val="center"/>
          </w:tcPr>
          <w:p>
            <w:pP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姓名</w:t>
            </w:r>
          </w:p>
        </w:tc>
        <w:tc>
          <w:tcPr>
            <w:tcW w:w="2332" w:type="dxa"/>
            <w:gridSpan w:val="4"/>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职称/职务</w:t>
            </w:r>
          </w:p>
        </w:tc>
        <w:tc>
          <w:tcPr>
            <w:tcW w:w="1950" w:type="dxa"/>
            <w:gridSpan w:val="4"/>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单  位</w:t>
            </w:r>
          </w:p>
        </w:tc>
        <w:tc>
          <w:tcPr>
            <w:tcW w:w="3036" w:type="dxa"/>
            <w:gridSpan w:val="3"/>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胡鹤鸣</w:t>
            </w:r>
          </w:p>
        </w:tc>
        <w:tc>
          <w:tcPr>
            <w:tcW w:w="2332"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副局长</w:t>
            </w:r>
          </w:p>
        </w:tc>
        <w:tc>
          <w:tcPr>
            <w:tcW w:w="1950"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岳阳县城市管理和综合执法局</w:t>
            </w:r>
          </w:p>
        </w:tc>
        <w:tc>
          <w:tcPr>
            <w:tcW w:w="3036" w:type="dxa"/>
            <w:gridSpan w:val="3"/>
            <w:noWrap w:val="0"/>
            <w:vAlign w:val="center"/>
          </w:tcPr>
          <w:p>
            <w:pP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余洋兵</w:t>
            </w:r>
          </w:p>
        </w:tc>
        <w:tc>
          <w:tcPr>
            <w:tcW w:w="2332"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办公室主任</w:t>
            </w:r>
          </w:p>
        </w:tc>
        <w:tc>
          <w:tcPr>
            <w:tcW w:w="1950"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岳阳县城市管理和综合执法局</w:t>
            </w:r>
          </w:p>
        </w:tc>
        <w:tc>
          <w:tcPr>
            <w:tcW w:w="3036" w:type="dxa"/>
            <w:gridSpan w:val="3"/>
            <w:noWrap w:val="0"/>
            <w:vAlign w:val="center"/>
          </w:tcPr>
          <w:p>
            <w:pP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许美阳</w:t>
            </w:r>
          </w:p>
        </w:tc>
        <w:tc>
          <w:tcPr>
            <w:tcW w:w="2332"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计财股长</w:t>
            </w:r>
          </w:p>
        </w:tc>
        <w:tc>
          <w:tcPr>
            <w:tcW w:w="1950"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岳阳县城市管理和综合执法局</w:t>
            </w:r>
          </w:p>
        </w:tc>
        <w:tc>
          <w:tcPr>
            <w:tcW w:w="3036" w:type="dxa"/>
            <w:gridSpan w:val="3"/>
            <w:noWrap w:val="0"/>
            <w:vAlign w:val="center"/>
          </w:tcPr>
          <w:p>
            <w:pP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8" w:hRule="exact"/>
          <w:jc w:val="center"/>
        </w:trPr>
        <w:tc>
          <w:tcPr>
            <w:tcW w:w="9582" w:type="dxa"/>
            <w:gridSpan w:val="14"/>
            <w:noWrap w:val="0"/>
            <w:vAlign w:val="center"/>
          </w:tcPr>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评价组组长（签字）：         </w:t>
            </w: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1" w:hRule="exact"/>
          <w:jc w:val="center"/>
        </w:trPr>
        <w:tc>
          <w:tcPr>
            <w:tcW w:w="9582" w:type="dxa"/>
            <w:gridSpan w:val="14"/>
            <w:tcBorders>
              <w:bottom w:val="single" w:color="auto" w:sz="4" w:space="0"/>
            </w:tcBorders>
            <w:noWrap w:val="0"/>
            <w:vAlign w:val="top"/>
          </w:tcPr>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项目单位意见：</w:t>
            </w: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项目单位负责人（签章）：</w:t>
            </w:r>
          </w:p>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exact"/>
          <w:jc w:val="center"/>
        </w:trPr>
        <w:tc>
          <w:tcPr>
            <w:tcW w:w="9582" w:type="dxa"/>
            <w:gridSpan w:val="14"/>
            <w:noWrap w:val="0"/>
            <w:vAlign w:val="top"/>
          </w:tcPr>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主管部门意见：</w:t>
            </w: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主管部门负责人（签章）：</w:t>
            </w:r>
          </w:p>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年   月   日</w:t>
            </w:r>
          </w:p>
        </w:tc>
      </w:tr>
    </w:tbl>
    <w:p>
      <w:pPr>
        <w:rPr>
          <w:rFonts w:hint="eastAsia" w:ascii="仿宋" w:hAnsi="仿宋" w:eastAsia="仿宋" w:cs="仿宋"/>
          <w:b w:val="0"/>
          <w:bCs w:val="0"/>
          <w:sz w:val="24"/>
          <w:szCs w:val="24"/>
        </w:rPr>
      </w:pPr>
      <w:r>
        <w:rPr>
          <w:rFonts w:hint="eastAsia" w:ascii="仿宋" w:hAnsi="仿宋" w:eastAsia="仿宋" w:cs="仿宋"/>
          <w:b w:val="0"/>
          <w:bCs w:val="0"/>
          <w:sz w:val="24"/>
          <w:szCs w:val="24"/>
        </w:rPr>
        <w:t>填报人（签名）：                          联系电话：</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五、评价报告综述（文字部分）</w:t>
            </w:r>
          </w:p>
          <w:p>
            <w:pPr>
              <w:spacing w:line="440" w:lineRule="exact"/>
              <w:ind w:firstLine="480" w:firstLineChars="200"/>
              <w:rPr>
                <w:rFonts w:hint="eastAsia" w:ascii="仿宋" w:hAnsi="仿宋" w:eastAsia="仿宋" w:cs="仿宋"/>
                <w:b w:val="0"/>
                <w:bCs w:val="0"/>
                <w:sz w:val="24"/>
                <w:szCs w:val="24"/>
              </w:rPr>
            </w:pPr>
          </w:p>
          <w:p>
            <w:pPr>
              <w:numPr>
                <w:ilvl w:val="0"/>
                <w:numId w:val="4"/>
              </w:numPr>
              <w:spacing w:line="560" w:lineRule="exact"/>
              <w:ind w:left="240" w:leftChars="0" w:firstLine="600" w:firstLineChars="0"/>
              <w:rPr>
                <w:rFonts w:hint="eastAsia" w:ascii="仿宋" w:hAnsi="仿宋" w:eastAsia="仿宋" w:cs="仿宋"/>
                <w:b w:val="0"/>
                <w:bCs w:val="0"/>
                <w:sz w:val="24"/>
                <w:szCs w:val="24"/>
              </w:rPr>
            </w:pPr>
            <w:r>
              <w:rPr>
                <w:rFonts w:hint="eastAsia" w:ascii="仿宋" w:hAnsi="仿宋" w:eastAsia="仿宋" w:cs="仿宋"/>
                <w:b w:val="0"/>
                <w:bCs w:val="0"/>
                <w:sz w:val="24"/>
                <w:szCs w:val="24"/>
              </w:rPr>
              <w:t>项目基本概况</w:t>
            </w:r>
          </w:p>
          <w:p>
            <w:pPr>
              <w:pStyle w:val="7"/>
              <w:numPr>
                <w:ilvl w:val="0"/>
                <w:numId w:val="0"/>
              </w:numPr>
              <w:rPr>
                <w:rFonts w:hint="eastAsia" w:ascii="仿宋" w:hAnsi="仿宋" w:eastAsia="仿宋" w:cs="仿宋"/>
                <w:b w:val="0"/>
                <w:bCs w:val="0"/>
                <w:sz w:val="24"/>
                <w:szCs w:val="24"/>
              </w:rPr>
            </w:pPr>
            <w:r>
              <w:rPr>
                <w:rFonts w:hint="eastAsia" w:ascii="仿宋" w:hAnsi="仿宋" w:eastAsia="仿宋" w:cs="仿宋"/>
                <w:b w:val="0"/>
                <w:bCs w:val="0"/>
                <w:sz w:val="24"/>
                <w:szCs w:val="24"/>
              </w:rPr>
              <w:t>因县城多路段行道树栽植年限较久，生长茂盛，导致树木出现严重偏冠现象，部分树木、树杆往路侧倾斜，树茎突出地面，存在自然倒伏的重大安全隐患。市民多次通过 12345热线反映，要求对两侧行道树木进行修剪。我中心已对文艺路、贺坪路、庆丰路、文胜路、荷花路、城南路路段行道树进行修剪、截杆工作。</w:t>
            </w:r>
          </w:p>
          <w:p>
            <w:pPr>
              <w:numPr>
                <w:ilvl w:val="0"/>
                <w:numId w:val="4"/>
              </w:numPr>
              <w:spacing w:line="560" w:lineRule="exact"/>
              <w:ind w:left="240" w:leftChars="0" w:firstLine="600" w:firstLineChars="0"/>
              <w:rPr>
                <w:rFonts w:hint="eastAsia" w:ascii="仿宋" w:hAnsi="仿宋" w:eastAsia="仿宋" w:cs="仿宋"/>
                <w:b w:val="0"/>
                <w:bCs w:val="0"/>
                <w:sz w:val="24"/>
                <w:szCs w:val="24"/>
              </w:rPr>
            </w:pPr>
            <w:r>
              <w:rPr>
                <w:rFonts w:hint="eastAsia" w:ascii="仿宋" w:hAnsi="仿宋" w:eastAsia="仿宋" w:cs="仿宋"/>
                <w:b w:val="0"/>
                <w:bCs w:val="0"/>
                <w:sz w:val="24"/>
                <w:szCs w:val="24"/>
              </w:rPr>
              <w:t>项目资金使用及管理情况</w:t>
            </w:r>
          </w:p>
          <w:p>
            <w:pPr>
              <w:pStyle w:val="7"/>
              <w:numPr>
                <w:ilvl w:val="0"/>
                <w:numId w:val="0"/>
              </w:numPr>
              <w:ind w:left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eastAsia="zh-CN"/>
              </w:rPr>
              <w:t>该项目资金</w:t>
            </w:r>
            <w:r>
              <w:rPr>
                <w:rFonts w:hint="eastAsia" w:ascii="仿宋" w:hAnsi="仿宋" w:eastAsia="仿宋" w:cs="仿宋"/>
                <w:b w:val="0"/>
                <w:bCs w:val="0"/>
                <w:sz w:val="24"/>
                <w:szCs w:val="24"/>
                <w:lang w:val="en-US" w:eastAsia="zh-CN"/>
              </w:rPr>
              <w:t>78万元，使用资金78万元，结余资金0万元。</w:t>
            </w:r>
          </w:p>
          <w:p>
            <w:pPr>
              <w:numPr>
                <w:ilvl w:val="0"/>
                <w:numId w:val="4"/>
              </w:numPr>
              <w:spacing w:line="560" w:lineRule="exact"/>
              <w:ind w:left="240" w:leftChars="0" w:firstLine="600" w:firstLineChars="0"/>
              <w:rPr>
                <w:rFonts w:hint="eastAsia" w:ascii="仿宋" w:hAnsi="仿宋" w:eastAsia="仿宋" w:cs="仿宋"/>
                <w:b w:val="0"/>
                <w:bCs w:val="0"/>
                <w:sz w:val="24"/>
                <w:szCs w:val="24"/>
              </w:rPr>
            </w:pPr>
            <w:r>
              <w:rPr>
                <w:rFonts w:hint="eastAsia" w:ascii="仿宋" w:hAnsi="仿宋" w:eastAsia="仿宋" w:cs="仿宋"/>
                <w:b w:val="0"/>
                <w:bCs w:val="0"/>
                <w:sz w:val="24"/>
                <w:szCs w:val="24"/>
              </w:rPr>
              <w:t>项目组织实施情况</w:t>
            </w:r>
          </w:p>
          <w:p>
            <w:pPr>
              <w:pStyle w:val="7"/>
              <w:numPr>
                <w:ilvl w:val="0"/>
                <w:numId w:val="0"/>
              </w:numPr>
              <w:ind w:left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eastAsia="zh-CN"/>
              </w:rPr>
              <w:t>文艺路截干、树枝清理</w:t>
            </w:r>
            <w:r>
              <w:rPr>
                <w:rFonts w:hint="eastAsia" w:ascii="仿宋" w:hAnsi="仿宋" w:eastAsia="仿宋" w:cs="仿宋"/>
                <w:b w:val="0"/>
                <w:bCs w:val="0"/>
                <w:sz w:val="24"/>
                <w:szCs w:val="24"/>
                <w:lang w:val="en-US" w:eastAsia="zh-CN"/>
              </w:rPr>
              <w:t>20天，贺坪路提枝整形、路灯透光性改造15天，城南路提枝整形、路灯透光性改造5天，庆丰路提枝整形、路灯透光性改造12天，文胜路提枝整形、路灯透光性改造6天，城南路提枝整形、路灯透光性改造12天。</w:t>
            </w:r>
          </w:p>
          <w:p>
            <w:pPr>
              <w:numPr>
                <w:ilvl w:val="0"/>
                <w:numId w:val="4"/>
              </w:numPr>
              <w:spacing w:line="560" w:lineRule="exact"/>
              <w:ind w:left="240" w:leftChars="0" w:firstLine="600" w:firstLineChars="0"/>
              <w:rPr>
                <w:rFonts w:hint="eastAsia" w:ascii="仿宋" w:hAnsi="仿宋" w:eastAsia="仿宋" w:cs="仿宋"/>
                <w:b w:val="0"/>
                <w:bCs w:val="0"/>
                <w:sz w:val="24"/>
                <w:szCs w:val="24"/>
              </w:rPr>
            </w:pPr>
            <w:r>
              <w:rPr>
                <w:rFonts w:hint="eastAsia" w:ascii="仿宋" w:hAnsi="仿宋" w:eastAsia="仿宋" w:cs="仿宋"/>
                <w:b w:val="0"/>
                <w:bCs w:val="0"/>
                <w:sz w:val="24"/>
                <w:szCs w:val="24"/>
              </w:rPr>
              <w:t>综合评价情况及评价结论</w:t>
            </w:r>
          </w:p>
          <w:p>
            <w:pPr>
              <w:pStyle w:val="7"/>
              <w:rPr>
                <w:rFonts w:hint="eastAsia" w:ascii="仿宋" w:hAnsi="仿宋" w:eastAsia="仿宋" w:cs="仿宋"/>
                <w:b w:val="0"/>
                <w:bCs w:val="0"/>
                <w:sz w:val="24"/>
                <w:szCs w:val="24"/>
              </w:rPr>
            </w:pPr>
            <w:r>
              <w:rPr>
                <w:rFonts w:hint="eastAsia" w:ascii="仿宋" w:hAnsi="仿宋" w:eastAsia="仿宋" w:cs="仿宋"/>
                <w:b w:val="0"/>
                <w:bCs w:val="0"/>
                <w:sz w:val="24"/>
                <w:szCs w:val="24"/>
              </w:rPr>
              <w:t>本项目旨在改善城市环境，提高市民生活质量。通过</w:t>
            </w:r>
            <w:r>
              <w:rPr>
                <w:rFonts w:hint="eastAsia" w:ascii="仿宋" w:hAnsi="仿宋" w:eastAsia="仿宋" w:cs="仿宋"/>
                <w:b w:val="0"/>
                <w:bCs w:val="0"/>
                <w:sz w:val="24"/>
                <w:szCs w:val="24"/>
                <w:lang w:eastAsia="zh-CN"/>
              </w:rPr>
              <w:t>对行道树修剪、截杆</w:t>
            </w:r>
            <w:r>
              <w:rPr>
                <w:rFonts w:hint="eastAsia" w:ascii="仿宋" w:hAnsi="仿宋" w:eastAsia="仿宋" w:cs="仿宋"/>
                <w:b w:val="0"/>
                <w:bCs w:val="0"/>
                <w:sz w:val="24"/>
                <w:szCs w:val="24"/>
              </w:rPr>
              <w:t>等措施，使城市变得更加美丽宜居。经过实施，项目目标得到了圆满达成。</w:t>
            </w:r>
          </w:p>
          <w:p>
            <w:pPr>
              <w:numPr>
                <w:ilvl w:val="0"/>
                <w:numId w:val="4"/>
              </w:numPr>
              <w:spacing w:line="560" w:lineRule="exact"/>
              <w:ind w:left="240" w:leftChars="0" w:firstLine="600" w:firstLineChars="0"/>
              <w:rPr>
                <w:rFonts w:hint="eastAsia" w:ascii="仿宋" w:hAnsi="仿宋" w:eastAsia="仿宋" w:cs="仿宋"/>
                <w:b w:val="0"/>
                <w:bCs w:val="0"/>
                <w:sz w:val="24"/>
                <w:szCs w:val="24"/>
              </w:rPr>
            </w:pPr>
            <w:r>
              <w:rPr>
                <w:rFonts w:hint="eastAsia" w:ascii="仿宋" w:hAnsi="仿宋" w:eastAsia="仿宋" w:cs="仿宋"/>
                <w:b w:val="0"/>
                <w:bCs w:val="0"/>
                <w:sz w:val="24"/>
                <w:szCs w:val="24"/>
              </w:rPr>
              <w:t>项目主要绩效情况分析</w:t>
            </w:r>
          </w:p>
          <w:p>
            <w:pPr>
              <w:pStyle w:val="7"/>
              <w:numPr>
                <w:ilvl w:val="0"/>
                <w:numId w:val="0"/>
              </w:numPr>
              <w:ind w:leftChars="200"/>
              <w:rPr>
                <w:rFonts w:hint="eastAsia" w:ascii="仿宋" w:hAnsi="仿宋" w:eastAsia="仿宋" w:cs="仿宋"/>
                <w:b w:val="0"/>
                <w:bCs w:val="0"/>
                <w:sz w:val="24"/>
                <w:szCs w:val="24"/>
              </w:rPr>
            </w:pPr>
            <w:r>
              <w:rPr>
                <w:rFonts w:hint="eastAsia" w:ascii="仿宋" w:hAnsi="仿宋" w:eastAsia="仿宋" w:cs="仿宋"/>
                <w:b w:val="0"/>
                <w:bCs w:val="0"/>
                <w:sz w:val="24"/>
                <w:szCs w:val="24"/>
              </w:rPr>
              <w:t>本项目的实施，使城市环境得到了改善，市民生活质量得到了提高。同时通过</w:t>
            </w:r>
            <w:r>
              <w:rPr>
                <w:rFonts w:hint="eastAsia" w:ascii="仿宋" w:hAnsi="仿宋" w:eastAsia="仿宋" w:cs="仿宋"/>
                <w:b w:val="0"/>
                <w:bCs w:val="0"/>
                <w:sz w:val="24"/>
                <w:szCs w:val="24"/>
                <w:lang w:eastAsia="zh-CN"/>
              </w:rPr>
              <w:t>对行道树修剪、截杆</w:t>
            </w:r>
            <w:r>
              <w:rPr>
                <w:rFonts w:hint="eastAsia" w:ascii="仿宋" w:hAnsi="仿宋" w:eastAsia="仿宋" w:cs="仿宋"/>
                <w:b w:val="0"/>
                <w:bCs w:val="0"/>
                <w:sz w:val="24"/>
                <w:szCs w:val="24"/>
              </w:rPr>
              <w:t>等措施，还可以改善空气质量，提高城市生态环境。因此，本项目的社会效益评价为良好。</w:t>
            </w:r>
          </w:p>
          <w:p>
            <w:pPr>
              <w:numPr>
                <w:ilvl w:val="0"/>
                <w:numId w:val="4"/>
              </w:numPr>
              <w:spacing w:line="560" w:lineRule="exact"/>
              <w:ind w:left="240" w:leftChars="0" w:firstLine="600" w:firstLineChars="0"/>
              <w:rPr>
                <w:rFonts w:hint="eastAsia" w:ascii="仿宋" w:hAnsi="仿宋" w:eastAsia="仿宋" w:cs="仿宋"/>
                <w:b w:val="0"/>
                <w:bCs w:val="0"/>
                <w:sz w:val="24"/>
                <w:szCs w:val="24"/>
              </w:rPr>
            </w:pPr>
            <w:r>
              <w:rPr>
                <w:rFonts w:hint="eastAsia" w:ascii="仿宋" w:hAnsi="仿宋" w:eastAsia="仿宋" w:cs="仿宋"/>
                <w:b w:val="0"/>
                <w:bCs w:val="0"/>
                <w:sz w:val="24"/>
                <w:szCs w:val="24"/>
              </w:rPr>
              <w:t>主要经验及做法、存在问题和建议</w:t>
            </w:r>
          </w:p>
          <w:p>
            <w:pPr>
              <w:pStyle w:val="7"/>
              <w:numPr>
                <w:ilvl w:val="0"/>
                <w:numId w:val="0"/>
              </w:numPr>
              <w:ind w:leftChars="200"/>
              <w:rPr>
                <w:rFonts w:hint="eastAsia" w:ascii="仿宋" w:hAnsi="仿宋" w:eastAsia="仿宋" w:cs="仿宋"/>
                <w:b w:val="0"/>
                <w:bCs w:val="0"/>
                <w:sz w:val="24"/>
                <w:szCs w:val="24"/>
              </w:rPr>
            </w:pPr>
            <w:r>
              <w:rPr>
                <w:rFonts w:hint="eastAsia" w:ascii="仿宋" w:hAnsi="仿宋" w:eastAsia="仿宋" w:cs="仿宋"/>
                <w:b w:val="0"/>
                <w:bCs w:val="0"/>
                <w:sz w:val="24"/>
                <w:szCs w:val="24"/>
              </w:rPr>
              <w:t>存在的问题</w:t>
            </w:r>
          </w:p>
          <w:p>
            <w:pPr>
              <w:pStyle w:val="7"/>
              <w:numPr>
                <w:ilvl w:val="0"/>
                <w:numId w:val="0"/>
              </w:numPr>
              <w:ind w:leftChars="200"/>
              <w:rPr>
                <w:rFonts w:hint="eastAsia" w:ascii="仿宋" w:hAnsi="仿宋" w:eastAsia="仿宋" w:cs="仿宋"/>
                <w:b w:val="0"/>
                <w:bCs w:val="0"/>
                <w:sz w:val="24"/>
                <w:szCs w:val="24"/>
              </w:rPr>
            </w:pPr>
            <w:r>
              <w:rPr>
                <w:rFonts w:hint="eastAsia" w:ascii="仿宋" w:hAnsi="仿宋" w:eastAsia="仿宋" w:cs="仿宋"/>
                <w:b w:val="0"/>
                <w:bCs w:val="0"/>
                <w:sz w:val="24"/>
                <w:szCs w:val="24"/>
              </w:rPr>
              <w:t>1、日常精细化管理程度还不够养护工作质量有待提升</w:t>
            </w:r>
          </w:p>
          <w:p>
            <w:pPr>
              <w:pStyle w:val="7"/>
              <w:numPr>
                <w:ilvl w:val="0"/>
                <w:numId w:val="0"/>
              </w:numPr>
              <w:ind w:leftChars="200"/>
              <w:rPr>
                <w:rFonts w:hint="eastAsia" w:ascii="仿宋" w:hAnsi="仿宋" w:eastAsia="仿宋" w:cs="仿宋"/>
                <w:b w:val="0"/>
                <w:bCs w:val="0"/>
                <w:sz w:val="24"/>
                <w:szCs w:val="24"/>
              </w:rPr>
            </w:pPr>
            <w:r>
              <w:rPr>
                <w:rFonts w:hint="eastAsia" w:ascii="仿宋" w:hAnsi="仿宋" w:eastAsia="仿宋" w:cs="仿宋"/>
                <w:b w:val="0"/>
                <w:bCs w:val="0"/>
                <w:sz w:val="24"/>
                <w:szCs w:val="24"/>
              </w:rPr>
              <w:t>2、公园绿化养护工作点多面广任务重，在养护过程中应不断加强专业技术人员养管专业知识培训。</w:t>
            </w:r>
          </w:p>
          <w:p>
            <w:pPr>
              <w:pStyle w:val="7"/>
              <w:numPr>
                <w:ilvl w:val="0"/>
                <w:numId w:val="0"/>
              </w:numPr>
              <w:ind w:leftChars="200"/>
              <w:rPr>
                <w:rFonts w:hint="eastAsia" w:ascii="仿宋" w:hAnsi="仿宋" w:eastAsia="仿宋" w:cs="仿宋"/>
                <w:b w:val="0"/>
                <w:bCs w:val="0"/>
                <w:sz w:val="24"/>
                <w:szCs w:val="24"/>
              </w:rPr>
            </w:pPr>
            <w:r>
              <w:rPr>
                <w:rFonts w:hint="eastAsia" w:ascii="仿宋" w:hAnsi="仿宋" w:eastAsia="仿宋" w:cs="仿宋"/>
                <w:b w:val="0"/>
                <w:bCs w:val="0"/>
                <w:sz w:val="24"/>
                <w:szCs w:val="24"/>
              </w:rPr>
              <w:t>3、绩效指标不够细化量化，预算编制不够全面</w:t>
            </w:r>
          </w:p>
          <w:p>
            <w:pPr>
              <w:pStyle w:val="7"/>
              <w:numPr>
                <w:ilvl w:val="0"/>
                <w:numId w:val="0"/>
              </w:numPr>
              <w:ind w:leftChars="200"/>
              <w:rPr>
                <w:rFonts w:hint="eastAsia" w:ascii="仿宋" w:hAnsi="仿宋" w:eastAsia="仿宋" w:cs="仿宋"/>
                <w:b w:val="0"/>
                <w:bCs w:val="0"/>
                <w:sz w:val="24"/>
                <w:szCs w:val="24"/>
              </w:rPr>
            </w:pPr>
            <w:r>
              <w:rPr>
                <w:rFonts w:hint="eastAsia" w:ascii="仿宋" w:hAnsi="仿宋" w:eastAsia="仿宋" w:cs="仿宋"/>
                <w:b w:val="0"/>
                <w:bCs w:val="0"/>
                <w:sz w:val="24"/>
                <w:szCs w:val="24"/>
              </w:rPr>
              <w:t>4、不断加强财务管理</w:t>
            </w:r>
          </w:p>
          <w:p>
            <w:pPr>
              <w:spacing w:line="560" w:lineRule="exact"/>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（七）附件</w:t>
            </w:r>
          </w:p>
          <w:p>
            <w:pPr>
              <w:rPr>
                <w:rFonts w:hint="eastAsia" w:ascii="仿宋" w:hAnsi="仿宋" w:eastAsia="仿宋" w:cs="仿宋"/>
                <w:b w:val="0"/>
                <w:bCs w:val="0"/>
                <w:sz w:val="24"/>
                <w:szCs w:val="24"/>
              </w:rPr>
            </w:pPr>
          </w:p>
        </w:tc>
      </w:tr>
    </w:tbl>
    <w:p>
      <w:pPr>
        <w:spacing w:before="156" w:beforeLines="50"/>
        <w:rPr>
          <w:rFonts w:hint="eastAsia" w:ascii="黑体" w:hAnsi="黑体" w:eastAsia="黑体"/>
          <w:sz w:val="32"/>
          <w:szCs w:val="32"/>
        </w:rPr>
      </w:pPr>
    </w:p>
    <w:p>
      <w:pPr>
        <w:spacing w:before="156" w:beforeLines="50"/>
        <w:rPr>
          <w:rFonts w:hint="eastAsia" w:ascii="仿宋_GB2312" w:hAnsi="宋体" w:eastAsia="仿宋_GB2312" w:cs="宋体"/>
          <w:kern w:val="0"/>
          <w:szCs w:val="21"/>
        </w:rPr>
      </w:pPr>
      <w:r>
        <w:rPr>
          <w:rFonts w:hint="eastAsia" w:ascii="黑体" w:hAnsi="黑体" w:eastAsia="黑体"/>
          <w:sz w:val="32"/>
          <w:szCs w:val="32"/>
        </w:rPr>
        <w:t>附件2-2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5"/>
        <w:tblW w:w="9701" w:type="dxa"/>
        <w:jc w:val="center"/>
        <w:tblLayout w:type="fixed"/>
        <w:tblCellMar>
          <w:top w:w="0" w:type="dxa"/>
          <w:left w:w="108" w:type="dxa"/>
          <w:bottom w:w="0" w:type="dxa"/>
          <w:right w:w="108" w:type="dxa"/>
        </w:tblCellMar>
      </w:tblPr>
      <w:tblGrid>
        <w:gridCol w:w="583"/>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58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583" w:type="dxa"/>
            <w:vMerge w:val="restart"/>
            <w:tcBorders>
              <w:top w:val="nil"/>
              <w:left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583"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583"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998" w:hRule="atLeast"/>
          <w:jc w:val="center"/>
        </w:trPr>
        <w:tc>
          <w:tcPr>
            <w:tcW w:w="583"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583" w:type="dxa"/>
            <w:vMerge w:val="continue"/>
            <w:tcBorders>
              <w:left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583"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583"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745" w:hRule="atLeast"/>
          <w:jc w:val="center"/>
        </w:trPr>
        <w:tc>
          <w:tcPr>
            <w:tcW w:w="583"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58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58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环境</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7</w:t>
            </w:r>
          </w:p>
        </w:tc>
      </w:tr>
      <w:tr>
        <w:tblPrEx>
          <w:tblCellMar>
            <w:top w:w="0" w:type="dxa"/>
            <w:left w:w="108" w:type="dxa"/>
            <w:bottom w:w="0" w:type="dxa"/>
            <w:right w:w="108" w:type="dxa"/>
          </w:tblCellMar>
        </w:tblPrEx>
        <w:trPr>
          <w:trHeight w:val="860" w:hRule="atLeast"/>
          <w:jc w:val="center"/>
        </w:trPr>
        <w:tc>
          <w:tcPr>
            <w:tcW w:w="583"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98</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p>
      <w:pPr>
        <w:adjustRightInd w:val="0"/>
        <w:snapToGrid w:val="0"/>
        <w:spacing w:line="200" w:lineRule="exact"/>
        <w:contextualSpacing/>
        <w:jc w:val="right"/>
        <w:rPr>
          <w:rFonts w:hint="eastAsia" w:eastAsia="仿宋_GB2312"/>
          <w:sz w:val="32"/>
        </w:rPr>
      </w:pPr>
    </w:p>
    <w:p>
      <w:pPr>
        <w:adjustRightInd w:val="0"/>
        <w:snapToGrid w:val="0"/>
        <w:spacing w:line="200" w:lineRule="exact"/>
        <w:contextualSpacing/>
        <w:jc w:val="right"/>
        <w:rPr>
          <w:rFonts w:hint="eastAsia" w:eastAsia="仿宋_GB2312"/>
          <w:sz w:val="32"/>
        </w:rPr>
      </w:pPr>
    </w:p>
    <w:p>
      <w:pPr>
        <w:adjustRightInd w:val="0"/>
        <w:snapToGrid w:val="0"/>
        <w:spacing w:line="200" w:lineRule="exact"/>
        <w:contextualSpacing/>
        <w:rPr>
          <w:rFonts w:hint="eastAsia" w:eastAsia="仿宋_GB2312"/>
          <w:sz w:val="32"/>
        </w:rPr>
      </w:pPr>
    </w:p>
    <w:p>
      <w:pPr>
        <w:spacing w:line="348" w:lineRule="auto"/>
        <w:rPr>
          <w:rFonts w:hint="eastAsia" w:ascii="黑体" w:hAnsi="黑体" w:eastAsia="黑体" w:cs="黑体"/>
          <w:bCs/>
          <w:sz w:val="32"/>
          <w:szCs w:val="32"/>
        </w:rPr>
      </w:pPr>
      <w:r>
        <w:rPr>
          <w:rFonts w:eastAsia="仿宋_GB2312"/>
          <w:sz w:val="32"/>
        </w:rPr>
        <w:br w:type="page"/>
      </w:r>
    </w:p>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rPr>
        <w:t>岳阳县2022年度财政项目支出绩效</w:t>
      </w:r>
    </w:p>
    <w:p>
      <w:pPr>
        <w:spacing w:before="156" w:beforeLines="50" w:line="348" w:lineRule="auto"/>
        <w:jc w:val="center"/>
        <w:rPr>
          <w:rFonts w:hint="eastAsia" w:eastAsia="方正小标宋简体"/>
          <w:bCs/>
          <w:sz w:val="44"/>
          <w:szCs w:val="44"/>
        </w:rPr>
      </w:pPr>
      <w:r>
        <w:rPr>
          <w:rFonts w:hint="eastAsia" w:eastAsia="方正小标宋简体"/>
          <w:bCs/>
          <w:sz w:val="44"/>
          <w:szCs w:val="44"/>
        </w:rPr>
        <w:t>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lang w:eastAsia="zh-CN"/>
        </w:rPr>
      </w:pPr>
      <w:r>
        <w:rPr>
          <w:rFonts w:hint="eastAsia" w:eastAsia="仿宋_GB2312"/>
          <w:sz w:val="32"/>
          <w:szCs w:val="32"/>
        </w:rPr>
        <w:t>评价类型：项目实施过程评价</w:t>
      </w:r>
      <w:r>
        <w:rPr>
          <w:rFonts w:hint="eastAsia" w:eastAsia="仿宋_GB2312"/>
          <w:sz w:val="32"/>
          <w:szCs w:val="32"/>
          <w:lang w:eastAsia="zh-CN"/>
        </w:rPr>
        <w:t>□</w:t>
      </w:r>
      <w:r>
        <w:rPr>
          <w:rFonts w:hint="eastAsia" w:eastAsia="仿宋_GB2312"/>
          <w:sz w:val="32"/>
          <w:szCs w:val="32"/>
        </w:rPr>
        <w:t xml:space="preserve">   项目完成结果评价</w:t>
      </w:r>
      <w:r>
        <w:rPr>
          <w:rFonts w:hint="eastAsia" w:eastAsia="仿宋_GB2312"/>
          <w:sz w:val="32"/>
          <w:szCs w:val="32"/>
          <w:lang w:eastAsia="zh-CN"/>
        </w:rPr>
        <w:t>☑</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lang w:eastAsia="zh-CN"/>
        </w:rPr>
        <w:t>解决文艺路临时棚亭补偿、拆除经费</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岳阳县城市管理和综合执法局</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lang w:eastAsia="zh-CN"/>
        </w:rPr>
        <w:t>岳阳县人民政府</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2023</w:t>
      </w:r>
      <w:r>
        <w:rPr>
          <w:rFonts w:hint="eastAsia" w:eastAsia="仿宋_GB2312"/>
          <w:sz w:val="32"/>
        </w:rPr>
        <w:t xml:space="preserve">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25</w:t>
      </w:r>
      <w:r>
        <w:rPr>
          <w:rFonts w:hint="eastAsia" w:eastAsia="仿宋_GB2312"/>
          <w:sz w:val="32"/>
        </w:rPr>
        <w:t xml:space="preserve"> 日</w:t>
      </w:r>
    </w:p>
    <w:p>
      <w:pPr>
        <w:spacing w:line="348" w:lineRule="auto"/>
        <w:jc w:val="center"/>
        <w:rPr>
          <w:rFonts w:hint="eastAsia" w:eastAsia="仿宋_GB2312"/>
          <w:sz w:val="32"/>
        </w:rPr>
      </w:pPr>
      <w:r>
        <w:rPr>
          <w:rFonts w:hint="eastAsia" w:eastAsia="仿宋_GB2312"/>
          <w:sz w:val="32"/>
        </w:rPr>
        <w:t>岳阳县财政局（制）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ascii="仿宋" w:hAnsi="仿宋" w:eastAsia="仿宋" w:cs="仿宋"/>
          <w:b w:val="0"/>
          <w:bCs w:val="0"/>
          <w:sz w:val="24"/>
          <w:szCs w:val="24"/>
        </w:rPr>
      </w:pPr>
    </w:p>
    <w:tbl>
      <w:tblPr>
        <w:tblStyle w:val="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项目负责人</w:t>
            </w:r>
          </w:p>
        </w:tc>
        <w:tc>
          <w:tcPr>
            <w:tcW w:w="3240" w:type="dxa"/>
            <w:gridSpan w:val="6"/>
            <w:noWrap w:val="0"/>
            <w:vAlign w:val="center"/>
          </w:tcPr>
          <w:p>
            <w:pP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游涌</w:t>
            </w:r>
          </w:p>
        </w:tc>
        <w:tc>
          <w:tcPr>
            <w:tcW w:w="1347" w:type="dxa"/>
            <w:gridSpan w:val="2"/>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联系电话</w:t>
            </w:r>
          </w:p>
        </w:tc>
        <w:tc>
          <w:tcPr>
            <w:tcW w:w="3333" w:type="dxa"/>
            <w:gridSpan w:val="4"/>
            <w:noWrap w:val="0"/>
            <w:vAlign w:val="center"/>
          </w:tcPr>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15197113326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项目地址</w:t>
            </w:r>
          </w:p>
        </w:tc>
        <w:tc>
          <w:tcPr>
            <w:tcW w:w="3240" w:type="dxa"/>
            <w:gridSpan w:val="6"/>
            <w:noWrap w:val="0"/>
            <w:vAlign w:val="center"/>
          </w:tcPr>
          <w:p>
            <w:pP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岳阳县荣家湾镇</w:t>
            </w:r>
          </w:p>
        </w:tc>
        <w:tc>
          <w:tcPr>
            <w:tcW w:w="1347" w:type="dxa"/>
            <w:gridSpan w:val="2"/>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邮  编</w:t>
            </w:r>
          </w:p>
        </w:tc>
        <w:tc>
          <w:tcPr>
            <w:tcW w:w="3333" w:type="dxa"/>
            <w:gridSpan w:val="4"/>
            <w:noWrap w:val="0"/>
            <w:vAlign w:val="center"/>
          </w:tcPr>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414100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项目起止时间</w:t>
            </w:r>
          </w:p>
        </w:tc>
        <w:tc>
          <w:tcPr>
            <w:tcW w:w="7920" w:type="dxa"/>
            <w:gridSpan w:val="12"/>
            <w:noWrap w:val="0"/>
            <w:vAlign w:val="center"/>
          </w:tcPr>
          <w:p>
            <w:pPr>
              <w:ind w:firstLine="1190" w:firstLineChars="496"/>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2022</w:t>
            </w:r>
            <w:r>
              <w:rPr>
                <w:rFonts w:hint="eastAsia" w:ascii="仿宋" w:hAnsi="仿宋" w:eastAsia="仿宋" w:cs="仿宋"/>
                <w:b w:val="0"/>
                <w:bCs w:val="0"/>
                <w:sz w:val="24"/>
                <w:szCs w:val="24"/>
              </w:rPr>
              <w:t xml:space="preserve">年    </w:t>
            </w:r>
            <w:r>
              <w:rPr>
                <w:rFonts w:hint="eastAsia" w:ascii="仿宋" w:hAnsi="仿宋" w:eastAsia="仿宋" w:cs="仿宋"/>
                <w:b w:val="0"/>
                <w:bCs w:val="0"/>
                <w:sz w:val="24"/>
                <w:szCs w:val="24"/>
                <w:lang w:val="en-US" w:eastAsia="zh-CN"/>
              </w:rPr>
              <w:t>01</w:t>
            </w:r>
            <w:r>
              <w:rPr>
                <w:rFonts w:hint="eastAsia" w:ascii="仿宋" w:hAnsi="仿宋" w:eastAsia="仿宋" w:cs="仿宋"/>
                <w:b w:val="0"/>
                <w:bCs w:val="0"/>
                <w:sz w:val="24"/>
                <w:szCs w:val="24"/>
              </w:rPr>
              <w:t xml:space="preserve">   月起至      </w:t>
            </w:r>
            <w:r>
              <w:rPr>
                <w:rFonts w:hint="eastAsia" w:ascii="仿宋" w:hAnsi="仿宋" w:eastAsia="仿宋" w:cs="仿宋"/>
                <w:b w:val="0"/>
                <w:bCs w:val="0"/>
                <w:sz w:val="24"/>
                <w:szCs w:val="24"/>
                <w:lang w:val="en-US" w:eastAsia="zh-CN"/>
              </w:rPr>
              <w:t>2022</w:t>
            </w:r>
            <w:r>
              <w:rPr>
                <w:rFonts w:hint="eastAsia" w:ascii="仿宋" w:hAnsi="仿宋" w:eastAsia="仿宋" w:cs="仿宋"/>
                <w:b w:val="0"/>
                <w:bCs w:val="0"/>
                <w:sz w:val="24"/>
                <w:szCs w:val="24"/>
              </w:rPr>
              <w:t xml:space="preserve">    年    </w:t>
            </w:r>
            <w:r>
              <w:rPr>
                <w:rFonts w:hint="eastAsia" w:ascii="仿宋" w:hAnsi="仿宋" w:eastAsia="仿宋" w:cs="仿宋"/>
                <w:b w:val="0"/>
                <w:bCs w:val="0"/>
                <w:sz w:val="24"/>
                <w:szCs w:val="24"/>
                <w:lang w:val="en-US" w:eastAsia="zh-CN"/>
              </w:rPr>
              <w:t>12</w:t>
            </w:r>
            <w:r>
              <w:rPr>
                <w:rFonts w:hint="eastAsia" w:ascii="仿宋" w:hAnsi="仿宋" w:eastAsia="仿宋" w:cs="仿宋"/>
                <w:b w:val="0"/>
                <w:bCs w:val="0"/>
                <w:sz w:val="24"/>
                <w:szCs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计划安排资金</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（万元）</w:t>
            </w:r>
          </w:p>
        </w:tc>
        <w:tc>
          <w:tcPr>
            <w:tcW w:w="720" w:type="dxa"/>
            <w:gridSpan w:val="2"/>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w:t>
            </w:r>
          </w:p>
        </w:tc>
        <w:tc>
          <w:tcPr>
            <w:tcW w:w="1800" w:type="dxa"/>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实际到位资金</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（万元）</w:t>
            </w:r>
          </w:p>
        </w:tc>
        <w:tc>
          <w:tcPr>
            <w:tcW w:w="72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w:t>
            </w:r>
          </w:p>
        </w:tc>
        <w:tc>
          <w:tcPr>
            <w:tcW w:w="1644"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实际支出</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（万元）</w:t>
            </w:r>
          </w:p>
        </w:tc>
        <w:tc>
          <w:tcPr>
            <w:tcW w:w="720" w:type="dxa"/>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w:t>
            </w:r>
          </w:p>
        </w:tc>
        <w:tc>
          <w:tcPr>
            <w:tcW w:w="1620" w:type="dxa"/>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结余</w:t>
            </w:r>
          </w:p>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（万元）</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仿宋" w:hAnsi="仿宋" w:eastAsia="仿宋" w:cs="仿宋"/>
                <w:b w:val="0"/>
                <w:bCs w:val="0"/>
                <w:spacing w:val="-10"/>
                <w:sz w:val="24"/>
                <w:szCs w:val="24"/>
              </w:rPr>
            </w:pPr>
            <w:r>
              <w:rPr>
                <w:rFonts w:hint="eastAsia" w:ascii="仿宋" w:hAnsi="仿宋" w:eastAsia="仿宋" w:cs="仿宋"/>
                <w:b w:val="0"/>
                <w:bCs w:val="0"/>
                <w:spacing w:val="-10"/>
                <w:sz w:val="24"/>
                <w:szCs w:val="24"/>
              </w:rPr>
              <w:t>其中：中央财政</w:t>
            </w:r>
          </w:p>
        </w:tc>
        <w:tc>
          <w:tcPr>
            <w:tcW w:w="720" w:type="dxa"/>
            <w:gridSpan w:val="2"/>
            <w:tcBorders>
              <w:bottom w:val="single" w:color="auto" w:sz="4" w:space="0"/>
            </w:tcBorders>
            <w:noWrap w:val="0"/>
            <w:vAlign w:val="center"/>
          </w:tcPr>
          <w:p>
            <w:pPr>
              <w:rPr>
                <w:rFonts w:hint="eastAsia" w:ascii="仿宋" w:hAnsi="仿宋" w:eastAsia="仿宋" w:cs="仿宋"/>
                <w:b w:val="0"/>
                <w:bCs w:val="0"/>
                <w:spacing w:val="-6"/>
                <w:sz w:val="24"/>
                <w:szCs w:val="24"/>
              </w:rPr>
            </w:pPr>
          </w:p>
        </w:tc>
        <w:tc>
          <w:tcPr>
            <w:tcW w:w="1800" w:type="dxa"/>
            <w:tcBorders>
              <w:bottom w:val="single" w:color="auto" w:sz="4" w:space="0"/>
            </w:tcBorders>
            <w:noWrap w:val="0"/>
            <w:vAlign w:val="center"/>
          </w:tcPr>
          <w:p>
            <w:pPr>
              <w:rPr>
                <w:rFonts w:hint="eastAsia" w:ascii="仿宋" w:hAnsi="仿宋" w:eastAsia="仿宋" w:cs="仿宋"/>
                <w:b w:val="0"/>
                <w:bCs w:val="0"/>
                <w:spacing w:val="-6"/>
                <w:sz w:val="24"/>
                <w:szCs w:val="24"/>
              </w:rPr>
            </w:pPr>
            <w:r>
              <w:rPr>
                <w:rFonts w:hint="eastAsia" w:ascii="仿宋" w:hAnsi="仿宋" w:eastAsia="仿宋" w:cs="仿宋"/>
                <w:b w:val="0"/>
                <w:bCs w:val="0"/>
                <w:spacing w:val="-6"/>
                <w:sz w:val="24"/>
                <w:szCs w:val="24"/>
              </w:rPr>
              <w:t>其中：中央财政</w:t>
            </w:r>
          </w:p>
        </w:tc>
        <w:tc>
          <w:tcPr>
            <w:tcW w:w="720" w:type="dxa"/>
            <w:gridSpan w:val="3"/>
            <w:tcBorders>
              <w:bottom w:val="single" w:color="auto" w:sz="4" w:space="0"/>
            </w:tcBorders>
            <w:noWrap w:val="0"/>
            <w:vAlign w:val="center"/>
          </w:tcPr>
          <w:p>
            <w:pPr>
              <w:rPr>
                <w:rFonts w:hint="eastAsia" w:ascii="仿宋" w:hAnsi="仿宋" w:eastAsia="仿宋" w:cs="仿宋"/>
                <w:b w:val="0"/>
                <w:bCs w:val="0"/>
                <w:spacing w:val="-6"/>
                <w:sz w:val="24"/>
                <w:szCs w:val="24"/>
              </w:rPr>
            </w:pPr>
          </w:p>
        </w:tc>
        <w:tc>
          <w:tcPr>
            <w:tcW w:w="1644" w:type="dxa"/>
            <w:gridSpan w:val="3"/>
            <w:tcBorders>
              <w:bottom w:val="single" w:color="auto" w:sz="4" w:space="0"/>
            </w:tcBorders>
            <w:noWrap w:val="0"/>
            <w:vAlign w:val="center"/>
          </w:tcPr>
          <w:p>
            <w:pPr>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其中：中央财政</w:t>
            </w:r>
          </w:p>
        </w:tc>
        <w:tc>
          <w:tcPr>
            <w:tcW w:w="720" w:type="dxa"/>
            <w:tcBorders>
              <w:bottom w:val="single" w:color="auto" w:sz="4" w:space="0"/>
            </w:tcBorders>
            <w:noWrap w:val="0"/>
            <w:vAlign w:val="center"/>
          </w:tcPr>
          <w:p>
            <w:pPr>
              <w:rPr>
                <w:rFonts w:hint="eastAsia" w:ascii="仿宋" w:hAnsi="仿宋" w:eastAsia="仿宋" w:cs="仿宋"/>
                <w:b w:val="0"/>
                <w:bCs w:val="0"/>
                <w:spacing w:val="-6"/>
                <w:sz w:val="24"/>
                <w:szCs w:val="24"/>
              </w:rPr>
            </w:pPr>
          </w:p>
        </w:tc>
        <w:tc>
          <w:tcPr>
            <w:tcW w:w="1620" w:type="dxa"/>
            <w:tcBorders>
              <w:bottom w:val="single" w:color="auto" w:sz="4" w:space="0"/>
            </w:tcBorders>
            <w:noWrap w:val="0"/>
            <w:vAlign w:val="center"/>
          </w:tcPr>
          <w:p>
            <w:pPr>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其中：中央财政</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省财政</w:t>
            </w:r>
          </w:p>
        </w:tc>
        <w:tc>
          <w:tcPr>
            <w:tcW w:w="720" w:type="dxa"/>
            <w:gridSpan w:val="2"/>
            <w:tcBorders>
              <w:bottom w:val="single" w:color="auto" w:sz="4" w:space="0"/>
            </w:tcBorders>
            <w:noWrap w:val="0"/>
            <w:vAlign w:val="center"/>
          </w:tcPr>
          <w:p>
            <w:pPr>
              <w:rPr>
                <w:rFonts w:hint="eastAsia" w:ascii="仿宋" w:hAnsi="仿宋" w:eastAsia="仿宋" w:cs="仿宋"/>
                <w:b w:val="0"/>
                <w:bCs w:val="0"/>
                <w:sz w:val="24"/>
                <w:szCs w:val="24"/>
              </w:rPr>
            </w:pPr>
          </w:p>
        </w:tc>
        <w:tc>
          <w:tcPr>
            <w:tcW w:w="180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省财政</w:t>
            </w:r>
          </w:p>
        </w:tc>
        <w:tc>
          <w:tcPr>
            <w:tcW w:w="720" w:type="dxa"/>
            <w:gridSpan w:val="3"/>
            <w:tcBorders>
              <w:bottom w:val="single" w:color="auto" w:sz="4" w:space="0"/>
            </w:tcBorders>
            <w:noWrap w:val="0"/>
            <w:vAlign w:val="center"/>
          </w:tcPr>
          <w:p>
            <w:pPr>
              <w:rPr>
                <w:rFonts w:hint="eastAsia" w:ascii="仿宋" w:hAnsi="仿宋" w:eastAsia="仿宋" w:cs="仿宋"/>
                <w:b w:val="0"/>
                <w:bCs w:val="0"/>
                <w:sz w:val="24"/>
                <w:szCs w:val="24"/>
              </w:rPr>
            </w:pPr>
          </w:p>
        </w:tc>
        <w:tc>
          <w:tcPr>
            <w:tcW w:w="1644" w:type="dxa"/>
            <w:gridSpan w:val="3"/>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省财政</w:t>
            </w:r>
          </w:p>
        </w:tc>
        <w:tc>
          <w:tcPr>
            <w:tcW w:w="720" w:type="dxa"/>
            <w:tcBorders>
              <w:bottom w:val="single" w:color="auto" w:sz="4" w:space="0"/>
            </w:tcBorders>
            <w:noWrap w:val="0"/>
            <w:vAlign w:val="center"/>
          </w:tcPr>
          <w:p>
            <w:pPr>
              <w:rPr>
                <w:rFonts w:hint="eastAsia" w:ascii="仿宋" w:hAnsi="仿宋" w:eastAsia="仿宋" w:cs="仿宋"/>
                <w:b w:val="0"/>
                <w:bCs w:val="0"/>
                <w:sz w:val="24"/>
                <w:szCs w:val="24"/>
              </w:rPr>
            </w:pPr>
          </w:p>
        </w:tc>
        <w:tc>
          <w:tcPr>
            <w:tcW w:w="162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省财政</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市财政</w:t>
            </w:r>
          </w:p>
        </w:tc>
        <w:tc>
          <w:tcPr>
            <w:tcW w:w="720" w:type="dxa"/>
            <w:gridSpan w:val="2"/>
            <w:tcBorders>
              <w:bottom w:val="single" w:color="auto" w:sz="4" w:space="0"/>
            </w:tcBorders>
            <w:noWrap w:val="0"/>
            <w:vAlign w:val="center"/>
          </w:tcPr>
          <w:p>
            <w:pPr>
              <w:rPr>
                <w:rFonts w:hint="eastAsia" w:ascii="仿宋" w:hAnsi="仿宋" w:eastAsia="仿宋" w:cs="仿宋"/>
                <w:b w:val="0"/>
                <w:bCs w:val="0"/>
                <w:sz w:val="24"/>
                <w:szCs w:val="24"/>
              </w:rPr>
            </w:pPr>
          </w:p>
        </w:tc>
        <w:tc>
          <w:tcPr>
            <w:tcW w:w="180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市财政</w:t>
            </w:r>
          </w:p>
        </w:tc>
        <w:tc>
          <w:tcPr>
            <w:tcW w:w="720" w:type="dxa"/>
            <w:gridSpan w:val="3"/>
            <w:tcBorders>
              <w:bottom w:val="single" w:color="auto" w:sz="4" w:space="0"/>
            </w:tcBorders>
            <w:noWrap w:val="0"/>
            <w:vAlign w:val="center"/>
          </w:tcPr>
          <w:p>
            <w:pPr>
              <w:rPr>
                <w:rFonts w:hint="eastAsia" w:ascii="仿宋" w:hAnsi="仿宋" w:eastAsia="仿宋" w:cs="仿宋"/>
                <w:b w:val="0"/>
                <w:bCs w:val="0"/>
                <w:sz w:val="24"/>
                <w:szCs w:val="24"/>
              </w:rPr>
            </w:pPr>
          </w:p>
        </w:tc>
        <w:tc>
          <w:tcPr>
            <w:tcW w:w="1644" w:type="dxa"/>
            <w:gridSpan w:val="3"/>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市财政</w:t>
            </w:r>
          </w:p>
        </w:tc>
        <w:tc>
          <w:tcPr>
            <w:tcW w:w="720" w:type="dxa"/>
            <w:tcBorders>
              <w:bottom w:val="single" w:color="auto" w:sz="4" w:space="0"/>
            </w:tcBorders>
            <w:noWrap w:val="0"/>
            <w:vAlign w:val="center"/>
          </w:tcPr>
          <w:p>
            <w:pPr>
              <w:rPr>
                <w:rFonts w:hint="eastAsia" w:ascii="仿宋" w:hAnsi="仿宋" w:eastAsia="仿宋" w:cs="仿宋"/>
                <w:b w:val="0"/>
                <w:bCs w:val="0"/>
                <w:sz w:val="24"/>
                <w:szCs w:val="24"/>
              </w:rPr>
            </w:pPr>
          </w:p>
        </w:tc>
        <w:tc>
          <w:tcPr>
            <w:tcW w:w="162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市财政</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县财政</w:t>
            </w:r>
          </w:p>
        </w:tc>
        <w:tc>
          <w:tcPr>
            <w:tcW w:w="720" w:type="dxa"/>
            <w:gridSpan w:val="2"/>
            <w:tcBorders>
              <w:bottom w:val="single" w:color="auto" w:sz="4" w:space="0"/>
            </w:tcBorders>
            <w:noWrap w:val="0"/>
            <w:vAlign w:val="center"/>
          </w:tcPr>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w:t>
            </w:r>
          </w:p>
        </w:tc>
        <w:tc>
          <w:tcPr>
            <w:tcW w:w="180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县财政</w:t>
            </w:r>
          </w:p>
        </w:tc>
        <w:tc>
          <w:tcPr>
            <w:tcW w:w="720" w:type="dxa"/>
            <w:gridSpan w:val="3"/>
            <w:tcBorders>
              <w:bottom w:val="single" w:color="auto" w:sz="4" w:space="0"/>
            </w:tcBorders>
            <w:noWrap w:val="0"/>
            <w:vAlign w:val="center"/>
          </w:tcPr>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w:t>
            </w:r>
          </w:p>
        </w:tc>
        <w:tc>
          <w:tcPr>
            <w:tcW w:w="1644" w:type="dxa"/>
            <w:gridSpan w:val="3"/>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县财政</w:t>
            </w:r>
          </w:p>
        </w:tc>
        <w:tc>
          <w:tcPr>
            <w:tcW w:w="720" w:type="dxa"/>
            <w:tcBorders>
              <w:bottom w:val="single" w:color="auto" w:sz="4" w:space="0"/>
            </w:tcBorders>
            <w:noWrap w:val="0"/>
            <w:vAlign w:val="center"/>
          </w:tcPr>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w:t>
            </w:r>
          </w:p>
        </w:tc>
        <w:tc>
          <w:tcPr>
            <w:tcW w:w="162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县财政</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其它</w:t>
            </w:r>
          </w:p>
        </w:tc>
        <w:tc>
          <w:tcPr>
            <w:tcW w:w="720" w:type="dxa"/>
            <w:gridSpan w:val="2"/>
            <w:tcBorders>
              <w:bottom w:val="single" w:color="auto" w:sz="4" w:space="0"/>
            </w:tcBorders>
            <w:noWrap w:val="0"/>
            <w:vAlign w:val="center"/>
          </w:tcPr>
          <w:p>
            <w:pPr>
              <w:rPr>
                <w:rFonts w:hint="eastAsia" w:ascii="仿宋" w:hAnsi="仿宋" w:eastAsia="仿宋" w:cs="仿宋"/>
                <w:b w:val="0"/>
                <w:bCs w:val="0"/>
                <w:sz w:val="24"/>
                <w:szCs w:val="24"/>
              </w:rPr>
            </w:pPr>
          </w:p>
        </w:tc>
        <w:tc>
          <w:tcPr>
            <w:tcW w:w="180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其它</w:t>
            </w:r>
          </w:p>
        </w:tc>
        <w:tc>
          <w:tcPr>
            <w:tcW w:w="720" w:type="dxa"/>
            <w:gridSpan w:val="3"/>
            <w:tcBorders>
              <w:bottom w:val="single" w:color="auto" w:sz="4" w:space="0"/>
            </w:tcBorders>
            <w:noWrap w:val="0"/>
            <w:vAlign w:val="center"/>
          </w:tcPr>
          <w:p>
            <w:pPr>
              <w:rPr>
                <w:rFonts w:hint="eastAsia" w:ascii="仿宋" w:hAnsi="仿宋" w:eastAsia="仿宋" w:cs="仿宋"/>
                <w:b w:val="0"/>
                <w:bCs w:val="0"/>
                <w:sz w:val="24"/>
                <w:szCs w:val="24"/>
              </w:rPr>
            </w:pPr>
          </w:p>
        </w:tc>
        <w:tc>
          <w:tcPr>
            <w:tcW w:w="1644" w:type="dxa"/>
            <w:gridSpan w:val="3"/>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其它</w:t>
            </w:r>
          </w:p>
        </w:tc>
        <w:tc>
          <w:tcPr>
            <w:tcW w:w="720" w:type="dxa"/>
            <w:tcBorders>
              <w:bottom w:val="single" w:color="auto" w:sz="4" w:space="0"/>
            </w:tcBorders>
            <w:noWrap w:val="0"/>
            <w:vAlign w:val="center"/>
          </w:tcPr>
          <w:p>
            <w:pPr>
              <w:rPr>
                <w:rFonts w:hint="eastAsia" w:ascii="仿宋" w:hAnsi="仿宋" w:eastAsia="仿宋" w:cs="仿宋"/>
                <w:b w:val="0"/>
                <w:bCs w:val="0"/>
                <w:sz w:val="24"/>
                <w:szCs w:val="24"/>
              </w:rPr>
            </w:pPr>
          </w:p>
        </w:tc>
        <w:tc>
          <w:tcPr>
            <w:tcW w:w="162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其它</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支出内容</w:t>
            </w: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实际支出数</w:t>
            </w: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会计凭证号</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支付城管大队                 </w:t>
            </w: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w:t>
            </w: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2022年12月8号</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支出合计</w:t>
            </w: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项目绩效定性目标及实施计划完成情况</w:t>
            </w:r>
          </w:p>
        </w:tc>
        <w:tc>
          <w:tcPr>
            <w:tcW w:w="5073" w:type="dxa"/>
            <w:gridSpan w:val="10"/>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预  期 目 标</w:t>
            </w:r>
          </w:p>
        </w:tc>
        <w:tc>
          <w:tcPr>
            <w:tcW w:w="3036" w:type="dxa"/>
            <w:gridSpan w:val="3"/>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1473" w:type="dxa"/>
            <w:vMerge w:val="continue"/>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5073" w:type="dxa"/>
            <w:gridSpan w:val="10"/>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eastAsia="zh-CN"/>
              </w:rPr>
              <w:t>对县城文艺路原有临时棚亭</w:t>
            </w:r>
            <w:r>
              <w:rPr>
                <w:rFonts w:hint="eastAsia" w:ascii="仿宋" w:hAnsi="仿宋" w:eastAsia="仿宋" w:cs="仿宋"/>
                <w:b w:val="0"/>
                <w:bCs w:val="0"/>
                <w:sz w:val="24"/>
                <w:szCs w:val="24"/>
                <w:lang w:val="en-US" w:eastAsia="zh-CN"/>
              </w:rPr>
              <w:t>24个，已搭建使用20余年，进行拆除补偿。</w:t>
            </w:r>
          </w:p>
        </w:tc>
        <w:tc>
          <w:tcPr>
            <w:tcW w:w="3036" w:type="dxa"/>
            <w:gridSpan w:val="3"/>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已对县城文艺路原有临时棚亭</w:t>
            </w:r>
            <w:r>
              <w:rPr>
                <w:rFonts w:hint="eastAsia" w:ascii="仿宋" w:hAnsi="仿宋" w:eastAsia="仿宋" w:cs="仿宋"/>
                <w:b w:val="0"/>
                <w:bCs w:val="0"/>
                <w:sz w:val="24"/>
                <w:szCs w:val="24"/>
                <w:lang w:val="en-US" w:eastAsia="zh-CN"/>
              </w:rPr>
              <w:t>24个，已搭建使用20余年，进行拆除补偿。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项目绩效定量目标（指标）及完成情况</w:t>
            </w:r>
          </w:p>
        </w:tc>
        <w:tc>
          <w:tcPr>
            <w:tcW w:w="909" w:type="dxa"/>
            <w:gridSpan w:val="3"/>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一级指标</w:t>
            </w:r>
          </w:p>
        </w:tc>
        <w:tc>
          <w:tcPr>
            <w:tcW w:w="1822" w:type="dxa"/>
            <w:gridSpan w:val="2"/>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二级指标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指标内容</w:t>
            </w:r>
          </w:p>
        </w:tc>
        <w:tc>
          <w:tcPr>
            <w:tcW w:w="1082" w:type="dxa"/>
            <w:gridSpan w:val="2"/>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指标（目标）值</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restart"/>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项目产出指标</w:t>
            </w: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数量指标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拆除临时棚亭及补偿</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拆除临时棚亭及补偿</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质量指标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拆除临时棚亭及补偿</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资金到位率</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时效指标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项目时效</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一年</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成本指标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拆除临时棚亭及补偿</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10万元</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restart"/>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项目效益指标</w:t>
            </w: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经济效益</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拆除临时棚亭及补偿</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10万元</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社会效益</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改善市民居住环境</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生态效益</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环境治理，美化县城</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服务对象满意度指标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eastAsia="zh-CN"/>
              </w:rPr>
              <w:t>社会公众满意度</w:t>
            </w:r>
          </w:p>
        </w:tc>
        <w:tc>
          <w:tcPr>
            <w:tcW w:w="1082" w:type="dxa"/>
            <w:gridSpan w:val="2"/>
            <w:tcBorders>
              <w:bottom w:val="single" w:color="auto" w:sz="4" w:space="0"/>
            </w:tcBorders>
            <w:noWrap w:val="0"/>
            <w:vAlign w:val="center"/>
          </w:tcPr>
          <w:p>
            <w:pPr>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≧95%</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绩效自评综合得分</w:t>
            </w:r>
          </w:p>
        </w:tc>
        <w:tc>
          <w:tcPr>
            <w:tcW w:w="7200" w:type="dxa"/>
            <w:gridSpan w:val="10"/>
            <w:tcBorders>
              <w:bottom w:val="single" w:color="auto" w:sz="4" w:space="0"/>
            </w:tcBorders>
            <w:noWrap w:val="0"/>
            <w:vAlign w:val="center"/>
          </w:tcPr>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评价等次</w:t>
            </w:r>
          </w:p>
        </w:tc>
        <w:tc>
          <w:tcPr>
            <w:tcW w:w="7200" w:type="dxa"/>
            <w:gridSpan w:val="10"/>
            <w:tcBorders>
              <w:bottom w:val="single" w:color="auto" w:sz="4" w:space="0"/>
            </w:tcBorders>
            <w:noWrap w:val="0"/>
            <w:vAlign w:val="center"/>
          </w:tcPr>
          <w:p>
            <w:pP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姓名</w:t>
            </w:r>
          </w:p>
        </w:tc>
        <w:tc>
          <w:tcPr>
            <w:tcW w:w="2332" w:type="dxa"/>
            <w:gridSpan w:val="4"/>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职称/职务</w:t>
            </w:r>
          </w:p>
        </w:tc>
        <w:tc>
          <w:tcPr>
            <w:tcW w:w="1950" w:type="dxa"/>
            <w:gridSpan w:val="4"/>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单  位</w:t>
            </w:r>
          </w:p>
        </w:tc>
        <w:tc>
          <w:tcPr>
            <w:tcW w:w="3036" w:type="dxa"/>
            <w:gridSpan w:val="3"/>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胡鹤鸣</w:t>
            </w:r>
          </w:p>
        </w:tc>
        <w:tc>
          <w:tcPr>
            <w:tcW w:w="2332"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副局长</w:t>
            </w:r>
          </w:p>
        </w:tc>
        <w:tc>
          <w:tcPr>
            <w:tcW w:w="1950"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岳阳县城市管理和综合执法局</w:t>
            </w:r>
          </w:p>
        </w:tc>
        <w:tc>
          <w:tcPr>
            <w:tcW w:w="3036" w:type="dxa"/>
            <w:gridSpan w:val="3"/>
            <w:noWrap w:val="0"/>
            <w:vAlign w:val="center"/>
          </w:tcPr>
          <w:p>
            <w:pP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余洋兵</w:t>
            </w:r>
          </w:p>
        </w:tc>
        <w:tc>
          <w:tcPr>
            <w:tcW w:w="2332"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办公室主任</w:t>
            </w:r>
          </w:p>
        </w:tc>
        <w:tc>
          <w:tcPr>
            <w:tcW w:w="1950"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岳阳县城市管理和综合执法局</w:t>
            </w:r>
          </w:p>
        </w:tc>
        <w:tc>
          <w:tcPr>
            <w:tcW w:w="3036" w:type="dxa"/>
            <w:gridSpan w:val="3"/>
            <w:noWrap w:val="0"/>
            <w:vAlign w:val="center"/>
          </w:tcPr>
          <w:p>
            <w:pP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许美阳</w:t>
            </w:r>
          </w:p>
        </w:tc>
        <w:tc>
          <w:tcPr>
            <w:tcW w:w="2332"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计财股长</w:t>
            </w:r>
          </w:p>
        </w:tc>
        <w:tc>
          <w:tcPr>
            <w:tcW w:w="1950"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岳阳县城市管理和综合执法局</w:t>
            </w:r>
          </w:p>
        </w:tc>
        <w:tc>
          <w:tcPr>
            <w:tcW w:w="3036" w:type="dxa"/>
            <w:gridSpan w:val="3"/>
            <w:noWrap w:val="0"/>
            <w:vAlign w:val="center"/>
          </w:tcPr>
          <w:p>
            <w:pP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8" w:hRule="exact"/>
          <w:jc w:val="center"/>
        </w:trPr>
        <w:tc>
          <w:tcPr>
            <w:tcW w:w="9582" w:type="dxa"/>
            <w:gridSpan w:val="14"/>
            <w:noWrap w:val="0"/>
            <w:vAlign w:val="center"/>
          </w:tcPr>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评价组组长（签字）：         </w:t>
            </w: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1" w:hRule="exact"/>
          <w:jc w:val="center"/>
        </w:trPr>
        <w:tc>
          <w:tcPr>
            <w:tcW w:w="9582" w:type="dxa"/>
            <w:gridSpan w:val="14"/>
            <w:tcBorders>
              <w:bottom w:val="single" w:color="auto" w:sz="4" w:space="0"/>
            </w:tcBorders>
            <w:noWrap w:val="0"/>
            <w:vAlign w:val="top"/>
          </w:tcPr>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项目单位意见：</w:t>
            </w: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项目单位负责人（签章）：</w:t>
            </w:r>
          </w:p>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exact"/>
          <w:jc w:val="center"/>
        </w:trPr>
        <w:tc>
          <w:tcPr>
            <w:tcW w:w="9582" w:type="dxa"/>
            <w:gridSpan w:val="14"/>
            <w:noWrap w:val="0"/>
            <w:vAlign w:val="top"/>
          </w:tcPr>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主管部门意见：</w:t>
            </w: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主管部门负责人（签章）：</w:t>
            </w:r>
          </w:p>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年   月   日</w:t>
            </w:r>
          </w:p>
        </w:tc>
      </w:tr>
    </w:tbl>
    <w:p>
      <w:pPr>
        <w:rPr>
          <w:rFonts w:hint="eastAsia" w:ascii="仿宋" w:hAnsi="仿宋" w:eastAsia="仿宋" w:cs="仿宋"/>
          <w:b w:val="0"/>
          <w:bCs w:val="0"/>
          <w:sz w:val="24"/>
          <w:szCs w:val="24"/>
        </w:rPr>
      </w:pPr>
      <w:r>
        <w:rPr>
          <w:rFonts w:hint="eastAsia" w:ascii="仿宋" w:hAnsi="仿宋" w:eastAsia="仿宋" w:cs="仿宋"/>
          <w:b w:val="0"/>
          <w:bCs w:val="0"/>
          <w:sz w:val="24"/>
          <w:szCs w:val="24"/>
        </w:rPr>
        <w:t>填报人（签名）：                          联系电话：</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五、评价报告综述（文字部分）</w:t>
            </w:r>
          </w:p>
          <w:p>
            <w:pPr>
              <w:spacing w:line="440" w:lineRule="exact"/>
              <w:ind w:firstLine="480" w:firstLineChars="200"/>
              <w:rPr>
                <w:rFonts w:hint="eastAsia" w:ascii="仿宋" w:hAnsi="仿宋" w:eastAsia="仿宋" w:cs="仿宋"/>
                <w:b w:val="0"/>
                <w:bCs w:val="0"/>
                <w:sz w:val="24"/>
                <w:szCs w:val="24"/>
              </w:rPr>
            </w:pPr>
          </w:p>
          <w:p>
            <w:pPr>
              <w:numPr>
                <w:ilvl w:val="0"/>
                <w:numId w:val="5"/>
              </w:numPr>
              <w:spacing w:line="560" w:lineRule="exact"/>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项目基本概况</w:t>
            </w:r>
          </w:p>
          <w:p>
            <w:pPr>
              <w:pStyle w:val="7"/>
              <w:numPr>
                <w:ilvl w:val="0"/>
                <w:numId w:val="0"/>
              </w:numPr>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县城文艺路有临时棚亭24个，已搭建使用20余年，现因使用年限长久，棚亭老旧破损严重，存在较大安全隐患，我大队将文艺路</w:t>
            </w:r>
          </w:p>
          <w:p>
            <w:pPr>
              <w:pStyle w:val="7"/>
              <w:numPr>
                <w:ilvl w:val="0"/>
                <w:numId w:val="0"/>
              </w:numPr>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24个临时棚亭进行拆除。该项目资金总额10万元 ，资金来源为县级财政。</w:t>
            </w:r>
          </w:p>
          <w:p>
            <w:pPr>
              <w:numPr>
                <w:ilvl w:val="0"/>
                <w:numId w:val="5"/>
              </w:numPr>
              <w:spacing w:line="560" w:lineRule="exact"/>
              <w:ind w:left="0" w:leftChars="0"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项目资金使用及管理情况</w:t>
            </w:r>
          </w:p>
          <w:p>
            <w:pPr>
              <w:pStyle w:val="7"/>
              <w:numPr>
                <w:ilvl w:val="0"/>
                <w:numId w:val="0"/>
              </w:numPr>
              <w:ind w:left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 xml:space="preserve"> 项目所有开支均按照我单位财务管理制度执行，资金的使用严格把关，单位内部不定期抽查，不存在违规违法问题。资金使用明细为：该项目资金总额10万元</w:t>
            </w:r>
            <w:r>
              <w:rPr>
                <w:rFonts w:hint="eastAsia" w:ascii="仿宋" w:hAnsi="仿宋" w:eastAsia="仿宋" w:cs="仿宋"/>
                <w:b w:val="0"/>
                <w:bCs w:val="0"/>
                <w:sz w:val="24"/>
                <w:szCs w:val="24"/>
                <w:lang w:eastAsia="zh-CN"/>
              </w:rPr>
              <w:t>，使用资金</w:t>
            </w:r>
            <w:r>
              <w:rPr>
                <w:rFonts w:hint="eastAsia" w:ascii="仿宋" w:hAnsi="仿宋" w:eastAsia="仿宋" w:cs="仿宋"/>
                <w:b w:val="0"/>
                <w:bCs w:val="0"/>
                <w:sz w:val="24"/>
                <w:szCs w:val="24"/>
                <w:lang w:val="en-US" w:eastAsia="zh-CN"/>
              </w:rPr>
              <w:t>10万元，结余资金0万元。人工、机械设备、棚亭拆除、垃圾清理包干经费支出5万元，商户补偿费用支出5万元。</w:t>
            </w:r>
          </w:p>
          <w:p>
            <w:pPr>
              <w:numPr>
                <w:ilvl w:val="0"/>
                <w:numId w:val="5"/>
              </w:numPr>
              <w:spacing w:line="560" w:lineRule="exact"/>
              <w:ind w:left="0" w:leftChars="0"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项目组织实施情况</w:t>
            </w:r>
          </w:p>
          <w:p>
            <w:pPr>
              <w:pStyle w:val="7"/>
              <w:numPr>
                <w:ilvl w:val="0"/>
                <w:numId w:val="0"/>
              </w:numPr>
              <w:ind w:leftChars="200"/>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我单位充分发挥管理职能，精心组织人力物力，已将24个棚亭全部拆除。</w:t>
            </w:r>
          </w:p>
          <w:p>
            <w:pPr>
              <w:numPr>
                <w:ilvl w:val="0"/>
                <w:numId w:val="5"/>
              </w:numPr>
              <w:spacing w:line="560" w:lineRule="exact"/>
              <w:ind w:left="0" w:leftChars="0"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综合评价情况及评价结论</w:t>
            </w:r>
          </w:p>
          <w:p>
            <w:pPr>
              <w:pStyle w:val="7"/>
              <w:numPr>
                <w:ilvl w:val="0"/>
                <w:numId w:val="0"/>
              </w:numPr>
              <w:ind w:leftChars="200"/>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该项目的实施消除了安全隐患，提升了县城容貌。</w:t>
            </w:r>
          </w:p>
          <w:p>
            <w:pPr>
              <w:numPr>
                <w:ilvl w:val="0"/>
                <w:numId w:val="5"/>
              </w:numPr>
              <w:spacing w:line="560" w:lineRule="exact"/>
              <w:ind w:left="0" w:leftChars="0"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项目主要绩效情况分析</w:t>
            </w:r>
          </w:p>
          <w:p>
            <w:pPr>
              <w:pStyle w:val="7"/>
              <w:numPr>
                <w:ilvl w:val="0"/>
                <w:numId w:val="0"/>
              </w:numPr>
              <w:ind w:leftChars="200"/>
              <w:rPr>
                <w:rFonts w:hint="eastAsia" w:ascii="仿宋" w:hAnsi="仿宋" w:eastAsia="仿宋" w:cs="仿宋"/>
                <w:b w:val="0"/>
                <w:bCs w:val="0"/>
                <w:sz w:val="24"/>
                <w:szCs w:val="24"/>
              </w:rPr>
            </w:pPr>
            <w:r>
              <w:rPr>
                <w:rFonts w:hint="eastAsia" w:ascii="仿宋" w:hAnsi="仿宋" w:eastAsia="仿宋" w:cs="仿宋"/>
                <w:b w:val="0"/>
                <w:bCs w:val="0"/>
                <w:sz w:val="24"/>
                <w:szCs w:val="24"/>
              </w:rPr>
              <w:t>该项目支出具社会、经济、生态、可持续发展效益。</w:t>
            </w:r>
          </w:p>
          <w:p>
            <w:pPr>
              <w:spacing w:line="560" w:lineRule="exact"/>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（六）主要经验及做法、存在问题和建议</w:t>
            </w:r>
          </w:p>
          <w:p>
            <w:pPr>
              <w:spacing w:line="560" w:lineRule="exact"/>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（七）附件</w:t>
            </w:r>
          </w:p>
          <w:p>
            <w:pPr>
              <w:rPr>
                <w:rFonts w:hint="eastAsia" w:ascii="仿宋" w:hAnsi="仿宋" w:eastAsia="仿宋" w:cs="仿宋"/>
                <w:b w:val="0"/>
                <w:bCs w:val="0"/>
                <w:sz w:val="24"/>
                <w:szCs w:val="24"/>
              </w:rPr>
            </w:pPr>
          </w:p>
        </w:tc>
      </w:tr>
    </w:tbl>
    <w:p>
      <w:pPr>
        <w:pStyle w:val="7"/>
      </w:pPr>
    </w:p>
    <w:p>
      <w:pPr>
        <w:spacing w:before="156" w:beforeLines="50"/>
        <w:rPr>
          <w:rFonts w:hint="eastAsia" w:ascii="仿宋_GB2312" w:hAnsi="宋体" w:eastAsia="仿宋_GB2312" w:cs="宋体"/>
          <w:kern w:val="0"/>
          <w:szCs w:val="21"/>
        </w:rPr>
      </w:pPr>
      <w:r>
        <w:rPr>
          <w:rFonts w:hint="eastAsia" w:ascii="黑体" w:hAnsi="黑体" w:eastAsia="黑体"/>
          <w:sz w:val="32"/>
          <w:szCs w:val="32"/>
        </w:rPr>
        <w:t>附件2-2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5"/>
        <w:tblW w:w="9701" w:type="dxa"/>
        <w:jc w:val="center"/>
        <w:tblLayout w:type="fixed"/>
        <w:tblCellMar>
          <w:top w:w="0" w:type="dxa"/>
          <w:left w:w="108" w:type="dxa"/>
          <w:bottom w:w="0" w:type="dxa"/>
          <w:right w:w="108" w:type="dxa"/>
        </w:tblCellMar>
      </w:tblPr>
      <w:tblGrid>
        <w:gridCol w:w="583"/>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58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583" w:type="dxa"/>
            <w:vMerge w:val="restart"/>
            <w:tcBorders>
              <w:top w:val="nil"/>
              <w:left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583"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583"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998" w:hRule="atLeast"/>
          <w:jc w:val="center"/>
        </w:trPr>
        <w:tc>
          <w:tcPr>
            <w:tcW w:w="583"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583" w:type="dxa"/>
            <w:vMerge w:val="continue"/>
            <w:tcBorders>
              <w:left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583"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583"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745" w:hRule="atLeast"/>
          <w:jc w:val="center"/>
        </w:trPr>
        <w:tc>
          <w:tcPr>
            <w:tcW w:w="583"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58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58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环境</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7</w:t>
            </w:r>
          </w:p>
        </w:tc>
      </w:tr>
      <w:tr>
        <w:tblPrEx>
          <w:tblCellMar>
            <w:top w:w="0" w:type="dxa"/>
            <w:left w:w="108" w:type="dxa"/>
            <w:bottom w:w="0" w:type="dxa"/>
            <w:right w:w="108" w:type="dxa"/>
          </w:tblCellMar>
        </w:tblPrEx>
        <w:trPr>
          <w:trHeight w:val="860" w:hRule="atLeast"/>
          <w:jc w:val="center"/>
        </w:trPr>
        <w:tc>
          <w:tcPr>
            <w:tcW w:w="583"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98</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p>
      <w:pPr>
        <w:adjustRightInd w:val="0"/>
        <w:snapToGrid w:val="0"/>
        <w:spacing w:line="200" w:lineRule="exact"/>
        <w:contextualSpacing/>
        <w:jc w:val="right"/>
        <w:rPr>
          <w:rFonts w:hint="eastAsia" w:eastAsia="仿宋_GB2312"/>
          <w:sz w:val="32"/>
        </w:rPr>
      </w:pPr>
    </w:p>
    <w:p>
      <w:pPr>
        <w:adjustRightInd w:val="0"/>
        <w:snapToGrid w:val="0"/>
        <w:spacing w:line="200" w:lineRule="exact"/>
        <w:contextualSpacing/>
        <w:jc w:val="right"/>
        <w:rPr>
          <w:rFonts w:hint="eastAsia" w:eastAsia="仿宋_GB2312"/>
          <w:sz w:val="32"/>
        </w:rPr>
      </w:pPr>
    </w:p>
    <w:p>
      <w:pPr>
        <w:adjustRightInd w:val="0"/>
        <w:snapToGrid w:val="0"/>
        <w:spacing w:line="200" w:lineRule="exact"/>
        <w:contextualSpacing/>
        <w:rPr>
          <w:rFonts w:hint="eastAsia" w:eastAsia="仿宋_GB2312"/>
          <w:sz w:val="32"/>
        </w:rPr>
      </w:pPr>
    </w:p>
    <w:p>
      <w:pPr>
        <w:spacing w:line="348" w:lineRule="auto"/>
        <w:rPr>
          <w:rFonts w:hint="eastAsia" w:ascii="黑体" w:hAnsi="黑体" w:eastAsia="黑体" w:cs="黑体"/>
          <w:bCs/>
          <w:sz w:val="32"/>
          <w:szCs w:val="32"/>
        </w:rPr>
      </w:pPr>
      <w:r>
        <w:rPr>
          <w:rFonts w:eastAsia="仿宋_GB2312"/>
          <w:sz w:val="32"/>
        </w:rPr>
        <w:br w:type="page"/>
      </w:r>
      <w:r>
        <w:rPr>
          <w:rFonts w:hint="eastAsia" w:ascii="黑体" w:hAnsi="黑体" w:eastAsia="黑体" w:cs="黑体"/>
          <w:bCs/>
          <w:sz w:val="32"/>
          <w:szCs w:val="32"/>
        </w:rPr>
        <w:t>附件2-1</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rPr>
        <w:t>岳阳县2022年度财政项目支出绩效</w:t>
      </w:r>
    </w:p>
    <w:p>
      <w:pPr>
        <w:spacing w:before="156" w:beforeLines="50" w:line="348" w:lineRule="auto"/>
        <w:jc w:val="center"/>
        <w:rPr>
          <w:rFonts w:hint="eastAsia" w:eastAsia="方正小标宋简体"/>
          <w:bCs/>
          <w:sz w:val="44"/>
          <w:szCs w:val="44"/>
        </w:rPr>
      </w:pPr>
      <w:r>
        <w:rPr>
          <w:rFonts w:hint="eastAsia" w:eastAsia="方正小标宋简体"/>
          <w:bCs/>
          <w:sz w:val="44"/>
          <w:szCs w:val="44"/>
        </w:rPr>
        <w:t>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lang w:eastAsia="zh-CN"/>
        </w:rPr>
      </w:pPr>
      <w:r>
        <w:rPr>
          <w:rFonts w:hint="eastAsia" w:eastAsia="仿宋_GB2312"/>
          <w:sz w:val="32"/>
          <w:szCs w:val="32"/>
        </w:rPr>
        <w:t>评价类型：项目实施过程评价</w:t>
      </w:r>
      <w:r>
        <w:rPr>
          <w:rFonts w:hint="eastAsia" w:eastAsia="仿宋_GB2312"/>
          <w:sz w:val="32"/>
          <w:szCs w:val="32"/>
          <w:lang w:eastAsia="zh-CN"/>
        </w:rPr>
        <w:t>□</w:t>
      </w:r>
      <w:r>
        <w:rPr>
          <w:rFonts w:hint="eastAsia" w:eastAsia="仿宋_GB2312"/>
          <w:sz w:val="32"/>
          <w:szCs w:val="32"/>
        </w:rPr>
        <w:t xml:space="preserve">   项目完成结果评价</w:t>
      </w:r>
      <w:r>
        <w:rPr>
          <w:rFonts w:hint="eastAsia" w:eastAsia="仿宋_GB2312"/>
          <w:sz w:val="32"/>
          <w:szCs w:val="32"/>
          <w:lang w:eastAsia="zh-CN"/>
        </w:rPr>
        <w:t>☑</w:t>
      </w:r>
    </w:p>
    <w:p>
      <w:pPr>
        <w:spacing w:before="156" w:beforeLines="50" w:line="760" w:lineRule="exact"/>
        <w:ind w:firstLine="480" w:firstLineChars="150"/>
        <w:rPr>
          <w:rFonts w:hint="eastAsia" w:eastAsia="仿宋_GB2312"/>
          <w:sz w:val="32"/>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eastAsia="zh-CN"/>
        </w:rPr>
        <w:t>解决城区殡葬管理工作经费</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lang w:eastAsia="zh-CN"/>
        </w:rPr>
        <w:t>岳阳县人民政府</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2023</w:t>
      </w:r>
      <w:r>
        <w:rPr>
          <w:rFonts w:hint="eastAsia" w:eastAsia="仿宋_GB2312"/>
          <w:sz w:val="32"/>
        </w:rPr>
        <w:t xml:space="preserve">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25</w:t>
      </w:r>
      <w:r>
        <w:rPr>
          <w:rFonts w:hint="eastAsia" w:eastAsia="仿宋_GB2312"/>
          <w:sz w:val="32"/>
        </w:rPr>
        <w:t xml:space="preserve"> 日</w:t>
      </w:r>
    </w:p>
    <w:p>
      <w:pPr>
        <w:spacing w:line="348" w:lineRule="auto"/>
        <w:jc w:val="center"/>
        <w:rPr>
          <w:rFonts w:hint="eastAsia" w:eastAsia="仿宋_GB2312"/>
          <w:sz w:val="32"/>
        </w:rPr>
      </w:pPr>
      <w:r>
        <w:rPr>
          <w:rFonts w:hint="eastAsia" w:eastAsia="仿宋_GB2312"/>
          <w:sz w:val="32"/>
        </w:rPr>
        <w:t>岳阳县财政局（制）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pStyle w:val="7"/>
        <w:rPr>
          <w:rFonts w:hint="eastAsia"/>
        </w:rPr>
      </w:pPr>
    </w:p>
    <w:tbl>
      <w:tblPr>
        <w:tblStyle w:val="5"/>
        <w:tblpPr w:leftFromText="180" w:rightFromText="180" w:vertAnchor="text" w:horzAnchor="page" w:tblpX="1375" w:tblpY="1598"/>
        <w:tblOverlap w:val="never"/>
        <w:tblW w:w="9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9582" w:type="dxa"/>
            <w:gridSpan w:val="14"/>
            <w:noWrap w:val="0"/>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62" w:type="dxa"/>
            <w:gridSpan w:val="2"/>
            <w:noWrap w:val="0"/>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项目负责人</w:t>
            </w:r>
          </w:p>
        </w:tc>
        <w:tc>
          <w:tcPr>
            <w:tcW w:w="3240" w:type="dxa"/>
            <w:gridSpan w:val="6"/>
            <w:noWrap w:val="0"/>
            <w:vAlign w:val="center"/>
          </w:tcPr>
          <w:p>
            <w:pPr>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游涌</w:t>
            </w:r>
          </w:p>
        </w:tc>
        <w:tc>
          <w:tcPr>
            <w:tcW w:w="1347" w:type="dxa"/>
            <w:gridSpan w:val="2"/>
            <w:noWrap w:val="0"/>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联系电话</w:t>
            </w:r>
          </w:p>
        </w:tc>
        <w:tc>
          <w:tcPr>
            <w:tcW w:w="3333" w:type="dxa"/>
            <w:gridSpan w:val="4"/>
            <w:noWrap w:val="0"/>
            <w:vAlign w:val="center"/>
          </w:tcPr>
          <w:p>
            <w:pP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15197113326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62" w:type="dxa"/>
            <w:gridSpan w:val="2"/>
            <w:noWrap w:val="0"/>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项目地址</w:t>
            </w:r>
          </w:p>
        </w:tc>
        <w:tc>
          <w:tcPr>
            <w:tcW w:w="3240" w:type="dxa"/>
            <w:gridSpan w:val="6"/>
            <w:noWrap w:val="0"/>
            <w:vAlign w:val="center"/>
          </w:tcPr>
          <w:p>
            <w:pPr>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岳阳县荣家湾镇</w:t>
            </w:r>
          </w:p>
        </w:tc>
        <w:tc>
          <w:tcPr>
            <w:tcW w:w="1347" w:type="dxa"/>
            <w:gridSpan w:val="2"/>
            <w:noWrap w:val="0"/>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邮  编</w:t>
            </w:r>
          </w:p>
        </w:tc>
        <w:tc>
          <w:tcPr>
            <w:tcW w:w="3333" w:type="dxa"/>
            <w:gridSpan w:val="4"/>
            <w:noWrap w:val="0"/>
            <w:vAlign w:val="center"/>
          </w:tcPr>
          <w:p>
            <w:pP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414100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62" w:type="dxa"/>
            <w:gridSpan w:val="2"/>
            <w:noWrap w:val="0"/>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项目起止时间</w:t>
            </w:r>
          </w:p>
        </w:tc>
        <w:tc>
          <w:tcPr>
            <w:tcW w:w="7920" w:type="dxa"/>
            <w:gridSpan w:val="12"/>
            <w:noWrap w:val="0"/>
            <w:vAlign w:val="center"/>
          </w:tcPr>
          <w:p>
            <w:pPr>
              <w:ind w:firstLine="1190" w:firstLineChars="496"/>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2022</w:t>
            </w:r>
            <w:r>
              <w:rPr>
                <w:rFonts w:hint="eastAsia" w:ascii="仿宋" w:hAnsi="仿宋" w:eastAsia="仿宋" w:cs="仿宋"/>
                <w:b w:val="0"/>
                <w:bCs/>
                <w:sz w:val="24"/>
                <w:szCs w:val="24"/>
              </w:rPr>
              <w:t xml:space="preserve">年    </w:t>
            </w:r>
            <w:r>
              <w:rPr>
                <w:rFonts w:hint="eastAsia" w:ascii="仿宋" w:hAnsi="仿宋" w:eastAsia="仿宋" w:cs="仿宋"/>
                <w:b w:val="0"/>
                <w:bCs/>
                <w:sz w:val="24"/>
                <w:szCs w:val="24"/>
                <w:lang w:val="en-US" w:eastAsia="zh-CN"/>
              </w:rPr>
              <w:t>01</w:t>
            </w:r>
            <w:r>
              <w:rPr>
                <w:rFonts w:hint="eastAsia" w:ascii="仿宋" w:hAnsi="仿宋" w:eastAsia="仿宋" w:cs="仿宋"/>
                <w:b w:val="0"/>
                <w:bCs/>
                <w:sz w:val="24"/>
                <w:szCs w:val="24"/>
              </w:rPr>
              <w:t xml:space="preserve">   月起至      </w:t>
            </w:r>
            <w:r>
              <w:rPr>
                <w:rFonts w:hint="eastAsia" w:ascii="仿宋" w:hAnsi="仿宋" w:eastAsia="仿宋" w:cs="仿宋"/>
                <w:b w:val="0"/>
                <w:bCs/>
                <w:sz w:val="24"/>
                <w:szCs w:val="24"/>
                <w:lang w:val="en-US" w:eastAsia="zh-CN"/>
              </w:rPr>
              <w:t>2022</w:t>
            </w:r>
            <w:r>
              <w:rPr>
                <w:rFonts w:hint="eastAsia" w:ascii="仿宋" w:hAnsi="仿宋" w:eastAsia="仿宋" w:cs="仿宋"/>
                <w:b w:val="0"/>
                <w:bCs/>
                <w:sz w:val="24"/>
                <w:szCs w:val="24"/>
              </w:rPr>
              <w:t xml:space="preserve">    年    </w:t>
            </w:r>
            <w:r>
              <w:rPr>
                <w:rFonts w:hint="eastAsia" w:ascii="仿宋" w:hAnsi="仿宋" w:eastAsia="仿宋" w:cs="仿宋"/>
                <w:b w:val="0"/>
                <w:bCs/>
                <w:sz w:val="24"/>
                <w:szCs w:val="24"/>
                <w:lang w:val="en-US" w:eastAsia="zh-CN"/>
              </w:rPr>
              <w:t>12</w:t>
            </w:r>
            <w:r>
              <w:rPr>
                <w:rFonts w:hint="eastAsia" w:ascii="仿宋" w:hAnsi="仿宋" w:eastAsia="仿宋" w:cs="仿宋"/>
                <w:b w:val="0"/>
                <w:bCs/>
                <w:sz w:val="24"/>
                <w:szCs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662" w:type="dxa"/>
            <w:gridSpan w:val="2"/>
            <w:tcBorders>
              <w:bottom w:val="single" w:color="auto" w:sz="4" w:space="0"/>
            </w:tcBorders>
            <w:noWrap w:val="0"/>
            <w:vAlign w:val="center"/>
          </w:tcPr>
          <w:p>
            <w:pPr>
              <w:spacing w:line="36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计划安排资金</w:t>
            </w:r>
          </w:p>
          <w:p>
            <w:pPr>
              <w:spacing w:line="36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（万元）</w:t>
            </w:r>
          </w:p>
        </w:tc>
        <w:tc>
          <w:tcPr>
            <w:tcW w:w="720" w:type="dxa"/>
            <w:gridSpan w:val="2"/>
            <w:tcBorders>
              <w:bottom w:val="single" w:color="auto" w:sz="4" w:space="0"/>
            </w:tcBorders>
            <w:noWrap w:val="0"/>
            <w:vAlign w:val="center"/>
          </w:tcPr>
          <w:p>
            <w:pPr>
              <w:spacing w:line="360" w:lineRule="exact"/>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30</w:t>
            </w:r>
          </w:p>
        </w:tc>
        <w:tc>
          <w:tcPr>
            <w:tcW w:w="1800" w:type="dxa"/>
            <w:tcBorders>
              <w:bottom w:val="single" w:color="auto" w:sz="4" w:space="0"/>
            </w:tcBorders>
            <w:noWrap w:val="0"/>
            <w:vAlign w:val="center"/>
          </w:tcPr>
          <w:p>
            <w:pPr>
              <w:spacing w:line="36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实际到位资金</w:t>
            </w:r>
          </w:p>
          <w:p>
            <w:pPr>
              <w:spacing w:line="36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（万元）</w:t>
            </w:r>
          </w:p>
        </w:tc>
        <w:tc>
          <w:tcPr>
            <w:tcW w:w="72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30</w:t>
            </w:r>
          </w:p>
        </w:tc>
        <w:tc>
          <w:tcPr>
            <w:tcW w:w="1644"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实际支出</w:t>
            </w:r>
          </w:p>
          <w:p>
            <w:pPr>
              <w:spacing w:line="36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（万元）</w:t>
            </w:r>
          </w:p>
        </w:tc>
        <w:tc>
          <w:tcPr>
            <w:tcW w:w="720" w:type="dxa"/>
            <w:tcBorders>
              <w:bottom w:val="single" w:color="auto" w:sz="4" w:space="0"/>
            </w:tcBorders>
            <w:noWrap w:val="0"/>
            <w:vAlign w:val="center"/>
          </w:tcPr>
          <w:p>
            <w:pPr>
              <w:spacing w:line="400" w:lineRule="exact"/>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30</w:t>
            </w:r>
          </w:p>
        </w:tc>
        <w:tc>
          <w:tcPr>
            <w:tcW w:w="1620" w:type="dxa"/>
            <w:tcBorders>
              <w:bottom w:val="single" w:color="auto" w:sz="4" w:space="0"/>
            </w:tcBorders>
            <w:noWrap w:val="0"/>
            <w:vAlign w:val="center"/>
          </w:tcPr>
          <w:p>
            <w:pPr>
              <w:spacing w:line="40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结余</w:t>
            </w:r>
          </w:p>
          <w:p>
            <w:pPr>
              <w:spacing w:line="40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（万元）</w:t>
            </w:r>
          </w:p>
        </w:tc>
        <w:tc>
          <w:tcPr>
            <w:tcW w:w="696" w:type="dxa"/>
            <w:tcBorders>
              <w:bottom w:val="single" w:color="auto" w:sz="4" w:space="0"/>
            </w:tcBorders>
            <w:noWrap w:val="0"/>
            <w:vAlign w:val="center"/>
          </w:tcPr>
          <w:p>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62" w:type="dxa"/>
            <w:gridSpan w:val="2"/>
            <w:tcBorders>
              <w:bottom w:val="single" w:color="auto" w:sz="4" w:space="0"/>
            </w:tcBorders>
            <w:noWrap w:val="0"/>
            <w:vAlign w:val="center"/>
          </w:tcPr>
          <w:p>
            <w:pPr>
              <w:rPr>
                <w:rFonts w:hint="eastAsia" w:ascii="仿宋" w:hAnsi="仿宋" w:eastAsia="仿宋" w:cs="仿宋"/>
                <w:b w:val="0"/>
                <w:bCs/>
                <w:spacing w:val="-10"/>
                <w:sz w:val="24"/>
                <w:szCs w:val="24"/>
              </w:rPr>
            </w:pPr>
            <w:r>
              <w:rPr>
                <w:rFonts w:hint="eastAsia" w:ascii="仿宋" w:hAnsi="仿宋" w:eastAsia="仿宋" w:cs="仿宋"/>
                <w:b w:val="0"/>
                <w:bCs/>
                <w:spacing w:val="-10"/>
                <w:sz w:val="24"/>
                <w:szCs w:val="24"/>
              </w:rPr>
              <w:t>其中：中央财政</w:t>
            </w:r>
          </w:p>
        </w:tc>
        <w:tc>
          <w:tcPr>
            <w:tcW w:w="720" w:type="dxa"/>
            <w:gridSpan w:val="2"/>
            <w:tcBorders>
              <w:bottom w:val="single" w:color="auto" w:sz="4" w:space="0"/>
            </w:tcBorders>
            <w:noWrap w:val="0"/>
            <w:vAlign w:val="center"/>
          </w:tcPr>
          <w:p>
            <w:pPr>
              <w:rPr>
                <w:rFonts w:hint="eastAsia" w:ascii="仿宋" w:hAnsi="仿宋" w:eastAsia="仿宋" w:cs="仿宋"/>
                <w:b w:val="0"/>
                <w:bCs/>
                <w:spacing w:val="-6"/>
                <w:sz w:val="24"/>
                <w:szCs w:val="24"/>
              </w:rPr>
            </w:pPr>
          </w:p>
        </w:tc>
        <w:tc>
          <w:tcPr>
            <w:tcW w:w="1800" w:type="dxa"/>
            <w:tcBorders>
              <w:bottom w:val="single" w:color="auto" w:sz="4" w:space="0"/>
            </w:tcBorders>
            <w:noWrap w:val="0"/>
            <w:vAlign w:val="center"/>
          </w:tcPr>
          <w:p>
            <w:pPr>
              <w:rPr>
                <w:rFonts w:hint="eastAsia" w:ascii="仿宋" w:hAnsi="仿宋" w:eastAsia="仿宋" w:cs="仿宋"/>
                <w:b w:val="0"/>
                <w:bCs/>
                <w:spacing w:val="-6"/>
                <w:sz w:val="24"/>
                <w:szCs w:val="24"/>
              </w:rPr>
            </w:pPr>
            <w:r>
              <w:rPr>
                <w:rFonts w:hint="eastAsia" w:ascii="仿宋" w:hAnsi="仿宋" w:eastAsia="仿宋" w:cs="仿宋"/>
                <w:b w:val="0"/>
                <w:bCs/>
                <w:spacing w:val="-6"/>
                <w:sz w:val="24"/>
                <w:szCs w:val="24"/>
              </w:rPr>
              <w:t>其中：中央财政</w:t>
            </w:r>
          </w:p>
        </w:tc>
        <w:tc>
          <w:tcPr>
            <w:tcW w:w="720" w:type="dxa"/>
            <w:gridSpan w:val="3"/>
            <w:tcBorders>
              <w:bottom w:val="single" w:color="auto" w:sz="4" w:space="0"/>
            </w:tcBorders>
            <w:noWrap w:val="0"/>
            <w:vAlign w:val="center"/>
          </w:tcPr>
          <w:p>
            <w:pPr>
              <w:rPr>
                <w:rFonts w:hint="eastAsia" w:ascii="仿宋" w:hAnsi="仿宋" w:eastAsia="仿宋" w:cs="仿宋"/>
                <w:b w:val="0"/>
                <w:bCs/>
                <w:spacing w:val="-6"/>
                <w:sz w:val="24"/>
                <w:szCs w:val="24"/>
              </w:rPr>
            </w:pPr>
          </w:p>
        </w:tc>
        <w:tc>
          <w:tcPr>
            <w:tcW w:w="1644" w:type="dxa"/>
            <w:gridSpan w:val="3"/>
            <w:tcBorders>
              <w:bottom w:val="single" w:color="auto" w:sz="4" w:space="0"/>
            </w:tcBorders>
            <w:noWrap w:val="0"/>
            <w:vAlign w:val="center"/>
          </w:tcPr>
          <w:p>
            <w:pPr>
              <w:rPr>
                <w:rFonts w:hint="eastAsia" w:ascii="仿宋" w:hAnsi="仿宋" w:eastAsia="仿宋" w:cs="仿宋"/>
                <w:b w:val="0"/>
                <w:bCs/>
                <w:spacing w:val="-16"/>
                <w:sz w:val="24"/>
                <w:szCs w:val="24"/>
              </w:rPr>
            </w:pPr>
            <w:r>
              <w:rPr>
                <w:rFonts w:hint="eastAsia" w:ascii="仿宋" w:hAnsi="仿宋" w:eastAsia="仿宋" w:cs="仿宋"/>
                <w:b w:val="0"/>
                <w:bCs/>
                <w:spacing w:val="-16"/>
                <w:sz w:val="24"/>
                <w:szCs w:val="24"/>
              </w:rPr>
              <w:t>其中：中央财政</w:t>
            </w:r>
          </w:p>
        </w:tc>
        <w:tc>
          <w:tcPr>
            <w:tcW w:w="720" w:type="dxa"/>
            <w:tcBorders>
              <w:bottom w:val="single" w:color="auto" w:sz="4" w:space="0"/>
            </w:tcBorders>
            <w:noWrap w:val="0"/>
            <w:vAlign w:val="center"/>
          </w:tcPr>
          <w:p>
            <w:pPr>
              <w:rPr>
                <w:rFonts w:hint="eastAsia" w:ascii="仿宋" w:hAnsi="仿宋" w:eastAsia="仿宋" w:cs="仿宋"/>
                <w:b w:val="0"/>
                <w:bCs/>
                <w:spacing w:val="-6"/>
                <w:sz w:val="24"/>
                <w:szCs w:val="24"/>
              </w:rPr>
            </w:pPr>
          </w:p>
        </w:tc>
        <w:tc>
          <w:tcPr>
            <w:tcW w:w="1620" w:type="dxa"/>
            <w:tcBorders>
              <w:bottom w:val="single" w:color="auto" w:sz="4" w:space="0"/>
            </w:tcBorders>
            <w:noWrap w:val="0"/>
            <w:vAlign w:val="center"/>
          </w:tcPr>
          <w:p>
            <w:pPr>
              <w:rPr>
                <w:rFonts w:hint="eastAsia" w:ascii="仿宋" w:hAnsi="仿宋" w:eastAsia="仿宋" w:cs="仿宋"/>
                <w:b w:val="0"/>
                <w:bCs/>
                <w:spacing w:val="-16"/>
                <w:sz w:val="24"/>
                <w:szCs w:val="24"/>
              </w:rPr>
            </w:pPr>
            <w:r>
              <w:rPr>
                <w:rFonts w:hint="eastAsia" w:ascii="仿宋" w:hAnsi="仿宋" w:eastAsia="仿宋" w:cs="仿宋"/>
                <w:b w:val="0"/>
                <w:bCs/>
                <w:spacing w:val="-16"/>
                <w:sz w:val="24"/>
                <w:szCs w:val="24"/>
              </w:rPr>
              <w:t>其中：中央财政</w:t>
            </w:r>
          </w:p>
        </w:tc>
        <w:tc>
          <w:tcPr>
            <w:tcW w:w="696" w:type="dxa"/>
            <w:tcBorders>
              <w:bottom w:val="single" w:color="auto" w:sz="4" w:space="0"/>
            </w:tcBorders>
            <w:noWrap w:val="0"/>
            <w:vAlign w:val="center"/>
          </w:tcPr>
          <w:p>
            <w:pPr>
              <w:jc w:val="cente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62" w:type="dxa"/>
            <w:gridSpan w:val="2"/>
            <w:tcBorders>
              <w:bottom w:val="single" w:color="auto" w:sz="4" w:space="0"/>
            </w:tcBorders>
            <w:noWrap w:val="0"/>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省财政</w:t>
            </w:r>
          </w:p>
        </w:tc>
        <w:tc>
          <w:tcPr>
            <w:tcW w:w="720" w:type="dxa"/>
            <w:gridSpan w:val="2"/>
            <w:tcBorders>
              <w:bottom w:val="single" w:color="auto" w:sz="4" w:space="0"/>
            </w:tcBorders>
            <w:noWrap w:val="0"/>
            <w:vAlign w:val="center"/>
          </w:tcPr>
          <w:p>
            <w:pPr>
              <w:rPr>
                <w:rFonts w:hint="eastAsia" w:ascii="仿宋" w:hAnsi="仿宋" w:eastAsia="仿宋" w:cs="仿宋"/>
                <w:b w:val="0"/>
                <w:bCs/>
                <w:sz w:val="24"/>
                <w:szCs w:val="24"/>
              </w:rPr>
            </w:pPr>
          </w:p>
        </w:tc>
        <w:tc>
          <w:tcPr>
            <w:tcW w:w="1800" w:type="dxa"/>
            <w:tcBorders>
              <w:bottom w:val="single" w:color="auto" w:sz="4" w:space="0"/>
            </w:tcBorders>
            <w:noWrap w:val="0"/>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省财政</w:t>
            </w:r>
          </w:p>
        </w:tc>
        <w:tc>
          <w:tcPr>
            <w:tcW w:w="720" w:type="dxa"/>
            <w:gridSpan w:val="3"/>
            <w:tcBorders>
              <w:bottom w:val="single" w:color="auto" w:sz="4" w:space="0"/>
            </w:tcBorders>
            <w:noWrap w:val="0"/>
            <w:vAlign w:val="center"/>
          </w:tcPr>
          <w:p>
            <w:pPr>
              <w:rPr>
                <w:rFonts w:hint="eastAsia" w:ascii="仿宋" w:hAnsi="仿宋" w:eastAsia="仿宋" w:cs="仿宋"/>
                <w:b w:val="0"/>
                <w:bCs/>
                <w:sz w:val="24"/>
                <w:szCs w:val="24"/>
              </w:rPr>
            </w:pPr>
          </w:p>
        </w:tc>
        <w:tc>
          <w:tcPr>
            <w:tcW w:w="1644" w:type="dxa"/>
            <w:gridSpan w:val="3"/>
            <w:tcBorders>
              <w:bottom w:val="single" w:color="auto" w:sz="4" w:space="0"/>
            </w:tcBorders>
            <w:noWrap w:val="0"/>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省财政</w:t>
            </w:r>
          </w:p>
        </w:tc>
        <w:tc>
          <w:tcPr>
            <w:tcW w:w="720" w:type="dxa"/>
            <w:tcBorders>
              <w:bottom w:val="single" w:color="auto" w:sz="4" w:space="0"/>
            </w:tcBorders>
            <w:noWrap w:val="0"/>
            <w:vAlign w:val="center"/>
          </w:tcPr>
          <w:p>
            <w:pPr>
              <w:rPr>
                <w:rFonts w:hint="eastAsia" w:ascii="仿宋" w:hAnsi="仿宋" w:eastAsia="仿宋" w:cs="仿宋"/>
                <w:b w:val="0"/>
                <w:bCs/>
                <w:sz w:val="24"/>
                <w:szCs w:val="24"/>
              </w:rPr>
            </w:pPr>
          </w:p>
        </w:tc>
        <w:tc>
          <w:tcPr>
            <w:tcW w:w="1620" w:type="dxa"/>
            <w:tcBorders>
              <w:bottom w:val="single" w:color="auto" w:sz="4" w:space="0"/>
            </w:tcBorders>
            <w:noWrap w:val="0"/>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省财政</w:t>
            </w:r>
          </w:p>
        </w:tc>
        <w:tc>
          <w:tcPr>
            <w:tcW w:w="696" w:type="dxa"/>
            <w:tcBorders>
              <w:bottom w:val="single" w:color="auto" w:sz="4" w:space="0"/>
            </w:tcBorders>
            <w:noWrap w:val="0"/>
            <w:vAlign w:val="center"/>
          </w:tcPr>
          <w:p>
            <w:pPr>
              <w:jc w:val="cente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62" w:type="dxa"/>
            <w:gridSpan w:val="2"/>
            <w:tcBorders>
              <w:bottom w:val="single" w:color="auto" w:sz="4" w:space="0"/>
            </w:tcBorders>
            <w:noWrap w:val="0"/>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市财政</w:t>
            </w:r>
          </w:p>
        </w:tc>
        <w:tc>
          <w:tcPr>
            <w:tcW w:w="720" w:type="dxa"/>
            <w:gridSpan w:val="2"/>
            <w:tcBorders>
              <w:bottom w:val="single" w:color="auto" w:sz="4" w:space="0"/>
            </w:tcBorders>
            <w:noWrap w:val="0"/>
            <w:vAlign w:val="center"/>
          </w:tcPr>
          <w:p>
            <w:pPr>
              <w:rPr>
                <w:rFonts w:hint="eastAsia" w:ascii="仿宋" w:hAnsi="仿宋" w:eastAsia="仿宋" w:cs="仿宋"/>
                <w:b w:val="0"/>
                <w:bCs/>
                <w:sz w:val="24"/>
                <w:szCs w:val="24"/>
              </w:rPr>
            </w:pPr>
          </w:p>
        </w:tc>
        <w:tc>
          <w:tcPr>
            <w:tcW w:w="1800" w:type="dxa"/>
            <w:tcBorders>
              <w:bottom w:val="single" w:color="auto" w:sz="4" w:space="0"/>
            </w:tcBorders>
            <w:noWrap w:val="0"/>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市财政</w:t>
            </w:r>
          </w:p>
        </w:tc>
        <w:tc>
          <w:tcPr>
            <w:tcW w:w="720" w:type="dxa"/>
            <w:gridSpan w:val="3"/>
            <w:tcBorders>
              <w:bottom w:val="single" w:color="auto" w:sz="4" w:space="0"/>
            </w:tcBorders>
            <w:noWrap w:val="0"/>
            <w:vAlign w:val="center"/>
          </w:tcPr>
          <w:p>
            <w:pPr>
              <w:rPr>
                <w:rFonts w:hint="eastAsia" w:ascii="仿宋" w:hAnsi="仿宋" w:eastAsia="仿宋" w:cs="仿宋"/>
                <w:b w:val="0"/>
                <w:bCs/>
                <w:sz w:val="24"/>
                <w:szCs w:val="24"/>
              </w:rPr>
            </w:pPr>
          </w:p>
        </w:tc>
        <w:tc>
          <w:tcPr>
            <w:tcW w:w="1644" w:type="dxa"/>
            <w:gridSpan w:val="3"/>
            <w:tcBorders>
              <w:bottom w:val="single" w:color="auto" w:sz="4" w:space="0"/>
            </w:tcBorders>
            <w:noWrap w:val="0"/>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市财政</w:t>
            </w:r>
          </w:p>
        </w:tc>
        <w:tc>
          <w:tcPr>
            <w:tcW w:w="720" w:type="dxa"/>
            <w:tcBorders>
              <w:bottom w:val="single" w:color="auto" w:sz="4" w:space="0"/>
            </w:tcBorders>
            <w:noWrap w:val="0"/>
            <w:vAlign w:val="center"/>
          </w:tcPr>
          <w:p>
            <w:pPr>
              <w:rPr>
                <w:rFonts w:hint="eastAsia" w:ascii="仿宋" w:hAnsi="仿宋" w:eastAsia="仿宋" w:cs="仿宋"/>
                <w:b w:val="0"/>
                <w:bCs/>
                <w:sz w:val="24"/>
                <w:szCs w:val="24"/>
              </w:rPr>
            </w:pPr>
          </w:p>
        </w:tc>
        <w:tc>
          <w:tcPr>
            <w:tcW w:w="1620" w:type="dxa"/>
            <w:tcBorders>
              <w:bottom w:val="single" w:color="auto" w:sz="4" w:space="0"/>
            </w:tcBorders>
            <w:noWrap w:val="0"/>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市财政</w:t>
            </w:r>
          </w:p>
        </w:tc>
        <w:tc>
          <w:tcPr>
            <w:tcW w:w="696" w:type="dxa"/>
            <w:tcBorders>
              <w:bottom w:val="single" w:color="auto" w:sz="4" w:space="0"/>
            </w:tcBorders>
            <w:noWrap w:val="0"/>
            <w:vAlign w:val="center"/>
          </w:tcPr>
          <w:p>
            <w:pPr>
              <w:jc w:val="cente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62" w:type="dxa"/>
            <w:gridSpan w:val="2"/>
            <w:tcBorders>
              <w:bottom w:val="single" w:color="auto" w:sz="4" w:space="0"/>
            </w:tcBorders>
            <w:noWrap w:val="0"/>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县财政</w:t>
            </w:r>
          </w:p>
        </w:tc>
        <w:tc>
          <w:tcPr>
            <w:tcW w:w="720" w:type="dxa"/>
            <w:gridSpan w:val="2"/>
            <w:tcBorders>
              <w:bottom w:val="single" w:color="auto" w:sz="4" w:space="0"/>
            </w:tcBorders>
            <w:noWrap w:val="0"/>
            <w:vAlign w:val="center"/>
          </w:tcPr>
          <w:p>
            <w:pP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30</w:t>
            </w:r>
          </w:p>
        </w:tc>
        <w:tc>
          <w:tcPr>
            <w:tcW w:w="1800" w:type="dxa"/>
            <w:tcBorders>
              <w:bottom w:val="single" w:color="auto" w:sz="4" w:space="0"/>
            </w:tcBorders>
            <w:noWrap w:val="0"/>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县财政</w:t>
            </w:r>
          </w:p>
        </w:tc>
        <w:tc>
          <w:tcPr>
            <w:tcW w:w="720" w:type="dxa"/>
            <w:gridSpan w:val="3"/>
            <w:tcBorders>
              <w:bottom w:val="single" w:color="auto" w:sz="4" w:space="0"/>
            </w:tcBorders>
            <w:noWrap w:val="0"/>
            <w:vAlign w:val="center"/>
          </w:tcPr>
          <w:p>
            <w:pP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30</w:t>
            </w:r>
          </w:p>
        </w:tc>
        <w:tc>
          <w:tcPr>
            <w:tcW w:w="1644" w:type="dxa"/>
            <w:gridSpan w:val="3"/>
            <w:tcBorders>
              <w:bottom w:val="single" w:color="auto" w:sz="4" w:space="0"/>
            </w:tcBorders>
            <w:noWrap w:val="0"/>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县财政</w:t>
            </w:r>
          </w:p>
        </w:tc>
        <w:tc>
          <w:tcPr>
            <w:tcW w:w="720" w:type="dxa"/>
            <w:tcBorders>
              <w:bottom w:val="single" w:color="auto" w:sz="4" w:space="0"/>
            </w:tcBorders>
            <w:noWrap w:val="0"/>
            <w:vAlign w:val="center"/>
          </w:tcPr>
          <w:p>
            <w:pP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30</w:t>
            </w:r>
          </w:p>
        </w:tc>
        <w:tc>
          <w:tcPr>
            <w:tcW w:w="1620" w:type="dxa"/>
            <w:tcBorders>
              <w:bottom w:val="single" w:color="auto" w:sz="4" w:space="0"/>
            </w:tcBorders>
            <w:noWrap w:val="0"/>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县财政</w:t>
            </w:r>
          </w:p>
        </w:tc>
        <w:tc>
          <w:tcPr>
            <w:tcW w:w="696" w:type="dxa"/>
            <w:tcBorders>
              <w:bottom w:val="single" w:color="auto" w:sz="4" w:space="0"/>
            </w:tcBorders>
            <w:noWrap w:val="0"/>
            <w:vAlign w:val="center"/>
          </w:tcPr>
          <w:p>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62" w:type="dxa"/>
            <w:gridSpan w:val="2"/>
            <w:tcBorders>
              <w:bottom w:val="single" w:color="auto" w:sz="4" w:space="0"/>
            </w:tcBorders>
            <w:noWrap w:val="0"/>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其它</w:t>
            </w:r>
          </w:p>
        </w:tc>
        <w:tc>
          <w:tcPr>
            <w:tcW w:w="720" w:type="dxa"/>
            <w:gridSpan w:val="2"/>
            <w:tcBorders>
              <w:bottom w:val="single" w:color="auto" w:sz="4" w:space="0"/>
            </w:tcBorders>
            <w:noWrap w:val="0"/>
            <w:vAlign w:val="center"/>
          </w:tcPr>
          <w:p>
            <w:pPr>
              <w:rPr>
                <w:rFonts w:hint="eastAsia" w:ascii="仿宋" w:hAnsi="仿宋" w:eastAsia="仿宋" w:cs="仿宋"/>
                <w:b w:val="0"/>
                <w:bCs/>
                <w:sz w:val="24"/>
                <w:szCs w:val="24"/>
              </w:rPr>
            </w:pPr>
          </w:p>
        </w:tc>
        <w:tc>
          <w:tcPr>
            <w:tcW w:w="1800" w:type="dxa"/>
            <w:tcBorders>
              <w:bottom w:val="single" w:color="auto" w:sz="4" w:space="0"/>
            </w:tcBorders>
            <w:noWrap w:val="0"/>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其它</w:t>
            </w:r>
          </w:p>
        </w:tc>
        <w:tc>
          <w:tcPr>
            <w:tcW w:w="720" w:type="dxa"/>
            <w:gridSpan w:val="3"/>
            <w:tcBorders>
              <w:bottom w:val="single" w:color="auto" w:sz="4" w:space="0"/>
            </w:tcBorders>
            <w:noWrap w:val="0"/>
            <w:vAlign w:val="center"/>
          </w:tcPr>
          <w:p>
            <w:pPr>
              <w:rPr>
                <w:rFonts w:hint="eastAsia" w:ascii="仿宋" w:hAnsi="仿宋" w:eastAsia="仿宋" w:cs="仿宋"/>
                <w:b w:val="0"/>
                <w:bCs/>
                <w:sz w:val="24"/>
                <w:szCs w:val="24"/>
              </w:rPr>
            </w:pPr>
          </w:p>
        </w:tc>
        <w:tc>
          <w:tcPr>
            <w:tcW w:w="1644" w:type="dxa"/>
            <w:gridSpan w:val="3"/>
            <w:tcBorders>
              <w:bottom w:val="single" w:color="auto" w:sz="4" w:space="0"/>
            </w:tcBorders>
            <w:noWrap w:val="0"/>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其它</w:t>
            </w:r>
          </w:p>
        </w:tc>
        <w:tc>
          <w:tcPr>
            <w:tcW w:w="720" w:type="dxa"/>
            <w:tcBorders>
              <w:bottom w:val="single" w:color="auto" w:sz="4" w:space="0"/>
            </w:tcBorders>
            <w:noWrap w:val="0"/>
            <w:vAlign w:val="center"/>
          </w:tcPr>
          <w:p>
            <w:pPr>
              <w:rPr>
                <w:rFonts w:hint="eastAsia" w:ascii="仿宋" w:hAnsi="仿宋" w:eastAsia="仿宋" w:cs="仿宋"/>
                <w:b w:val="0"/>
                <w:bCs/>
                <w:sz w:val="24"/>
                <w:szCs w:val="24"/>
              </w:rPr>
            </w:pPr>
          </w:p>
        </w:tc>
        <w:tc>
          <w:tcPr>
            <w:tcW w:w="1620" w:type="dxa"/>
            <w:tcBorders>
              <w:bottom w:val="single" w:color="auto" w:sz="4" w:space="0"/>
            </w:tcBorders>
            <w:noWrap w:val="0"/>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其它</w:t>
            </w:r>
          </w:p>
        </w:tc>
        <w:tc>
          <w:tcPr>
            <w:tcW w:w="696" w:type="dxa"/>
            <w:tcBorders>
              <w:bottom w:val="single" w:color="auto" w:sz="4" w:space="0"/>
            </w:tcBorders>
            <w:noWrap w:val="0"/>
            <w:vAlign w:val="center"/>
          </w:tcPr>
          <w:p>
            <w:pPr>
              <w:jc w:val="cente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9582" w:type="dxa"/>
            <w:gridSpan w:val="14"/>
            <w:tcBorders>
              <w:bottom w:val="single" w:color="auto" w:sz="4" w:space="0"/>
            </w:tcBorders>
            <w:noWrap w:val="0"/>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82" w:type="dxa"/>
            <w:gridSpan w:val="4"/>
            <w:tcBorders>
              <w:bottom w:val="single" w:color="auto" w:sz="4" w:space="0"/>
            </w:tcBorders>
            <w:noWrap w:val="0"/>
            <w:vAlign w:val="center"/>
          </w:tcPr>
          <w:p>
            <w:pPr>
              <w:spacing w:line="40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支出内容</w:t>
            </w:r>
          </w:p>
        </w:tc>
        <w:tc>
          <w:tcPr>
            <w:tcW w:w="1822" w:type="dxa"/>
            <w:gridSpan w:val="2"/>
            <w:tcBorders>
              <w:bottom w:val="single" w:color="auto" w:sz="4" w:space="0"/>
            </w:tcBorders>
            <w:noWrap w:val="0"/>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实际支出数</w:t>
            </w:r>
          </w:p>
        </w:tc>
        <w:tc>
          <w:tcPr>
            <w:tcW w:w="2342" w:type="dxa"/>
            <w:gridSpan w:val="5"/>
            <w:tcBorders>
              <w:bottom w:val="single" w:color="auto" w:sz="4" w:space="0"/>
            </w:tcBorders>
            <w:noWrap w:val="0"/>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会计凭证号</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82" w:type="dxa"/>
            <w:gridSpan w:val="4"/>
            <w:tcBorders>
              <w:bottom w:val="single" w:color="auto" w:sz="4" w:space="0"/>
            </w:tcBorders>
            <w:noWrap w:val="0"/>
            <w:vAlign w:val="center"/>
          </w:tcPr>
          <w:p>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支付城管执法大队                  </w:t>
            </w:r>
          </w:p>
        </w:tc>
        <w:tc>
          <w:tcPr>
            <w:tcW w:w="1822" w:type="dxa"/>
            <w:gridSpan w:val="2"/>
            <w:tcBorders>
              <w:bottom w:val="single" w:color="auto" w:sz="4" w:space="0"/>
            </w:tcBorders>
            <w:noWrap w:val="0"/>
            <w:vAlign w:val="center"/>
          </w:tcPr>
          <w:p>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30</w:t>
            </w:r>
          </w:p>
        </w:tc>
        <w:tc>
          <w:tcPr>
            <w:tcW w:w="2342" w:type="dxa"/>
            <w:gridSpan w:val="5"/>
            <w:tcBorders>
              <w:bottom w:val="single" w:color="auto" w:sz="4" w:space="0"/>
            </w:tcBorders>
            <w:noWrap w:val="0"/>
            <w:vAlign w:val="center"/>
          </w:tcPr>
          <w:p>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2022年12月8号</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82" w:type="dxa"/>
            <w:gridSpan w:val="4"/>
            <w:tcBorders>
              <w:bottom w:val="single" w:color="auto" w:sz="4" w:space="0"/>
            </w:tcBorders>
            <w:noWrap w:val="0"/>
            <w:vAlign w:val="center"/>
          </w:tcPr>
          <w:p>
            <w:pPr>
              <w:jc w:val="center"/>
              <w:rPr>
                <w:rFonts w:hint="eastAsia" w:ascii="仿宋" w:hAnsi="仿宋" w:eastAsia="仿宋" w:cs="仿宋"/>
                <w:b w:val="0"/>
                <w:bCs/>
                <w:sz w:val="24"/>
                <w:szCs w:val="24"/>
              </w:rPr>
            </w:pPr>
          </w:p>
        </w:tc>
        <w:tc>
          <w:tcPr>
            <w:tcW w:w="1822" w:type="dxa"/>
            <w:gridSpan w:val="2"/>
            <w:tcBorders>
              <w:bottom w:val="single" w:color="auto" w:sz="4" w:space="0"/>
            </w:tcBorders>
            <w:noWrap w:val="0"/>
            <w:vAlign w:val="center"/>
          </w:tcPr>
          <w:p>
            <w:pPr>
              <w:jc w:val="center"/>
              <w:rPr>
                <w:rFonts w:hint="eastAsia" w:ascii="仿宋" w:hAnsi="仿宋" w:eastAsia="仿宋" w:cs="仿宋"/>
                <w:b w:val="0"/>
                <w:bCs/>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val="0"/>
                <w:bCs/>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82" w:type="dxa"/>
            <w:gridSpan w:val="4"/>
            <w:tcBorders>
              <w:bottom w:val="single" w:color="auto" w:sz="4" w:space="0"/>
            </w:tcBorders>
            <w:noWrap w:val="0"/>
            <w:vAlign w:val="center"/>
          </w:tcPr>
          <w:p>
            <w:pPr>
              <w:jc w:val="center"/>
              <w:rPr>
                <w:rFonts w:hint="eastAsia" w:ascii="仿宋" w:hAnsi="仿宋" w:eastAsia="仿宋" w:cs="仿宋"/>
                <w:b w:val="0"/>
                <w:bCs/>
                <w:sz w:val="24"/>
                <w:szCs w:val="24"/>
              </w:rPr>
            </w:pPr>
          </w:p>
        </w:tc>
        <w:tc>
          <w:tcPr>
            <w:tcW w:w="1822" w:type="dxa"/>
            <w:gridSpan w:val="2"/>
            <w:tcBorders>
              <w:bottom w:val="single" w:color="auto" w:sz="4" w:space="0"/>
            </w:tcBorders>
            <w:noWrap w:val="0"/>
            <w:vAlign w:val="center"/>
          </w:tcPr>
          <w:p>
            <w:pPr>
              <w:jc w:val="center"/>
              <w:rPr>
                <w:rFonts w:hint="eastAsia" w:ascii="仿宋" w:hAnsi="仿宋" w:eastAsia="仿宋" w:cs="仿宋"/>
                <w:b w:val="0"/>
                <w:bCs/>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val="0"/>
                <w:bCs/>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82" w:type="dxa"/>
            <w:gridSpan w:val="4"/>
            <w:tcBorders>
              <w:bottom w:val="single" w:color="auto" w:sz="4" w:space="0"/>
            </w:tcBorders>
            <w:noWrap w:val="0"/>
            <w:vAlign w:val="center"/>
          </w:tcPr>
          <w:p>
            <w:pPr>
              <w:jc w:val="center"/>
              <w:rPr>
                <w:rFonts w:hint="eastAsia" w:ascii="仿宋" w:hAnsi="仿宋" w:eastAsia="仿宋" w:cs="仿宋"/>
                <w:b w:val="0"/>
                <w:bCs/>
                <w:sz w:val="24"/>
                <w:szCs w:val="24"/>
              </w:rPr>
            </w:pPr>
          </w:p>
        </w:tc>
        <w:tc>
          <w:tcPr>
            <w:tcW w:w="1822" w:type="dxa"/>
            <w:gridSpan w:val="2"/>
            <w:tcBorders>
              <w:bottom w:val="single" w:color="auto" w:sz="4" w:space="0"/>
            </w:tcBorders>
            <w:noWrap w:val="0"/>
            <w:vAlign w:val="center"/>
          </w:tcPr>
          <w:p>
            <w:pPr>
              <w:jc w:val="center"/>
              <w:rPr>
                <w:rFonts w:hint="eastAsia" w:ascii="仿宋" w:hAnsi="仿宋" w:eastAsia="仿宋" w:cs="仿宋"/>
                <w:b w:val="0"/>
                <w:bCs/>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val="0"/>
                <w:bCs/>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82" w:type="dxa"/>
            <w:gridSpan w:val="4"/>
            <w:tcBorders>
              <w:bottom w:val="single" w:color="auto" w:sz="4" w:space="0"/>
            </w:tcBorders>
            <w:noWrap w:val="0"/>
            <w:vAlign w:val="center"/>
          </w:tcPr>
          <w:p>
            <w:pPr>
              <w:jc w:val="center"/>
              <w:rPr>
                <w:rFonts w:hint="eastAsia" w:ascii="仿宋" w:hAnsi="仿宋" w:eastAsia="仿宋" w:cs="仿宋"/>
                <w:b w:val="0"/>
                <w:bCs/>
                <w:sz w:val="24"/>
                <w:szCs w:val="24"/>
              </w:rPr>
            </w:pPr>
          </w:p>
        </w:tc>
        <w:tc>
          <w:tcPr>
            <w:tcW w:w="1822" w:type="dxa"/>
            <w:gridSpan w:val="2"/>
            <w:tcBorders>
              <w:bottom w:val="single" w:color="auto" w:sz="4" w:space="0"/>
            </w:tcBorders>
            <w:noWrap w:val="0"/>
            <w:vAlign w:val="center"/>
          </w:tcPr>
          <w:p>
            <w:pPr>
              <w:jc w:val="center"/>
              <w:rPr>
                <w:rFonts w:hint="eastAsia" w:ascii="仿宋" w:hAnsi="仿宋" w:eastAsia="仿宋" w:cs="仿宋"/>
                <w:b w:val="0"/>
                <w:bCs/>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val="0"/>
                <w:bCs/>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82" w:type="dxa"/>
            <w:gridSpan w:val="4"/>
            <w:tcBorders>
              <w:bottom w:val="single" w:color="auto" w:sz="4" w:space="0"/>
            </w:tcBorders>
            <w:noWrap w:val="0"/>
            <w:vAlign w:val="center"/>
          </w:tcPr>
          <w:p>
            <w:pPr>
              <w:jc w:val="center"/>
              <w:rPr>
                <w:rFonts w:hint="eastAsia" w:ascii="仿宋" w:hAnsi="仿宋" w:eastAsia="仿宋" w:cs="仿宋"/>
                <w:b w:val="0"/>
                <w:bCs/>
                <w:sz w:val="24"/>
                <w:szCs w:val="24"/>
              </w:rPr>
            </w:pPr>
          </w:p>
        </w:tc>
        <w:tc>
          <w:tcPr>
            <w:tcW w:w="1822" w:type="dxa"/>
            <w:gridSpan w:val="2"/>
            <w:tcBorders>
              <w:bottom w:val="single" w:color="auto" w:sz="4" w:space="0"/>
            </w:tcBorders>
            <w:noWrap w:val="0"/>
            <w:vAlign w:val="center"/>
          </w:tcPr>
          <w:p>
            <w:pPr>
              <w:jc w:val="center"/>
              <w:rPr>
                <w:rFonts w:hint="eastAsia" w:ascii="仿宋" w:hAnsi="仿宋" w:eastAsia="仿宋" w:cs="仿宋"/>
                <w:b w:val="0"/>
                <w:bCs/>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val="0"/>
                <w:bCs/>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82" w:type="dxa"/>
            <w:gridSpan w:val="4"/>
            <w:tcBorders>
              <w:bottom w:val="single" w:color="auto" w:sz="4" w:space="0"/>
            </w:tcBorders>
            <w:noWrap w:val="0"/>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支出合计</w:t>
            </w:r>
          </w:p>
        </w:tc>
        <w:tc>
          <w:tcPr>
            <w:tcW w:w="1822" w:type="dxa"/>
            <w:gridSpan w:val="2"/>
            <w:tcBorders>
              <w:bottom w:val="single" w:color="auto" w:sz="4" w:space="0"/>
            </w:tcBorders>
            <w:noWrap w:val="0"/>
            <w:vAlign w:val="center"/>
          </w:tcPr>
          <w:p>
            <w:pPr>
              <w:jc w:val="center"/>
              <w:rPr>
                <w:rFonts w:hint="eastAsia" w:ascii="仿宋" w:hAnsi="仿宋" w:eastAsia="仿宋" w:cs="仿宋"/>
                <w:b w:val="0"/>
                <w:bCs/>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val="0"/>
                <w:bCs/>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trPr>
        <w:tc>
          <w:tcPr>
            <w:tcW w:w="9582" w:type="dxa"/>
            <w:gridSpan w:val="14"/>
            <w:tcBorders>
              <w:bottom w:val="single" w:color="auto" w:sz="4" w:space="0"/>
            </w:tcBorders>
            <w:noWrap w:val="0"/>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73" w:type="dxa"/>
            <w:vMerge w:val="restart"/>
            <w:noWrap w:val="0"/>
            <w:vAlign w:val="center"/>
          </w:tcPr>
          <w:p>
            <w:pPr>
              <w:spacing w:line="40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项目绩效定性目标及实施计划完成情况</w:t>
            </w:r>
          </w:p>
        </w:tc>
        <w:tc>
          <w:tcPr>
            <w:tcW w:w="5073" w:type="dxa"/>
            <w:gridSpan w:val="10"/>
            <w:tcBorders>
              <w:bottom w:val="single" w:color="auto" w:sz="4" w:space="0"/>
            </w:tcBorders>
            <w:noWrap w:val="0"/>
            <w:vAlign w:val="center"/>
          </w:tcPr>
          <w:p>
            <w:pPr>
              <w:spacing w:line="40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预  期 目 标</w:t>
            </w:r>
          </w:p>
        </w:tc>
        <w:tc>
          <w:tcPr>
            <w:tcW w:w="3036" w:type="dxa"/>
            <w:gridSpan w:val="3"/>
            <w:tcBorders>
              <w:bottom w:val="single" w:color="auto" w:sz="4" w:space="0"/>
            </w:tcBorders>
            <w:noWrap w:val="0"/>
            <w:vAlign w:val="center"/>
          </w:tcPr>
          <w:p>
            <w:pPr>
              <w:spacing w:line="40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1473" w:type="dxa"/>
            <w:vMerge w:val="continue"/>
            <w:tcBorders>
              <w:bottom w:val="single" w:color="auto" w:sz="4" w:space="0"/>
            </w:tcBorders>
            <w:noWrap w:val="0"/>
            <w:vAlign w:val="center"/>
          </w:tcPr>
          <w:p>
            <w:pPr>
              <w:jc w:val="center"/>
              <w:rPr>
                <w:rFonts w:hint="eastAsia" w:ascii="仿宋" w:hAnsi="仿宋" w:eastAsia="仿宋" w:cs="仿宋"/>
                <w:b w:val="0"/>
                <w:bCs/>
                <w:sz w:val="24"/>
                <w:szCs w:val="24"/>
              </w:rPr>
            </w:pPr>
          </w:p>
        </w:tc>
        <w:tc>
          <w:tcPr>
            <w:tcW w:w="5073" w:type="dxa"/>
            <w:gridSpan w:val="10"/>
            <w:tcBorders>
              <w:bottom w:val="single" w:color="auto" w:sz="4" w:space="0"/>
            </w:tcBorders>
            <w:noWrap w:val="0"/>
            <w:vAlign w:val="center"/>
          </w:tcPr>
          <w:p>
            <w:pPr>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我局切实加强县城殡葬管理，并在全县范围内开展了殡葬改革宣传活动，有力促进县城县城殡葬改革管理工作。</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eastAsia="zh-CN"/>
              </w:rPr>
              <w:t>我局切实加强县城殡葬管理，并在全县范围内开展了殡葬改革宣传活动，有力促进县城县城殡葬改革管理工作。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trPr>
        <w:tc>
          <w:tcPr>
            <w:tcW w:w="1473" w:type="dxa"/>
            <w:vMerge w:val="restart"/>
            <w:noWrap w:val="0"/>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项目绩效定量目标（指标）及完成情况</w:t>
            </w:r>
          </w:p>
        </w:tc>
        <w:tc>
          <w:tcPr>
            <w:tcW w:w="909" w:type="dxa"/>
            <w:gridSpan w:val="3"/>
            <w:noWrap w:val="0"/>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一级指标</w:t>
            </w:r>
          </w:p>
        </w:tc>
        <w:tc>
          <w:tcPr>
            <w:tcW w:w="1822" w:type="dxa"/>
            <w:gridSpan w:val="2"/>
            <w:tcBorders>
              <w:bottom w:val="single" w:color="auto" w:sz="4" w:space="0"/>
            </w:tcBorders>
            <w:noWrap w:val="0"/>
            <w:vAlign w:val="center"/>
          </w:tcPr>
          <w:p>
            <w:pPr>
              <w:spacing w:line="36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二级指标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指标内容</w:t>
            </w:r>
          </w:p>
        </w:tc>
        <w:tc>
          <w:tcPr>
            <w:tcW w:w="1082" w:type="dxa"/>
            <w:gridSpan w:val="2"/>
            <w:tcBorders>
              <w:bottom w:val="single" w:color="auto" w:sz="4" w:space="0"/>
            </w:tcBorders>
            <w:noWrap w:val="0"/>
            <w:vAlign w:val="center"/>
          </w:tcPr>
          <w:p>
            <w:pPr>
              <w:spacing w:line="36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指标（目标）值</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473" w:type="dxa"/>
            <w:vMerge w:val="continue"/>
            <w:noWrap w:val="0"/>
            <w:vAlign w:val="center"/>
          </w:tcPr>
          <w:p>
            <w:pPr>
              <w:jc w:val="center"/>
              <w:rPr>
                <w:rFonts w:hint="eastAsia" w:ascii="仿宋" w:hAnsi="仿宋" w:eastAsia="仿宋" w:cs="仿宋"/>
                <w:b w:val="0"/>
                <w:bCs/>
                <w:sz w:val="24"/>
                <w:szCs w:val="24"/>
              </w:rPr>
            </w:pPr>
          </w:p>
        </w:tc>
        <w:tc>
          <w:tcPr>
            <w:tcW w:w="909" w:type="dxa"/>
            <w:gridSpan w:val="3"/>
            <w:vMerge w:val="restart"/>
            <w:noWrap w:val="0"/>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项目产出指标</w:t>
            </w:r>
          </w:p>
        </w:tc>
        <w:tc>
          <w:tcPr>
            <w:tcW w:w="1822" w:type="dxa"/>
            <w:gridSpan w:val="2"/>
            <w:vMerge w:val="restart"/>
            <w:noWrap w:val="0"/>
            <w:vAlign w:val="center"/>
          </w:tcPr>
          <w:p>
            <w:pPr>
              <w:spacing w:line="36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数量指标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城区殡葬管理</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lang w:eastAsia="zh-CN"/>
              </w:rPr>
              <w:t>城区殡葬管理</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473" w:type="dxa"/>
            <w:vMerge w:val="continue"/>
            <w:noWrap w:val="0"/>
            <w:vAlign w:val="center"/>
          </w:tcPr>
          <w:p>
            <w:pPr>
              <w:jc w:val="center"/>
              <w:rPr>
                <w:rFonts w:hint="eastAsia" w:ascii="仿宋" w:hAnsi="仿宋" w:eastAsia="仿宋" w:cs="仿宋"/>
                <w:b w:val="0"/>
                <w:bCs/>
                <w:sz w:val="24"/>
                <w:szCs w:val="24"/>
              </w:rPr>
            </w:pPr>
          </w:p>
        </w:tc>
        <w:tc>
          <w:tcPr>
            <w:tcW w:w="909" w:type="dxa"/>
            <w:gridSpan w:val="3"/>
            <w:vMerge w:val="continue"/>
            <w:noWrap w:val="0"/>
            <w:vAlign w:val="center"/>
          </w:tcPr>
          <w:p>
            <w:pPr>
              <w:jc w:val="center"/>
              <w:rPr>
                <w:rFonts w:hint="eastAsia" w:ascii="仿宋" w:hAnsi="仿宋" w:eastAsia="仿宋" w:cs="仿宋"/>
                <w:b w:val="0"/>
                <w:bCs/>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473" w:type="dxa"/>
            <w:vMerge w:val="continue"/>
            <w:noWrap w:val="0"/>
            <w:vAlign w:val="center"/>
          </w:tcPr>
          <w:p>
            <w:pPr>
              <w:jc w:val="center"/>
              <w:rPr>
                <w:rFonts w:hint="eastAsia" w:ascii="仿宋" w:hAnsi="仿宋" w:eastAsia="仿宋" w:cs="仿宋"/>
                <w:b w:val="0"/>
                <w:bCs/>
                <w:sz w:val="24"/>
                <w:szCs w:val="24"/>
              </w:rPr>
            </w:pPr>
          </w:p>
        </w:tc>
        <w:tc>
          <w:tcPr>
            <w:tcW w:w="909" w:type="dxa"/>
            <w:gridSpan w:val="3"/>
            <w:vMerge w:val="continue"/>
            <w:noWrap w:val="0"/>
            <w:vAlign w:val="center"/>
          </w:tcPr>
          <w:p>
            <w:pPr>
              <w:jc w:val="center"/>
              <w:rPr>
                <w:rFonts w:hint="eastAsia" w:ascii="仿宋" w:hAnsi="仿宋" w:eastAsia="仿宋" w:cs="仿宋"/>
                <w:b w:val="0"/>
                <w:bCs/>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质量指标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lang w:eastAsia="zh-CN"/>
              </w:rPr>
              <w:t>城区殡葬管理</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资金到位率</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473" w:type="dxa"/>
            <w:vMerge w:val="continue"/>
            <w:noWrap w:val="0"/>
            <w:vAlign w:val="center"/>
          </w:tcPr>
          <w:p>
            <w:pPr>
              <w:jc w:val="center"/>
              <w:rPr>
                <w:rFonts w:hint="eastAsia" w:ascii="仿宋" w:hAnsi="仿宋" w:eastAsia="仿宋" w:cs="仿宋"/>
                <w:b w:val="0"/>
                <w:bCs/>
                <w:sz w:val="24"/>
                <w:szCs w:val="24"/>
              </w:rPr>
            </w:pPr>
          </w:p>
        </w:tc>
        <w:tc>
          <w:tcPr>
            <w:tcW w:w="909" w:type="dxa"/>
            <w:gridSpan w:val="3"/>
            <w:vMerge w:val="continue"/>
            <w:noWrap w:val="0"/>
            <w:vAlign w:val="center"/>
          </w:tcPr>
          <w:p>
            <w:pPr>
              <w:jc w:val="center"/>
              <w:rPr>
                <w:rFonts w:hint="eastAsia" w:ascii="仿宋" w:hAnsi="仿宋" w:eastAsia="仿宋" w:cs="仿宋"/>
                <w:b w:val="0"/>
                <w:bCs/>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473" w:type="dxa"/>
            <w:vMerge w:val="continue"/>
            <w:noWrap w:val="0"/>
            <w:vAlign w:val="center"/>
          </w:tcPr>
          <w:p>
            <w:pPr>
              <w:jc w:val="center"/>
              <w:rPr>
                <w:rFonts w:hint="eastAsia" w:ascii="仿宋" w:hAnsi="仿宋" w:eastAsia="仿宋" w:cs="仿宋"/>
                <w:b w:val="0"/>
                <w:bCs/>
                <w:sz w:val="24"/>
                <w:szCs w:val="24"/>
              </w:rPr>
            </w:pPr>
          </w:p>
        </w:tc>
        <w:tc>
          <w:tcPr>
            <w:tcW w:w="909" w:type="dxa"/>
            <w:gridSpan w:val="3"/>
            <w:vMerge w:val="continue"/>
            <w:noWrap w:val="0"/>
            <w:vAlign w:val="center"/>
          </w:tcPr>
          <w:p>
            <w:pPr>
              <w:jc w:val="center"/>
              <w:rPr>
                <w:rFonts w:hint="eastAsia" w:ascii="仿宋" w:hAnsi="仿宋" w:eastAsia="仿宋" w:cs="仿宋"/>
                <w:b w:val="0"/>
                <w:bCs/>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时效指标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项目时效</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一年</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473" w:type="dxa"/>
            <w:vMerge w:val="continue"/>
            <w:noWrap w:val="0"/>
            <w:vAlign w:val="center"/>
          </w:tcPr>
          <w:p>
            <w:pPr>
              <w:jc w:val="center"/>
              <w:rPr>
                <w:rFonts w:hint="eastAsia" w:ascii="仿宋" w:hAnsi="仿宋" w:eastAsia="仿宋" w:cs="仿宋"/>
                <w:b w:val="0"/>
                <w:bCs/>
                <w:sz w:val="24"/>
                <w:szCs w:val="24"/>
              </w:rPr>
            </w:pPr>
          </w:p>
        </w:tc>
        <w:tc>
          <w:tcPr>
            <w:tcW w:w="909" w:type="dxa"/>
            <w:gridSpan w:val="3"/>
            <w:vMerge w:val="continue"/>
            <w:noWrap w:val="0"/>
            <w:vAlign w:val="center"/>
          </w:tcPr>
          <w:p>
            <w:pPr>
              <w:jc w:val="center"/>
              <w:rPr>
                <w:rFonts w:hint="eastAsia" w:ascii="仿宋" w:hAnsi="仿宋" w:eastAsia="仿宋" w:cs="仿宋"/>
                <w:b w:val="0"/>
                <w:bCs/>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473" w:type="dxa"/>
            <w:vMerge w:val="continue"/>
            <w:noWrap w:val="0"/>
            <w:vAlign w:val="center"/>
          </w:tcPr>
          <w:p>
            <w:pPr>
              <w:jc w:val="center"/>
              <w:rPr>
                <w:rFonts w:hint="eastAsia" w:ascii="仿宋" w:hAnsi="仿宋" w:eastAsia="仿宋" w:cs="仿宋"/>
                <w:b w:val="0"/>
                <w:bCs/>
                <w:sz w:val="24"/>
                <w:szCs w:val="24"/>
              </w:rPr>
            </w:pPr>
          </w:p>
        </w:tc>
        <w:tc>
          <w:tcPr>
            <w:tcW w:w="909" w:type="dxa"/>
            <w:gridSpan w:val="3"/>
            <w:vMerge w:val="continue"/>
            <w:noWrap w:val="0"/>
            <w:vAlign w:val="center"/>
          </w:tcPr>
          <w:p>
            <w:pPr>
              <w:jc w:val="center"/>
              <w:rPr>
                <w:rFonts w:hint="eastAsia" w:ascii="仿宋" w:hAnsi="仿宋" w:eastAsia="仿宋" w:cs="仿宋"/>
                <w:b w:val="0"/>
                <w:bCs/>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成本指标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lang w:eastAsia="zh-CN"/>
              </w:rPr>
              <w:t>城区殡葬管理</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30万元</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473" w:type="dxa"/>
            <w:vMerge w:val="continue"/>
            <w:noWrap w:val="0"/>
            <w:vAlign w:val="center"/>
          </w:tcPr>
          <w:p>
            <w:pPr>
              <w:jc w:val="center"/>
              <w:rPr>
                <w:rFonts w:hint="eastAsia" w:ascii="仿宋" w:hAnsi="仿宋" w:eastAsia="仿宋" w:cs="仿宋"/>
                <w:b w:val="0"/>
                <w:bCs/>
                <w:sz w:val="24"/>
                <w:szCs w:val="24"/>
              </w:rPr>
            </w:pPr>
          </w:p>
        </w:tc>
        <w:tc>
          <w:tcPr>
            <w:tcW w:w="909" w:type="dxa"/>
            <w:gridSpan w:val="3"/>
            <w:vMerge w:val="continue"/>
            <w:noWrap w:val="0"/>
            <w:vAlign w:val="center"/>
          </w:tcPr>
          <w:p>
            <w:pPr>
              <w:jc w:val="center"/>
              <w:rPr>
                <w:rFonts w:hint="eastAsia" w:ascii="仿宋" w:hAnsi="仿宋" w:eastAsia="仿宋" w:cs="仿宋"/>
                <w:b w:val="0"/>
                <w:bCs/>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473" w:type="dxa"/>
            <w:vMerge w:val="continue"/>
            <w:noWrap w:val="0"/>
            <w:vAlign w:val="center"/>
          </w:tcPr>
          <w:p>
            <w:pPr>
              <w:jc w:val="center"/>
              <w:rPr>
                <w:rFonts w:hint="eastAsia" w:ascii="仿宋" w:hAnsi="仿宋" w:eastAsia="仿宋" w:cs="仿宋"/>
                <w:b w:val="0"/>
                <w:bCs/>
                <w:sz w:val="24"/>
                <w:szCs w:val="24"/>
              </w:rPr>
            </w:pPr>
          </w:p>
        </w:tc>
        <w:tc>
          <w:tcPr>
            <w:tcW w:w="909" w:type="dxa"/>
            <w:gridSpan w:val="3"/>
            <w:vMerge w:val="restart"/>
            <w:noWrap w:val="0"/>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项目效益指标</w:t>
            </w:r>
          </w:p>
        </w:tc>
        <w:tc>
          <w:tcPr>
            <w:tcW w:w="1822" w:type="dxa"/>
            <w:gridSpan w:val="2"/>
            <w:vMerge w:val="restart"/>
            <w:noWrap w:val="0"/>
            <w:vAlign w:val="center"/>
          </w:tcPr>
          <w:p>
            <w:pPr>
              <w:spacing w:line="36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经济效益</w:t>
            </w:r>
          </w:p>
          <w:p>
            <w:pPr>
              <w:spacing w:line="36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不适用</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473" w:type="dxa"/>
            <w:vMerge w:val="continue"/>
            <w:noWrap w:val="0"/>
            <w:vAlign w:val="center"/>
          </w:tcPr>
          <w:p>
            <w:pPr>
              <w:jc w:val="center"/>
              <w:rPr>
                <w:rFonts w:hint="eastAsia" w:ascii="仿宋" w:hAnsi="仿宋" w:eastAsia="仿宋" w:cs="仿宋"/>
                <w:b w:val="0"/>
                <w:bCs/>
                <w:sz w:val="24"/>
                <w:szCs w:val="24"/>
              </w:rPr>
            </w:pPr>
          </w:p>
        </w:tc>
        <w:tc>
          <w:tcPr>
            <w:tcW w:w="909" w:type="dxa"/>
            <w:gridSpan w:val="3"/>
            <w:vMerge w:val="continue"/>
            <w:noWrap w:val="0"/>
            <w:vAlign w:val="center"/>
          </w:tcPr>
          <w:p>
            <w:pPr>
              <w:jc w:val="center"/>
              <w:rPr>
                <w:rFonts w:hint="eastAsia" w:ascii="仿宋" w:hAnsi="仿宋" w:eastAsia="仿宋" w:cs="仿宋"/>
                <w:b w:val="0"/>
                <w:bCs/>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473" w:type="dxa"/>
            <w:vMerge w:val="continue"/>
            <w:noWrap w:val="0"/>
            <w:vAlign w:val="center"/>
          </w:tcPr>
          <w:p>
            <w:pPr>
              <w:jc w:val="center"/>
              <w:rPr>
                <w:rFonts w:hint="eastAsia" w:ascii="仿宋" w:hAnsi="仿宋" w:eastAsia="仿宋" w:cs="仿宋"/>
                <w:b w:val="0"/>
                <w:bCs/>
                <w:sz w:val="24"/>
                <w:szCs w:val="24"/>
              </w:rPr>
            </w:pPr>
          </w:p>
        </w:tc>
        <w:tc>
          <w:tcPr>
            <w:tcW w:w="909" w:type="dxa"/>
            <w:gridSpan w:val="3"/>
            <w:vMerge w:val="continue"/>
            <w:noWrap w:val="0"/>
            <w:vAlign w:val="center"/>
          </w:tcPr>
          <w:p>
            <w:pPr>
              <w:jc w:val="center"/>
              <w:rPr>
                <w:rFonts w:hint="eastAsia" w:ascii="仿宋" w:hAnsi="仿宋" w:eastAsia="仿宋" w:cs="仿宋"/>
                <w:b w:val="0"/>
                <w:bCs/>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社会效益</w:t>
            </w:r>
          </w:p>
          <w:p>
            <w:pPr>
              <w:spacing w:line="36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绿色生态环境</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473" w:type="dxa"/>
            <w:vMerge w:val="continue"/>
            <w:noWrap w:val="0"/>
            <w:vAlign w:val="center"/>
          </w:tcPr>
          <w:p>
            <w:pPr>
              <w:jc w:val="center"/>
              <w:rPr>
                <w:rFonts w:hint="eastAsia" w:ascii="仿宋" w:hAnsi="仿宋" w:eastAsia="仿宋" w:cs="仿宋"/>
                <w:b w:val="0"/>
                <w:bCs/>
                <w:sz w:val="24"/>
                <w:szCs w:val="24"/>
              </w:rPr>
            </w:pPr>
          </w:p>
        </w:tc>
        <w:tc>
          <w:tcPr>
            <w:tcW w:w="909" w:type="dxa"/>
            <w:gridSpan w:val="3"/>
            <w:vMerge w:val="continue"/>
            <w:noWrap w:val="0"/>
            <w:vAlign w:val="center"/>
          </w:tcPr>
          <w:p>
            <w:pPr>
              <w:jc w:val="center"/>
              <w:rPr>
                <w:rFonts w:hint="eastAsia" w:ascii="仿宋" w:hAnsi="仿宋" w:eastAsia="仿宋" w:cs="仿宋"/>
                <w:b w:val="0"/>
                <w:bCs/>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473" w:type="dxa"/>
            <w:vMerge w:val="continue"/>
            <w:noWrap w:val="0"/>
            <w:vAlign w:val="center"/>
          </w:tcPr>
          <w:p>
            <w:pPr>
              <w:jc w:val="center"/>
              <w:rPr>
                <w:rFonts w:hint="eastAsia" w:ascii="仿宋" w:hAnsi="仿宋" w:eastAsia="仿宋" w:cs="仿宋"/>
                <w:b w:val="0"/>
                <w:bCs/>
                <w:sz w:val="24"/>
                <w:szCs w:val="24"/>
              </w:rPr>
            </w:pPr>
          </w:p>
        </w:tc>
        <w:tc>
          <w:tcPr>
            <w:tcW w:w="909" w:type="dxa"/>
            <w:gridSpan w:val="3"/>
            <w:vMerge w:val="continue"/>
            <w:noWrap w:val="0"/>
            <w:vAlign w:val="center"/>
          </w:tcPr>
          <w:p>
            <w:pPr>
              <w:jc w:val="center"/>
              <w:rPr>
                <w:rFonts w:hint="eastAsia" w:ascii="仿宋" w:hAnsi="仿宋" w:eastAsia="仿宋" w:cs="仿宋"/>
                <w:b w:val="0"/>
                <w:bCs/>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生态效益</w:t>
            </w:r>
          </w:p>
          <w:p>
            <w:pPr>
              <w:spacing w:line="36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环境治理，优化环境</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473" w:type="dxa"/>
            <w:vMerge w:val="continue"/>
            <w:noWrap w:val="0"/>
            <w:vAlign w:val="center"/>
          </w:tcPr>
          <w:p>
            <w:pPr>
              <w:jc w:val="center"/>
              <w:rPr>
                <w:rFonts w:hint="eastAsia" w:ascii="仿宋" w:hAnsi="仿宋" w:eastAsia="仿宋" w:cs="仿宋"/>
                <w:b w:val="0"/>
                <w:bCs/>
                <w:sz w:val="24"/>
                <w:szCs w:val="24"/>
              </w:rPr>
            </w:pPr>
          </w:p>
        </w:tc>
        <w:tc>
          <w:tcPr>
            <w:tcW w:w="909" w:type="dxa"/>
            <w:gridSpan w:val="3"/>
            <w:vMerge w:val="continue"/>
            <w:noWrap w:val="0"/>
            <w:vAlign w:val="center"/>
          </w:tcPr>
          <w:p>
            <w:pPr>
              <w:jc w:val="center"/>
              <w:rPr>
                <w:rFonts w:hint="eastAsia" w:ascii="仿宋" w:hAnsi="仿宋" w:eastAsia="仿宋" w:cs="仿宋"/>
                <w:b w:val="0"/>
                <w:bCs/>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473" w:type="dxa"/>
            <w:vMerge w:val="continue"/>
            <w:noWrap w:val="0"/>
            <w:vAlign w:val="center"/>
          </w:tcPr>
          <w:p>
            <w:pPr>
              <w:jc w:val="center"/>
              <w:rPr>
                <w:rFonts w:hint="eastAsia" w:ascii="仿宋" w:hAnsi="仿宋" w:eastAsia="仿宋" w:cs="仿宋"/>
                <w:b w:val="0"/>
                <w:bCs/>
                <w:sz w:val="24"/>
                <w:szCs w:val="24"/>
              </w:rPr>
            </w:pPr>
          </w:p>
        </w:tc>
        <w:tc>
          <w:tcPr>
            <w:tcW w:w="909" w:type="dxa"/>
            <w:gridSpan w:val="3"/>
            <w:vMerge w:val="continue"/>
            <w:noWrap w:val="0"/>
            <w:vAlign w:val="center"/>
          </w:tcPr>
          <w:p>
            <w:pPr>
              <w:jc w:val="center"/>
              <w:rPr>
                <w:rFonts w:hint="eastAsia" w:ascii="仿宋" w:hAnsi="仿宋" w:eastAsia="仿宋" w:cs="仿宋"/>
                <w:b w:val="0"/>
                <w:bCs/>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服务对象满意度指标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eastAsia="zh-CN"/>
              </w:rPr>
              <w:t>社会公众满意度</w:t>
            </w:r>
          </w:p>
        </w:tc>
        <w:tc>
          <w:tcPr>
            <w:tcW w:w="1082" w:type="dxa"/>
            <w:gridSpan w:val="2"/>
            <w:tcBorders>
              <w:bottom w:val="single" w:color="auto" w:sz="4" w:space="0"/>
            </w:tcBorders>
            <w:noWrap w:val="0"/>
            <w:vAlign w:val="center"/>
          </w:tcPr>
          <w:p>
            <w:pPr>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≧95%</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473" w:type="dxa"/>
            <w:vMerge w:val="continue"/>
            <w:noWrap w:val="0"/>
            <w:vAlign w:val="center"/>
          </w:tcPr>
          <w:p>
            <w:pPr>
              <w:jc w:val="center"/>
              <w:rPr>
                <w:rFonts w:hint="eastAsia" w:ascii="仿宋" w:hAnsi="仿宋" w:eastAsia="仿宋" w:cs="仿宋"/>
                <w:b w:val="0"/>
                <w:bCs/>
                <w:sz w:val="24"/>
                <w:szCs w:val="24"/>
              </w:rPr>
            </w:pPr>
          </w:p>
        </w:tc>
        <w:tc>
          <w:tcPr>
            <w:tcW w:w="909" w:type="dxa"/>
            <w:gridSpan w:val="3"/>
            <w:vMerge w:val="continue"/>
            <w:noWrap w:val="0"/>
            <w:vAlign w:val="center"/>
          </w:tcPr>
          <w:p>
            <w:pPr>
              <w:jc w:val="center"/>
              <w:rPr>
                <w:rFonts w:hint="eastAsia" w:ascii="仿宋" w:hAnsi="仿宋" w:eastAsia="仿宋" w:cs="仿宋"/>
                <w:b w:val="0"/>
                <w:bCs/>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382" w:type="dxa"/>
            <w:gridSpan w:val="4"/>
            <w:tcBorders>
              <w:bottom w:val="single" w:color="auto" w:sz="4" w:space="0"/>
            </w:tcBorders>
            <w:noWrap w:val="0"/>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绩效自评综合得分</w:t>
            </w:r>
          </w:p>
        </w:tc>
        <w:tc>
          <w:tcPr>
            <w:tcW w:w="7200" w:type="dxa"/>
            <w:gridSpan w:val="10"/>
            <w:tcBorders>
              <w:bottom w:val="single" w:color="auto" w:sz="4" w:space="0"/>
            </w:tcBorders>
            <w:noWrap w:val="0"/>
            <w:vAlign w:val="center"/>
          </w:tcPr>
          <w:p>
            <w:pP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98分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382" w:type="dxa"/>
            <w:gridSpan w:val="4"/>
            <w:tcBorders>
              <w:bottom w:val="single" w:color="auto" w:sz="4" w:space="0"/>
            </w:tcBorders>
            <w:noWrap w:val="0"/>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评价等次</w:t>
            </w:r>
          </w:p>
        </w:tc>
        <w:tc>
          <w:tcPr>
            <w:tcW w:w="7200" w:type="dxa"/>
            <w:gridSpan w:val="10"/>
            <w:tcBorders>
              <w:bottom w:val="single" w:color="auto" w:sz="4" w:space="0"/>
            </w:tcBorders>
            <w:noWrap w:val="0"/>
            <w:vAlign w:val="center"/>
          </w:tcPr>
          <w:p>
            <w:pPr>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582" w:type="dxa"/>
            <w:gridSpan w:val="14"/>
            <w:noWrap w:val="0"/>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4" w:type="dxa"/>
            <w:gridSpan w:val="3"/>
            <w:noWrap w:val="0"/>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姓名</w:t>
            </w:r>
          </w:p>
        </w:tc>
        <w:tc>
          <w:tcPr>
            <w:tcW w:w="2332" w:type="dxa"/>
            <w:gridSpan w:val="4"/>
            <w:noWrap w:val="0"/>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职称/职务</w:t>
            </w:r>
          </w:p>
        </w:tc>
        <w:tc>
          <w:tcPr>
            <w:tcW w:w="1950" w:type="dxa"/>
            <w:gridSpan w:val="4"/>
            <w:noWrap w:val="0"/>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单  位</w:t>
            </w:r>
          </w:p>
        </w:tc>
        <w:tc>
          <w:tcPr>
            <w:tcW w:w="3036" w:type="dxa"/>
            <w:gridSpan w:val="3"/>
            <w:noWrap w:val="0"/>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4" w:type="dxa"/>
            <w:gridSpan w:val="3"/>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kern w:val="0"/>
                <w:sz w:val="24"/>
                <w:szCs w:val="24"/>
                <w:lang w:val="en-US" w:eastAsia="zh-CN" w:bidi="ar"/>
              </w:rPr>
            </w:pPr>
            <w:r>
              <w:rPr>
                <w:rFonts w:hint="eastAsia" w:ascii="仿宋" w:hAnsi="仿宋" w:eastAsia="仿宋" w:cs="仿宋"/>
                <w:b w:val="0"/>
                <w:bCs/>
                <w:kern w:val="0"/>
                <w:sz w:val="24"/>
                <w:szCs w:val="24"/>
                <w:lang w:val="en-US" w:eastAsia="zh-CN" w:bidi="ar"/>
              </w:rPr>
              <w:t>胡鹤鸣</w:t>
            </w:r>
          </w:p>
        </w:tc>
        <w:tc>
          <w:tcPr>
            <w:tcW w:w="2332"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kern w:val="0"/>
                <w:sz w:val="24"/>
                <w:szCs w:val="24"/>
                <w:lang w:val="en-US" w:eastAsia="zh-CN" w:bidi="ar"/>
              </w:rPr>
            </w:pPr>
            <w:r>
              <w:rPr>
                <w:rFonts w:hint="eastAsia" w:ascii="仿宋" w:hAnsi="仿宋" w:eastAsia="仿宋" w:cs="仿宋"/>
                <w:b w:val="0"/>
                <w:bCs/>
                <w:sz w:val="24"/>
                <w:szCs w:val="24"/>
              </w:rPr>
              <w:t>副局长</w:t>
            </w:r>
          </w:p>
        </w:tc>
        <w:tc>
          <w:tcPr>
            <w:tcW w:w="1950"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kern w:val="0"/>
                <w:sz w:val="24"/>
                <w:szCs w:val="24"/>
                <w:lang w:val="en-US" w:eastAsia="zh-CN" w:bidi="ar"/>
              </w:rPr>
            </w:pPr>
            <w:r>
              <w:rPr>
                <w:rFonts w:hint="eastAsia" w:ascii="仿宋" w:hAnsi="仿宋" w:eastAsia="仿宋" w:cs="仿宋"/>
                <w:b w:val="0"/>
                <w:bCs/>
                <w:sz w:val="24"/>
                <w:szCs w:val="24"/>
              </w:rPr>
              <w:t>岳阳县城市管理和综合执法局</w:t>
            </w:r>
          </w:p>
        </w:tc>
        <w:tc>
          <w:tcPr>
            <w:tcW w:w="3036" w:type="dxa"/>
            <w:gridSpan w:val="3"/>
            <w:noWrap w:val="0"/>
            <w:vAlign w:val="center"/>
          </w:tcPr>
          <w:p>
            <w:pP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4" w:type="dxa"/>
            <w:gridSpan w:val="3"/>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kern w:val="0"/>
                <w:sz w:val="24"/>
                <w:szCs w:val="24"/>
                <w:lang w:val="en-US" w:eastAsia="zh-CN" w:bidi="ar"/>
              </w:rPr>
            </w:pPr>
            <w:r>
              <w:rPr>
                <w:rFonts w:hint="eastAsia" w:ascii="仿宋" w:hAnsi="仿宋" w:eastAsia="仿宋" w:cs="仿宋"/>
                <w:b w:val="0"/>
                <w:bCs/>
                <w:sz w:val="24"/>
                <w:szCs w:val="24"/>
              </w:rPr>
              <w:t>余洋兵</w:t>
            </w:r>
          </w:p>
        </w:tc>
        <w:tc>
          <w:tcPr>
            <w:tcW w:w="2332"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kern w:val="0"/>
                <w:sz w:val="24"/>
                <w:szCs w:val="24"/>
                <w:lang w:val="en-US" w:eastAsia="zh-CN" w:bidi="ar"/>
              </w:rPr>
            </w:pPr>
            <w:r>
              <w:rPr>
                <w:rFonts w:hint="eastAsia" w:ascii="仿宋" w:hAnsi="仿宋" w:eastAsia="仿宋" w:cs="仿宋"/>
                <w:b w:val="0"/>
                <w:bCs/>
                <w:sz w:val="24"/>
                <w:szCs w:val="24"/>
              </w:rPr>
              <w:t>办公室主任</w:t>
            </w:r>
          </w:p>
        </w:tc>
        <w:tc>
          <w:tcPr>
            <w:tcW w:w="1950"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kern w:val="0"/>
                <w:sz w:val="24"/>
                <w:szCs w:val="24"/>
                <w:lang w:val="en-US" w:eastAsia="zh-CN" w:bidi="ar"/>
              </w:rPr>
            </w:pPr>
            <w:r>
              <w:rPr>
                <w:rFonts w:hint="eastAsia" w:ascii="仿宋" w:hAnsi="仿宋" w:eastAsia="仿宋" w:cs="仿宋"/>
                <w:b w:val="0"/>
                <w:bCs/>
                <w:sz w:val="24"/>
                <w:szCs w:val="24"/>
              </w:rPr>
              <w:t>岳阳县城市管理和综合执法局</w:t>
            </w:r>
          </w:p>
        </w:tc>
        <w:tc>
          <w:tcPr>
            <w:tcW w:w="3036" w:type="dxa"/>
            <w:gridSpan w:val="3"/>
            <w:noWrap w:val="0"/>
            <w:vAlign w:val="center"/>
          </w:tcPr>
          <w:p>
            <w:pP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4" w:type="dxa"/>
            <w:gridSpan w:val="3"/>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kern w:val="0"/>
                <w:sz w:val="24"/>
                <w:szCs w:val="24"/>
                <w:lang w:val="en-US" w:eastAsia="zh-CN" w:bidi="ar"/>
              </w:rPr>
            </w:pPr>
            <w:r>
              <w:rPr>
                <w:rFonts w:hint="eastAsia" w:ascii="仿宋" w:hAnsi="仿宋" w:eastAsia="仿宋" w:cs="仿宋"/>
                <w:b w:val="0"/>
                <w:bCs/>
                <w:sz w:val="24"/>
                <w:szCs w:val="24"/>
              </w:rPr>
              <w:t>许美阳</w:t>
            </w:r>
          </w:p>
        </w:tc>
        <w:tc>
          <w:tcPr>
            <w:tcW w:w="2332"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kern w:val="0"/>
                <w:sz w:val="24"/>
                <w:szCs w:val="24"/>
                <w:lang w:val="en-US" w:eastAsia="zh-CN" w:bidi="ar"/>
              </w:rPr>
            </w:pPr>
            <w:r>
              <w:rPr>
                <w:rFonts w:hint="eastAsia" w:ascii="仿宋" w:hAnsi="仿宋" w:eastAsia="仿宋" w:cs="仿宋"/>
                <w:b w:val="0"/>
                <w:bCs/>
                <w:sz w:val="24"/>
                <w:szCs w:val="24"/>
              </w:rPr>
              <w:t>计财股长</w:t>
            </w:r>
          </w:p>
        </w:tc>
        <w:tc>
          <w:tcPr>
            <w:tcW w:w="1950"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kern w:val="0"/>
                <w:sz w:val="24"/>
                <w:szCs w:val="24"/>
                <w:lang w:val="en-US" w:eastAsia="zh-CN" w:bidi="ar"/>
              </w:rPr>
            </w:pPr>
            <w:r>
              <w:rPr>
                <w:rFonts w:hint="eastAsia" w:ascii="仿宋" w:hAnsi="仿宋" w:eastAsia="仿宋" w:cs="仿宋"/>
                <w:b w:val="0"/>
                <w:bCs/>
                <w:sz w:val="24"/>
                <w:szCs w:val="24"/>
              </w:rPr>
              <w:t>岳阳县城市管理和综合执法局</w:t>
            </w:r>
          </w:p>
        </w:tc>
        <w:tc>
          <w:tcPr>
            <w:tcW w:w="3036" w:type="dxa"/>
            <w:gridSpan w:val="3"/>
            <w:noWrap w:val="0"/>
            <w:vAlign w:val="center"/>
          </w:tcPr>
          <w:p>
            <w:pP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8" w:hRule="exact"/>
        </w:trPr>
        <w:tc>
          <w:tcPr>
            <w:tcW w:w="9582" w:type="dxa"/>
            <w:gridSpan w:val="14"/>
            <w:noWrap w:val="0"/>
            <w:vAlign w:val="center"/>
          </w:tcPr>
          <w:p>
            <w:pPr>
              <w:spacing w:line="440" w:lineRule="exact"/>
              <w:rPr>
                <w:rFonts w:hint="eastAsia" w:ascii="仿宋" w:hAnsi="仿宋" w:eastAsia="仿宋" w:cs="仿宋"/>
                <w:b w:val="0"/>
                <w:bCs/>
                <w:sz w:val="24"/>
                <w:szCs w:val="24"/>
              </w:rPr>
            </w:pPr>
            <w:r>
              <w:rPr>
                <w:rFonts w:hint="eastAsia" w:ascii="仿宋" w:hAnsi="仿宋" w:eastAsia="仿宋" w:cs="仿宋"/>
                <w:b w:val="0"/>
                <w:bCs/>
                <w:sz w:val="24"/>
                <w:szCs w:val="24"/>
              </w:rPr>
              <w:t xml:space="preserve">评价组组长（签字）：         </w:t>
            </w:r>
          </w:p>
          <w:p>
            <w:pPr>
              <w:spacing w:line="440" w:lineRule="exact"/>
              <w:rPr>
                <w:rFonts w:hint="eastAsia" w:ascii="仿宋" w:hAnsi="仿宋" w:eastAsia="仿宋" w:cs="仿宋"/>
                <w:b w:val="0"/>
                <w:bCs/>
                <w:sz w:val="24"/>
                <w:szCs w:val="24"/>
              </w:rPr>
            </w:pPr>
          </w:p>
          <w:p>
            <w:pPr>
              <w:spacing w:line="440" w:lineRule="exact"/>
              <w:rPr>
                <w:rFonts w:hint="eastAsia" w:ascii="仿宋" w:hAnsi="仿宋" w:eastAsia="仿宋" w:cs="仿宋"/>
                <w:b w:val="0"/>
                <w:bCs/>
                <w:sz w:val="24"/>
                <w:szCs w:val="24"/>
              </w:rPr>
            </w:pPr>
          </w:p>
          <w:p>
            <w:pPr>
              <w:spacing w:line="440" w:lineRule="exact"/>
              <w:rPr>
                <w:rFonts w:hint="eastAsia" w:ascii="仿宋" w:hAnsi="仿宋" w:eastAsia="仿宋" w:cs="仿宋"/>
                <w:b w:val="0"/>
                <w:bCs/>
                <w:sz w:val="24"/>
                <w:szCs w:val="24"/>
              </w:rPr>
            </w:pPr>
            <w:r>
              <w:rPr>
                <w:rFonts w:hint="eastAsia" w:ascii="仿宋" w:hAnsi="仿宋" w:eastAsia="仿宋" w:cs="仿宋"/>
                <w:b w:val="0"/>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1" w:hRule="exact"/>
        </w:trPr>
        <w:tc>
          <w:tcPr>
            <w:tcW w:w="9582" w:type="dxa"/>
            <w:gridSpan w:val="14"/>
            <w:tcBorders>
              <w:bottom w:val="single" w:color="auto" w:sz="4" w:space="0"/>
            </w:tcBorders>
            <w:noWrap w:val="0"/>
            <w:vAlign w:val="top"/>
          </w:tcPr>
          <w:p>
            <w:pPr>
              <w:spacing w:line="440" w:lineRule="exact"/>
              <w:rPr>
                <w:rFonts w:hint="eastAsia" w:ascii="仿宋" w:hAnsi="仿宋" w:eastAsia="仿宋" w:cs="仿宋"/>
                <w:b w:val="0"/>
                <w:bCs/>
                <w:sz w:val="24"/>
                <w:szCs w:val="24"/>
              </w:rPr>
            </w:pPr>
            <w:r>
              <w:rPr>
                <w:rFonts w:hint="eastAsia" w:ascii="仿宋" w:hAnsi="仿宋" w:eastAsia="仿宋" w:cs="仿宋"/>
                <w:b w:val="0"/>
                <w:bCs/>
                <w:sz w:val="24"/>
                <w:szCs w:val="24"/>
              </w:rPr>
              <w:t>项目单位意见：</w:t>
            </w:r>
          </w:p>
          <w:p>
            <w:pPr>
              <w:spacing w:line="440" w:lineRule="exact"/>
              <w:rPr>
                <w:rFonts w:hint="eastAsia" w:ascii="仿宋" w:hAnsi="仿宋" w:eastAsia="仿宋" w:cs="仿宋"/>
                <w:b w:val="0"/>
                <w:bCs/>
                <w:sz w:val="24"/>
                <w:szCs w:val="24"/>
              </w:rPr>
            </w:pPr>
          </w:p>
          <w:p>
            <w:pPr>
              <w:spacing w:line="440" w:lineRule="exact"/>
              <w:rPr>
                <w:rFonts w:hint="eastAsia" w:ascii="仿宋" w:hAnsi="仿宋" w:eastAsia="仿宋" w:cs="仿宋"/>
                <w:b w:val="0"/>
                <w:bCs/>
                <w:sz w:val="24"/>
                <w:szCs w:val="24"/>
              </w:rPr>
            </w:pPr>
          </w:p>
          <w:p>
            <w:pPr>
              <w:spacing w:line="440" w:lineRule="exact"/>
              <w:rPr>
                <w:rFonts w:hint="eastAsia" w:ascii="仿宋" w:hAnsi="仿宋" w:eastAsia="仿宋" w:cs="仿宋"/>
                <w:b w:val="0"/>
                <w:bCs/>
                <w:sz w:val="24"/>
                <w:szCs w:val="24"/>
              </w:rPr>
            </w:pPr>
            <w:r>
              <w:rPr>
                <w:rFonts w:hint="eastAsia" w:ascii="仿宋" w:hAnsi="仿宋" w:eastAsia="仿宋" w:cs="仿宋"/>
                <w:b w:val="0"/>
                <w:bCs/>
                <w:sz w:val="24"/>
                <w:szCs w:val="24"/>
              </w:rPr>
              <w:t xml:space="preserve">                                                项目单位负责人（签章）：</w:t>
            </w:r>
          </w:p>
          <w:p>
            <w:pPr>
              <w:spacing w:line="440" w:lineRule="exact"/>
              <w:rPr>
                <w:rFonts w:hint="eastAsia" w:ascii="仿宋" w:hAnsi="仿宋" w:eastAsia="仿宋" w:cs="仿宋"/>
                <w:b w:val="0"/>
                <w:bCs/>
                <w:sz w:val="24"/>
                <w:szCs w:val="24"/>
              </w:rPr>
            </w:pPr>
            <w:r>
              <w:rPr>
                <w:rFonts w:hint="eastAsia" w:ascii="仿宋" w:hAnsi="仿宋" w:eastAsia="仿宋" w:cs="仿宋"/>
                <w:b w:val="0"/>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exact"/>
        </w:trPr>
        <w:tc>
          <w:tcPr>
            <w:tcW w:w="9582" w:type="dxa"/>
            <w:gridSpan w:val="14"/>
            <w:noWrap w:val="0"/>
            <w:vAlign w:val="top"/>
          </w:tcPr>
          <w:p>
            <w:pPr>
              <w:spacing w:line="440" w:lineRule="exact"/>
              <w:rPr>
                <w:rFonts w:hint="eastAsia" w:ascii="仿宋" w:hAnsi="仿宋" w:eastAsia="仿宋" w:cs="仿宋"/>
                <w:b w:val="0"/>
                <w:bCs/>
                <w:sz w:val="24"/>
                <w:szCs w:val="24"/>
              </w:rPr>
            </w:pPr>
            <w:r>
              <w:rPr>
                <w:rFonts w:hint="eastAsia" w:ascii="仿宋" w:hAnsi="仿宋" w:eastAsia="仿宋" w:cs="仿宋"/>
                <w:b w:val="0"/>
                <w:bCs/>
                <w:sz w:val="24"/>
                <w:szCs w:val="24"/>
              </w:rPr>
              <w:t>主管部门意见：</w:t>
            </w:r>
          </w:p>
          <w:p>
            <w:pPr>
              <w:spacing w:line="440" w:lineRule="exact"/>
              <w:rPr>
                <w:rFonts w:hint="eastAsia" w:ascii="仿宋" w:hAnsi="仿宋" w:eastAsia="仿宋" w:cs="仿宋"/>
                <w:b w:val="0"/>
                <w:bCs/>
                <w:sz w:val="24"/>
                <w:szCs w:val="24"/>
              </w:rPr>
            </w:pPr>
          </w:p>
          <w:p>
            <w:pPr>
              <w:spacing w:line="440" w:lineRule="exact"/>
              <w:rPr>
                <w:rFonts w:hint="eastAsia" w:ascii="仿宋" w:hAnsi="仿宋" w:eastAsia="仿宋" w:cs="仿宋"/>
                <w:b w:val="0"/>
                <w:bCs/>
                <w:sz w:val="24"/>
                <w:szCs w:val="24"/>
              </w:rPr>
            </w:pPr>
          </w:p>
          <w:p>
            <w:pPr>
              <w:spacing w:line="440" w:lineRule="exact"/>
              <w:rPr>
                <w:rFonts w:hint="eastAsia" w:ascii="仿宋" w:hAnsi="仿宋" w:eastAsia="仿宋" w:cs="仿宋"/>
                <w:b w:val="0"/>
                <w:bCs/>
                <w:sz w:val="24"/>
                <w:szCs w:val="24"/>
              </w:rPr>
            </w:pPr>
            <w:r>
              <w:rPr>
                <w:rFonts w:hint="eastAsia" w:ascii="仿宋" w:hAnsi="仿宋" w:eastAsia="仿宋" w:cs="仿宋"/>
                <w:b w:val="0"/>
                <w:bCs/>
                <w:sz w:val="24"/>
                <w:szCs w:val="24"/>
              </w:rPr>
              <w:t xml:space="preserve">                                                主管部门负责人（签章）：</w:t>
            </w:r>
          </w:p>
          <w:p>
            <w:pPr>
              <w:spacing w:line="440" w:lineRule="exact"/>
              <w:rPr>
                <w:rFonts w:hint="eastAsia" w:ascii="仿宋" w:hAnsi="仿宋" w:eastAsia="仿宋" w:cs="仿宋"/>
                <w:b w:val="0"/>
                <w:bCs/>
                <w:sz w:val="24"/>
                <w:szCs w:val="24"/>
              </w:rPr>
            </w:pPr>
            <w:r>
              <w:rPr>
                <w:rFonts w:hint="eastAsia" w:ascii="仿宋" w:hAnsi="仿宋" w:eastAsia="仿宋" w:cs="仿宋"/>
                <w:b w:val="0"/>
                <w:bCs/>
                <w:sz w:val="24"/>
                <w:szCs w:val="24"/>
              </w:rPr>
              <w:t xml:space="preserve">                                                              年   月   日</w:t>
            </w:r>
          </w:p>
        </w:tc>
      </w:tr>
    </w:tbl>
    <w:p>
      <w:pPr>
        <w:spacing w:line="100" w:lineRule="exact"/>
        <w:jc w:val="center"/>
        <w:rPr>
          <w:rFonts w:hint="eastAsia" w:ascii="仿宋" w:hAnsi="仿宋" w:eastAsia="仿宋" w:cs="仿宋"/>
          <w:b w:val="0"/>
          <w:bCs/>
          <w:sz w:val="24"/>
          <w:szCs w:val="24"/>
        </w:rPr>
      </w:pPr>
    </w:p>
    <w:p>
      <w:pPr>
        <w:rPr>
          <w:rFonts w:hint="eastAsia" w:ascii="仿宋" w:hAnsi="仿宋" w:eastAsia="仿宋" w:cs="仿宋"/>
          <w:b w:val="0"/>
          <w:bCs/>
          <w:sz w:val="24"/>
          <w:szCs w:val="24"/>
        </w:rPr>
      </w:pPr>
      <w:r>
        <w:rPr>
          <w:rFonts w:hint="eastAsia" w:ascii="仿宋" w:hAnsi="仿宋" w:eastAsia="仿宋" w:cs="仿宋"/>
          <w:b w:val="0"/>
          <w:bCs/>
          <w:sz w:val="24"/>
          <w:szCs w:val="24"/>
        </w:rPr>
        <w:t>填报人（签名）：                          联系电话：</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五、评价报告综述（文字部分）</w:t>
            </w:r>
          </w:p>
          <w:p>
            <w:pPr>
              <w:spacing w:line="440" w:lineRule="exact"/>
              <w:ind w:firstLine="480" w:firstLineChars="200"/>
              <w:rPr>
                <w:rFonts w:hint="eastAsia" w:ascii="仿宋" w:hAnsi="仿宋" w:eastAsia="仿宋" w:cs="仿宋"/>
                <w:b w:val="0"/>
                <w:bCs/>
                <w:sz w:val="24"/>
                <w:szCs w:val="24"/>
              </w:rPr>
            </w:pPr>
          </w:p>
          <w:p>
            <w:pPr>
              <w:numPr>
                <w:ilvl w:val="0"/>
                <w:numId w:val="0"/>
              </w:num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（一）</w:t>
            </w:r>
            <w:r>
              <w:rPr>
                <w:rFonts w:hint="eastAsia" w:ascii="仿宋" w:hAnsi="仿宋" w:eastAsia="仿宋" w:cs="仿宋"/>
                <w:b w:val="0"/>
                <w:bCs/>
                <w:sz w:val="24"/>
                <w:szCs w:val="24"/>
              </w:rPr>
              <w:t>项目基本概况</w:t>
            </w:r>
          </w:p>
          <w:p>
            <w:pPr>
              <w:numPr>
                <w:ilvl w:val="0"/>
                <w:numId w:val="0"/>
              </w:numPr>
              <w:spacing w:line="560" w:lineRule="exact"/>
              <w:ind w:firstLine="960" w:firstLineChars="400"/>
              <w:rPr>
                <w:rFonts w:hint="eastAsia" w:ascii="仿宋" w:hAnsi="仿宋" w:eastAsia="仿宋" w:cs="仿宋"/>
                <w:b w:val="0"/>
                <w:bCs/>
                <w:sz w:val="24"/>
                <w:szCs w:val="24"/>
              </w:rPr>
            </w:pPr>
            <w:r>
              <w:rPr>
                <w:rFonts w:hint="eastAsia" w:ascii="仿宋" w:hAnsi="仿宋" w:eastAsia="仿宋" w:cs="仿宋"/>
                <w:b w:val="0"/>
                <w:bCs/>
                <w:sz w:val="24"/>
                <w:szCs w:val="24"/>
              </w:rPr>
              <w:t>2022年县城殡葬改革管理工作开展以来，在县委县政府</w:t>
            </w:r>
          </w:p>
          <w:p>
            <w:pPr>
              <w:numPr>
                <w:ilvl w:val="0"/>
                <w:numId w:val="0"/>
              </w:num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的部署下，我局切实加强县城殡葬管理，逐步推县城殡葬政</w:t>
            </w:r>
          </w:p>
          <w:p>
            <w:pPr>
              <w:numPr>
                <w:ilvl w:val="0"/>
                <w:numId w:val="0"/>
              </w:num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革工作。</w:t>
            </w:r>
          </w:p>
          <w:p>
            <w:pPr>
              <w:numPr>
                <w:ilvl w:val="0"/>
                <w:numId w:val="0"/>
              </w:numPr>
              <w:spacing w:line="560" w:lineRule="exact"/>
              <w:ind w:left="840"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eastAsia="zh-CN"/>
              </w:rPr>
              <w:t>（二）</w:t>
            </w:r>
            <w:r>
              <w:rPr>
                <w:rFonts w:hint="eastAsia" w:ascii="仿宋" w:hAnsi="仿宋" w:eastAsia="仿宋" w:cs="仿宋"/>
                <w:b w:val="0"/>
                <w:bCs/>
                <w:sz w:val="24"/>
                <w:szCs w:val="24"/>
              </w:rPr>
              <w:t>项目资金使用及管理情况</w:t>
            </w:r>
            <w:r>
              <w:rPr>
                <w:rFonts w:hint="eastAsia" w:ascii="仿宋" w:hAnsi="仿宋" w:eastAsia="仿宋" w:cs="仿宋"/>
                <w:b w:val="0"/>
                <w:bCs/>
                <w:sz w:val="24"/>
                <w:szCs w:val="24"/>
                <w:lang w:eastAsia="zh-CN"/>
              </w:rPr>
              <w:t>项目资金</w:t>
            </w:r>
            <w:r>
              <w:rPr>
                <w:rFonts w:hint="eastAsia" w:ascii="仿宋" w:hAnsi="仿宋" w:eastAsia="仿宋" w:cs="仿宋"/>
                <w:b w:val="0"/>
                <w:bCs/>
                <w:sz w:val="24"/>
                <w:szCs w:val="24"/>
                <w:lang w:val="en-US" w:eastAsia="zh-CN"/>
              </w:rPr>
              <w:t>30万元，支付</w:t>
            </w:r>
          </w:p>
          <w:p>
            <w:pPr>
              <w:pStyle w:val="7"/>
              <w:numPr>
                <w:ilvl w:val="0"/>
                <w:numId w:val="0"/>
              </w:numPr>
              <w:ind w:left="840" w:leftChars="0"/>
              <w:rPr>
                <w:rFonts w:hint="eastAsia" w:ascii="仿宋" w:hAnsi="仿宋" w:eastAsia="仿宋" w:cs="仿宋"/>
                <w:b w:val="0"/>
                <w:bCs/>
                <w:sz w:val="24"/>
                <w:szCs w:val="24"/>
              </w:rPr>
            </w:pPr>
          </w:p>
          <w:p>
            <w:pPr>
              <w:pStyle w:val="7"/>
              <w:numPr>
                <w:ilvl w:val="0"/>
                <w:numId w:val="0"/>
              </w:numPr>
              <w:ind w:left="840" w:leftChars="0"/>
              <w:rPr>
                <w:rFonts w:hint="eastAsia" w:ascii="仿宋" w:hAnsi="仿宋" w:eastAsia="仿宋" w:cs="仿宋"/>
                <w:b w:val="0"/>
                <w:bCs/>
                <w:sz w:val="24"/>
                <w:szCs w:val="24"/>
              </w:rPr>
            </w:pP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（三）项目组织实施情况</w:t>
            </w:r>
          </w:p>
          <w:p>
            <w:pPr>
              <w:numPr>
                <w:ilvl w:val="0"/>
                <w:numId w:val="0"/>
              </w:numPr>
              <w:spacing w:line="560" w:lineRule="exact"/>
              <w:ind w:left="840" w:leftChars="0"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rPr>
              <w:t>2022年1月至今我局共劝导制止县城中心城区违规搭棚操办殡葬事宜60余起，引导至殡仪馆进行丧葬事宜32人，返乡治丧9人，进公益堂办事2人，非财政供养人员火化6人，财政供养人员火化14人，并在全县范围内开展了殡葬改革宣传活动，有力促进县城殡葬改革管理工作</w:t>
            </w:r>
            <w:r>
              <w:rPr>
                <w:rFonts w:hint="eastAsia" w:ascii="仿宋" w:hAnsi="仿宋" w:eastAsia="仿宋" w:cs="仿宋"/>
                <w:b w:val="0"/>
                <w:bCs/>
                <w:sz w:val="24"/>
                <w:szCs w:val="24"/>
                <w:lang w:eastAsia="zh-CN"/>
              </w:rPr>
              <w:t>。</w:t>
            </w:r>
          </w:p>
          <w:p>
            <w:pPr>
              <w:pStyle w:val="7"/>
              <w:rPr>
                <w:rFonts w:hint="eastAsia" w:ascii="仿宋" w:hAnsi="仿宋" w:eastAsia="仿宋" w:cs="仿宋"/>
                <w:b w:val="0"/>
                <w:bCs/>
                <w:sz w:val="24"/>
                <w:szCs w:val="24"/>
              </w:rPr>
            </w:pPr>
          </w:p>
          <w:p>
            <w:pPr>
              <w:pStyle w:val="4"/>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390" w:leftChars="0" w:right="0" w:firstLine="600" w:firstLineChars="0"/>
              <w:jc w:val="both"/>
              <w:rPr>
                <w:rFonts w:hint="eastAsia" w:ascii="仿宋" w:hAnsi="仿宋" w:eastAsia="仿宋" w:cs="仿宋"/>
                <w:b w:val="0"/>
                <w:bCs/>
                <w:sz w:val="24"/>
                <w:szCs w:val="24"/>
              </w:rPr>
            </w:pPr>
            <w:r>
              <w:rPr>
                <w:rFonts w:hint="eastAsia" w:ascii="仿宋" w:hAnsi="仿宋" w:eastAsia="仿宋" w:cs="仿宋"/>
                <w:b w:val="0"/>
                <w:bCs/>
                <w:sz w:val="24"/>
                <w:szCs w:val="24"/>
              </w:rPr>
              <w:t>综合评价情况及评价结论</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840" w:leftChars="0" w:right="0" w:rightChars="0"/>
              <w:jc w:val="both"/>
              <w:rPr>
                <w:rFonts w:hint="eastAsia" w:ascii="仿宋" w:hAnsi="仿宋" w:eastAsia="仿宋" w:cs="仿宋"/>
                <w:b w:val="0"/>
                <w:bCs/>
                <w:i w:val="0"/>
                <w:iCs w:val="0"/>
                <w:caps w:val="0"/>
                <w:color w:val="555555"/>
                <w:spacing w:val="0"/>
                <w:sz w:val="24"/>
                <w:szCs w:val="24"/>
              </w:rPr>
            </w:pPr>
            <w:r>
              <w:rPr>
                <w:rFonts w:hint="eastAsia" w:ascii="仿宋" w:hAnsi="仿宋" w:eastAsia="仿宋" w:cs="仿宋"/>
                <w:b w:val="0"/>
                <w:bCs/>
                <w:i w:val="0"/>
                <w:iCs w:val="0"/>
                <w:caps w:val="0"/>
                <w:color w:val="555555"/>
                <w:spacing w:val="0"/>
                <w:sz w:val="24"/>
                <w:szCs w:val="24"/>
                <w:shd w:val="clear" w:fill="FFFFFF"/>
              </w:rPr>
              <w:t>项目过程方面，经查看该项目相关文件资料，该项目过程执行较规范，资金管理制度健全，审批程序和手续完整，资金使用符合项目相关政策文件规定的用途，制度执行有效性高。</w:t>
            </w:r>
          </w:p>
          <w:p>
            <w:pPr>
              <w:spacing w:line="560" w:lineRule="exact"/>
              <w:ind w:firstLine="480" w:firstLineChars="200"/>
              <w:rPr>
                <w:rFonts w:hint="eastAsia" w:ascii="仿宋" w:hAnsi="仿宋" w:eastAsia="仿宋" w:cs="仿宋"/>
                <w:b w:val="0"/>
                <w:bCs/>
                <w:sz w:val="24"/>
                <w:szCs w:val="24"/>
              </w:rPr>
            </w:pPr>
          </w:p>
          <w:p>
            <w:pPr>
              <w:numPr>
                <w:ilvl w:val="0"/>
                <w:numId w:val="6"/>
              </w:numPr>
              <w:spacing w:line="560" w:lineRule="exact"/>
              <w:ind w:left="-390" w:leftChars="0" w:firstLine="600" w:firstLineChars="0"/>
              <w:rPr>
                <w:rFonts w:hint="eastAsia" w:ascii="仿宋" w:hAnsi="仿宋" w:eastAsia="仿宋" w:cs="仿宋"/>
                <w:b w:val="0"/>
                <w:bCs/>
                <w:sz w:val="24"/>
                <w:szCs w:val="24"/>
              </w:rPr>
            </w:pPr>
            <w:r>
              <w:rPr>
                <w:rFonts w:hint="eastAsia" w:ascii="仿宋" w:hAnsi="仿宋" w:eastAsia="仿宋" w:cs="仿宋"/>
                <w:b w:val="0"/>
                <w:bCs/>
                <w:sz w:val="24"/>
                <w:szCs w:val="24"/>
              </w:rPr>
              <w:t>项目主要绩效情况分析</w:t>
            </w:r>
          </w:p>
          <w:p>
            <w:pPr>
              <w:numPr>
                <w:ilvl w:val="0"/>
                <w:numId w:val="0"/>
              </w:numPr>
              <w:spacing w:line="560" w:lineRule="exact"/>
              <w:ind w:left="840" w:leftChars="0"/>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加强殡葬管理，推进殡葬改革，促进本县社会主义精神文明建设奠定基础。</w:t>
            </w:r>
          </w:p>
          <w:p>
            <w:pPr>
              <w:numPr>
                <w:ilvl w:val="0"/>
                <w:numId w:val="6"/>
              </w:numPr>
              <w:spacing w:line="560" w:lineRule="exact"/>
              <w:ind w:left="-390" w:leftChars="0" w:firstLine="600" w:firstLineChars="0"/>
              <w:rPr>
                <w:rFonts w:hint="eastAsia" w:ascii="仿宋" w:hAnsi="仿宋" w:eastAsia="仿宋" w:cs="仿宋"/>
                <w:b w:val="0"/>
                <w:bCs/>
                <w:sz w:val="24"/>
                <w:szCs w:val="24"/>
              </w:rPr>
            </w:pPr>
            <w:r>
              <w:rPr>
                <w:rFonts w:hint="eastAsia" w:ascii="仿宋" w:hAnsi="仿宋" w:eastAsia="仿宋" w:cs="仿宋"/>
                <w:b w:val="0"/>
                <w:bCs/>
                <w:sz w:val="24"/>
                <w:szCs w:val="24"/>
              </w:rPr>
              <w:t>主要经验及做法、存在问题和建议</w:t>
            </w:r>
          </w:p>
          <w:p>
            <w:pPr>
              <w:pStyle w:val="7"/>
              <w:numPr>
                <w:ilvl w:val="0"/>
                <w:numId w:val="0"/>
              </w:numPr>
              <w:ind w:left="840" w:leftChars="0"/>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社区配合工作进行宣传教育，联合各单位小区物业进行管理。</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（七）附件</w:t>
            </w:r>
          </w:p>
          <w:p>
            <w:pPr>
              <w:rPr>
                <w:rFonts w:hint="eastAsia" w:ascii="仿宋" w:hAnsi="仿宋" w:eastAsia="仿宋" w:cs="仿宋"/>
                <w:b w:val="0"/>
                <w:bCs/>
                <w:sz w:val="24"/>
                <w:szCs w:val="24"/>
              </w:rPr>
            </w:pPr>
          </w:p>
        </w:tc>
      </w:tr>
    </w:tbl>
    <w:p>
      <w:pPr>
        <w:pStyle w:val="7"/>
      </w:pPr>
    </w:p>
    <w:p>
      <w:pPr>
        <w:spacing w:before="156" w:beforeLines="50"/>
        <w:rPr>
          <w:rFonts w:hint="eastAsia" w:ascii="仿宋_GB2312" w:hAnsi="宋体" w:eastAsia="仿宋_GB2312" w:cs="宋体"/>
          <w:kern w:val="0"/>
          <w:szCs w:val="21"/>
        </w:rPr>
      </w:pPr>
      <w:r>
        <w:rPr>
          <w:rFonts w:hint="eastAsia" w:ascii="黑体" w:hAnsi="黑体" w:eastAsia="黑体"/>
          <w:sz w:val="32"/>
          <w:szCs w:val="32"/>
        </w:rPr>
        <w:t>附件2-2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5"/>
        <w:tblW w:w="9701" w:type="dxa"/>
        <w:jc w:val="center"/>
        <w:tblLayout w:type="fixed"/>
        <w:tblCellMar>
          <w:top w:w="0" w:type="dxa"/>
          <w:left w:w="108" w:type="dxa"/>
          <w:bottom w:w="0" w:type="dxa"/>
          <w:right w:w="108" w:type="dxa"/>
        </w:tblCellMar>
      </w:tblPr>
      <w:tblGrid>
        <w:gridCol w:w="583"/>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58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583" w:type="dxa"/>
            <w:vMerge w:val="restart"/>
            <w:tcBorders>
              <w:top w:val="nil"/>
              <w:left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583"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583"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998" w:hRule="atLeast"/>
          <w:jc w:val="center"/>
        </w:trPr>
        <w:tc>
          <w:tcPr>
            <w:tcW w:w="583"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583" w:type="dxa"/>
            <w:vMerge w:val="continue"/>
            <w:tcBorders>
              <w:left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583"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583"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745" w:hRule="atLeast"/>
          <w:jc w:val="center"/>
        </w:trPr>
        <w:tc>
          <w:tcPr>
            <w:tcW w:w="583"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58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58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环境</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7</w:t>
            </w:r>
          </w:p>
        </w:tc>
      </w:tr>
      <w:tr>
        <w:tblPrEx>
          <w:tblCellMar>
            <w:top w:w="0" w:type="dxa"/>
            <w:left w:w="108" w:type="dxa"/>
            <w:bottom w:w="0" w:type="dxa"/>
            <w:right w:w="108" w:type="dxa"/>
          </w:tblCellMar>
        </w:tblPrEx>
        <w:trPr>
          <w:trHeight w:val="860" w:hRule="atLeast"/>
          <w:jc w:val="center"/>
        </w:trPr>
        <w:tc>
          <w:tcPr>
            <w:tcW w:w="583"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98</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p>
      <w:pPr>
        <w:adjustRightInd w:val="0"/>
        <w:snapToGrid w:val="0"/>
        <w:spacing w:line="200" w:lineRule="exact"/>
        <w:contextualSpacing/>
        <w:jc w:val="right"/>
        <w:rPr>
          <w:rFonts w:hint="eastAsia" w:eastAsia="仿宋_GB2312"/>
          <w:sz w:val="32"/>
        </w:rPr>
      </w:pPr>
    </w:p>
    <w:p>
      <w:pPr>
        <w:adjustRightInd w:val="0"/>
        <w:snapToGrid w:val="0"/>
        <w:spacing w:line="200" w:lineRule="exact"/>
        <w:contextualSpacing/>
        <w:jc w:val="right"/>
        <w:rPr>
          <w:rFonts w:hint="eastAsia" w:eastAsia="仿宋_GB2312"/>
          <w:sz w:val="32"/>
        </w:rPr>
      </w:pPr>
    </w:p>
    <w:p>
      <w:pPr>
        <w:adjustRightInd w:val="0"/>
        <w:snapToGrid w:val="0"/>
        <w:spacing w:line="200" w:lineRule="exact"/>
        <w:contextualSpacing/>
        <w:rPr>
          <w:rFonts w:hint="eastAsia" w:eastAsia="仿宋_GB2312"/>
          <w:sz w:val="32"/>
        </w:rPr>
      </w:pPr>
    </w:p>
    <w:p>
      <w:pPr>
        <w:pStyle w:val="7"/>
      </w:pPr>
    </w:p>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rPr>
        <w:t>岳阳县2022年度财政项目支出绩效</w:t>
      </w:r>
    </w:p>
    <w:p>
      <w:pPr>
        <w:spacing w:before="156" w:beforeLines="50" w:line="348" w:lineRule="auto"/>
        <w:jc w:val="center"/>
        <w:rPr>
          <w:rFonts w:hint="eastAsia" w:eastAsia="方正小标宋简体"/>
          <w:bCs/>
          <w:sz w:val="44"/>
          <w:szCs w:val="44"/>
        </w:rPr>
      </w:pPr>
      <w:r>
        <w:rPr>
          <w:rFonts w:hint="eastAsia" w:eastAsia="方正小标宋简体"/>
          <w:bCs/>
          <w:sz w:val="44"/>
          <w:szCs w:val="44"/>
        </w:rPr>
        <w:t>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lang w:eastAsia="zh-CN"/>
        </w:rPr>
      </w:pPr>
      <w:r>
        <w:rPr>
          <w:rFonts w:hint="eastAsia" w:eastAsia="仿宋_GB2312"/>
          <w:sz w:val="32"/>
          <w:szCs w:val="32"/>
        </w:rPr>
        <w:t>评价类型：项目实施过程评价</w:t>
      </w:r>
      <w:r>
        <w:rPr>
          <w:rFonts w:hint="eastAsia" w:eastAsia="仿宋_GB2312"/>
          <w:sz w:val="32"/>
          <w:szCs w:val="32"/>
          <w:lang w:eastAsia="zh-CN"/>
        </w:rPr>
        <w:t>□</w:t>
      </w:r>
      <w:r>
        <w:rPr>
          <w:rFonts w:hint="eastAsia" w:eastAsia="仿宋_GB2312"/>
          <w:sz w:val="32"/>
          <w:szCs w:val="32"/>
        </w:rPr>
        <w:t xml:space="preserve">   项目完成结果评价</w:t>
      </w:r>
      <w:r>
        <w:rPr>
          <w:rFonts w:hint="eastAsia" w:eastAsia="仿宋_GB2312"/>
          <w:sz w:val="32"/>
          <w:szCs w:val="32"/>
          <w:lang w:eastAsia="zh-CN"/>
        </w:rPr>
        <w:t>☑</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lang w:eastAsia="zh-CN"/>
        </w:rPr>
        <w:t>解决燃气安全生产培训等专项经费</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岳阳县城市管理和综合执法局</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lang w:eastAsia="zh-CN"/>
        </w:rPr>
        <w:t>岳阳县人民政府</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2023</w:t>
      </w:r>
      <w:r>
        <w:rPr>
          <w:rFonts w:hint="eastAsia" w:eastAsia="仿宋_GB2312"/>
          <w:sz w:val="32"/>
        </w:rPr>
        <w:t xml:space="preserve">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25</w:t>
      </w:r>
      <w:r>
        <w:rPr>
          <w:rFonts w:hint="eastAsia" w:eastAsia="仿宋_GB2312"/>
          <w:sz w:val="32"/>
        </w:rPr>
        <w:t xml:space="preserve"> 日</w:t>
      </w:r>
    </w:p>
    <w:p>
      <w:pPr>
        <w:spacing w:line="348" w:lineRule="auto"/>
        <w:jc w:val="center"/>
        <w:rPr>
          <w:rFonts w:hint="eastAsia" w:eastAsia="仿宋_GB2312"/>
          <w:sz w:val="32"/>
        </w:rPr>
      </w:pPr>
      <w:r>
        <w:rPr>
          <w:rFonts w:hint="eastAsia" w:eastAsia="仿宋_GB2312"/>
          <w:sz w:val="32"/>
        </w:rPr>
        <w:t>岳阳县财政局（制）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ascii="仿宋" w:hAnsi="仿宋" w:eastAsia="仿宋" w:cs="仿宋"/>
          <w:b w:val="0"/>
          <w:bCs w:val="0"/>
          <w:sz w:val="24"/>
          <w:szCs w:val="24"/>
        </w:rPr>
      </w:pPr>
    </w:p>
    <w:tbl>
      <w:tblPr>
        <w:tblStyle w:val="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项目负责人</w:t>
            </w:r>
          </w:p>
        </w:tc>
        <w:tc>
          <w:tcPr>
            <w:tcW w:w="3240" w:type="dxa"/>
            <w:gridSpan w:val="6"/>
            <w:noWrap w:val="0"/>
            <w:vAlign w:val="center"/>
          </w:tcPr>
          <w:p>
            <w:pP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程焱</w:t>
            </w:r>
          </w:p>
        </w:tc>
        <w:tc>
          <w:tcPr>
            <w:tcW w:w="1347" w:type="dxa"/>
            <w:gridSpan w:val="2"/>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联系电话</w:t>
            </w:r>
          </w:p>
        </w:tc>
        <w:tc>
          <w:tcPr>
            <w:tcW w:w="3333" w:type="dxa"/>
            <w:gridSpan w:val="4"/>
            <w:noWrap w:val="0"/>
            <w:vAlign w:val="center"/>
          </w:tcPr>
          <w:p>
            <w:pP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15007301162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项目地址</w:t>
            </w:r>
          </w:p>
        </w:tc>
        <w:tc>
          <w:tcPr>
            <w:tcW w:w="3240" w:type="dxa"/>
            <w:gridSpan w:val="6"/>
            <w:noWrap w:val="0"/>
            <w:vAlign w:val="center"/>
          </w:tcPr>
          <w:p>
            <w:pP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岳阳县荣家湾镇</w:t>
            </w:r>
          </w:p>
        </w:tc>
        <w:tc>
          <w:tcPr>
            <w:tcW w:w="1347" w:type="dxa"/>
            <w:gridSpan w:val="2"/>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邮  编</w:t>
            </w:r>
          </w:p>
        </w:tc>
        <w:tc>
          <w:tcPr>
            <w:tcW w:w="3333" w:type="dxa"/>
            <w:gridSpan w:val="4"/>
            <w:noWrap w:val="0"/>
            <w:vAlign w:val="center"/>
          </w:tcPr>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414100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项目起止时间</w:t>
            </w:r>
          </w:p>
        </w:tc>
        <w:tc>
          <w:tcPr>
            <w:tcW w:w="7920" w:type="dxa"/>
            <w:gridSpan w:val="12"/>
            <w:noWrap w:val="0"/>
            <w:vAlign w:val="center"/>
          </w:tcPr>
          <w:p>
            <w:pPr>
              <w:ind w:firstLine="1190" w:firstLineChars="496"/>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2022</w:t>
            </w:r>
            <w:r>
              <w:rPr>
                <w:rFonts w:hint="eastAsia" w:ascii="仿宋" w:hAnsi="仿宋" w:eastAsia="仿宋" w:cs="仿宋"/>
                <w:b w:val="0"/>
                <w:bCs w:val="0"/>
                <w:sz w:val="24"/>
                <w:szCs w:val="24"/>
              </w:rPr>
              <w:t xml:space="preserve">年    </w:t>
            </w:r>
            <w:r>
              <w:rPr>
                <w:rFonts w:hint="eastAsia" w:ascii="仿宋" w:hAnsi="仿宋" w:eastAsia="仿宋" w:cs="仿宋"/>
                <w:b w:val="0"/>
                <w:bCs w:val="0"/>
                <w:sz w:val="24"/>
                <w:szCs w:val="24"/>
                <w:lang w:val="en-US" w:eastAsia="zh-CN"/>
              </w:rPr>
              <w:t>01</w:t>
            </w:r>
            <w:r>
              <w:rPr>
                <w:rFonts w:hint="eastAsia" w:ascii="仿宋" w:hAnsi="仿宋" w:eastAsia="仿宋" w:cs="仿宋"/>
                <w:b w:val="0"/>
                <w:bCs w:val="0"/>
                <w:sz w:val="24"/>
                <w:szCs w:val="24"/>
              </w:rPr>
              <w:t xml:space="preserve">   月起至      </w:t>
            </w:r>
            <w:r>
              <w:rPr>
                <w:rFonts w:hint="eastAsia" w:ascii="仿宋" w:hAnsi="仿宋" w:eastAsia="仿宋" w:cs="仿宋"/>
                <w:b w:val="0"/>
                <w:bCs w:val="0"/>
                <w:sz w:val="24"/>
                <w:szCs w:val="24"/>
                <w:lang w:val="en-US" w:eastAsia="zh-CN"/>
              </w:rPr>
              <w:t>2022</w:t>
            </w:r>
            <w:r>
              <w:rPr>
                <w:rFonts w:hint="eastAsia" w:ascii="仿宋" w:hAnsi="仿宋" w:eastAsia="仿宋" w:cs="仿宋"/>
                <w:b w:val="0"/>
                <w:bCs w:val="0"/>
                <w:sz w:val="24"/>
                <w:szCs w:val="24"/>
              </w:rPr>
              <w:t xml:space="preserve">    年    </w:t>
            </w:r>
            <w:r>
              <w:rPr>
                <w:rFonts w:hint="eastAsia" w:ascii="仿宋" w:hAnsi="仿宋" w:eastAsia="仿宋" w:cs="仿宋"/>
                <w:b w:val="0"/>
                <w:bCs w:val="0"/>
                <w:sz w:val="24"/>
                <w:szCs w:val="24"/>
                <w:lang w:val="en-US" w:eastAsia="zh-CN"/>
              </w:rPr>
              <w:t>12</w:t>
            </w:r>
            <w:r>
              <w:rPr>
                <w:rFonts w:hint="eastAsia" w:ascii="仿宋" w:hAnsi="仿宋" w:eastAsia="仿宋" w:cs="仿宋"/>
                <w:b w:val="0"/>
                <w:bCs w:val="0"/>
                <w:sz w:val="24"/>
                <w:szCs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计划安排资金</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（万元）</w:t>
            </w:r>
          </w:p>
        </w:tc>
        <w:tc>
          <w:tcPr>
            <w:tcW w:w="720" w:type="dxa"/>
            <w:gridSpan w:val="2"/>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20</w:t>
            </w:r>
          </w:p>
        </w:tc>
        <w:tc>
          <w:tcPr>
            <w:tcW w:w="1800" w:type="dxa"/>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实际到位资金</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（万元）</w:t>
            </w:r>
          </w:p>
        </w:tc>
        <w:tc>
          <w:tcPr>
            <w:tcW w:w="72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20</w:t>
            </w:r>
          </w:p>
        </w:tc>
        <w:tc>
          <w:tcPr>
            <w:tcW w:w="1644"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实际支出</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（万元）</w:t>
            </w:r>
          </w:p>
        </w:tc>
        <w:tc>
          <w:tcPr>
            <w:tcW w:w="720" w:type="dxa"/>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20</w:t>
            </w:r>
          </w:p>
        </w:tc>
        <w:tc>
          <w:tcPr>
            <w:tcW w:w="1620" w:type="dxa"/>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结余</w:t>
            </w:r>
          </w:p>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（万元）</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仿宋" w:hAnsi="仿宋" w:eastAsia="仿宋" w:cs="仿宋"/>
                <w:b w:val="0"/>
                <w:bCs w:val="0"/>
                <w:spacing w:val="-10"/>
                <w:sz w:val="24"/>
                <w:szCs w:val="24"/>
              </w:rPr>
            </w:pPr>
            <w:r>
              <w:rPr>
                <w:rFonts w:hint="eastAsia" w:ascii="仿宋" w:hAnsi="仿宋" w:eastAsia="仿宋" w:cs="仿宋"/>
                <w:b w:val="0"/>
                <w:bCs w:val="0"/>
                <w:spacing w:val="-10"/>
                <w:sz w:val="24"/>
                <w:szCs w:val="24"/>
              </w:rPr>
              <w:t>其中：中央财政</w:t>
            </w:r>
          </w:p>
        </w:tc>
        <w:tc>
          <w:tcPr>
            <w:tcW w:w="720" w:type="dxa"/>
            <w:gridSpan w:val="2"/>
            <w:tcBorders>
              <w:bottom w:val="single" w:color="auto" w:sz="4" w:space="0"/>
            </w:tcBorders>
            <w:noWrap w:val="0"/>
            <w:vAlign w:val="center"/>
          </w:tcPr>
          <w:p>
            <w:pPr>
              <w:rPr>
                <w:rFonts w:hint="eastAsia" w:ascii="仿宋" w:hAnsi="仿宋" w:eastAsia="仿宋" w:cs="仿宋"/>
                <w:b w:val="0"/>
                <w:bCs w:val="0"/>
                <w:spacing w:val="-6"/>
                <w:sz w:val="24"/>
                <w:szCs w:val="24"/>
              </w:rPr>
            </w:pPr>
          </w:p>
        </w:tc>
        <w:tc>
          <w:tcPr>
            <w:tcW w:w="1800" w:type="dxa"/>
            <w:tcBorders>
              <w:bottom w:val="single" w:color="auto" w:sz="4" w:space="0"/>
            </w:tcBorders>
            <w:noWrap w:val="0"/>
            <w:vAlign w:val="center"/>
          </w:tcPr>
          <w:p>
            <w:pPr>
              <w:rPr>
                <w:rFonts w:hint="eastAsia" w:ascii="仿宋" w:hAnsi="仿宋" w:eastAsia="仿宋" w:cs="仿宋"/>
                <w:b w:val="0"/>
                <w:bCs w:val="0"/>
                <w:spacing w:val="-6"/>
                <w:sz w:val="24"/>
                <w:szCs w:val="24"/>
              </w:rPr>
            </w:pPr>
            <w:r>
              <w:rPr>
                <w:rFonts w:hint="eastAsia" w:ascii="仿宋" w:hAnsi="仿宋" w:eastAsia="仿宋" w:cs="仿宋"/>
                <w:b w:val="0"/>
                <w:bCs w:val="0"/>
                <w:spacing w:val="-6"/>
                <w:sz w:val="24"/>
                <w:szCs w:val="24"/>
              </w:rPr>
              <w:t>其中：中央财政</w:t>
            </w:r>
          </w:p>
        </w:tc>
        <w:tc>
          <w:tcPr>
            <w:tcW w:w="720" w:type="dxa"/>
            <w:gridSpan w:val="3"/>
            <w:tcBorders>
              <w:bottom w:val="single" w:color="auto" w:sz="4" w:space="0"/>
            </w:tcBorders>
            <w:noWrap w:val="0"/>
            <w:vAlign w:val="center"/>
          </w:tcPr>
          <w:p>
            <w:pPr>
              <w:rPr>
                <w:rFonts w:hint="eastAsia" w:ascii="仿宋" w:hAnsi="仿宋" w:eastAsia="仿宋" w:cs="仿宋"/>
                <w:b w:val="0"/>
                <w:bCs w:val="0"/>
                <w:spacing w:val="-6"/>
                <w:sz w:val="24"/>
                <w:szCs w:val="24"/>
              </w:rPr>
            </w:pPr>
          </w:p>
        </w:tc>
        <w:tc>
          <w:tcPr>
            <w:tcW w:w="1644" w:type="dxa"/>
            <w:gridSpan w:val="3"/>
            <w:tcBorders>
              <w:bottom w:val="single" w:color="auto" w:sz="4" w:space="0"/>
            </w:tcBorders>
            <w:noWrap w:val="0"/>
            <w:vAlign w:val="center"/>
          </w:tcPr>
          <w:p>
            <w:pPr>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其中：中央财政</w:t>
            </w:r>
          </w:p>
        </w:tc>
        <w:tc>
          <w:tcPr>
            <w:tcW w:w="720" w:type="dxa"/>
            <w:tcBorders>
              <w:bottom w:val="single" w:color="auto" w:sz="4" w:space="0"/>
            </w:tcBorders>
            <w:noWrap w:val="0"/>
            <w:vAlign w:val="center"/>
          </w:tcPr>
          <w:p>
            <w:pPr>
              <w:rPr>
                <w:rFonts w:hint="eastAsia" w:ascii="仿宋" w:hAnsi="仿宋" w:eastAsia="仿宋" w:cs="仿宋"/>
                <w:b w:val="0"/>
                <w:bCs w:val="0"/>
                <w:spacing w:val="-6"/>
                <w:sz w:val="24"/>
                <w:szCs w:val="24"/>
              </w:rPr>
            </w:pPr>
          </w:p>
        </w:tc>
        <w:tc>
          <w:tcPr>
            <w:tcW w:w="1620" w:type="dxa"/>
            <w:tcBorders>
              <w:bottom w:val="single" w:color="auto" w:sz="4" w:space="0"/>
            </w:tcBorders>
            <w:noWrap w:val="0"/>
            <w:vAlign w:val="center"/>
          </w:tcPr>
          <w:p>
            <w:pPr>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其中：中央财政</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省财政</w:t>
            </w:r>
          </w:p>
        </w:tc>
        <w:tc>
          <w:tcPr>
            <w:tcW w:w="720" w:type="dxa"/>
            <w:gridSpan w:val="2"/>
            <w:tcBorders>
              <w:bottom w:val="single" w:color="auto" w:sz="4" w:space="0"/>
            </w:tcBorders>
            <w:noWrap w:val="0"/>
            <w:vAlign w:val="center"/>
          </w:tcPr>
          <w:p>
            <w:pPr>
              <w:rPr>
                <w:rFonts w:hint="eastAsia" w:ascii="仿宋" w:hAnsi="仿宋" w:eastAsia="仿宋" w:cs="仿宋"/>
                <w:b w:val="0"/>
                <w:bCs w:val="0"/>
                <w:sz w:val="24"/>
                <w:szCs w:val="24"/>
              </w:rPr>
            </w:pPr>
          </w:p>
        </w:tc>
        <w:tc>
          <w:tcPr>
            <w:tcW w:w="180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省财政</w:t>
            </w:r>
          </w:p>
        </w:tc>
        <w:tc>
          <w:tcPr>
            <w:tcW w:w="720" w:type="dxa"/>
            <w:gridSpan w:val="3"/>
            <w:tcBorders>
              <w:bottom w:val="single" w:color="auto" w:sz="4" w:space="0"/>
            </w:tcBorders>
            <w:noWrap w:val="0"/>
            <w:vAlign w:val="center"/>
          </w:tcPr>
          <w:p>
            <w:pPr>
              <w:rPr>
                <w:rFonts w:hint="eastAsia" w:ascii="仿宋" w:hAnsi="仿宋" w:eastAsia="仿宋" w:cs="仿宋"/>
                <w:b w:val="0"/>
                <w:bCs w:val="0"/>
                <w:sz w:val="24"/>
                <w:szCs w:val="24"/>
              </w:rPr>
            </w:pPr>
          </w:p>
        </w:tc>
        <w:tc>
          <w:tcPr>
            <w:tcW w:w="1644" w:type="dxa"/>
            <w:gridSpan w:val="3"/>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省财政</w:t>
            </w:r>
          </w:p>
        </w:tc>
        <w:tc>
          <w:tcPr>
            <w:tcW w:w="720" w:type="dxa"/>
            <w:tcBorders>
              <w:bottom w:val="single" w:color="auto" w:sz="4" w:space="0"/>
            </w:tcBorders>
            <w:noWrap w:val="0"/>
            <w:vAlign w:val="center"/>
          </w:tcPr>
          <w:p>
            <w:pPr>
              <w:rPr>
                <w:rFonts w:hint="eastAsia" w:ascii="仿宋" w:hAnsi="仿宋" w:eastAsia="仿宋" w:cs="仿宋"/>
                <w:b w:val="0"/>
                <w:bCs w:val="0"/>
                <w:sz w:val="24"/>
                <w:szCs w:val="24"/>
              </w:rPr>
            </w:pPr>
          </w:p>
        </w:tc>
        <w:tc>
          <w:tcPr>
            <w:tcW w:w="162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省财政</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市财政</w:t>
            </w:r>
          </w:p>
        </w:tc>
        <w:tc>
          <w:tcPr>
            <w:tcW w:w="720" w:type="dxa"/>
            <w:gridSpan w:val="2"/>
            <w:tcBorders>
              <w:bottom w:val="single" w:color="auto" w:sz="4" w:space="0"/>
            </w:tcBorders>
            <w:noWrap w:val="0"/>
            <w:vAlign w:val="center"/>
          </w:tcPr>
          <w:p>
            <w:pPr>
              <w:rPr>
                <w:rFonts w:hint="eastAsia" w:ascii="仿宋" w:hAnsi="仿宋" w:eastAsia="仿宋" w:cs="仿宋"/>
                <w:b w:val="0"/>
                <w:bCs w:val="0"/>
                <w:sz w:val="24"/>
                <w:szCs w:val="24"/>
              </w:rPr>
            </w:pPr>
          </w:p>
        </w:tc>
        <w:tc>
          <w:tcPr>
            <w:tcW w:w="180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市财政</w:t>
            </w:r>
          </w:p>
        </w:tc>
        <w:tc>
          <w:tcPr>
            <w:tcW w:w="720" w:type="dxa"/>
            <w:gridSpan w:val="3"/>
            <w:tcBorders>
              <w:bottom w:val="single" w:color="auto" w:sz="4" w:space="0"/>
            </w:tcBorders>
            <w:noWrap w:val="0"/>
            <w:vAlign w:val="center"/>
          </w:tcPr>
          <w:p>
            <w:pPr>
              <w:rPr>
                <w:rFonts w:hint="eastAsia" w:ascii="仿宋" w:hAnsi="仿宋" w:eastAsia="仿宋" w:cs="仿宋"/>
                <w:b w:val="0"/>
                <w:bCs w:val="0"/>
                <w:sz w:val="24"/>
                <w:szCs w:val="24"/>
              </w:rPr>
            </w:pPr>
          </w:p>
        </w:tc>
        <w:tc>
          <w:tcPr>
            <w:tcW w:w="1644" w:type="dxa"/>
            <w:gridSpan w:val="3"/>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市财政</w:t>
            </w:r>
          </w:p>
        </w:tc>
        <w:tc>
          <w:tcPr>
            <w:tcW w:w="720" w:type="dxa"/>
            <w:tcBorders>
              <w:bottom w:val="single" w:color="auto" w:sz="4" w:space="0"/>
            </w:tcBorders>
            <w:noWrap w:val="0"/>
            <w:vAlign w:val="center"/>
          </w:tcPr>
          <w:p>
            <w:pPr>
              <w:rPr>
                <w:rFonts w:hint="eastAsia" w:ascii="仿宋" w:hAnsi="仿宋" w:eastAsia="仿宋" w:cs="仿宋"/>
                <w:b w:val="0"/>
                <w:bCs w:val="0"/>
                <w:sz w:val="24"/>
                <w:szCs w:val="24"/>
              </w:rPr>
            </w:pPr>
          </w:p>
        </w:tc>
        <w:tc>
          <w:tcPr>
            <w:tcW w:w="162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市财政</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县财政</w:t>
            </w:r>
          </w:p>
        </w:tc>
        <w:tc>
          <w:tcPr>
            <w:tcW w:w="720" w:type="dxa"/>
            <w:gridSpan w:val="2"/>
            <w:tcBorders>
              <w:bottom w:val="single" w:color="auto" w:sz="4" w:space="0"/>
            </w:tcBorders>
            <w:noWrap w:val="0"/>
            <w:vAlign w:val="center"/>
          </w:tcPr>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20</w:t>
            </w:r>
          </w:p>
        </w:tc>
        <w:tc>
          <w:tcPr>
            <w:tcW w:w="180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县财政</w:t>
            </w:r>
          </w:p>
        </w:tc>
        <w:tc>
          <w:tcPr>
            <w:tcW w:w="720" w:type="dxa"/>
            <w:gridSpan w:val="3"/>
            <w:tcBorders>
              <w:bottom w:val="single" w:color="auto" w:sz="4" w:space="0"/>
            </w:tcBorders>
            <w:noWrap w:val="0"/>
            <w:vAlign w:val="center"/>
          </w:tcPr>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20</w:t>
            </w:r>
          </w:p>
        </w:tc>
        <w:tc>
          <w:tcPr>
            <w:tcW w:w="1644" w:type="dxa"/>
            <w:gridSpan w:val="3"/>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县财政</w:t>
            </w:r>
          </w:p>
        </w:tc>
        <w:tc>
          <w:tcPr>
            <w:tcW w:w="720" w:type="dxa"/>
            <w:tcBorders>
              <w:bottom w:val="single" w:color="auto" w:sz="4" w:space="0"/>
            </w:tcBorders>
            <w:noWrap w:val="0"/>
            <w:vAlign w:val="center"/>
          </w:tcPr>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20</w:t>
            </w:r>
          </w:p>
        </w:tc>
        <w:tc>
          <w:tcPr>
            <w:tcW w:w="162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县财政</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其它</w:t>
            </w:r>
          </w:p>
        </w:tc>
        <w:tc>
          <w:tcPr>
            <w:tcW w:w="720" w:type="dxa"/>
            <w:gridSpan w:val="2"/>
            <w:tcBorders>
              <w:bottom w:val="single" w:color="auto" w:sz="4" w:space="0"/>
            </w:tcBorders>
            <w:noWrap w:val="0"/>
            <w:vAlign w:val="center"/>
          </w:tcPr>
          <w:p>
            <w:pPr>
              <w:rPr>
                <w:rFonts w:hint="eastAsia" w:ascii="仿宋" w:hAnsi="仿宋" w:eastAsia="仿宋" w:cs="仿宋"/>
                <w:b w:val="0"/>
                <w:bCs w:val="0"/>
                <w:sz w:val="24"/>
                <w:szCs w:val="24"/>
              </w:rPr>
            </w:pPr>
          </w:p>
        </w:tc>
        <w:tc>
          <w:tcPr>
            <w:tcW w:w="180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其它</w:t>
            </w:r>
          </w:p>
        </w:tc>
        <w:tc>
          <w:tcPr>
            <w:tcW w:w="720" w:type="dxa"/>
            <w:gridSpan w:val="3"/>
            <w:tcBorders>
              <w:bottom w:val="single" w:color="auto" w:sz="4" w:space="0"/>
            </w:tcBorders>
            <w:noWrap w:val="0"/>
            <w:vAlign w:val="center"/>
          </w:tcPr>
          <w:p>
            <w:pPr>
              <w:rPr>
                <w:rFonts w:hint="eastAsia" w:ascii="仿宋" w:hAnsi="仿宋" w:eastAsia="仿宋" w:cs="仿宋"/>
                <w:b w:val="0"/>
                <w:bCs w:val="0"/>
                <w:sz w:val="24"/>
                <w:szCs w:val="24"/>
              </w:rPr>
            </w:pPr>
          </w:p>
        </w:tc>
        <w:tc>
          <w:tcPr>
            <w:tcW w:w="1644" w:type="dxa"/>
            <w:gridSpan w:val="3"/>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其它</w:t>
            </w:r>
          </w:p>
        </w:tc>
        <w:tc>
          <w:tcPr>
            <w:tcW w:w="720" w:type="dxa"/>
            <w:tcBorders>
              <w:bottom w:val="single" w:color="auto" w:sz="4" w:space="0"/>
            </w:tcBorders>
            <w:noWrap w:val="0"/>
            <w:vAlign w:val="center"/>
          </w:tcPr>
          <w:p>
            <w:pPr>
              <w:rPr>
                <w:rFonts w:hint="eastAsia" w:ascii="仿宋" w:hAnsi="仿宋" w:eastAsia="仿宋" w:cs="仿宋"/>
                <w:b w:val="0"/>
                <w:bCs w:val="0"/>
                <w:sz w:val="24"/>
                <w:szCs w:val="24"/>
              </w:rPr>
            </w:pPr>
          </w:p>
        </w:tc>
        <w:tc>
          <w:tcPr>
            <w:tcW w:w="162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其它</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支出内容</w:t>
            </w: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实际支出数</w:t>
            </w: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会计凭证号</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支付燃气费用                 </w:t>
            </w: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20</w:t>
            </w: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2022年9月1号</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支出合计</w:t>
            </w: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20</w:t>
            </w: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项目绩效定性目标及实施计划完成情况</w:t>
            </w:r>
          </w:p>
        </w:tc>
        <w:tc>
          <w:tcPr>
            <w:tcW w:w="5073" w:type="dxa"/>
            <w:gridSpan w:val="10"/>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预  期 目 标</w:t>
            </w:r>
          </w:p>
        </w:tc>
        <w:tc>
          <w:tcPr>
            <w:tcW w:w="3036" w:type="dxa"/>
            <w:gridSpan w:val="3"/>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1473" w:type="dxa"/>
            <w:vMerge w:val="continue"/>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5073" w:type="dxa"/>
            <w:gridSpan w:val="10"/>
            <w:tcBorders>
              <w:bottom w:val="single" w:color="auto" w:sz="4" w:space="0"/>
            </w:tcBorders>
            <w:noWrap w:val="0"/>
            <w:vAlign w:val="center"/>
          </w:tcPr>
          <w:p>
            <w:pPr>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2022 年初以来，根据省市县相关文件精神和工作要求!为加大城镇燃气安全整治力度，提升全县燃气行业从业人员安全生产意识，保障我县燃气市场平稳有序运行。我局在全县范围内开展了贯穿全年的城镇燃气安全整治行动，包括全县气站优化整合、居民自建房燃气安全专项整治行动和城镇燃气安全“百日行动”等。</w:t>
            </w:r>
          </w:p>
        </w:tc>
        <w:tc>
          <w:tcPr>
            <w:tcW w:w="3036" w:type="dxa"/>
            <w:gridSpan w:val="3"/>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2022 年初以来，根据省市县相关文件精神和工作要求!为加大城镇燃气安全整治力度，提升全县燃气行业从业人员安全生产意识，保障我县燃气市场平稳有序运行。我局已完成在全县范围内开展了贯穿全年的城镇燃气安全整治行动，包括全县气站优化整合、居民自建房燃气安全专项整治行动和城镇燃气安全“百日行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项目绩效定量目标（指标）及完成情况</w:t>
            </w:r>
          </w:p>
        </w:tc>
        <w:tc>
          <w:tcPr>
            <w:tcW w:w="909" w:type="dxa"/>
            <w:gridSpan w:val="3"/>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一级指标</w:t>
            </w:r>
          </w:p>
        </w:tc>
        <w:tc>
          <w:tcPr>
            <w:tcW w:w="1822" w:type="dxa"/>
            <w:gridSpan w:val="2"/>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二级指标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指标内容</w:t>
            </w:r>
          </w:p>
        </w:tc>
        <w:tc>
          <w:tcPr>
            <w:tcW w:w="1082" w:type="dxa"/>
            <w:gridSpan w:val="2"/>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指标（目标）值</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restart"/>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项目产出指标</w:t>
            </w: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数量指标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燃气安全生产</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项目内容</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质量指标</w:t>
            </w:r>
          </w:p>
        </w:tc>
        <w:tc>
          <w:tcPr>
            <w:tcW w:w="1260" w:type="dxa"/>
            <w:gridSpan w:val="3"/>
            <w:tcBorders>
              <w:bottom w:val="single" w:color="auto" w:sz="4" w:space="0"/>
            </w:tcBorders>
            <w:noWrap w:val="0"/>
            <w:vAlign w:val="center"/>
          </w:tcPr>
          <w:p>
            <w:pPr>
              <w:spacing w:line="360" w:lineRule="exact"/>
              <w:jc w:val="both"/>
              <w:rPr>
                <w:rFonts w:hint="eastAsia" w:ascii="仿宋" w:hAnsi="仿宋" w:eastAsia="仿宋" w:cs="仿宋"/>
                <w:b w:val="0"/>
                <w:bCs w:val="0"/>
                <w:sz w:val="24"/>
                <w:szCs w:val="24"/>
              </w:rPr>
            </w:pP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燃气安全生产</w:t>
            </w:r>
          </w:p>
        </w:tc>
        <w:tc>
          <w:tcPr>
            <w:tcW w:w="1082" w:type="dxa"/>
            <w:gridSpan w:val="2"/>
            <w:tcBorders>
              <w:bottom w:val="single" w:color="auto" w:sz="4" w:space="0"/>
            </w:tcBorders>
            <w:noWrap w:val="0"/>
            <w:vAlign w:val="center"/>
          </w:tcPr>
          <w:p>
            <w:pPr>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资金到位率</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时效指标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项目时效</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一年</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成本指标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资金</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20万元</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restart"/>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项目效益指标</w:t>
            </w: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经济效益</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燃气安全生产</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20万元</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社会效益</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宜居安全的环境</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生态效益</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不适用</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服务对象满意度指标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eastAsia="zh-CN"/>
              </w:rPr>
              <w:t>社会公众满意度</w:t>
            </w:r>
          </w:p>
        </w:tc>
        <w:tc>
          <w:tcPr>
            <w:tcW w:w="1082" w:type="dxa"/>
            <w:gridSpan w:val="2"/>
            <w:tcBorders>
              <w:bottom w:val="single" w:color="auto" w:sz="4" w:space="0"/>
            </w:tcBorders>
            <w:noWrap w:val="0"/>
            <w:vAlign w:val="center"/>
          </w:tcPr>
          <w:p>
            <w:pPr>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≧95%</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绩效自评综合得分</w:t>
            </w:r>
          </w:p>
        </w:tc>
        <w:tc>
          <w:tcPr>
            <w:tcW w:w="7200" w:type="dxa"/>
            <w:gridSpan w:val="10"/>
            <w:tcBorders>
              <w:bottom w:val="single" w:color="auto" w:sz="4" w:space="0"/>
            </w:tcBorders>
            <w:noWrap w:val="0"/>
            <w:vAlign w:val="center"/>
          </w:tcPr>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评价等次</w:t>
            </w:r>
          </w:p>
        </w:tc>
        <w:tc>
          <w:tcPr>
            <w:tcW w:w="7200" w:type="dxa"/>
            <w:gridSpan w:val="10"/>
            <w:tcBorders>
              <w:bottom w:val="single" w:color="auto" w:sz="4" w:space="0"/>
            </w:tcBorders>
            <w:noWrap w:val="0"/>
            <w:vAlign w:val="center"/>
          </w:tcPr>
          <w:p>
            <w:pP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姓名</w:t>
            </w:r>
          </w:p>
        </w:tc>
        <w:tc>
          <w:tcPr>
            <w:tcW w:w="2332" w:type="dxa"/>
            <w:gridSpan w:val="4"/>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职称/职务</w:t>
            </w:r>
          </w:p>
        </w:tc>
        <w:tc>
          <w:tcPr>
            <w:tcW w:w="1950" w:type="dxa"/>
            <w:gridSpan w:val="4"/>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单  位</w:t>
            </w:r>
          </w:p>
        </w:tc>
        <w:tc>
          <w:tcPr>
            <w:tcW w:w="3036" w:type="dxa"/>
            <w:gridSpan w:val="3"/>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胡鹤鸣</w:t>
            </w:r>
          </w:p>
        </w:tc>
        <w:tc>
          <w:tcPr>
            <w:tcW w:w="2332"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副局长</w:t>
            </w:r>
          </w:p>
        </w:tc>
        <w:tc>
          <w:tcPr>
            <w:tcW w:w="1950"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岳阳县城市管理和综合执法局</w:t>
            </w:r>
          </w:p>
        </w:tc>
        <w:tc>
          <w:tcPr>
            <w:tcW w:w="3036" w:type="dxa"/>
            <w:gridSpan w:val="3"/>
            <w:noWrap w:val="0"/>
            <w:vAlign w:val="center"/>
          </w:tcPr>
          <w:p>
            <w:pP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余洋兵</w:t>
            </w:r>
          </w:p>
        </w:tc>
        <w:tc>
          <w:tcPr>
            <w:tcW w:w="2332"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办公室主任</w:t>
            </w:r>
          </w:p>
        </w:tc>
        <w:tc>
          <w:tcPr>
            <w:tcW w:w="1950"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岳阳县城市管理和综合执法局</w:t>
            </w:r>
          </w:p>
        </w:tc>
        <w:tc>
          <w:tcPr>
            <w:tcW w:w="3036" w:type="dxa"/>
            <w:gridSpan w:val="3"/>
            <w:noWrap w:val="0"/>
            <w:vAlign w:val="center"/>
          </w:tcPr>
          <w:p>
            <w:pP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许美阳</w:t>
            </w:r>
          </w:p>
        </w:tc>
        <w:tc>
          <w:tcPr>
            <w:tcW w:w="2332"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计财股长</w:t>
            </w:r>
          </w:p>
        </w:tc>
        <w:tc>
          <w:tcPr>
            <w:tcW w:w="1950"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岳阳县城市管理和综合执法局</w:t>
            </w:r>
          </w:p>
        </w:tc>
        <w:tc>
          <w:tcPr>
            <w:tcW w:w="3036" w:type="dxa"/>
            <w:gridSpan w:val="3"/>
            <w:noWrap w:val="0"/>
            <w:vAlign w:val="center"/>
          </w:tcPr>
          <w:p>
            <w:pP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8" w:hRule="exact"/>
          <w:jc w:val="center"/>
        </w:trPr>
        <w:tc>
          <w:tcPr>
            <w:tcW w:w="9582" w:type="dxa"/>
            <w:gridSpan w:val="14"/>
            <w:noWrap w:val="0"/>
            <w:vAlign w:val="center"/>
          </w:tcPr>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评价组组长（签字）：         </w:t>
            </w: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1" w:hRule="exact"/>
          <w:jc w:val="center"/>
        </w:trPr>
        <w:tc>
          <w:tcPr>
            <w:tcW w:w="9582" w:type="dxa"/>
            <w:gridSpan w:val="14"/>
            <w:tcBorders>
              <w:bottom w:val="single" w:color="auto" w:sz="4" w:space="0"/>
            </w:tcBorders>
            <w:noWrap w:val="0"/>
            <w:vAlign w:val="top"/>
          </w:tcPr>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项目单位意见：</w:t>
            </w: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项目单位负责人（签章）：</w:t>
            </w:r>
          </w:p>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exact"/>
          <w:jc w:val="center"/>
        </w:trPr>
        <w:tc>
          <w:tcPr>
            <w:tcW w:w="9582" w:type="dxa"/>
            <w:gridSpan w:val="14"/>
            <w:noWrap w:val="0"/>
            <w:vAlign w:val="top"/>
          </w:tcPr>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主管部门意见：</w:t>
            </w: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主管部门负责人（签章）：</w:t>
            </w:r>
          </w:p>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年   月   日</w:t>
            </w:r>
          </w:p>
        </w:tc>
      </w:tr>
    </w:tbl>
    <w:p>
      <w:pPr>
        <w:rPr>
          <w:rFonts w:hint="eastAsia" w:ascii="仿宋" w:hAnsi="仿宋" w:eastAsia="仿宋" w:cs="仿宋"/>
          <w:b w:val="0"/>
          <w:bCs w:val="0"/>
          <w:sz w:val="24"/>
          <w:szCs w:val="24"/>
        </w:rPr>
      </w:pPr>
      <w:r>
        <w:rPr>
          <w:rFonts w:hint="eastAsia" w:ascii="仿宋" w:hAnsi="仿宋" w:eastAsia="仿宋" w:cs="仿宋"/>
          <w:b w:val="0"/>
          <w:bCs w:val="0"/>
          <w:sz w:val="24"/>
          <w:szCs w:val="24"/>
        </w:rPr>
        <w:t>填报人（签名）：                          联系电话：</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五、评价报告综述（文字部分）</w:t>
            </w:r>
          </w:p>
          <w:p>
            <w:pPr>
              <w:spacing w:line="440" w:lineRule="exact"/>
              <w:ind w:firstLine="480" w:firstLineChars="200"/>
              <w:rPr>
                <w:rFonts w:hint="eastAsia" w:ascii="仿宋" w:hAnsi="仿宋" w:eastAsia="仿宋" w:cs="仿宋"/>
                <w:b w:val="0"/>
                <w:bCs w:val="0"/>
                <w:sz w:val="24"/>
                <w:szCs w:val="24"/>
              </w:rPr>
            </w:pPr>
          </w:p>
          <w:p>
            <w:pPr>
              <w:numPr>
                <w:ilvl w:val="0"/>
                <w:numId w:val="7"/>
              </w:numPr>
              <w:spacing w:line="560" w:lineRule="exact"/>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项目基本概况</w:t>
            </w:r>
          </w:p>
          <w:p>
            <w:pPr>
              <w:numPr>
                <w:ilvl w:val="0"/>
                <w:numId w:val="0"/>
              </w:numPr>
              <w:spacing w:line="560" w:lineRule="exact"/>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2022 年初以来，根据省市县相关文件精神和工作要求!为加大城镇燃气安全整治力度，提升全县燃气行业从业人员安全生产意识，保障我县燃气市场平稳有序运行。我局在全县范围内开展了贯穿全年的城镇燃气安全整治行动，包括全县气站优化整合、居民自建房燃气安全专项整治行动和城镇燃气安全“百日行动”等。</w:t>
            </w:r>
          </w:p>
          <w:p>
            <w:pPr>
              <w:numPr>
                <w:ilvl w:val="0"/>
                <w:numId w:val="7"/>
              </w:numPr>
              <w:spacing w:line="560" w:lineRule="exact"/>
              <w:ind w:left="0" w:leftChars="0"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项目资金使用及管理情况</w:t>
            </w:r>
          </w:p>
          <w:p>
            <w:pPr>
              <w:pStyle w:val="7"/>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eastAsia="zh-CN"/>
              </w:rPr>
              <w:t>本项目资金</w:t>
            </w:r>
            <w:r>
              <w:rPr>
                <w:rFonts w:hint="eastAsia" w:ascii="仿宋" w:hAnsi="仿宋" w:eastAsia="仿宋" w:cs="仿宋"/>
                <w:b w:val="0"/>
                <w:bCs w:val="0"/>
                <w:sz w:val="24"/>
                <w:szCs w:val="24"/>
                <w:lang w:val="en-US" w:eastAsia="zh-CN"/>
              </w:rPr>
              <w:t>20万元，支出20万元，结余0万元。</w:t>
            </w:r>
          </w:p>
          <w:p>
            <w:pPr>
              <w:numPr>
                <w:ilvl w:val="0"/>
                <w:numId w:val="7"/>
              </w:numPr>
              <w:spacing w:line="560" w:lineRule="exact"/>
              <w:ind w:left="0" w:leftChars="0"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项目组织实施情况</w:t>
            </w:r>
          </w:p>
          <w:p>
            <w:pPr>
              <w:numPr>
                <w:ilvl w:val="0"/>
                <w:numId w:val="0"/>
              </w:numPr>
              <w:spacing w:line="560" w:lineRule="exact"/>
              <w:ind w:leftChars="200"/>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rPr>
              <w:t>累计出动执法车辆 100 余台次，发放宣传手册 3000 册、宣传单 8000 份，张贴宣传公告和横幅 200 余条，举办燃气安全专题培训班两期，累计培训全县燃气行业从业人员 160 人次。出动执法人员 300 人次行政立案 11 起，关停存在安全隐患违规经营的燃气企业 6家，专项整治成效明显，形成了强有力的震慑效果，有效增强了我县燃气企业和行业从业人员的安全生产意识，提升了全县居民对燃气安全重要性的认识，确保了我县今年以来燃气安全“零”事故。由于我局无燃气安全整治专项经费，经费都在其他经费中调剂支出</w:t>
            </w:r>
            <w:r>
              <w:rPr>
                <w:rFonts w:hint="eastAsia" w:ascii="仿宋" w:hAnsi="仿宋" w:eastAsia="仿宋" w:cs="仿宋"/>
                <w:b w:val="0"/>
                <w:bCs w:val="0"/>
                <w:sz w:val="24"/>
                <w:szCs w:val="24"/>
                <w:lang w:eastAsia="zh-CN"/>
              </w:rPr>
              <w:t>。</w:t>
            </w:r>
          </w:p>
          <w:p>
            <w:pPr>
              <w:spacing w:line="560" w:lineRule="exact"/>
              <w:ind w:firstLine="480" w:firstLineChars="200"/>
              <w:rPr>
                <w:rFonts w:hint="eastAsia" w:ascii="仿宋" w:hAnsi="仿宋" w:eastAsia="仿宋" w:cs="仿宋"/>
                <w:b w:val="0"/>
                <w:bCs w:val="0"/>
                <w:sz w:val="24"/>
                <w:szCs w:val="24"/>
              </w:rPr>
            </w:pPr>
          </w:p>
          <w:p>
            <w:pPr>
              <w:numPr>
                <w:ilvl w:val="0"/>
                <w:numId w:val="7"/>
              </w:numPr>
              <w:spacing w:line="560" w:lineRule="exact"/>
              <w:ind w:left="0" w:leftChars="0"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综合评价情况及评价结论</w:t>
            </w:r>
          </w:p>
          <w:p>
            <w:pPr>
              <w:pStyle w:val="7"/>
              <w:numPr>
                <w:ilvl w:val="0"/>
                <w:numId w:val="0"/>
              </w:numPr>
              <w:ind w:leftChars="200"/>
              <w:rPr>
                <w:rFonts w:hint="eastAsia" w:ascii="仿宋" w:hAnsi="仿宋" w:eastAsia="仿宋" w:cs="仿宋"/>
                <w:b w:val="0"/>
                <w:bCs w:val="0"/>
                <w:sz w:val="24"/>
                <w:szCs w:val="24"/>
              </w:rPr>
            </w:pPr>
            <w:r>
              <w:rPr>
                <w:rFonts w:hint="eastAsia" w:ascii="仿宋" w:hAnsi="仿宋" w:eastAsia="仿宋" w:cs="仿宋"/>
                <w:b w:val="0"/>
                <w:bCs w:val="0"/>
                <w:sz w:val="24"/>
                <w:szCs w:val="24"/>
              </w:rPr>
              <w:t>专项整治成效明显，形成了强有力的震慑效果，有效增强了我县燃气企业和行业从业人员的安全生产意识，提升了全县居民对燃气安全重要性的认识，确保了我县今年以来燃气安全“零”事故。</w:t>
            </w:r>
          </w:p>
          <w:p>
            <w:pPr>
              <w:numPr>
                <w:ilvl w:val="0"/>
                <w:numId w:val="7"/>
              </w:numPr>
              <w:spacing w:line="560" w:lineRule="exact"/>
              <w:ind w:left="0" w:leftChars="0"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项目主要绩效情况分析</w:t>
            </w:r>
          </w:p>
          <w:p>
            <w:pPr>
              <w:pStyle w:val="7"/>
              <w:numPr>
                <w:ilvl w:val="0"/>
                <w:numId w:val="0"/>
              </w:numPr>
              <w:ind w:leftChars="200"/>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坚决杜绝事故隐患，遏制和杜绝各类燃气事故的非发生，保障人民群众生命财产安全，促进构建社会主义和谐社会建设。</w:t>
            </w:r>
          </w:p>
          <w:p>
            <w:pPr>
              <w:numPr>
                <w:ilvl w:val="0"/>
                <w:numId w:val="7"/>
              </w:numPr>
              <w:spacing w:line="560" w:lineRule="exact"/>
              <w:ind w:left="0" w:leftChars="0"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主要经验及做法、存在问题和建议</w:t>
            </w:r>
          </w:p>
          <w:p>
            <w:pPr>
              <w:pStyle w:val="7"/>
              <w:numPr>
                <w:ilvl w:val="0"/>
                <w:numId w:val="0"/>
              </w:numPr>
              <w:ind w:leftChars="200"/>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进行燃气培训及发放宣传资料等，加大宣传力度。</w:t>
            </w:r>
          </w:p>
          <w:p>
            <w:pPr>
              <w:spacing w:line="560" w:lineRule="exact"/>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（七）附件</w:t>
            </w:r>
          </w:p>
          <w:p>
            <w:pPr>
              <w:rPr>
                <w:rFonts w:hint="eastAsia" w:ascii="仿宋" w:hAnsi="仿宋" w:eastAsia="仿宋" w:cs="仿宋"/>
                <w:b w:val="0"/>
                <w:bCs w:val="0"/>
                <w:sz w:val="24"/>
                <w:szCs w:val="24"/>
              </w:rPr>
            </w:pPr>
          </w:p>
        </w:tc>
      </w:tr>
    </w:tbl>
    <w:p>
      <w:pPr>
        <w:pStyle w:val="7"/>
      </w:pPr>
    </w:p>
    <w:p>
      <w:pPr>
        <w:spacing w:before="156" w:beforeLines="50"/>
        <w:rPr>
          <w:rFonts w:hint="eastAsia" w:ascii="仿宋_GB2312" w:hAnsi="宋体" w:eastAsia="仿宋_GB2312" w:cs="宋体"/>
          <w:kern w:val="0"/>
          <w:szCs w:val="21"/>
        </w:rPr>
      </w:pPr>
      <w:r>
        <w:rPr>
          <w:rFonts w:hint="eastAsia" w:ascii="黑体" w:hAnsi="黑体" w:eastAsia="黑体"/>
          <w:sz w:val="32"/>
          <w:szCs w:val="32"/>
        </w:rPr>
        <w:t>附件2-2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5"/>
        <w:tblW w:w="9701" w:type="dxa"/>
        <w:jc w:val="center"/>
        <w:tblLayout w:type="fixed"/>
        <w:tblCellMar>
          <w:top w:w="0" w:type="dxa"/>
          <w:left w:w="108" w:type="dxa"/>
          <w:bottom w:w="0" w:type="dxa"/>
          <w:right w:w="108" w:type="dxa"/>
        </w:tblCellMar>
      </w:tblPr>
      <w:tblGrid>
        <w:gridCol w:w="583"/>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58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583" w:type="dxa"/>
            <w:vMerge w:val="restart"/>
            <w:tcBorders>
              <w:top w:val="nil"/>
              <w:left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583"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583"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998" w:hRule="atLeast"/>
          <w:jc w:val="center"/>
        </w:trPr>
        <w:tc>
          <w:tcPr>
            <w:tcW w:w="583"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583" w:type="dxa"/>
            <w:vMerge w:val="continue"/>
            <w:tcBorders>
              <w:left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583"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583"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745" w:hRule="atLeast"/>
          <w:jc w:val="center"/>
        </w:trPr>
        <w:tc>
          <w:tcPr>
            <w:tcW w:w="583"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58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58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环境</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7</w:t>
            </w:r>
          </w:p>
        </w:tc>
      </w:tr>
      <w:tr>
        <w:tblPrEx>
          <w:tblCellMar>
            <w:top w:w="0" w:type="dxa"/>
            <w:left w:w="108" w:type="dxa"/>
            <w:bottom w:w="0" w:type="dxa"/>
            <w:right w:w="108" w:type="dxa"/>
          </w:tblCellMar>
        </w:tblPrEx>
        <w:trPr>
          <w:trHeight w:val="860" w:hRule="atLeast"/>
          <w:jc w:val="center"/>
        </w:trPr>
        <w:tc>
          <w:tcPr>
            <w:tcW w:w="583"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98</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p>
      <w:pPr>
        <w:adjustRightInd w:val="0"/>
        <w:snapToGrid w:val="0"/>
        <w:spacing w:line="200" w:lineRule="exact"/>
        <w:contextualSpacing/>
        <w:jc w:val="right"/>
        <w:rPr>
          <w:rFonts w:hint="eastAsia" w:eastAsia="仿宋_GB2312"/>
          <w:sz w:val="32"/>
        </w:rPr>
      </w:pPr>
    </w:p>
    <w:p>
      <w:pPr>
        <w:adjustRightInd w:val="0"/>
        <w:snapToGrid w:val="0"/>
        <w:spacing w:line="200" w:lineRule="exact"/>
        <w:contextualSpacing/>
        <w:jc w:val="right"/>
        <w:rPr>
          <w:rFonts w:hint="eastAsia" w:eastAsia="仿宋_GB2312"/>
          <w:sz w:val="32"/>
        </w:rPr>
      </w:pPr>
    </w:p>
    <w:p>
      <w:pPr>
        <w:adjustRightInd w:val="0"/>
        <w:snapToGrid w:val="0"/>
        <w:spacing w:line="200" w:lineRule="exact"/>
        <w:contextualSpacing/>
        <w:rPr>
          <w:rFonts w:hint="eastAsia" w:eastAsia="仿宋_GB2312"/>
          <w:sz w:val="32"/>
        </w:rPr>
      </w:pPr>
    </w:p>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rPr>
        <w:t>岳阳县2022年度财政项目支出绩效</w:t>
      </w:r>
    </w:p>
    <w:p>
      <w:pPr>
        <w:spacing w:before="156" w:beforeLines="50" w:line="348" w:lineRule="auto"/>
        <w:jc w:val="center"/>
        <w:rPr>
          <w:rFonts w:hint="eastAsia" w:eastAsia="方正小标宋简体"/>
          <w:bCs/>
          <w:sz w:val="44"/>
          <w:szCs w:val="44"/>
        </w:rPr>
      </w:pPr>
      <w:r>
        <w:rPr>
          <w:rFonts w:hint="eastAsia" w:eastAsia="方正小标宋简体"/>
          <w:bCs/>
          <w:sz w:val="44"/>
          <w:szCs w:val="44"/>
        </w:rPr>
        <w:t>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lang w:eastAsia="zh-CN"/>
        </w:rPr>
      </w:pPr>
      <w:r>
        <w:rPr>
          <w:rFonts w:hint="eastAsia" w:eastAsia="仿宋_GB2312"/>
          <w:sz w:val="32"/>
          <w:szCs w:val="32"/>
        </w:rPr>
        <w:t>评价类型：项目实施过程评价</w:t>
      </w:r>
      <w:r>
        <w:rPr>
          <w:rFonts w:hint="eastAsia" w:eastAsia="仿宋_GB2312"/>
          <w:sz w:val="32"/>
          <w:szCs w:val="32"/>
          <w:lang w:eastAsia="zh-CN"/>
        </w:rPr>
        <w:t>□</w:t>
      </w:r>
      <w:r>
        <w:rPr>
          <w:rFonts w:hint="eastAsia" w:eastAsia="仿宋_GB2312"/>
          <w:sz w:val="32"/>
          <w:szCs w:val="32"/>
        </w:rPr>
        <w:t xml:space="preserve">   项目完成结果评价</w:t>
      </w:r>
      <w:r>
        <w:rPr>
          <w:rFonts w:hint="eastAsia" w:eastAsia="仿宋_GB2312"/>
          <w:sz w:val="32"/>
          <w:szCs w:val="32"/>
          <w:lang w:eastAsia="zh-CN"/>
        </w:rPr>
        <w:t>☑</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eastAsia="zh-CN"/>
        </w:rPr>
        <w:t>解决天鹅路和长丰路市政维修维护经费</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岳阳县城市管理和综合执法局</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lang w:eastAsia="zh-CN"/>
        </w:rPr>
        <w:t>岳阳县人民政府</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2023</w:t>
      </w:r>
      <w:r>
        <w:rPr>
          <w:rFonts w:hint="eastAsia" w:eastAsia="仿宋_GB2312"/>
          <w:sz w:val="32"/>
        </w:rPr>
        <w:t xml:space="preserve">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25</w:t>
      </w:r>
      <w:r>
        <w:rPr>
          <w:rFonts w:hint="eastAsia" w:eastAsia="仿宋_GB2312"/>
          <w:sz w:val="32"/>
        </w:rPr>
        <w:t xml:space="preserve"> 日</w:t>
      </w:r>
    </w:p>
    <w:p>
      <w:pPr>
        <w:spacing w:line="348" w:lineRule="auto"/>
        <w:jc w:val="center"/>
        <w:rPr>
          <w:rFonts w:hint="eastAsia" w:eastAsia="仿宋_GB2312"/>
          <w:sz w:val="32"/>
        </w:rPr>
      </w:pPr>
      <w:r>
        <w:rPr>
          <w:rFonts w:hint="eastAsia" w:eastAsia="仿宋_GB2312"/>
          <w:sz w:val="32"/>
        </w:rPr>
        <w:t>岳阳县财政局（制）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ascii="仿宋" w:hAnsi="仿宋" w:eastAsia="仿宋" w:cs="仿宋"/>
          <w:b w:val="0"/>
          <w:bCs w:val="0"/>
          <w:sz w:val="24"/>
          <w:szCs w:val="24"/>
        </w:rPr>
      </w:pPr>
    </w:p>
    <w:tbl>
      <w:tblPr>
        <w:tblStyle w:val="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项目负责人</w:t>
            </w:r>
          </w:p>
        </w:tc>
        <w:tc>
          <w:tcPr>
            <w:tcW w:w="3240" w:type="dxa"/>
            <w:gridSpan w:val="6"/>
            <w:noWrap w:val="0"/>
            <w:vAlign w:val="center"/>
          </w:tcPr>
          <w:p>
            <w:pP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马丹</w:t>
            </w:r>
          </w:p>
        </w:tc>
        <w:tc>
          <w:tcPr>
            <w:tcW w:w="1347" w:type="dxa"/>
            <w:gridSpan w:val="2"/>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联系电话</w:t>
            </w:r>
          </w:p>
        </w:tc>
        <w:tc>
          <w:tcPr>
            <w:tcW w:w="3333" w:type="dxa"/>
            <w:gridSpan w:val="4"/>
            <w:noWrap w:val="0"/>
            <w:vAlign w:val="center"/>
          </w:tcPr>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13873078612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项目地址</w:t>
            </w:r>
          </w:p>
        </w:tc>
        <w:tc>
          <w:tcPr>
            <w:tcW w:w="3240" w:type="dxa"/>
            <w:gridSpan w:val="6"/>
            <w:noWrap w:val="0"/>
            <w:vAlign w:val="center"/>
          </w:tcPr>
          <w:p>
            <w:pP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岳阳县荣家湾镇</w:t>
            </w:r>
          </w:p>
        </w:tc>
        <w:tc>
          <w:tcPr>
            <w:tcW w:w="1347" w:type="dxa"/>
            <w:gridSpan w:val="2"/>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邮  编</w:t>
            </w:r>
          </w:p>
        </w:tc>
        <w:tc>
          <w:tcPr>
            <w:tcW w:w="3333" w:type="dxa"/>
            <w:gridSpan w:val="4"/>
            <w:noWrap w:val="0"/>
            <w:vAlign w:val="center"/>
          </w:tcPr>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414100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项目起止时间</w:t>
            </w:r>
          </w:p>
        </w:tc>
        <w:tc>
          <w:tcPr>
            <w:tcW w:w="7920" w:type="dxa"/>
            <w:gridSpan w:val="12"/>
            <w:noWrap w:val="0"/>
            <w:vAlign w:val="center"/>
          </w:tcPr>
          <w:p>
            <w:pPr>
              <w:ind w:firstLine="1190" w:firstLineChars="496"/>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2022</w:t>
            </w:r>
            <w:r>
              <w:rPr>
                <w:rFonts w:hint="eastAsia" w:ascii="仿宋" w:hAnsi="仿宋" w:eastAsia="仿宋" w:cs="仿宋"/>
                <w:b w:val="0"/>
                <w:bCs w:val="0"/>
                <w:sz w:val="24"/>
                <w:szCs w:val="24"/>
              </w:rPr>
              <w:t xml:space="preserve">年    </w:t>
            </w:r>
            <w:r>
              <w:rPr>
                <w:rFonts w:hint="eastAsia" w:ascii="仿宋" w:hAnsi="仿宋" w:eastAsia="仿宋" w:cs="仿宋"/>
                <w:b w:val="0"/>
                <w:bCs w:val="0"/>
                <w:sz w:val="24"/>
                <w:szCs w:val="24"/>
                <w:lang w:val="en-US" w:eastAsia="zh-CN"/>
              </w:rPr>
              <w:t>01</w:t>
            </w:r>
            <w:r>
              <w:rPr>
                <w:rFonts w:hint="eastAsia" w:ascii="仿宋" w:hAnsi="仿宋" w:eastAsia="仿宋" w:cs="仿宋"/>
                <w:b w:val="0"/>
                <w:bCs w:val="0"/>
                <w:sz w:val="24"/>
                <w:szCs w:val="24"/>
              </w:rPr>
              <w:t xml:space="preserve">   月起至      </w:t>
            </w:r>
            <w:r>
              <w:rPr>
                <w:rFonts w:hint="eastAsia" w:ascii="仿宋" w:hAnsi="仿宋" w:eastAsia="仿宋" w:cs="仿宋"/>
                <w:b w:val="0"/>
                <w:bCs w:val="0"/>
                <w:sz w:val="24"/>
                <w:szCs w:val="24"/>
                <w:lang w:val="en-US" w:eastAsia="zh-CN"/>
              </w:rPr>
              <w:t>2022</w:t>
            </w:r>
            <w:r>
              <w:rPr>
                <w:rFonts w:hint="eastAsia" w:ascii="仿宋" w:hAnsi="仿宋" w:eastAsia="仿宋" w:cs="仿宋"/>
                <w:b w:val="0"/>
                <w:bCs w:val="0"/>
                <w:sz w:val="24"/>
                <w:szCs w:val="24"/>
              </w:rPr>
              <w:t xml:space="preserve">    年    </w:t>
            </w:r>
            <w:r>
              <w:rPr>
                <w:rFonts w:hint="eastAsia" w:ascii="仿宋" w:hAnsi="仿宋" w:eastAsia="仿宋" w:cs="仿宋"/>
                <w:b w:val="0"/>
                <w:bCs w:val="0"/>
                <w:sz w:val="24"/>
                <w:szCs w:val="24"/>
                <w:lang w:val="en-US" w:eastAsia="zh-CN"/>
              </w:rPr>
              <w:t>12</w:t>
            </w:r>
            <w:r>
              <w:rPr>
                <w:rFonts w:hint="eastAsia" w:ascii="仿宋" w:hAnsi="仿宋" w:eastAsia="仿宋" w:cs="仿宋"/>
                <w:b w:val="0"/>
                <w:bCs w:val="0"/>
                <w:sz w:val="24"/>
                <w:szCs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计划安排资金</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（万元）</w:t>
            </w:r>
          </w:p>
        </w:tc>
        <w:tc>
          <w:tcPr>
            <w:tcW w:w="720" w:type="dxa"/>
            <w:gridSpan w:val="2"/>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15</w:t>
            </w:r>
          </w:p>
        </w:tc>
        <w:tc>
          <w:tcPr>
            <w:tcW w:w="1800" w:type="dxa"/>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实际到位资金</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（万元）</w:t>
            </w:r>
          </w:p>
        </w:tc>
        <w:tc>
          <w:tcPr>
            <w:tcW w:w="72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15</w:t>
            </w:r>
          </w:p>
        </w:tc>
        <w:tc>
          <w:tcPr>
            <w:tcW w:w="1644"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实际支出</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（万元）</w:t>
            </w:r>
          </w:p>
        </w:tc>
        <w:tc>
          <w:tcPr>
            <w:tcW w:w="720" w:type="dxa"/>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15</w:t>
            </w:r>
          </w:p>
        </w:tc>
        <w:tc>
          <w:tcPr>
            <w:tcW w:w="1620" w:type="dxa"/>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结余</w:t>
            </w:r>
          </w:p>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（万元）</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仿宋" w:hAnsi="仿宋" w:eastAsia="仿宋" w:cs="仿宋"/>
                <w:b w:val="0"/>
                <w:bCs w:val="0"/>
                <w:spacing w:val="-10"/>
                <w:sz w:val="24"/>
                <w:szCs w:val="24"/>
              </w:rPr>
            </w:pPr>
            <w:r>
              <w:rPr>
                <w:rFonts w:hint="eastAsia" w:ascii="仿宋" w:hAnsi="仿宋" w:eastAsia="仿宋" w:cs="仿宋"/>
                <w:b w:val="0"/>
                <w:bCs w:val="0"/>
                <w:spacing w:val="-10"/>
                <w:sz w:val="24"/>
                <w:szCs w:val="24"/>
              </w:rPr>
              <w:t>其中：中央财政</w:t>
            </w:r>
          </w:p>
        </w:tc>
        <w:tc>
          <w:tcPr>
            <w:tcW w:w="720" w:type="dxa"/>
            <w:gridSpan w:val="2"/>
            <w:tcBorders>
              <w:bottom w:val="single" w:color="auto" w:sz="4" w:space="0"/>
            </w:tcBorders>
            <w:noWrap w:val="0"/>
            <w:vAlign w:val="center"/>
          </w:tcPr>
          <w:p>
            <w:pPr>
              <w:rPr>
                <w:rFonts w:hint="eastAsia" w:ascii="仿宋" w:hAnsi="仿宋" w:eastAsia="仿宋" w:cs="仿宋"/>
                <w:b w:val="0"/>
                <w:bCs w:val="0"/>
                <w:spacing w:val="-6"/>
                <w:sz w:val="24"/>
                <w:szCs w:val="24"/>
              </w:rPr>
            </w:pPr>
          </w:p>
        </w:tc>
        <w:tc>
          <w:tcPr>
            <w:tcW w:w="1800" w:type="dxa"/>
            <w:tcBorders>
              <w:bottom w:val="single" w:color="auto" w:sz="4" w:space="0"/>
            </w:tcBorders>
            <w:noWrap w:val="0"/>
            <w:vAlign w:val="center"/>
          </w:tcPr>
          <w:p>
            <w:pPr>
              <w:rPr>
                <w:rFonts w:hint="eastAsia" w:ascii="仿宋" w:hAnsi="仿宋" w:eastAsia="仿宋" w:cs="仿宋"/>
                <w:b w:val="0"/>
                <w:bCs w:val="0"/>
                <w:spacing w:val="-6"/>
                <w:sz w:val="24"/>
                <w:szCs w:val="24"/>
              </w:rPr>
            </w:pPr>
            <w:r>
              <w:rPr>
                <w:rFonts w:hint="eastAsia" w:ascii="仿宋" w:hAnsi="仿宋" w:eastAsia="仿宋" w:cs="仿宋"/>
                <w:b w:val="0"/>
                <w:bCs w:val="0"/>
                <w:spacing w:val="-6"/>
                <w:sz w:val="24"/>
                <w:szCs w:val="24"/>
              </w:rPr>
              <w:t>其中：中央财政</w:t>
            </w:r>
          </w:p>
        </w:tc>
        <w:tc>
          <w:tcPr>
            <w:tcW w:w="720" w:type="dxa"/>
            <w:gridSpan w:val="3"/>
            <w:tcBorders>
              <w:bottom w:val="single" w:color="auto" w:sz="4" w:space="0"/>
            </w:tcBorders>
            <w:noWrap w:val="0"/>
            <w:vAlign w:val="center"/>
          </w:tcPr>
          <w:p>
            <w:pPr>
              <w:rPr>
                <w:rFonts w:hint="eastAsia" w:ascii="仿宋" w:hAnsi="仿宋" w:eastAsia="仿宋" w:cs="仿宋"/>
                <w:b w:val="0"/>
                <w:bCs w:val="0"/>
                <w:spacing w:val="-6"/>
                <w:sz w:val="24"/>
                <w:szCs w:val="24"/>
              </w:rPr>
            </w:pPr>
          </w:p>
        </w:tc>
        <w:tc>
          <w:tcPr>
            <w:tcW w:w="1644" w:type="dxa"/>
            <w:gridSpan w:val="3"/>
            <w:tcBorders>
              <w:bottom w:val="single" w:color="auto" w:sz="4" w:space="0"/>
            </w:tcBorders>
            <w:noWrap w:val="0"/>
            <w:vAlign w:val="center"/>
          </w:tcPr>
          <w:p>
            <w:pPr>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其中：中央财政</w:t>
            </w:r>
          </w:p>
        </w:tc>
        <w:tc>
          <w:tcPr>
            <w:tcW w:w="720" w:type="dxa"/>
            <w:tcBorders>
              <w:bottom w:val="single" w:color="auto" w:sz="4" w:space="0"/>
            </w:tcBorders>
            <w:noWrap w:val="0"/>
            <w:vAlign w:val="center"/>
          </w:tcPr>
          <w:p>
            <w:pPr>
              <w:rPr>
                <w:rFonts w:hint="eastAsia" w:ascii="仿宋" w:hAnsi="仿宋" w:eastAsia="仿宋" w:cs="仿宋"/>
                <w:b w:val="0"/>
                <w:bCs w:val="0"/>
                <w:spacing w:val="-6"/>
                <w:sz w:val="24"/>
                <w:szCs w:val="24"/>
              </w:rPr>
            </w:pPr>
          </w:p>
        </w:tc>
        <w:tc>
          <w:tcPr>
            <w:tcW w:w="1620" w:type="dxa"/>
            <w:tcBorders>
              <w:bottom w:val="single" w:color="auto" w:sz="4" w:space="0"/>
            </w:tcBorders>
            <w:noWrap w:val="0"/>
            <w:vAlign w:val="center"/>
          </w:tcPr>
          <w:p>
            <w:pPr>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其中：中央财政</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省财政</w:t>
            </w:r>
          </w:p>
        </w:tc>
        <w:tc>
          <w:tcPr>
            <w:tcW w:w="720" w:type="dxa"/>
            <w:gridSpan w:val="2"/>
            <w:tcBorders>
              <w:bottom w:val="single" w:color="auto" w:sz="4" w:space="0"/>
            </w:tcBorders>
            <w:noWrap w:val="0"/>
            <w:vAlign w:val="center"/>
          </w:tcPr>
          <w:p>
            <w:pPr>
              <w:rPr>
                <w:rFonts w:hint="eastAsia" w:ascii="仿宋" w:hAnsi="仿宋" w:eastAsia="仿宋" w:cs="仿宋"/>
                <w:b w:val="0"/>
                <w:bCs w:val="0"/>
                <w:sz w:val="24"/>
                <w:szCs w:val="24"/>
              </w:rPr>
            </w:pPr>
          </w:p>
        </w:tc>
        <w:tc>
          <w:tcPr>
            <w:tcW w:w="180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省财政</w:t>
            </w:r>
          </w:p>
        </w:tc>
        <w:tc>
          <w:tcPr>
            <w:tcW w:w="720" w:type="dxa"/>
            <w:gridSpan w:val="3"/>
            <w:tcBorders>
              <w:bottom w:val="single" w:color="auto" w:sz="4" w:space="0"/>
            </w:tcBorders>
            <w:noWrap w:val="0"/>
            <w:vAlign w:val="center"/>
          </w:tcPr>
          <w:p>
            <w:pPr>
              <w:rPr>
                <w:rFonts w:hint="eastAsia" w:ascii="仿宋" w:hAnsi="仿宋" w:eastAsia="仿宋" w:cs="仿宋"/>
                <w:b w:val="0"/>
                <w:bCs w:val="0"/>
                <w:sz w:val="24"/>
                <w:szCs w:val="24"/>
              </w:rPr>
            </w:pPr>
          </w:p>
        </w:tc>
        <w:tc>
          <w:tcPr>
            <w:tcW w:w="1644" w:type="dxa"/>
            <w:gridSpan w:val="3"/>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省财政</w:t>
            </w:r>
          </w:p>
        </w:tc>
        <w:tc>
          <w:tcPr>
            <w:tcW w:w="720" w:type="dxa"/>
            <w:tcBorders>
              <w:bottom w:val="single" w:color="auto" w:sz="4" w:space="0"/>
            </w:tcBorders>
            <w:noWrap w:val="0"/>
            <w:vAlign w:val="center"/>
          </w:tcPr>
          <w:p>
            <w:pPr>
              <w:rPr>
                <w:rFonts w:hint="eastAsia" w:ascii="仿宋" w:hAnsi="仿宋" w:eastAsia="仿宋" w:cs="仿宋"/>
                <w:b w:val="0"/>
                <w:bCs w:val="0"/>
                <w:sz w:val="24"/>
                <w:szCs w:val="24"/>
              </w:rPr>
            </w:pPr>
          </w:p>
        </w:tc>
        <w:tc>
          <w:tcPr>
            <w:tcW w:w="162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省财政</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市财政</w:t>
            </w:r>
          </w:p>
        </w:tc>
        <w:tc>
          <w:tcPr>
            <w:tcW w:w="720" w:type="dxa"/>
            <w:gridSpan w:val="2"/>
            <w:tcBorders>
              <w:bottom w:val="single" w:color="auto" w:sz="4" w:space="0"/>
            </w:tcBorders>
            <w:noWrap w:val="0"/>
            <w:vAlign w:val="center"/>
          </w:tcPr>
          <w:p>
            <w:pPr>
              <w:rPr>
                <w:rFonts w:hint="eastAsia" w:ascii="仿宋" w:hAnsi="仿宋" w:eastAsia="仿宋" w:cs="仿宋"/>
                <w:b w:val="0"/>
                <w:bCs w:val="0"/>
                <w:sz w:val="24"/>
                <w:szCs w:val="24"/>
              </w:rPr>
            </w:pPr>
          </w:p>
        </w:tc>
        <w:tc>
          <w:tcPr>
            <w:tcW w:w="180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市财政</w:t>
            </w:r>
          </w:p>
        </w:tc>
        <w:tc>
          <w:tcPr>
            <w:tcW w:w="720" w:type="dxa"/>
            <w:gridSpan w:val="3"/>
            <w:tcBorders>
              <w:bottom w:val="single" w:color="auto" w:sz="4" w:space="0"/>
            </w:tcBorders>
            <w:noWrap w:val="0"/>
            <w:vAlign w:val="center"/>
          </w:tcPr>
          <w:p>
            <w:pPr>
              <w:rPr>
                <w:rFonts w:hint="eastAsia" w:ascii="仿宋" w:hAnsi="仿宋" w:eastAsia="仿宋" w:cs="仿宋"/>
                <w:b w:val="0"/>
                <w:bCs w:val="0"/>
                <w:sz w:val="24"/>
                <w:szCs w:val="24"/>
              </w:rPr>
            </w:pPr>
          </w:p>
        </w:tc>
        <w:tc>
          <w:tcPr>
            <w:tcW w:w="1644" w:type="dxa"/>
            <w:gridSpan w:val="3"/>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市财政</w:t>
            </w:r>
          </w:p>
        </w:tc>
        <w:tc>
          <w:tcPr>
            <w:tcW w:w="720" w:type="dxa"/>
            <w:tcBorders>
              <w:bottom w:val="single" w:color="auto" w:sz="4" w:space="0"/>
            </w:tcBorders>
            <w:noWrap w:val="0"/>
            <w:vAlign w:val="center"/>
          </w:tcPr>
          <w:p>
            <w:pPr>
              <w:rPr>
                <w:rFonts w:hint="eastAsia" w:ascii="仿宋" w:hAnsi="仿宋" w:eastAsia="仿宋" w:cs="仿宋"/>
                <w:b w:val="0"/>
                <w:bCs w:val="0"/>
                <w:sz w:val="24"/>
                <w:szCs w:val="24"/>
              </w:rPr>
            </w:pPr>
          </w:p>
        </w:tc>
        <w:tc>
          <w:tcPr>
            <w:tcW w:w="162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市财政</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县财政</w:t>
            </w:r>
          </w:p>
        </w:tc>
        <w:tc>
          <w:tcPr>
            <w:tcW w:w="720" w:type="dxa"/>
            <w:gridSpan w:val="2"/>
            <w:tcBorders>
              <w:bottom w:val="single" w:color="auto" w:sz="4" w:space="0"/>
            </w:tcBorders>
            <w:noWrap w:val="0"/>
            <w:vAlign w:val="center"/>
          </w:tcPr>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15</w:t>
            </w:r>
          </w:p>
        </w:tc>
        <w:tc>
          <w:tcPr>
            <w:tcW w:w="180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县财政</w:t>
            </w:r>
          </w:p>
        </w:tc>
        <w:tc>
          <w:tcPr>
            <w:tcW w:w="720" w:type="dxa"/>
            <w:gridSpan w:val="3"/>
            <w:tcBorders>
              <w:bottom w:val="single" w:color="auto" w:sz="4" w:space="0"/>
            </w:tcBorders>
            <w:noWrap w:val="0"/>
            <w:vAlign w:val="center"/>
          </w:tcPr>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15</w:t>
            </w:r>
          </w:p>
        </w:tc>
        <w:tc>
          <w:tcPr>
            <w:tcW w:w="1644" w:type="dxa"/>
            <w:gridSpan w:val="3"/>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县财政</w:t>
            </w:r>
          </w:p>
        </w:tc>
        <w:tc>
          <w:tcPr>
            <w:tcW w:w="720" w:type="dxa"/>
            <w:tcBorders>
              <w:bottom w:val="single" w:color="auto" w:sz="4" w:space="0"/>
            </w:tcBorders>
            <w:noWrap w:val="0"/>
            <w:vAlign w:val="center"/>
          </w:tcPr>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15</w:t>
            </w:r>
          </w:p>
        </w:tc>
        <w:tc>
          <w:tcPr>
            <w:tcW w:w="162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县财政</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其它</w:t>
            </w:r>
          </w:p>
        </w:tc>
        <w:tc>
          <w:tcPr>
            <w:tcW w:w="720" w:type="dxa"/>
            <w:gridSpan w:val="2"/>
            <w:tcBorders>
              <w:bottom w:val="single" w:color="auto" w:sz="4" w:space="0"/>
            </w:tcBorders>
            <w:noWrap w:val="0"/>
            <w:vAlign w:val="center"/>
          </w:tcPr>
          <w:p>
            <w:pPr>
              <w:rPr>
                <w:rFonts w:hint="eastAsia" w:ascii="仿宋" w:hAnsi="仿宋" w:eastAsia="仿宋" w:cs="仿宋"/>
                <w:b w:val="0"/>
                <w:bCs w:val="0"/>
                <w:sz w:val="24"/>
                <w:szCs w:val="24"/>
              </w:rPr>
            </w:pPr>
          </w:p>
        </w:tc>
        <w:tc>
          <w:tcPr>
            <w:tcW w:w="180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其它</w:t>
            </w:r>
          </w:p>
        </w:tc>
        <w:tc>
          <w:tcPr>
            <w:tcW w:w="720" w:type="dxa"/>
            <w:gridSpan w:val="3"/>
            <w:tcBorders>
              <w:bottom w:val="single" w:color="auto" w:sz="4" w:space="0"/>
            </w:tcBorders>
            <w:noWrap w:val="0"/>
            <w:vAlign w:val="center"/>
          </w:tcPr>
          <w:p>
            <w:pPr>
              <w:rPr>
                <w:rFonts w:hint="eastAsia" w:ascii="仿宋" w:hAnsi="仿宋" w:eastAsia="仿宋" w:cs="仿宋"/>
                <w:b w:val="0"/>
                <w:bCs w:val="0"/>
                <w:sz w:val="24"/>
                <w:szCs w:val="24"/>
              </w:rPr>
            </w:pPr>
          </w:p>
        </w:tc>
        <w:tc>
          <w:tcPr>
            <w:tcW w:w="1644" w:type="dxa"/>
            <w:gridSpan w:val="3"/>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其它</w:t>
            </w:r>
          </w:p>
        </w:tc>
        <w:tc>
          <w:tcPr>
            <w:tcW w:w="720" w:type="dxa"/>
            <w:tcBorders>
              <w:bottom w:val="single" w:color="auto" w:sz="4" w:space="0"/>
            </w:tcBorders>
            <w:noWrap w:val="0"/>
            <w:vAlign w:val="center"/>
          </w:tcPr>
          <w:p>
            <w:pPr>
              <w:rPr>
                <w:rFonts w:hint="eastAsia" w:ascii="仿宋" w:hAnsi="仿宋" w:eastAsia="仿宋" w:cs="仿宋"/>
                <w:b w:val="0"/>
                <w:bCs w:val="0"/>
                <w:sz w:val="24"/>
                <w:szCs w:val="24"/>
              </w:rPr>
            </w:pPr>
          </w:p>
        </w:tc>
        <w:tc>
          <w:tcPr>
            <w:tcW w:w="162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其它</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支出内容</w:t>
            </w: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实际支出数</w:t>
            </w: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会计凭证号</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支付市政设施运行维护中心                </w:t>
            </w: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15</w:t>
            </w: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2022年12月11号</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支出合计</w:t>
            </w: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项目绩效定性目标及实施计划完成情况</w:t>
            </w:r>
          </w:p>
        </w:tc>
        <w:tc>
          <w:tcPr>
            <w:tcW w:w="5073" w:type="dxa"/>
            <w:gridSpan w:val="10"/>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预  期 目 标</w:t>
            </w:r>
          </w:p>
        </w:tc>
        <w:tc>
          <w:tcPr>
            <w:tcW w:w="3036" w:type="dxa"/>
            <w:gridSpan w:val="3"/>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1473" w:type="dxa"/>
            <w:vMerge w:val="continue"/>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5073" w:type="dxa"/>
            <w:gridSpan w:val="10"/>
            <w:tcBorders>
              <w:bottom w:val="single" w:color="auto" w:sz="4" w:space="0"/>
            </w:tcBorders>
            <w:noWrap w:val="0"/>
            <w:vAlign w:val="center"/>
          </w:tcPr>
          <w:p>
            <w:pPr>
              <w:jc w:val="lef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为进一步提升我县城市品位和全国文明城市创建排名我局市政设施运行维护中心对天鹅路全线花带、长丰路渠化岛安装了花带护栏等市政设施。</w:t>
            </w:r>
          </w:p>
        </w:tc>
        <w:tc>
          <w:tcPr>
            <w:tcW w:w="3036" w:type="dxa"/>
            <w:gridSpan w:val="3"/>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我局市政设施运行维护中心对天鹅路全线花带、长丰路渠化岛安装了花带护栏等市政设施。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项目绩效定量目标（指标）及完成情况</w:t>
            </w:r>
          </w:p>
        </w:tc>
        <w:tc>
          <w:tcPr>
            <w:tcW w:w="909" w:type="dxa"/>
            <w:gridSpan w:val="3"/>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一级指标</w:t>
            </w:r>
          </w:p>
        </w:tc>
        <w:tc>
          <w:tcPr>
            <w:tcW w:w="1822" w:type="dxa"/>
            <w:gridSpan w:val="2"/>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二级指标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指标内容</w:t>
            </w:r>
          </w:p>
        </w:tc>
        <w:tc>
          <w:tcPr>
            <w:tcW w:w="1082" w:type="dxa"/>
            <w:gridSpan w:val="2"/>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指标（目标）值</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restart"/>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项目产出指标</w:t>
            </w: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数量指标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市政维修维护经费</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市政维修维护经费</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质量指标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市政维修维护经费</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资金到位率</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时效指标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市政维修维护经费</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一年</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成本指标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市政维修维护经费</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15万元</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restart"/>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项目效益指标</w:t>
            </w: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经济效益</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市政维修维护经费</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15万元</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社会效益</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260" w:type="dxa"/>
            <w:gridSpan w:val="3"/>
            <w:tcBorders>
              <w:bottom w:val="single" w:color="auto" w:sz="4" w:space="0"/>
            </w:tcBorders>
            <w:noWrap w:val="0"/>
            <w:vAlign w:val="center"/>
          </w:tcPr>
          <w:p>
            <w:pPr>
              <w:spacing w:line="360" w:lineRule="exact"/>
              <w:jc w:val="both"/>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市容市貌</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100%</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生态效益</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优化环境</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服务对象满意度指标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社会公众满意度</w:t>
            </w:r>
          </w:p>
        </w:tc>
        <w:tc>
          <w:tcPr>
            <w:tcW w:w="1082" w:type="dxa"/>
            <w:gridSpan w:val="2"/>
            <w:tcBorders>
              <w:bottom w:val="single" w:color="auto" w:sz="4" w:space="0"/>
            </w:tcBorders>
            <w:noWrap w:val="0"/>
            <w:vAlign w:val="center"/>
          </w:tcPr>
          <w:p>
            <w:pPr>
              <w:jc w:val="both"/>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≧95%</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both"/>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市容市貌</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100%</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绩效自评综合得分</w:t>
            </w:r>
          </w:p>
        </w:tc>
        <w:tc>
          <w:tcPr>
            <w:tcW w:w="7200" w:type="dxa"/>
            <w:gridSpan w:val="10"/>
            <w:tcBorders>
              <w:bottom w:val="single" w:color="auto" w:sz="4" w:space="0"/>
            </w:tcBorders>
            <w:noWrap w:val="0"/>
            <w:vAlign w:val="center"/>
          </w:tcPr>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评价等次</w:t>
            </w:r>
          </w:p>
        </w:tc>
        <w:tc>
          <w:tcPr>
            <w:tcW w:w="7200" w:type="dxa"/>
            <w:gridSpan w:val="10"/>
            <w:tcBorders>
              <w:bottom w:val="single" w:color="auto" w:sz="4" w:space="0"/>
            </w:tcBorders>
            <w:noWrap w:val="0"/>
            <w:vAlign w:val="center"/>
          </w:tcPr>
          <w:p>
            <w:pP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姓名</w:t>
            </w:r>
          </w:p>
        </w:tc>
        <w:tc>
          <w:tcPr>
            <w:tcW w:w="2332" w:type="dxa"/>
            <w:gridSpan w:val="4"/>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职称/职务</w:t>
            </w:r>
          </w:p>
        </w:tc>
        <w:tc>
          <w:tcPr>
            <w:tcW w:w="1950" w:type="dxa"/>
            <w:gridSpan w:val="4"/>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单  位</w:t>
            </w:r>
          </w:p>
        </w:tc>
        <w:tc>
          <w:tcPr>
            <w:tcW w:w="3036" w:type="dxa"/>
            <w:gridSpan w:val="3"/>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胡鹤鸣</w:t>
            </w:r>
          </w:p>
        </w:tc>
        <w:tc>
          <w:tcPr>
            <w:tcW w:w="2332"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副局长</w:t>
            </w:r>
          </w:p>
        </w:tc>
        <w:tc>
          <w:tcPr>
            <w:tcW w:w="1950"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岳阳县城市管理和综合执法局</w:t>
            </w:r>
          </w:p>
        </w:tc>
        <w:tc>
          <w:tcPr>
            <w:tcW w:w="3036" w:type="dxa"/>
            <w:gridSpan w:val="3"/>
            <w:noWrap w:val="0"/>
            <w:vAlign w:val="center"/>
          </w:tcPr>
          <w:p>
            <w:pP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余洋兵</w:t>
            </w:r>
          </w:p>
        </w:tc>
        <w:tc>
          <w:tcPr>
            <w:tcW w:w="2332"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办公室主任</w:t>
            </w:r>
          </w:p>
        </w:tc>
        <w:tc>
          <w:tcPr>
            <w:tcW w:w="1950"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岳阳县城市管理和综合执法局</w:t>
            </w:r>
          </w:p>
        </w:tc>
        <w:tc>
          <w:tcPr>
            <w:tcW w:w="3036" w:type="dxa"/>
            <w:gridSpan w:val="3"/>
            <w:noWrap w:val="0"/>
            <w:vAlign w:val="center"/>
          </w:tcPr>
          <w:p>
            <w:pP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许美阳</w:t>
            </w:r>
          </w:p>
        </w:tc>
        <w:tc>
          <w:tcPr>
            <w:tcW w:w="2332"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计财股长</w:t>
            </w:r>
          </w:p>
        </w:tc>
        <w:tc>
          <w:tcPr>
            <w:tcW w:w="1950"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岳阳县城市管理和综合执法局</w:t>
            </w:r>
          </w:p>
        </w:tc>
        <w:tc>
          <w:tcPr>
            <w:tcW w:w="3036" w:type="dxa"/>
            <w:gridSpan w:val="3"/>
            <w:noWrap w:val="0"/>
            <w:vAlign w:val="center"/>
          </w:tcPr>
          <w:p>
            <w:pP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8" w:hRule="exact"/>
          <w:jc w:val="center"/>
        </w:trPr>
        <w:tc>
          <w:tcPr>
            <w:tcW w:w="9582" w:type="dxa"/>
            <w:gridSpan w:val="14"/>
            <w:noWrap w:val="0"/>
            <w:vAlign w:val="center"/>
          </w:tcPr>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评价组组长（签字）：         </w:t>
            </w: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1" w:hRule="exact"/>
          <w:jc w:val="center"/>
        </w:trPr>
        <w:tc>
          <w:tcPr>
            <w:tcW w:w="9582" w:type="dxa"/>
            <w:gridSpan w:val="14"/>
            <w:tcBorders>
              <w:bottom w:val="single" w:color="auto" w:sz="4" w:space="0"/>
            </w:tcBorders>
            <w:noWrap w:val="0"/>
            <w:vAlign w:val="top"/>
          </w:tcPr>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项目单位意见：</w:t>
            </w: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项目单位负责人（签章）：</w:t>
            </w:r>
          </w:p>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exact"/>
          <w:jc w:val="center"/>
        </w:trPr>
        <w:tc>
          <w:tcPr>
            <w:tcW w:w="9582" w:type="dxa"/>
            <w:gridSpan w:val="14"/>
            <w:noWrap w:val="0"/>
            <w:vAlign w:val="top"/>
          </w:tcPr>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主管部门意见：</w:t>
            </w: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主管部门负责人（签章）：</w:t>
            </w:r>
          </w:p>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年   月   日</w:t>
            </w:r>
          </w:p>
        </w:tc>
      </w:tr>
    </w:tbl>
    <w:p>
      <w:pPr>
        <w:rPr>
          <w:rFonts w:hint="eastAsia" w:ascii="仿宋" w:hAnsi="仿宋" w:eastAsia="仿宋" w:cs="仿宋"/>
          <w:b w:val="0"/>
          <w:bCs w:val="0"/>
          <w:sz w:val="24"/>
          <w:szCs w:val="24"/>
        </w:rPr>
      </w:pPr>
      <w:r>
        <w:rPr>
          <w:rFonts w:hint="eastAsia" w:ascii="仿宋" w:hAnsi="仿宋" w:eastAsia="仿宋" w:cs="仿宋"/>
          <w:b w:val="0"/>
          <w:bCs w:val="0"/>
          <w:sz w:val="24"/>
          <w:szCs w:val="24"/>
        </w:rPr>
        <w:t>填报人（签名）：                          联系电话：</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五、评价报告综述（文字部分）</w:t>
            </w:r>
          </w:p>
          <w:p>
            <w:pPr>
              <w:spacing w:line="440" w:lineRule="exact"/>
              <w:ind w:firstLine="480" w:firstLineChars="200"/>
              <w:rPr>
                <w:rFonts w:hint="eastAsia" w:ascii="仿宋" w:hAnsi="仿宋" w:eastAsia="仿宋" w:cs="仿宋"/>
                <w:b w:val="0"/>
                <w:bCs w:val="0"/>
                <w:sz w:val="24"/>
                <w:szCs w:val="24"/>
              </w:rPr>
            </w:pPr>
          </w:p>
          <w:p>
            <w:pPr>
              <w:numPr>
                <w:ilvl w:val="0"/>
                <w:numId w:val="8"/>
              </w:numPr>
              <w:spacing w:line="560" w:lineRule="exact"/>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项目基本概况</w:t>
            </w:r>
          </w:p>
          <w:p>
            <w:pPr>
              <w:numPr>
                <w:ilvl w:val="0"/>
                <w:numId w:val="0"/>
              </w:numPr>
              <w:spacing w:line="560" w:lineRule="exact"/>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我局市政设施运行维护中心对天鹅路全线花带、长丰路渠化岛安装了花带护栏等市政设施。</w:t>
            </w:r>
          </w:p>
          <w:p>
            <w:pPr>
              <w:numPr>
                <w:ilvl w:val="0"/>
                <w:numId w:val="8"/>
              </w:numPr>
              <w:spacing w:line="560" w:lineRule="exact"/>
              <w:ind w:left="0" w:leftChars="0"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项目资金使用及管理情况</w:t>
            </w:r>
          </w:p>
          <w:p>
            <w:pPr>
              <w:pStyle w:val="7"/>
              <w:numPr>
                <w:ilvl w:val="0"/>
                <w:numId w:val="0"/>
              </w:numPr>
              <w:ind w:leftChars="200"/>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项目资金本着公开、公正、科学、高效和规范管理的原则根据项目的实际情况，和第三方专业技术服务(监理)公司对项目资金的拨付进度、完成情况进行监督、验收</w:t>
            </w:r>
          </w:p>
          <w:p>
            <w:pPr>
              <w:numPr>
                <w:ilvl w:val="0"/>
                <w:numId w:val="8"/>
              </w:numPr>
              <w:spacing w:line="560" w:lineRule="exact"/>
              <w:ind w:left="0" w:leftChars="0"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项目组织实施情况</w:t>
            </w:r>
          </w:p>
          <w:p>
            <w:pPr>
              <w:pStyle w:val="7"/>
              <w:numPr>
                <w:ilvl w:val="0"/>
                <w:numId w:val="0"/>
              </w:numPr>
              <w:ind w:left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eastAsia="zh-CN"/>
              </w:rPr>
              <w:t>(一)已落实评价工作责任制，指定专人负责评价工作二)已按评价要求和项目特点选用评价方法和指标体系(三)现场勘验、日常监督检查、核实项目有关数据资料等情况，安装钢结构花带护栏</w:t>
            </w:r>
            <w:r>
              <w:rPr>
                <w:rFonts w:hint="eastAsia" w:ascii="仿宋" w:hAnsi="仿宋" w:eastAsia="仿宋" w:cs="仿宋"/>
                <w:b w:val="0"/>
                <w:bCs w:val="0"/>
                <w:sz w:val="24"/>
                <w:szCs w:val="24"/>
                <w:lang w:val="en-US" w:eastAsia="zh-CN"/>
              </w:rPr>
              <w:t>1100米（其中县城东方路行人易践踏地段安装896米，富安广场安装204米）。</w:t>
            </w:r>
          </w:p>
          <w:p>
            <w:pPr>
              <w:spacing w:line="560" w:lineRule="exact"/>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（四）综合评价情况及评价结论</w:t>
            </w:r>
          </w:p>
          <w:p>
            <w:pPr>
              <w:pStyle w:val="7"/>
              <w:rPr>
                <w:rFonts w:hint="eastAsia" w:ascii="仿宋" w:hAnsi="仿宋" w:eastAsia="仿宋" w:cs="仿宋"/>
                <w:b w:val="0"/>
                <w:bCs w:val="0"/>
                <w:sz w:val="24"/>
                <w:szCs w:val="24"/>
              </w:rPr>
            </w:pPr>
            <w:r>
              <w:rPr>
                <w:rFonts w:hint="eastAsia" w:ascii="仿宋" w:hAnsi="仿宋" w:eastAsia="仿宋" w:cs="仿宋"/>
                <w:b w:val="0"/>
                <w:bCs w:val="0"/>
                <w:sz w:val="24"/>
                <w:szCs w:val="24"/>
              </w:rPr>
              <w:t>通过规范管理，节</w:t>
            </w:r>
            <w:r>
              <w:rPr>
                <w:rFonts w:hint="eastAsia" w:ascii="仿宋" w:hAnsi="仿宋" w:eastAsia="仿宋" w:cs="仿宋"/>
                <w:b w:val="0"/>
                <w:bCs w:val="0"/>
                <w:sz w:val="24"/>
                <w:szCs w:val="24"/>
                <w:lang w:eastAsia="zh-CN"/>
              </w:rPr>
              <w:t>约</w:t>
            </w:r>
            <w:r>
              <w:rPr>
                <w:rFonts w:hint="eastAsia" w:ascii="仿宋" w:hAnsi="仿宋" w:eastAsia="仿宋" w:cs="仿宋"/>
                <w:b w:val="0"/>
                <w:bCs w:val="0"/>
                <w:sz w:val="24"/>
                <w:szCs w:val="24"/>
              </w:rPr>
              <w:t>工程资金，市政</w:t>
            </w:r>
            <w:r>
              <w:rPr>
                <w:rFonts w:hint="eastAsia" w:ascii="仿宋" w:hAnsi="仿宋" w:eastAsia="仿宋" w:cs="仿宋"/>
                <w:b w:val="0"/>
                <w:bCs w:val="0"/>
                <w:sz w:val="24"/>
                <w:szCs w:val="24"/>
                <w:lang w:eastAsia="zh-CN"/>
              </w:rPr>
              <w:t>设施维护中心</w:t>
            </w:r>
            <w:r>
              <w:rPr>
                <w:rFonts w:hint="eastAsia" w:ascii="仿宋" w:hAnsi="仿宋" w:eastAsia="仿宋" w:cs="仿宋"/>
                <w:b w:val="0"/>
                <w:bCs w:val="0"/>
                <w:sz w:val="24"/>
                <w:szCs w:val="24"/>
              </w:rPr>
              <w:t>依据每季度末按实际工程量的70%支付工程款，但全年度文付总量不得超过中标价的70%待审计局政府投资审计专业中心出具最终结果后付满余款。</w:t>
            </w:r>
            <w:r>
              <w:rPr>
                <w:rFonts w:hint="eastAsia" w:ascii="仿宋" w:hAnsi="仿宋" w:eastAsia="仿宋" w:cs="仿宋"/>
                <w:b w:val="0"/>
                <w:bCs w:val="0"/>
                <w:sz w:val="24"/>
                <w:szCs w:val="24"/>
                <w:lang w:val="en-US" w:eastAsia="zh-CN"/>
              </w:rPr>
              <w:t>2022</w:t>
            </w:r>
            <w:r>
              <w:rPr>
                <w:rFonts w:hint="eastAsia" w:ascii="仿宋" w:hAnsi="仿宋" w:eastAsia="仿宋" w:cs="仿宋"/>
                <w:b w:val="0"/>
                <w:bCs w:val="0"/>
                <w:sz w:val="24"/>
                <w:szCs w:val="24"/>
              </w:rPr>
              <w:t>年1月至</w:t>
            </w:r>
            <w:r>
              <w:rPr>
                <w:rFonts w:hint="eastAsia" w:ascii="仿宋" w:hAnsi="仿宋" w:eastAsia="仿宋" w:cs="仿宋"/>
                <w:b w:val="0"/>
                <w:bCs w:val="0"/>
                <w:sz w:val="24"/>
                <w:szCs w:val="24"/>
                <w:lang w:val="en-US" w:eastAsia="zh-CN"/>
              </w:rPr>
              <w:t>2022</w:t>
            </w:r>
            <w:r>
              <w:rPr>
                <w:rFonts w:hint="eastAsia" w:ascii="仿宋" w:hAnsi="仿宋" w:eastAsia="仿宋" w:cs="仿宋"/>
                <w:b w:val="0"/>
                <w:bCs w:val="0"/>
                <w:sz w:val="24"/>
                <w:szCs w:val="24"/>
              </w:rPr>
              <w:t>年12月30日，根据全同约定</w:t>
            </w:r>
            <w:r>
              <w:rPr>
                <w:rFonts w:hint="eastAsia" w:ascii="仿宋" w:hAnsi="仿宋" w:eastAsia="仿宋" w:cs="仿宋"/>
                <w:b w:val="0"/>
                <w:bCs w:val="0"/>
                <w:sz w:val="24"/>
                <w:szCs w:val="24"/>
                <w:lang w:eastAsia="zh-CN"/>
              </w:rPr>
              <w:t>支付</w:t>
            </w:r>
            <w:r>
              <w:rPr>
                <w:rFonts w:hint="eastAsia" w:ascii="仿宋" w:hAnsi="仿宋" w:eastAsia="仿宋" w:cs="仿宋"/>
                <w:b w:val="0"/>
                <w:bCs w:val="0"/>
                <w:sz w:val="24"/>
                <w:szCs w:val="24"/>
                <w:lang w:val="en-US" w:eastAsia="zh-CN"/>
              </w:rPr>
              <w:t>15万元。</w:t>
            </w:r>
          </w:p>
          <w:p>
            <w:pPr>
              <w:pStyle w:val="7"/>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市</w:t>
            </w:r>
            <w:r>
              <w:rPr>
                <w:rFonts w:hint="eastAsia" w:ascii="仿宋" w:hAnsi="仿宋" w:eastAsia="仿宋" w:cs="仿宋"/>
                <w:b w:val="0"/>
                <w:bCs w:val="0"/>
                <w:sz w:val="24"/>
                <w:szCs w:val="24"/>
              </w:rPr>
              <w:t>政维护工程承担了城区</w:t>
            </w:r>
            <w:r>
              <w:rPr>
                <w:rFonts w:hint="eastAsia" w:ascii="仿宋" w:hAnsi="仿宋" w:eastAsia="仿宋" w:cs="仿宋"/>
                <w:b w:val="0"/>
                <w:bCs w:val="0"/>
                <w:sz w:val="24"/>
                <w:szCs w:val="24"/>
                <w:lang w:eastAsia="zh-CN"/>
              </w:rPr>
              <w:t>所有</w:t>
            </w:r>
            <w:r>
              <w:rPr>
                <w:rFonts w:hint="eastAsia" w:ascii="仿宋" w:hAnsi="仿宋" w:eastAsia="仿宋" w:cs="仿宋"/>
                <w:b w:val="0"/>
                <w:bCs w:val="0"/>
                <w:sz w:val="24"/>
                <w:szCs w:val="24"/>
              </w:rPr>
              <w:t>主要道路的车行道，非机动车道、人行道的日常养护工作。市场化改革之后，以局部新增投入带动大幅维护</w:t>
            </w:r>
            <w:r>
              <w:rPr>
                <w:rFonts w:hint="eastAsia" w:ascii="仿宋" w:hAnsi="仿宋" w:eastAsia="仿宋" w:cs="仿宋"/>
                <w:b w:val="0"/>
                <w:bCs w:val="0"/>
                <w:sz w:val="24"/>
                <w:szCs w:val="24"/>
                <w:lang w:eastAsia="zh-CN"/>
              </w:rPr>
              <w:t>产</w:t>
            </w:r>
            <w:r>
              <w:rPr>
                <w:rFonts w:hint="eastAsia" w:ascii="仿宋" w:hAnsi="仿宋" w:eastAsia="仿宋" w:cs="仿宋"/>
                <w:b w:val="0"/>
                <w:bCs w:val="0"/>
                <w:sz w:val="24"/>
                <w:szCs w:val="24"/>
              </w:rPr>
              <w:t>出，效率较为明显。市政维护工程在以下方面得到了改善</w:t>
            </w:r>
            <w:r>
              <w:rPr>
                <w:rFonts w:hint="eastAsia" w:ascii="仿宋" w:hAnsi="仿宋" w:eastAsia="仿宋" w:cs="仿宋"/>
                <w:b w:val="0"/>
                <w:bCs w:val="0"/>
                <w:sz w:val="24"/>
                <w:szCs w:val="24"/>
                <w:lang w:eastAsia="zh-CN"/>
              </w:rPr>
              <w:t>。</w:t>
            </w:r>
          </w:p>
          <w:p>
            <w:pPr>
              <w:numPr>
                <w:ilvl w:val="0"/>
                <w:numId w:val="0"/>
              </w:numPr>
              <w:spacing w:line="560" w:lineRule="exact"/>
              <w:ind w:leftChars="200"/>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（五）</w:t>
            </w:r>
            <w:r>
              <w:rPr>
                <w:rFonts w:hint="eastAsia" w:ascii="仿宋" w:hAnsi="仿宋" w:eastAsia="仿宋" w:cs="仿宋"/>
                <w:b w:val="0"/>
                <w:bCs w:val="0"/>
                <w:sz w:val="24"/>
                <w:szCs w:val="24"/>
              </w:rPr>
              <w:t>项目主要绩效情况分析</w:t>
            </w:r>
          </w:p>
          <w:p>
            <w:pPr>
              <w:pStyle w:val="7"/>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工</w:t>
            </w:r>
            <w:r>
              <w:rPr>
                <w:rFonts w:hint="eastAsia" w:ascii="仿宋" w:hAnsi="仿宋" w:eastAsia="仿宋" w:cs="仿宋"/>
                <w:b w:val="0"/>
                <w:bCs w:val="0"/>
                <w:sz w:val="24"/>
                <w:szCs w:val="24"/>
              </w:rPr>
              <w:t>程有效性:市政设施工程资金使用符金财经规范和财务管理制度，资金使用合理。由于市政维护点多面广，用于日常养护资金较少，财政核定的全年维护经费，市政</w:t>
            </w:r>
            <w:r>
              <w:rPr>
                <w:rFonts w:hint="eastAsia" w:ascii="仿宋" w:hAnsi="仿宋" w:eastAsia="仿宋" w:cs="仿宋"/>
                <w:b w:val="0"/>
                <w:bCs w:val="0"/>
                <w:sz w:val="24"/>
                <w:szCs w:val="24"/>
                <w:lang w:eastAsia="zh-CN"/>
              </w:rPr>
              <w:t>设施运行维护中心</w:t>
            </w:r>
            <w:r>
              <w:rPr>
                <w:rFonts w:hint="eastAsia" w:ascii="仿宋" w:hAnsi="仿宋" w:eastAsia="仿宋" w:cs="仿宋"/>
                <w:b w:val="0"/>
                <w:bCs w:val="0"/>
                <w:sz w:val="24"/>
                <w:szCs w:val="24"/>
              </w:rPr>
              <w:t>只能做到资金总控制在财政核定的维护经费内，制定维护作业任务，合理安全维护作业</w:t>
            </w:r>
            <w:r>
              <w:rPr>
                <w:rFonts w:hint="eastAsia" w:ascii="仿宋" w:hAnsi="仿宋" w:eastAsia="仿宋" w:cs="仿宋"/>
                <w:b w:val="0"/>
                <w:bCs w:val="0"/>
                <w:sz w:val="24"/>
                <w:szCs w:val="24"/>
                <w:lang w:eastAsia="zh-CN"/>
              </w:rPr>
              <w:t>。</w:t>
            </w:r>
          </w:p>
          <w:p>
            <w:pPr>
              <w:spacing w:line="560" w:lineRule="exact"/>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（六）主要经验及做法、存在问题和建议</w:t>
            </w:r>
          </w:p>
          <w:p>
            <w:pPr>
              <w:pStyle w:val="7"/>
              <w:rPr>
                <w:rFonts w:hint="eastAsia" w:ascii="仿宋" w:hAnsi="仿宋" w:eastAsia="仿宋" w:cs="仿宋"/>
                <w:b w:val="0"/>
                <w:bCs w:val="0"/>
                <w:sz w:val="24"/>
                <w:szCs w:val="24"/>
              </w:rPr>
            </w:pPr>
            <w:r>
              <w:rPr>
                <w:rFonts w:hint="eastAsia" w:ascii="仿宋" w:hAnsi="仿宋" w:eastAsia="仿宋" w:cs="仿宋"/>
                <w:b w:val="0"/>
                <w:bCs w:val="0"/>
                <w:sz w:val="24"/>
                <w:szCs w:val="24"/>
              </w:rPr>
              <w:t>市政设施维护项目需要经审计结算且质保期结束后方可付清给施工单位资金支付存在跨年度的问题，不能在年内结清项目建设款项。</w:t>
            </w:r>
          </w:p>
          <w:p>
            <w:pPr>
              <w:pStyle w:val="7"/>
              <w:rPr>
                <w:rFonts w:hint="eastAsia" w:ascii="仿宋" w:hAnsi="仿宋" w:eastAsia="仿宋" w:cs="仿宋"/>
                <w:b w:val="0"/>
                <w:bCs w:val="0"/>
                <w:sz w:val="24"/>
                <w:szCs w:val="24"/>
              </w:rPr>
            </w:pPr>
            <w:r>
              <w:rPr>
                <w:rFonts w:hint="eastAsia" w:ascii="仿宋" w:hAnsi="仿宋" w:eastAsia="仿宋" w:cs="仿宋"/>
                <w:b w:val="0"/>
                <w:bCs w:val="0"/>
                <w:sz w:val="24"/>
                <w:szCs w:val="24"/>
              </w:rPr>
              <w:t>主要经验及改进绩效评价工作的建议</w:t>
            </w:r>
          </w:p>
          <w:p>
            <w:pPr>
              <w:pStyle w:val="7"/>
              <w:rPr>
                <w:rFonts w:hint="eastAsia" w:ascii="仿宋" w:hAnsi="仿宋" w:eastAsia="仿宋" w:cs="仿宋"/>
                <w:b w:val="0"/>
                <w:bCs w:val="0"/>
                <w:sz w:val="24"/>
                <w:szCs w:val="24"/>
              </w:rPr>
            </w:pPr>
            <w:r>
              <w:rPr>
                <w:rFonts w:hint="eastAsia" w:ascii="仿宋" w:hAnsi="仿宋" w:eastAsia="仿宋" w:cs="仿宋"/>
                <w:b w:val="0"/>
                <w:bCs w:val="0"/>
                <w:sz w:val="24"/>
                <w:szCs w:val="24"/>
              </w:rPr>
              <w:t>明确牵头科室，落实专人负责，对照文件要求逐项检查，做到主动、及时查找项目档案资料和资金凭证等材料，重点检查项目预算费用和实际使用费用情况。进一步总结预算项目绩效评价工作经验，不断完善项目资金管理制度，及时做好项目档案管理</w:t>
            </w:r>
          </w:p>
          <w:p>
            <w:pPr>
              <w:pStyle w:val="7"/>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rPr>
              <w:t>积极派员参加市举办的相关业务培训会议，提</w:t>
            </w:r>
            <w:r>
              <w:rPr>
                <w:rFonts w:hint="eastAsia" w:ascii="仿宋" w:hAnsi="仿宋" w:eastAsia="仿宋" w:cs="仿宋"/>
                <w:b w:val="0"/>
                <w:bCs w:val="0"/>
                <w:sz w:val="24"/>
                <w:szCs w:val="24"/>
                <w:lang w:eastAsia="zh-CN"/>
              </w:rPr>
              <w:t>高</w:t>
            </w:r>
            <w:r>
              <w:rPr>
                <w:rFonts w:hint="eastAsia" w:ascii="仿宋" w:hAnsi="仿宋" w:eastAsia="仿宋" w:cs="仿宋"/>
                <w:b w:val="0"/>
                <w:bCs w:val="0"/>
                <w:sz w:val="24"/>
                <w:szCs w:val="24"/>
              </w:rPr>
              <w:t>工作人员业务水平提高本局项日预管绩效评价</w:t>
            </w:r>
            <w:r>
              <w:rPr>
                <w:rFonts w:hint="eastAsia" w:ascii="仿宋" w:hAnsi="仿宋" w:eastAsia="仿宋" w:cs="仿宋"/>
                <w:b w:val="0"/>
                <w:bCs w:val="0"/>
                <w:sz w:val="24"/>
                <w:szCs w:val="24"/>
                <w:lang w:eastAsia="zh-CN"/>
              </w:rPr>
              <w:t>工</w:t>
            </w:r>
            <w:r>
              <w:rPr>
                <w:rFonts w:hint="eastAsia" w:ascii="仿宋" w:hAnsi="仿宋" w:eastAsia="仿宋" w:cs="仿宋"/>
                <w:b w:val="0"/>
                <w:bCs w:val="0"/>
                <w:sz w:val="24"/>
                <w:szCs w:val="24"/>
              </w:rPr>
              <w:t>作水平</w:t>
            </w:r>
            <w:r>
              <w:rPr>
                <w:rFonts w:hint="eastAsia" w:ascii="仿宋" w:hAnsi="仿宋" w:eastAsia="仿宋" w:cs="仿宋"/>
                <w:b w:val="0"/>
                <w:bCs w:val="0"/>
                <w:sz w:val="24"/>
                <w:szCs w:val="24"/>
                <w:lang w:eastAsia="zh-CN"/>
              </w:rPr>
              <w:t>。</w:t>
            </w:r>
          </w:p>
          <w:p>
            <w:pPr>
              <w:spacing w:line="560" w:lineRule="exact"/>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（七）附件</w:t>
            </w:r>
          </w:p>
          <w:p>
            <w:pPr>
              <w:rPr>
                <w:rFonts w:hint="eastAsia" w:ascii="仿宋" w:hAnsi="仿宋" w:eastAsia="仿宋" w:cs="仿宋"/>
                <w:b w:val="0"/>
                <w:bCs w:val="0"/>
                <w:sz w:val="24"/>
                <w:szCs w:val="24"/>
              </w:rPr>
            </w:pPr>
          </w:p>
        </w:tc>
      </w:tr>
    </w:tbl>
    <w:p>
      <w:pPr>
        <w:pStyle w:val="7"/>
        <w:rPr>
          <w:rFonts w:hint="eastAsia" w:ascii="仿宋" w:hAnsi="仿宋" w:eastAsia="仿宋" w:cs="仿宋"/>
          <w:b w:val="0"/>
          <w:bCs w:val="0"/>
          <w:sz w:val="24"/>
          <w:szCs w:val="24"/>
        </w:rPr>
      </w:pPr>
    </w:p>
    <w:p>
      <w:pPr>
        <w:spacing w:before="156" w:beforeLines="50"/>
        <w:rPr>
          <w:rFonts w:hint="eastAsia" w:ascii="仿宋_GB2312" w:hAnsi="宋体" w:eastAsia="仿宋_GB2312" w:cs="宋体"/>
          <w:kern w:val="0"/>
          <w:szCs w:val="21"/>
        </w:rPr>
      </w:pPr>
      <w:r>
        <w:rPr>
          <w:rFonts w:hint="eastAsia" w:ascii="黑体" w:hAnsi="黑体" w:eastAsia="黑体"/>
          <w:sz w:val="32"/>
          <w:szCs w:val="32"/>
        </w:rPr>
        <w:t>附件2-2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5"/>
        <w:tblW w:w="9701" w:type="dxa"/>
        <w:jc w:val="center"/>
        <w:tblLayout w:type="fixed"/>
        <w:tblCellMar>
          <w:top w:w="0" w:type="dxa"/>
          <w:left w:w="108" w:type="dxa"/>
          <w:bottom w:w="0" w:type="dxa"/>
          <w:right w:w="108" w:type="dxa"/>
        </w:tblCellMar>
      </w:tblPr>
      <w:tblGrid>
        <w:gridCol w:w="583"/>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58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583" w:type="dxa"/>
            <w:vMerge w:val="restart"/>
            <w:tcBorders>
              <w:top w:val="nil"/>
              <w:left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583"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583"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998" w:hRule="atLeast"/>
          <w:jc w:val="center"/>
        </w:trPr>
        <w:tc>
          <w:tcPr>
            <w:tcW w:w="583"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583" w:type="dxa"/>
            <w:vMerge w:val="continue"/>
            <w:tcBorders>
              <w:left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583"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583"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745" w:hRule="atLeast"/>
          <w:jc w:val="center"/>
        </w:trPr>
        <w:tc>
          <w:tcPr>
            <w:tcW w:w="583"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58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58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环境</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7</w:t>
            </w:r>
          </w:p>
        </w:tc>
      </w:tr>
      <w:tr>
        <w:tblPrEx>
          <w:tblCellMar>
            <w:top w:w="0" w:type="dxa"/>
            <w:left w:w="108" w:type="dxa"/>
            <w:bottom w:w="0" w:type="dxa"/>
            <w:right w:w="108" w:type="dxa"/>
          </w:tblCellMar>
        </w:tblPrEx>
        <w:trPr>
          <w:trHeight w:val="860" w:hRule="atLeast"/>
          <w:jc w:val="center"/>
        </w:trPr>
        <w:tc>
          <w:tcPr>
            <w:tcW w:w="583"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98</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p>
      <w:pPr>
        <w:adjustRightInd w:val="0"/>
        <w:snapToGrid w:val="0"/>
        <w:spacing w:line="200" w:lineRule="exact"/>
        <w:contextualSpacing/>
        <w:jc w:val="right"/>
        <w:rPr>
          <w:rFonts w:hint="eastAsia" w:eastAsia="仿宋_GB2312"/>
          <w:sz w:val="32"/>
        </w:rPr>
      </w:pPr>
    </w:p>
    <w:p>
      <w:pPr>
        <w:adjustRightInd w:val="0"/>
        <w:snapToGrid w:val="0"/>
        <w:spacing w:line="200" w:lineRule="exact"/>
        <w:contextualSpacing/>
        <w:jc w:val="right"/>
        <w:rPr>
          <w:rFonts w:hint="eastAsia" w:eastAsia="仿宋_GB2312"/>
          <w:sz w:val="32"/>
        </w:rPr>
      </w:pPr>
    </w:p>
    <w:p>
      <w:pPr>
        <w:adjustRightInd w:val="0"/>
        <w:snapToGrid w:val="0"/>
        <w:spacing w:line="200" w:lineRule="exact"/>
        <w:contextualSpacing/>
        <w:rPr>
          <w:rFonts w:hint="eastAsia" w:eastAsia="仿宋_GB2312"/>
          <w:sz w:val="32"/>
        </w:rPr>
      </w:pPr>
    </w:p>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rPr>
        <w:t>岳阳县2022年度财政项目支出绩效</w:t>
      </w:r>
    </w:p>
    <w:p>
      <w:pPr>
        <w:spacing w:before="156" w:beforeLines="50" w:line="348" w:lineRule="auto"/>
        <w:jc w:val="center"/>
        <w:rPr>
          <w:rFonts w:hint="eastAsia" w:eastAsia="方正小标宋简体"/>
          <w:bCs/>
          <w:sz w:val="44"/>
          <w:szCs w:val="44"/>
        </w:rPr>
      </w:pPr>
      <w:r>
        <w:rPr>
          <w:rFonts w:hint="eastAsia" w:eastAsia="方正小标宋简体"/>
          <w:bCs/>
          <w:sz w:val="44"/>
          <w:szCs w:val="44"/>
        </w:rPr>
        <w:t>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lang w:eastAsia="zh-CN"/>
        </w:rPr>
      </w:pPr>
      <w:r>
        <w:rPr>
          <w:rFonts w:hint="eastAsia" w:eastAsia="仿宋_GB2312"/>
          <w:sz w:val="32"/>
          <w:szCs w:val="32"/>
        </w:rPr>
        <w:t>评价类型：项目实施过程评价</w:t>
      </w:r>
      <w:r>
        <w:rPr>
          <w:rFonts w:hint="eastAsia" w:eastAsia="仿宋_GB2312"/>
          <w:sz w:val="32"/>
          <w:szCs w:val="32"/>
          <w:lang w:eastAsia="zh-CN"/>
        </w:rPr>
        <w:t>□</w:t>
      </w:r>
      <w:r>
        <w:rPr>
          <w:rFonts w:hint="eastAsia" w:eastAsia="仿宋_GB2312"/>
          <w:sz w:val="32"/>
          <w:szCs w:val="32"/>
        </w:rPr>
        <w:t xml:space="preserve">   项目完成结果评价</w:t>
      </w:r>
      <w:r>
        <w:rPr>
          <w:rFonts w:hint="eastAsia" w:eastAsia="仿宋_GB2312"/>
          <w:sz w:val="32"/>
          <w:szCs w:val="32"/>
          <w:lang w:eastAsia="zh-CN"/>
        </w:rPr>
        <w:t>☑</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lang w:eastAsia="zh-CN"/>
        </w:rPr>
        <w:t>：</w:t>
      </w:r>
      <w:r>
        <w:rPr>
          <w:rFonts w:hint="eastAsia" w:eastAsia="仿宋_GB2312"/>
          <w:sz w:val="32"/>
          <w:u w:val="single"/>
          <w:lang w:eastAsia="zh-CN"/>
        </w:rPr>
        <w:t>解决城区停车设施建设项目经费</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岳阳县城市管理和综合执法局</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lang w:eastAsia="zh-CN"/>
        </w:rPr>
        <w:t>岳阳县人民政府</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2023</w:t>
      </w:r>
      <w:r>
        <w:rPr>
          <w:rFonts w:hint="eastAsia" w:eastAsia="仿宋_GB2312"/>
          <w:sz w:val="32"/>
        </w:rPr>
        <w:t xml:space="preserve">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25</w:t>
      </w:r>
      <w:r>
        <w:rPr>
          <w:rFonts w:hint="eastAsia" w:eastAsia="仿宋_GB2312"/>
          <w:sz w:val="32"/>
        </w:rPr>
        <w:t xml:space="preserve"> 日</w:t>
      </w:r>
    </w:p>
    <w:p>
      <w:pPr>
        <w:spacing w:line="348" w:lineRule="auto"/>
        <w:jc w:val="center"/>
        <w:rPr>
          <w:rFonts w:hint="eastAsia" w:eastAsia="仿宋_GB2312"/>
          <w:sz w:val="32"/>
        </w:rPr>
      </w:pPr>
      <w:r>
        <w:rPr>
          <w:rFonts w:hint="eastAsia" w:eastAsia="仿宋_GB2312"/>
          <w:sz w:val="32"/>
        </w:rPr>
        <w:t>岳阳县财政局（制）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ascii="仿宋" w:hAnsi="仿宋" w:eastAsia="仿宋" w:cs="仿宋"/>
          <w:b w:val="0"/>
          <w:bCs w:val="0"/>
          <w:sz w:val="24"/>
          <w:szCs w:val="24"/>
        </w:rPr>
      </w:pPr>
    </w:p>
    <w:tbl>
      <w:tblPr>
        <w:tblStyle w:val="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项目负责人</w:t>
            </w:r>
          </w:p>
        </w:tc>
        <w:tc>
          <w:tcPr>
            <w:tcW w:w="3240" w:type="dxa"/>
            <w:gridSpan w:val="6"/>
            <w:noWrap w:val="0"/>
            <w:vAlign w:val="center"/>
          </w:tcPr>
          <w:p>
            <w:pP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何魁</w:t>
            </w:r>
          </w:p>
        </w:tc>
        <w:tc>
          <w:tcPr>
            <w:tcW w:w="1347" w:type="dxa"/>
            <w:gridSpan w:val="2"/>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联系电话</w:t>
            </w:r>
          </w:p>
        </w:tc>
        <w:tc>
          <w:tcPr>
            <w:tcW w:w="3333" w:type="dxa"/>
            <w:gridSpan w:val="4"/>
            <w:noWrap w:val="0"/>
            <w:vAlign w:val="center"/>
          </w:tcPr>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19896288858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项目地址</w:t>
            </w:r>
          </w:p>
        </w:tc>
        <w:tc>
          <w:tcPr>
            <w:tcW w:w="3240" w:type="dxa"/>
            <w:gridSpan w:val="6"/>
            <w:noWrap w:val="0"/>
            <w:vAlign w:val="center"/>
          </w:tcPr>
          <w:p>
            <w:pP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岳阳县荣家湾镇</w:t>
            </w:r>
          </w:p>
        </w:tc>
        <w:tc>
          <w:tcPr>
            <w:tcW w:w="1347" w:type="dxa"/>
            <w:gridSpan w:val="2"/>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邮  编</w:t>
            </w:r>
          </w:p>
        </w:tc>
        <w:tc>
          <w:tcPr>
            <w:tcW w:w="3333" w:type="dxa"/>
            <w:gridSpan w:val="4"/>
            <w:noWrap w:val="0"/>
            <w:vAlign w:val="center"/>
          </w:tcPr>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414100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项目起止时间</w:t>
            </w:r>
          </w:p>
        </w:tc>
        <w:tc>
          <w:tcPr>
            <w:tcW w:w="7920" w:type="dxa"/>
            <w:gridSpan w:val="12"/>
            <w:noWrap w:val="0"/>
            <w:vAlign w:val="center"/>
          </w:tcPr>
          <w:p>
            <w:pPr>
              <w:ind w:firstLine="1190" w:firstLineChars="496"/>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2022</w:t>
            </w:r>
            <w:r>
              <w:rPr>
                <w:rFonts w:hint="eastAsia" w:ascii="仿宋" w:hAnsi="仿宋" w:eastAsia="仿宋" w:cs="仿宋"/>
                <w:b w:val="0"/>
                <w:bCs w:val="0"/>
                <w:sz w:val="24"/>
                <w:szCs w:val="24"/>
              </w:rPr>
              <w:t xml:space="preserve">年    </w:t>
            </w:r>
            <w:r>
              <w:rPr>
                <w:rFonts w:hint="eastAsia" w:ascii="仿宋" w:hAnsi="仿宋" w:eastAsia="仿宋" w:cs="仿宋"/>
                <w:b w:val="0"/>
                <w:bCs w:val="0"/>
                <w:sz w:val="24"/>
                <w:szCs w:val="24"/>
                <w:lang w:val="en-US" w:eastAsia="zh-CN"/>
              </w:rPr>
              <w:t>01</w:t>
            </w:r>
            <w:r>
              <w:rPr>
                <w:rFonts w:hint="eastAsia" w:ascii="仿宋" w:hAnsi="仿宋" w:eastAsia="仿宋" w:cs="仿宋"/>
                <w:b w:val="0"/>
                <w:bCs w:val="0"/>
                <w:sz w:val="24"/>
                <w:szCs w:val="24"/>
              </w:rPr>
              <w:t xml:space="preserve">   月起至      </w:t>
            </w:r>
            <w:r>
              <w:rPr>
                <w:rFonts w:hint="eastAsia" w:ascii="仿宋" w:hAnsi="仿宋" w:eastAsia="仿宋" w:cs="仿宋"/>
                <w:b w:val="0"/>
                <w:bCs w:val="0"/>
                <w:sz w:val="24"/>
                <w:szCs w:val="24"/>
                <w:lang w:val="en-US" w:eastAsia="zh-CN"/>
              </w:rPr>
              <w:t>2022</w:t>
            </w:r>
            <w:r>
              <w:rPr>
                <w:rFonts w:hint="eastAsia" w:ascii="仿宋" w:hAnsi="仿宋" w:eastAsia="仿宋" w:cs="仿宋"/>
                <w:b w:val="0"/>
                <w:bCs w:val="0"/>
                <w:sz w:val="24"/>
                <w:szCs w:val="24"/>
              </w:rPr>
              <w:t xml:space="preserve">    年    </w:t>
            </w:r>
            <w:r>
              <w:rPr>
                <w:rFonts w:hint="eastAsia" w:ascii="仿宋" w:hAnsi="仿宋" w:eastAsia="仿宋" w:cs="仿宋"/>
                <w:b w:val="0"/>
                <w:bCs w:val="0"/>
                <w:sz w:val="24"/>
                <w:szCs w:val="24"/>
                <w:lang w:val="en-US" w:eastAsia="zh-CN"/>
              </w:rPr>
              <w:t>12</w:t>
            </w:r>
            <w:r>
              <w:rPr>
                <w:rFonts w:hint="eastAsia" w:ascii="仿宋" w:hAnsi="仿宋" w:eastAsia="仿宋" w:cs="仿宋"/>
                <w:b w:val="0"/>
                <w:bCs w:val="0"/>
                <w:sz w:val="24"/>
                <w:szCs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计划安排资金</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（万元）</w:t>
            </w:r>
          </w:p>
        </w:tc>
        <w:tc>
          <w:tcPr>
            <w:tcW w:w="720" w:type="dxa"/>
            <w:gridSpan w:val="2"/>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76.8</w:t>
            </w:r>
          </w:p>
        </w:tc>
        <w:tc>
          <w:tcPr>
            <w:tcW w:w="1800" w:type="dxa"/>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实际到位资金</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（万元）</w:t>
            </w:r>
          </w:p>
        </w:tc>
        <w:tc>
          <w:tcPr>
            <w:tcW w:w="72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76.8</w:t>
            </w:r>
          </w:p>
        </w:tc>
        <w:tc>
          <w:tcPr>
            <w:tcW w:w="1644"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实际支出</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（万元）</w:t>
            </w:r>
          </w:p>
        </w:tc>
        <w:tc>
          <w:tcPr>
            <w:tcW w:w="720" w:type="dxa"/>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76.8</w:t>
            </w:r>
          </w:p>
        </w:tc>
        <w:tc>
          <w:tcPr>
            <w:tcW w:w="1620" w:type="dxa"/>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结余</w:t>
            </w:r>
          </w:p>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（万元）</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仿宋" w:hAnsi="仿宋" w:eastAsia="仿宋" w:cs="仿宋"/>
                <w:b w:val="0"/>
                <w:bCs w:val="0"/>
                <w:spacing w:val="-10"/>
                <w:sz w:val="24"/>
                <w:szCs w:val="24"/>
              </w:rPr>
            </w:pPr>
            <w:r>
              <w:rPr>
                <w:rFonts w:hint="eastAsia" w:ascii="仿宋" w:hAnsi="仿宋" w:eastAsia="仿宋" w:cs="仿宋"/>
                <w:b w:val="0"/>
                <w:bCs w:val="0"/>
                <w:spacing w:val="-10"/>
                <w:sz w:val="24"/>
                <w:szCs w:val="24"/>
              </w:rPr>
              <w:t>其中：中央财政</w:t>
            </w:r>
          </w:p>
        </w:tc>
        <w:tc>
          <w:tcPr>
            <w:tcW w:w="720" w:type="dxa"/>
            <w:gridSpan w:val="2"/>
            <w:tcBorders>
              <w:bottom w:val="single" w:color="auto" w:sz="4" w:space="0"/>
            </w:tcBorders>
            <w:noWrap w:val="0"/>
            <w:vAlign w:val="center"/>
          </w:tcPr>
          <w:p>
            <w:pPr>
              <w:rPr>
                <w:rFonts w:hint="eastAsia" w:ascii="仿宋" w:hAnsi="仿宋" w:eastAsia="仿宋" w:cs="仿宋"/>
                <w:b w:val="0"/>
                <w:bCs w:val="0"/>
                <w:spacing w:val="-6"/>
                <w:sz w:val="24"/>
                <w:szCs w:val="24"/>
              </w:rPr>
            </w:pPr>
          </w:p>
        </w:tc>
        <w:tc>
          <w:tcPr>
            <w:tcW w:w="1800" w:type="dxa"/>
            <w:tcBorders>
              <w:bottom w:val="single" w:color="auto" w:sz="4" w:space="0"/>
            </w:tcBorders>
            <w:noWrap w:val="0"/>
            <w:vAlign w:val="center"/>
          </w:tcPr>
          <w:p>
            <w:pPr>
              <w:rPr>
                <w:rFonts w:hint="eastAsia" w:ascii="仿宋" w:hAnsi="仿宋" w:eastAsia="仿宋" w:cs="仿宋"/>
                <w:b w:val="0"/>
                <w:bCs w:val="0"/>
                <w:spacing w:val="-6"/>
                <w:sz w:val="24"/>
                <w:szCs w:val="24"/>
              </w:rPr>
            </w:pPr>
            <w:r>
              <w:rPr>
                <w:rFonts w:hint="eastAsia" w:ascii="仿宋" w:hAnsi="仿宋" w:eastAsia="仿宋" w:cs="仿宋"/>
                <w:b w:val="0"/>
                <w:bCs w:val="0"/>
                <w:spacing w:val="-6"/>
                <w:sz w:val="24"/>
                <w:szCs w:val="24"/>
              </w:rPr>
              <w:t>其中：中央财政</w:t>
            </w:r>
          </w:p>
        </w:tc>
        <w:tc>
          <w:tcPr>
            <w:tcW w:w="720" w:type="dxa"/>
            <w:gridSpan w:val="3"/>
            <w:tcBorders>
              <w:bottom w:val="single" w:color="auto" w:sz="4" w:space="0"/>
            </w:tcBorders>
            <w:noWrap w:val="0"/>
            <w:vAlign w:val="center"/>
          </w:tcPr>
          <w:p>
            <w:pPr>
              <w:rPr>
                <w:rFonts w:hint="eastAsia" w:ascii="仿宋" w:hAnsi="仿宋" w:eastAsia="仿宋" w:cs="仿宋"/>
                <w:b w:val="0"/>
                <w:bCs w:val="0"/>
                <w:spacing w:val="-6"/>
                <w:sz w:val="24"/>
                <w:szCs w:val="24"/>
              </w:rPr>
            </w:pPr>
          </w:p>
        </w:tc>
        <w:tc>
          <w:tcPr>
            <w:tcW w:w="1644" w:type="dxa"/>
            <w:gridSpan w:val="3"/>
            <w:tcBorders>
              <w:bottom w:val="single" w:color="auto" w:sz="4" w:space="0"/>
            </w:tcBorders>
            <w:noWrap w:val="0"/>
            <w:vAlign w:val="center"/>
          </w:tcPr>
          <w:p>
            <w:pPr>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其中：中央财政</w:t>
            </w:r>
          </w:p>
        </w:tc>
        <w:tc>
          <w:tcPr>
            <w:tcW w:w="720" w:type="dxa"/>
            <w:tcBorders>
              <w:bottom w:val="single" w:color="auto" w:sz="4" w:space="0"/>
            </w:tcBorders>
            <w:noWrap w:val="0"/>
            <w:vAlign w:val="center"/>
          </w:tcPr>
          <w:p>
            <w:pPr>
              <w:rPr>
                <w:rFonts w:hint="eastAsia" w:ascii="仿宋" w:hAnsi="仿宋" w:eastAsia="仿宋" w:cs="仿宋"/>
                <w:b w:val="0"/>
                <w:bCs w:val="0"/>
                <w:spacing w:val="-6"/>
                <w:sz w:val="24"/>
                <w:szCs w:val="24"/>
              </w:rPr>
            </w:pPr>
          </w:p>
        </w:tc>
        <w:tc>
          <w:tcPr>
            <w:tcW w:w="1620" w:type="dxa"/>
            <w:tcBorders>
              <w:bottom w:val="single" w:color="auto" w:sz="4" w:space="0"/>
            </w:tcBorders>
            <w:noWrap w:val="0"/>
            <w:vAlign w:val="center"/>
          </w:tcPr>
          <w:p>
            <w:pPr>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其中：中央财政</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省财政</w:t>
            </w:r>
          </w:p>
        </w:tc>
        <w:tc>
          <w:tcPr>
            <w:tcW w:w="720" w:type="dxa"/>
            <w:gridSpan w:val="2"/>
            <w:tcBorders>
              <w:bottom w:val="single" w:color="auto" w:sz="4" w:space="0"/>
            </w:tcBorders>
            <w:noWrap w:val="0"/>
            <w:vAlign w:val="center"/>
          </w:tcPr>
          <w:p>
            <w:pPr>
              <w:rPr>
                <w:rFonts w:hint="eastAsia" w:ascii="仿宋" w:hAnsi="仿宋" w:eastAsia="仿宋" w:cs="仿宋"/>
                <w:b w:val="0"/>
                <w:bCs w:val="0"/>
                <w:sz w:val="24"/>
                <w:szCs w:val="24"/>
              </w:rPr>
            </w:pPr>
          </w:p>
        </w:tc>
        <w:tc>
          <w:tcPr>
            <w:tcW w:w="180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省财政</w:t>
            </w:r>
          </w:p>
        </w:tc>
        <w:tc>
          <w:tcPr>
            <w:tcW w:w="720" w:type="dxa"/>
            <w:gridSpan w:val="3"/>
            <w:tcBorders>
              <w:bottom w:val="single" w:color="auto" w:sz="4" w:space="0"/>
            </w:tcBorders>
            <w:noWrap w:val="0"/>
            <w:vAlign w:val="center"/>
          </w:tcPr>
          <w:p>
            <w:pPr>
              <w:rPr>
                <w:rFonts w:hint="eastAsia" w:ascii="仿宋" w:hAnsi="仿宋" w:eastAsia="仿宋" w:cs="仿宋"/>
                <w:b w:val="0"/>
                <w:bCs w:val="0"/>
                <w:sz w:val="24"/>
                <w:szCs w:val="24"/>
              </w:rPr>
            </w:pPr>
          </w:p>
        </w:tc>
        <w:tc>
          <w:tcPr>
            <w:tcW w:w="1644" w:type="dxa"/>
            <w:gridSpan w:val="3"/>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省财政</w:t>
            </w:r>
          </w:p>
        </w:tc>
        <w:tc>
          <w:tcPr>
            <w:tcW w:w="720" w:type="dxa"/>
            <w:tcBorders>
              <w:bottom w:val="single" w:color="auto" w:sz="4" w:space="0"/>
            </w:tcBorders>
            <w:noWrap w:val="0"/>
            <w:vAlign w:val="center"/>
          </w:tcPr>
          <w:p>
            <w:pPr>
              <w:rPr>
                <w:rFonts w:hint="eastAsia" w:ascii="仿宋" w:hAnsi="仿宋" w:eastAsia="仿宋" w:cs="仿宋"/>
                <w:b w:val="0"/>
                <w:bCs w:val="0"/>
                <w:sz w:val="24"/>
                <w:szCs w:val="24"/>
              </w:rPr>
            </w:pPr>
          </w:p>
        </w:tc>
        <w:tc>
          <w:tcPr>
            <w:tcW w:w="162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省财政</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市财政</w:t>
            </w:r>
          </w:p>
        </w:tc>
        <w:tc>
          <w:tcPr>
            <w:tcW w:w="720" w:type="dxa"/>
            <w:gridSpan w:val="2"/>
            <w:tcBorders>
              <w:bottom w:val="single" w:color="auto" w:sz="4" w:space="0"/>
            </w:tcBorders>
            <w:noWrap w:val="0"/>
            <w:vAlign w:val="center"/>
          </w:tcPr>
          <w:p>
            <w:pPr>
              <w:rPr>
                <w:rFonts w:hint="eastAsia" w:ascii="仿宋" w:hAnsi="仿宋" w:eastAsia="仿宋" w:cs="仿宋"/>
                <w:b w:val="0"/>
                <w:bCs w:val="0"/>
                <w:sz w:val="24"/>
                <w:szCs w:val="24"/>
              </w:rPr>
            </w:pPr>
          </w:p>
        </w:tc>
        <w:tc>
          <w:tcPr>
            <w:tcW w:w="180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市财政</w:t>
            </w:r>
          </w:p>
        </w:tc>
        <w:tc>
          <w:tcPr>
            <w:tcW w:w="720" w:type="dxa"/>
            <w:gridSpan w:val="3"/>
            <w:tcBorders>
              <w:bottom w:val="single" w:color="auto" w:sz="4" w:space="0"/>
            </w:tcBorders>
            <w:noWrap w:val="0"/>
            <w:vAlign w:val="center"/>
          </w:tcPr>
          <w:p>
            <w:pPr>
              <w:rPr>
                <w:rFonts w:hint="eastAsia" w:ascii="仿宋" w:hAnsi="仿宋" w:eastAsia="仿宋" w:cs="仿宋"/>
                <w:b w:val="0"/>
                <w:bCs w:val="0"/>
                <w:sz w:val="24"/>
                <w:szCs w:val="24"/>
              </w:rPr>
            </w:pPr>
          </w:p>
        </w:tc>
        <w:tc>
          <w:tcPr>
            <w:tcW w:w="1644" w:type="dxa"/>
            <w:gridSpan w:val="3"/>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市财政</w:t>
            </w:r>
          </w:p>
        </w:tc>
        <w:tc>
          <w:tcPr>
            <w:tcW w:w="720" w:type="dxa"/>
            <w:tcBorders>
              <w:bottom w:val="single" w:color="auto" w:sz="4" w:space="0"/>
            </w:tcBorders>
            <w:noWrap w:val="0"/>
            <w:vAlign w:val="center"/>
          </w:tcPr>
          <w:p>
            <w:pPr>
              <w:rPr>
                <w:rFonts w:hint="eastAsia" w:ascii="仿宋" w:hAnsi="仿宋" w:eastAsia="仿宋" w:cs="仿宋"/>
                <w:b w:val="0"/>
                <w:bCs w:val="0"/>
                <w:sz w:val="24"/>
                <w:szCs w:val="24"/>
              </w:rPr>
            </w:pPr>
          </w:p>
        </w:tc>
        <w:tc>
          <w:tcPr>
            <w:tcW w:w="162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市财政</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县财政</w:t>
            </w:r>
          </w:p>
        </w:tc>
        <w:tc>
          <w:tcPr>
            <w:tcW w:w="720" w:type="dxa"/>
            <w:gridSpan w:val="2"/>
            <w:tcBorders>
              <w:bottom w:val="single" w:color="auto" w:sz="4" w:space="0"/>
            </w:tcBorders>
            <w:noWrap w:val="0"/>
            <w:vAlign w:val="center"/>
          </w:tcPr>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76.8</w:t>
            </w:r>
          </w:p>
        </w:tc>
        <w:tc>
          <w:tcPr>
            <w:tcW w:w="180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县财政</w:t>
            </w:r>
          </w:p>
        </w:tc>
        <w:tc>
          <w:tcPr>
            <w:tcW w:w="720" w:type="dxa"/>
            <w:gridSpan w:val="3"/>
            <w:tcBorders>
              <w:bottom w:val="single" w:color="auto" w:sz="4" w:space="0"/>
            </w:tcBorders>
            <w:noWrap w:val="0"/>
            <w:vAlign w:val="center"/>
          </w:tcPr>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76.8</w:t>
            </w:r>
          </w:p>
        </w:tc>
        <w:tc>
          <w:tcPr>
            <w:tcW w:w="1644" w:type="dxa"/>
            <w:gridSpan w:val="3"/>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县财政</w:t>
            </w:r>
          </w:p>
        </w:tc>
        <w:tc>
          <w:tcPr>
            <w:tcW w:w="720" w:type="dxa"/>
            <w:tcBorders>
              <w:bottom w:val="single" w:color="auto" w:sz="4" w:space="0"/>
            </w:tcBorders>
            <w:noWrap w:val="0"/>
            <w:vAlign w:val="center"/>
          </w:tcPr>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76.8</w:t>
            </w:r>
          </w:p>
        </w:tc>
        <w:tc>
          <w:tcPr>
            <w:tcW w:w="162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县财政</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其它</w:t>
            </w:r>
          </w:p>
        </w:tc>
        <w:tc>
          <w:tcPr>
            <w:tcW w:w="720" w:type="dxa"/>
            <w:gridSpan w:val="2"/>
            <w:tcBorders>
              <w:bottom w:val="single" w:color="auto" w:sz="4" w:space="0"/>
            </w:tcBorders>
            <w:noWrap w:val="0"/>
            <w:vAlign w:val="center"/>
          </w:tcPr>
          <w:p>
            <w:pPr>
              <w:rPr>
                <w:rFonts w:hint="eastAsia" w:ascii="仿宋" w:hAnsi="仿宋" w:eastAsia="仿宋" w:cs="仿宋"/>
                <w:b w:val="0"/>
                <w:bCs w:val="0"/>
                <w:sz w:val="24"/>
                <w:szCs w:val="24"/>
              </w:rPr>
            </w:pPr>
          </w:p>
        </w:tc>
        <w:tc>
          <w:tcPr>
            <w:tcW w:w="180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其它</w:t>
            </w:r>
          </w:p>
        </w:tc>
        <w:tc>
          <w:tcPr>
            <w:tcW w:w="720" w:type="dxa"/>
            <w:gridSpan w:val="3"/>
            <w:tcBorders>
              <w:bottom w:val="single" w:color="auto" w:sz="4" w:space="0"/>
            </w:tcBorders>
            <w:noWrap w:val="0"/>
            <w:vAlign w:val="center"/>
          </w:tcPr>
          <w:p>
            <w:pPr>
              <w:rPr>
                <w:rFonts w:hint="eastAsia" w:ascii="仿宋" w:hAnsi="仿宋" w:eastAsia="仿宋" w:cs="仿宋"/>
                <w:b w:val="0"/>
                <w:bCs w:val="0"/>
                <w:sz w:val="24"/>
                <w:szCs w:val="24"/>
              </w:rPr>
            </w:pPr>
          </w:p>
        </w:tc>
        <w:tc>
          <w:tcPr>
            <w:tcW w:w="1644" w:type="dxa"/>
            <w:gridSpan w:val="3"/>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其它</w:t>
            </w:r>
          </w:p>
        </w:tc>
        <w:tc>
          <w:tcPr>
            <w:tcW w:w="720" w:type="dxa"/>
            <w:tcBorders>
              <w:bottom w:val="single" w:color="auto" w:sz="4" w:space="0"/>
            </w:tcBorders>
            <w:noWrap w:val="0"/>
            <w:vAlign w:val="center"/>
          </w:tcPr>
          <w:p>
            <w:pPr>
              <w:rPr>
                <w:rFonts w:hint="eastAsia" w:ascii="仿宋" w:hAnsi="仿宋" w:eastAsia="仿宋" w:cs="仿宋"/>
                <w:b w:val="0"/>
                <w:bCs w:val="0"/>
                <w:sz w:val="24"/>
                <w:szCs w:val="24"/>
              </w:rPr>
            </w:pPr>
          </w:p>
        </w:tc>
        <w:tc>
          <w:tcPr>
            <w:tcW w:w="162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其它</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支出内容</w:t>
            </w: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实际支出数</w:t>
            </w: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会计凭证号</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支付停车服务中心                 </w:t>
            </w: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76.8</w:t>
            </w: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2022年9月1号</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支出合计</w:t>
            </w: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项目绩效定性目标及实施计划完成情况</w:t>
            </w:r>
          </w:p>
        </w:tc>
        <w:tc>
          <w:tcPr>
            <w:tcW w:w="5073" w:type="dxa"/>
            <w:gridSpan w:val="10"/>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预  期 目 标</w:t>
            </w:r>
          </w:p>
        </w:tc>
        <w:tc>
          <w:tcPr>
            <w:tcW w:w="3036" w:type="dxa"/>
            <w:gridSpan w:val="3"/>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1473" w:type="dxa"/>
            <w:vMerge w:val="continue"/>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5073" w:type="dxa"/>
            <w:gridSpan w:val="10"/>
            <w:tcBorders>
              <w:bottom w:val="single" w:color="auto" w:sz="4" w:space="0"/>
            </w:tcBorders>
            <w:noWrap w:val="0"/>
            <w:vAlign w:val="center"/>
          </w:tcPr>
          <w:p>
            <w:pPr>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为缓解县城区“停车难”问题，规范县城区道路交通秩序，提升停车管理和服务水平。我局停车管理服务中心承担2022 年县城区停车设施项目建设(铺设热熔涂料标线、警示柱安装等)。</w:t>
            </w:r>
          </w:p>
        </w:tc>
        <w:tc>
          <w:tcPr>
            <w:tcW w:w="3036" w:type="dxa"/>
            <w:gridSpan w:val="3"/>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为缓解县城区“停车难”问题，规范县城区道路交通秩序，提升停车管理和服务水平。我局停车管理服务中心承担2022 年县城区停车设施项目建设(铺设热熔涂料标线、警示柱安装等)，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项目绩效定量目标（指标）及完成情况</w:t>
            </w:r>
          </w:p>
        </w:tc>
        <w:tc>
          <w:tcPr>
            <w:tcW w:w="909" w:type="dxa"/>
            <w:gridSpan w:val="3"/>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一级指标</w:t>
            </w:r>
          </w:p>
        </w:tc>
        <w:tc>
          <w:tcPr>
            <w:tcW w:w="1822" w:type="dxa"/>
            <w:gridSpan w:val="2"/>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二级指标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指标内容</w:t>
            </w:r>
          </w:p>
        </w:tc>
        <w:tc>
          <w:tcPr>
            <w:tcW w:w="1082" w:type="dxa"/>
            <w:gridSpan w:val="2"/>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指标（目标）值</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restart"/>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项目产出指标</w:t>
            </w: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数量指标</w:t>
            </w:r>
          </w:p>
        </w:tc>
        <w:tc>
          <w:tcPr>
            <w:tcW w:w="1260" w:type="dxa"/>
            <w:gridSpan w:val="3"/>
            <w:tcBorders>
              <w:bottom w:val="single" w:color="auto" w:sz="4" w:space="0"/>
            </w:tcBorders>
            <w:noWrap w:val="0"/>
            <w:vAlign w:val="center"/>
          </w:tcPr>
          <w:p>
            <w:pPr>
              <w:spacing w:line="360" w:lineRule="exact"/>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城区停车设施建设</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both"/>
              <w:rPr>
                <w:rFonts w:hint="eastAsia" w:ascii="仿宋" w:hAnsi="仿宋" w:eastAsia="仿宋" w:cs="仿宋"/>
                <w:b w:val="0"/>
                <w:bCs w:val="0"/>
                <w:kern w:val="2"/>
                <w:sz w:val="24"/>
                <w:szCs w:val="24"/>
                <w:lang w:val="en-US" w:eastAsia="zh-CN" w:bidi="ar-SA"/>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质量指标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eastAsia="zh-CN"/>
              </w:rPr>
              <w:t>合格</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kern w:val="2"/>
                <w:sz w:val="24"/>
                <w:szCs w:val="24"/>
                <w:lang w:val="en-US" w:eastAsia="zh-CN" w:bidi="ar-SA"/>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时效指标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全年</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kern w:val="2"/>
                <w:sz w:val="24"/>
                <w:szCs w:val="24"/>
                <w:lang w:val="en-US" w:eastAsia="zh-CN" w:bidi="ar-SA"/>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成本指标</w:t>
            </w:r>
          </w:p>
        </w:tc>
        <w:tc>
          <w:tcPr>
            <w:tcW w:w="1260" w:type="dxa"/>
            <w:gridSpan w:val="3"/>
            <w:tcBorders>
              <w:bottom w:val="single" w:color="auto" w:sz="4" w:space="0"/>
            </w:tcBorders>
            <w:noWrap w:val="0"/>
            <w:vAlign w:val="center"/>
          </w:tcPr>
          <w:p>
            <w:pPr>
              <w:spacing w:line="360" w:lineRule="exact"/>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城区停车设施建设</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76.8万</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restart"/>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项目效益指标</w:t>
            </w: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经济效益</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不适用</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社会效益</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规范城区停车</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生态效益</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优化环境</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服务对象满意度指标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eastAsia="zh-CN"/>
              </w:rPr>
              <w:t>社会公众满意度</w:t>
            </w:r>
          </w:p>
        </w:tc>
        <w:tc>
          <w:tcPr>
            <w:tcW w:w="1082" w:type="dxa"/>
            <w:gridSpan w:val="2"/>
            <w:tcBorders>
              <w:bottom w:val="single" w:color="auto" w:sz="4" w:space="0"/>
            </w:tcBorders>
            <w:noWrap w:val="0"/>
            <w:vAlign w:val="center"/>
          </w:tcPr>
          <w:p>
            <w:pPr>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≧95%</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绩效自评综合得分</w:t>
            </w:r>
          </w:p>
        </w:tc>
        <w:tc>
          <w:tcPr>
            <w:tcW w:w="7200" w:type="dxa"/>
            <w:gridSpan w:val="10"/>
            <w:tcBorders>
              <w:bottom w:val="single" w:color="auto" w:sz="4" w:space="0"/>
            </w:tcBorders>
            <w:noWrap w:val="0"/>
            <w:vAlign w:val="center"/>
          </w:tcPr>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评价等次</w:t>
            </w:r>
          </w:p>
        </w:tc>
        <w:tc>
          <w:tcPr>
            <w:tcW w:w="7200" w:type="dxa"/>
            <w:gridSpan w:val="10"/>
            <w:tcBorders>
              <w:bottom w:val="single" w:color="auto" w:sz="4" w:space="0"/>
            </w:tcBorders>
            <w:noWrap w:val="0"/>
            <w:vAlign w:val="center"/>
          </w:tcPr>
          <w:p>
            <w:pP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姓名</w:t>
            </w:r>
          </w:p>
        </w:tc>
        <w:tc>
          <w:tcPr>
            <w:tcW w:w="2332" w:type="dxa"/>
            <w:gridSpan w:val="4"/>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职称/职务</w:t>
            </w:r>
          </w:p>
        </w:tc>
        <w:tc>
          <w:tcPr>
            <w:tcW w:w="1950" w:type="dxa"/>
            <w:gridSpan w:val="4"/>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单  位</w:t>
            </w:r>
          </w:p>
        </w:tc>
        <w:tc>
          <w:tcPr>
            <w:tcW w:w="3036" w:type="dxa"/>
            <w:gridSpan w:val="3"/>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胡鹤鸣</w:t>
            </w:r>
          </w:p>
        </w:tc>
        <w:tc>
          <w:tcPr>
            <w:tcW w:w="2332"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副局长</w:t>
            </w:r>
          </w:p>
        </w:tc>
        <w:tc>
          <w:tcPr>
            <w:tcW w:w="1950"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岳阳县城市管理和综合执法局</w:t>
            </w:r>
          </w:p>
        </w:tc>
        <w:tc>
          <w:tcPr>
            <w:tcW w:w="3036" w:type="dxa"/>
            <w:gridSpan w:val="3"/>
            <w:noWrap w:val="0"/>
            <w:vAlign w:val="center"/>
          </w:tcPr>
          <w:p>
            <w:pP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余洋兵</w:t>
            </w:r>
          </w:p>
        </w:tc>
        <w:tc>
          <w:tcPr>
            <w:tcW w:w="2332"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办公室主任</w:t>
            </w:r>
          </w:p>
        </w:tc>
        <w:tc>
          <w:tcPr>
            <w:tcW w:w="1950"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岳阳县城市管理和综合执法局</w:t>
            </w:r>
          </w:p>
        </w:tc>
        <w:tc>
          <w:tcPr>
            <w:tcW w:w="3036" w:type="dxa"/>
            <w:gridSpan w:val="3"/>
            <w:noWrap w:val="0"/>
            <w:vAlign w:val="center"/>
          </w:tcPr>
          <w:p>
            <w:pP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许美阳</w:t>
            </w:r>
          </w:p>
        </w:tc>
        <w:tc>
          <w:tcPr>
            <w:tcW w:w="2332"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计财股长</w:t>
            </w:r>
          </w:p>
        </w:tc>
        <w:tc>
          <w:tcPr>
            <w:tcW w:w="1950"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岳阳县城市管理和综合执法局</w:t>
            </w:r>
          </w:p>
        </w:tc>
        <w:tc>
          <w:tcPr>
            <w:tcW w:w="3036" w:type="dxa"/>
            <w:gridSpan w:val="3"/>
            <w:noWrap w:val="0"/>
            <w:vAlign w:val="center"/>
          </w:tcPr>
          <w:p>
            <w:pP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8" w:hRule="exact"/>
          <w:jc w:val="center"/>
        </w:trPr>
        <w:tc>
          <w:tcPr>
            <w:tcW w:w="9582" w:type="dxa"/>
            <w:gridSpan w:val="14"/>
            <w:noWrap w:val="0"/>
            <w:vAlign w:val="center"/>
          </w:tcPr>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评价组组长（签字）：         </w:t>
            </w: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1" w:hRule="exact"/>
          <w:jc w:val="center"/>
        </w:trPr>
        <w:tc>
          <w:tcPr>
            <w:tcW w:w="9582" w:type="dxa"/>
            <w:gridSpan w:val="14"/>
            <w:tcBorders>
              <w:bottom w:val="single" w:color="auto" w:sz="4" w:space="0"/>
            </w:tcBorders>
            <w:noWrap w:val="0"/>
            <w:vAlign w:val="top"/>
          </w:tcPr>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项目单位意见：</w:t>
            </w: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项目单位负责人（签章）：</w:t>
            </w:r>
          </w:p>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exact"/>
          <w:jc w:val="center"/>
        </w:trPr>
        <w:tc>
          <w:tcPr>
            <w:tcW w:w="9582" w:type="dxa"/>
            <w:gridSpan w:val="14"/>
            <w:noWrap w:val="0"/>
            <w:vAlign w:val="top"/>
          </w:tcPr>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主管部门意见：</w:t>
            </w: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主管部门负责人（签章）：</w:t>
            </w:r>
          </w:p>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年   月   日</w:t>
            </w:r>
          </w:p>
        </w:tc>
      </w:tr>
    </w:tbl>
    <w:p>
      <w:pPr>
        <w:rPr>
          <w:rFonts w:hint="eastAsia" w:ascii="仿宋" w:hAnsi="仿宋" w:eastAsia="仿宋" w:cs="仿宋"/>
          <w:b w:val="0"/>
          <w:bCs w:val="0"/>
          <w:sz w:val="24"/>
          <w:szCs w:val="24"/>
        </w:rPr>
      </w:pPr>
      <w:r>
        <w:rPr>
          <w:rFonts w:hint="eastAsia" w:ascii="仿宋" w:hAnsi="仿宋" w:eastAsia="仿宋" w:cs="仿宋"/>
          <w:b w:val="0"/>
          <w:bCs w:val="0"/>
          <w:sz w:val="24"/>
          <w:szCs w:val="24"/>
        </w:rPr>
        <w:t>填报人（签名）：                          联系电话：</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五、评价报告综述（文字部分）</w:t>
            </w:r>
          </w:p>
          <w:p>
            <w:pPr>
              <w:spacing w:line="440" w:lineRule="exact"/>
              <w:ind w:firstLine="480" w:firstLineChars="200"/>
              <w:rPr>
                <w:rFonts w:hint="eastAsia" w:ascii="仿宋" w:hAnsi="仿宋" w:eastAsia="仿宋" w:cs="仿宋"/>
                <w:b w:val="0"/>
                <w:bCs w:val="0"/>
                <w:sz w:val="24"/>
                <w:szCs w:val="24"/>
              </w:rPr>
            </w:pPr>
          </w:p>
          <w:p>
            <w:pPr>
              <w:numPr>
                <w:ilvl w:val="0"/>
                <w:numId w:val="9"/>
              </w:numPr>
              <w:spacing w:line="560" w:lineRule="exact"/>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项目基本概况为</w:t>
            </w:r>
          </w:p>
          <w:p>
            <w:pPr>
              <w:pStyle w:val="7"/>
              <w:numPr>
                <w:ilvl w:val="0"/>
                <w:numId w:val="0"/>
              </w:numPr>
              <w:ind w:leftChars="200"/>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缓解县城区“停车难”问题，规范县城区道路交通秩序，提升停车管理和服务水平。我局停车管理服务中心承担2022 年县城区停车设施项目建设(铺设热熔涂料标线、警示柱安装等)。</w:t>
            </w:r>
          </w:p>
          <w:p>
            <w:pPr>
              <w:numPr>
                <w:ilvl w:val="0"/>
                <w:numId w:val="9"/>
              </w:numPr>
              <w:spacing w:line="560" w:lineRule="exact"/>
              <w:ind w:left="0" w:leftChars="0"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项目资金使用及管理情况</w:t>
            </w:r>
          </w:p>
          <w:p>
            <w:pPr>
              <w:pStyle w:val="7"/>
              <w:numPr>
                <w:ilvl w:val="0"/>
                <w:numId w:val="0"/>
              </w:numPr>
              <w:ind w:left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eastAsia="zh-CN"/>
              </w:rPr>
              <w:t>项目资金</w:t>
            </w:r>
            <w:r>
              <w:rPr>
                <w:rFonts w:hint="eastAsia" w:ascii="仿宋" w:hAnsi="仿宋" w:eastAsia="仿宋" w:cs="仿宋"/>
                <w:b w:val="0"/>
                <w:bCs w:val="0"/>
                <w:sz w:val="24"/>
                <w:szCs w:val="24"/>
                <w:lang w:val="en-US" w:eastAsia="zh-CN"/>
              </w:rPr>
              <w:t>76.8万元使用资金76.8万元，结余资金0万元。</w:t>
            </w:r>
          </w:p>
          <w:p>
            <w:pPr>
              <w:numPr>
                <w:ilvl w:val="0"/>
                <w:numId w:val="9"/>
              </w:numPr>
              <w:spacing w:line="560" w:lineRule="exact"/>
              <w:ind w:left="0" w:leftChars="0"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项目组织实施情况</w:t>
            </w:r>
          </w:p>
          <w:p>
            <w:pPr>
              <w:pStyle w:val="7"/>
              <w:numPr>
                <w:ilvl w:val="0"/>
                <w:numId w:val="0"/>
              </w:numPr>
              <w:ind w:left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2022年组织实施对县城主要干道两侧铺设热熔涂料标线共14024平方米，安装警示柱603个。</w:t>
            </w:r>
          </w:p>
          <w:p>
            <w:pPr>
              <w:numPr>
                <w:ilvl w:val="0"/>
                <w:numId w:val="9"/>
              </w:numPr>
              <w:spacing w:line="560" w:lineRule="exact"/>
              <w:ind w:left="0" w:leftChars="0"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综合评价情况及评价结论</w:t>
            </w:r>
          </w:p>
          <w:p>
            <w:pPr>
              <w:pStyle w:val="7"/>
              <w:numPr>
                <w:ilvl w:val="0"/>
                <w:numId w:val="0"/>
              </w:numPr>
              <w:ind w:leftChars="200"/>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改善县城停车秩序，杜绝车辆乱停乱靠。对</w:t>
            </w:r>
            <w:r>
              <w:rPr>
                <w:rFonts w:hint="eastAsia" w:ascii="仿宋" w:hAnsi="仿宋" w:eastAsia="仿宋" w:cs="仿宋"/>
                <w:b w:val="0"/>
                <w:bCs w:val="0"/>
                <w:sz w:val="24"/>
                <w:szCs w:val="24"/>
                <w:lang w:val="en-US" w:eastAsia="zh-CN"/>
              </w:rPr>
              <w:t>“全县城区静态停车交通整治”行动，提供保障。有效地维护了城区静态停车秩序，为市民出行创造了良好的交通环境。</w:t>
            </w:r>
          </w:p>
          <w:p>
            <w:pPr>
              <w:numPr>
                <w:ilvl w:val="0"/>
                <w:numId w:val="9"/>
              </w:numPr>
              <w:spacing w:line="560" w:lineRule="exact"/>
              <w:ind w:left="0" w:leftChars="0"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项目主要绩效情况分析</w:t>
            </w:r>
          </w:p>
          <w:p>
            <w:pPr>
              <w:pStyle w:val="7"/>
              <w:numPr>
                <w:ilvl w:val="0"/>
                <w:numId w:val="0"/>
              </w:numPr>
              <w:ind w:leftChars="200"/>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该项目实施对经济效益、社会效益都较好，社会公众的满意度及可持续影响力也较好。</w:t>
            </w:r>
          </w:p>
          <w:p>
            <w:pPr>
              <w:numPr>
                <w:ilvl w:val="0"/>
                <w:numId w:val="9"/>
              </w:numPr>
              <w:spacing w:line="560" w:lineRule="exact"/>
              <w:ind w:left="0" w:leftChars="0"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主要经验及做法、存在问题和建议</w:t>
            </w:r>
          </w:p>
          <w:p>
            <w:pPr>
              <w:pStyle w:val="7"/>
              <w:numPr>
                <w:ilvl w:val="0"/>
                <w:numId w:val="0"/>
              </w:numPr>
              <w:ind w:leftChars="200"/>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1、做好项目实施的跟踪检查工作。</w:t>
            </w:r>
          </w:p>
          <w:p>
            <w:pPr>
              <w:pStyle w:val="7"/>
              <w:numPr>
                <w:ilvl w:val="0"/>
                <w:numId w:val="0"/>
              </w:numPr>
              <w:ind w:leftChars="200"/>
              <w:rPr>
                <w:rFonts w:hint="eastAsia" w:ascii="仿宋" w:hAnsi="仿宋" w:eastAsia="仿宋" w:cs="仿宋"/>
                <w:b w:val="0"/>
                <w:bCs w:val="0"/>
                <w:sz w:val="24"/>
                <w:szCs w:val="24"/>
              </w:rPr>
            </w:pPr>
          </w:p>
          <w:p>
            <w:pPr>
              <w:pStyle w:val="7"/>
              <w:numPr>
                <w:ilvl w:val="0"/>
                <w:numId w:val="0"/>
              </w:numPr>
              <w:ind w:leftChars="200"/>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2、做好项目的验收工作</w:t>
            </w:r>
          </w:p>
          <w:p>
            <w:pPr>
              <w:spacing w:line="560" w:lineRule="exact"/>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（七）附件</w:t>
            </w:r>
          </w:p>
          <w:p>
            <w:pPr>
              <w:rPr>
                <w:rFonts w:hint="eastAsia" w:ascii="仿宋" w:hAnsi="仿宋" w:eastAsia="仿宋" w:cs="仿宋"/>
                <w:b w:val="0"/>
                <w:bCs w:val="0"/>
                <w:sz w:val="24"/>
                <w:szCs w:val="24"/>
              </w:rPr>
            </w:pPr>
          </w:p>
        </w:tc>
      </w:tr>
    </w:tbl>
    <w:p>
      <w:pPr>
        <w:pStyle w:val="7"/>
      </w:pPr>
    </w:p>
    <w:p>
      <w:pPr>
        <w:spacing w:before="156" w:beforeLines="50"/>
        <w:rPr>
          <w:rFonts w:hint="eastAsia" w:ascii="仿宋_GB2312" w:hAnsi="宋体" w:eastAsia="仿宋_GB2312" w:cs="宋体"/>
          <w:kern w:val="0"/>
          <w:szCs w:val="21"/>
        </w:rPr>
      </w:pPr>
      <w:r>
        <w:rPr>
          <w:rFonts w:hint="eastAsia" w:ascii="黑体" w:hAnsi="黑体" w:eastAsia="黑体"/>
          <w:sz w:val="32"/>
          <w:szCs w:val="32"/>
        </w:rPr>
        <w:t>附件2-2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5"/>
        <w:tblW w:w="9701" w:type="dxa"/>
        <w:jc w:val="center"/>
        <w:tblLayout w:type="fixed"/>
        <w:tblCellMar>
          <w:top w:w="0" w:type="dxa"/>
          <w:left w:w="108" w:type="dxa"/>
          <w:bottom w:w="0" w:type="dxa"/>
          <w:right w:w="108" w:type="dxa"/>
        </w:tblCellMar>
      </w:tblPr>
      <w:tblGrid>
        <w:gridCol w:w="583"/>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58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583" w:type="dxa"/>
            <w:vMerge w:val="restart"/>
            <w:tcBorders>
              <w:top w:val="nil"/>
              <w:left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583"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583"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998" w:hRule="atLeast"/>
          <w:jc w:val="center"/>
        </w:trPr>
        <w:tc>
          <w:tcPr>
            <w:tcW w:w="583"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583" w:type="dxa"/>
            <w:vMerge w:val="continue"/>
            <w:tcBorders>
              <w:left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583"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583"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745" w:hRule="atLeast"/>
          <w:jc w:val="center"/>
        </w:trPr>
        <w:tc>
          <w:tcPr>
            <w:tcW w:w="583"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58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58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环境</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7</w:t>
            </w:r>
          </w:p>
        </w:tc>
      </w:tr>
      <w:tr>
        <w:tblPrEx>
          <w:tblCellMar>
            <w:top w:w="0" w:type="dxa"/>
            <w:left w:w="108" w:type="dxa"/>
            <w:bottom w:w="0" w:type="dxa"/>
            <w:right w:w="108" w:type="dxa"/>
          </w:tblCellMar>
        </w:tblPrEx>
        <w:trPr>
          <w:trHeight w:val="860" w:hRule="atLeast"/>
          <w:jc w:val="center"/>
        </w:trPr>
        <w:tc>
          <w:tcPr>
            <w:tcW w:w="583"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98</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p>
      <w:pPr>
        <w:adjustRightInd w:val="0"/>
        <w:snapToGrid w:val="0"/>
        <w:spacing w:line="200" w:lineRule="exact"/>
        <w:contextualSpacing/>
        <w:jc w:val="right"/>
        <w:rPr>
          <w:rFonts w:hint="eastAsia" w:eastAsia="仿宋_GB2312"/>
          <w:sz w:val="32"/>
        </w:rPr>
      </w:pPr>
    </w:p>
    <w:p>
      <w:pPr>
        <w:adjustRightInd w:val="0"/>
        <w:snapToGrid w:val="0"/>
        <w:spacing w:line="200" w:lineRule="exact"/>
        <w:contextualSpacing/>
        <w:jc w:val="right"/>
        <w:rPr>
          <w:rFonts w:hint="eastAsia" w:eastAsia="仿宋_GB2312"/>
          <w:sz w:val="32"/>
        </w:rPr>
      </w:pPr>
    </w:p>
    <w:p>
      <w:pPr>
        <w:adjustRightInd w:val="0"/>
        <w:snapToGrid w:val="0"/>
        <w:spacing w:line="200" w:lineRule="exact"/>
        <w:contextualSpacing/>
        <w:rPr>
          <w:rFonts w:hint="eastAsia" w:eastAsia="仿宋_GB2312"/>
          <w:sz w:val="32"/>
        </w:rPr>
      </w:pPr>
    </w:p>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rPr>
        <w:t>岳阳县2022年度财政项目支出绩效</w:t>
      </w:r>
    </w:p>
    <w:p>
      <w:pPr>
        <w:spacing w:before="156" w:beforeLines="50" w:line="348" w:lineRule="auto"/>
        <w:jc w:val="center"/>
        <w:rPr>
          <w:rFonts w:hint="eastAsia" w:eastAsia="方正小标宋简体"/>
          <w:bCs/>
          <w:sz w:val="44"/>
          <w:szCs w:val="44"/>
        </w:rPr>
      </w:pPr>
      <w:r>
        <w:rPr>
          <w:rFonts w:hint="eastAsia" w:eastAsia="方正小标宋简体"/>
          <w:bCs/>
          <w:sz w:val="44"/>
          <w:szCs w:val="44"/>
        </w:rPr>
        <w:t>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lang w:eastAsia="zh-CN"/>
        </w:rPr>
      </w:pPr>
      <w:r>
        <w:rPr>
          <w:rFonts w:hint="eastAsia" w:eastAsia="仿宋_GB2312"/>
          <w:sz w:val="32"/>
          <w:szCs w:val="32"/>
        </w:rPr>
        <w:t>评价类型：项目实施过程评价</w:t>
      </w:r>
      <w:r>
        <w:rPr>
          <w:rFonts w:hint="eastAsia" w:eastAsia="仿宋_GB2312"/>
          <w:sz w:val="32"/>
          <w:szCs w:val="32"/>
          <w:lang w:eastAsia="zh-CN"/>
        </w:rPr>
        <w:t>□</w:t>
      </w:r>
      <w:r>
        <w:rPr>
          <w:rFonts w:hint="eastAsia" w:eastAsia="仿宋_GB2312"/>
          <w:sz w:val="32"/>
          <w:szCs w:val="32"/>
        </w:rPr>
        <w:t xml:space="preserve">   项目完成结果评价</w:t>
      </w:r>
      <w:r>
        <w:rPr>
          <w:rFonts w:hint="eastAsia" w:eastAsia="仿宋_GB2312"/>
          <w:sz w:val="32"/>
          <w:szCs w:val="32"/>
          <w:lang w:eastAsia="zh-CN"/>
        </w:rPr>
        <w:t>☑</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eastAsia="zh-CN"/>
        </w:rPr>
        <w:t>第四批撤桶移位宣传及奖补资金</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岳阳县城市管理和综合执法局</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lang w:eastAsia="zh-CN"/>
        </w:rPr>
        <w:t>岳阳县人民政府</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2023</w:t>
      </w:r>
      <w:r>
        <w:rPr>
          <w:rFonts w:hint="eastAsia" w:eastAsia="仿宋_GB2312"/>
          <w:sz w:val="32"/>
        </w:rPr>
        <w:t xml:space="preserve">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25</w:t>
      </w:r>
      <w:r>
        <w:rPr>
          <w:rFonts w:hint="eastAsia" w:eastAsia="仿宋_GB2312"/>
          <w:sz w:val="32"/>
        </w:rPr>
        <w:t xml:space="preserve"> 日</w:t>
      </w:r>
    </w:p>
    <w:p>
      <w:pPr>
        <w:spacing w:line="348" w:lineRule="auto"/>
        <w:jc w:val="center"/>
        <w:rPr>
          <w:rFonts w:hint="eastAsia" w:eastAsia="仿宋_GB2312"/>
          <w:sz w:val="32"/>
        </w:rPr>
      </w:pPr>
      <w:r>
        <w:rPr>
          <w:rFonts w:hint="eastAsia" w:eastAsia="仿宋_GB2312"/>
          <w:sz w:val="32"/>
        </w:rPr>
        <w:t>岳阳县财政局（制）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ascii="仿宋" w:hAnsi="仿宋" w:eastAsia="仿宋" w:cs="仿宋"/>
          <w:b w:val="0"/>
          <w:bCs w:val="0"/>
          <w:sz w:val="24"/>
          <w:szCs w:val="24"/>
        </w:rPr>
      </w:pPr>
    </w:p>
    <w:tbl>
      <w:tblPr>
        <w:tblStyle w:val="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项目负责人</w:t>
            </w:r>
          </w:p>
        </w:tc>
        <w:tc>
          <w:tcPr>
            <w:tcW w:w="3240" w:type="dxa"/>
            <w:gridSpan w:val="6"/>
            <w:noWrap w:val="0"/>
            <w:vAlign w:val="center"/>
          </w:tcPr>
          <w:p>
            <w:pP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郝元满</w:t>
            </w:r>
          </w:p>
        </w:tc>
        <w:tc>
          <w:tcPr>
            <w:tcW w:w="1347" w:type="dxa"/>
            <w:gridSpan w:val="2"/>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联系电话</w:t>
            </w:r>
          </w:p>
        </w:tc>
        <w:tc>
          <w:tcPr>
            <w:tcW w:w="3333" w:type="dxa"/>
            <w:gridSpan w:val="4"/>
            <w:noWrap w:val="0"/>
            <w:vAlign w:val="center"/>
          </w:tcPr>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13974082788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项目地址</w:t>
            </w:r>
          </w:p>
        </w:tc>
        <w:tc>
          <w:tcPr>
            <w:tcW w:w="3240" w:type="dxa"/>
            <w:gridSpan w:val="6"/>
            <w:noWrap w:val="0"/>
            <w:vAlign w:val="center"/>
          </w:tcPr>
          <w:p>
            <w:pP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岳阳县荣家湾镇</w:t>
            </w:r>
          </w:p>
        </w:tc>
        <w:tc>
          <w:tcPr>
            <w:tcW w:w="1347" w:type="dxa"/>
            <w:gridSpan w:val="2"/>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邮  编</w:t>
            </w:r>
          </w:p>
        </w:tc>
        <w:tc>
          <w:tcPr>
            <w:tcW w:w="3333" w:type="dxa"/>
            <w:gridSpan w:val="4"/>
            <w:noWrap w:val="0"/>
            <w:vAlign w:val="center"/>
          </w:tcPr>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414100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项目起止时间</w:t>
            </w:r>
          </w:p>
        </w:tc>
        <w:tc>
          <w:tcPr>
            <w:tcW w:w="7920" w:type="dxa"/>
            <w:gridSpan w:val="12"/>
            <w:noWrap w:val="0"/>
            <w:vAlign w:val="center"/>
          </w:tcPr>
          <w:p>
            <w:pPr>
              <w:ind w:firstLine="1190" w:firstLineChars="496"/>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2022</w:t>
            </w:r>
            <w:r>
              <w:rPr>
                <w:rFonts w:hint="eastAsia" w:ascii="仿宋" w:hAnsi="仿宋" w:eastAsia="仿宋" w:cs="仿宋"/>
                <w:b w:val="0"/>
                <w:bCs w:val="0"/>
                <w:sz w:val="24"/>
                <w:szCs w:val="24"/>
              </w:rPr>
              <w:t xml:space="preserve">年    </w:t>
            </w:r>
            <w:r>
              <w:rPr>
                <w:rFonts w:hint="eastAsia" w:ascii="仿宋" w:hAnsi="仿宋" w:eastAsia="仿宋" w:cs="仿宋"/>
                <w:b w:val="0"/>
                <w:bCs w:val="0"/>
                <w:sz w:val="24"/>
                <w:szCs w:val="24"/>
                <w:lang w:val="en-US" w:eastAsia="zh-CN"/>
              </w:rPr>
              <w:t>01</w:t>
            </w:r>
            <w:r>
              <w:rPr>
                <w:rFonts w:hint="eastAsia" w:ascii="仿宋" w:hAnsi="仿宋" w:eastAsia="仿宋" w:cs="仿宋"/>
                <w:b w:val="0"/>
                <w:bCs w:val="0"/>
                <w:sz w:val="24"/>
                <w:szCs w:val="24"/>
              </w:rPr>
              <w:t xml:space="preserve">   月起至      </w:t>
            </w:r>
            <w:r>
              <w:rPr>
                <w:rFonts w:hint="eastAsia" w:ascii="仿宋" w:hAnsi="仿宋" w:eastAsia="仿宋" w:cs="仿宋"/>
                <w:b w:val="0"/>
                <w:bCs w:val="0"/>
                <w:sz w:val="24"/>
                <w:szCs w:val="24"/>
                <w:lang w:val="en-US" w:eastAsia="zh-CN"/>
              </w:rPr>
              <w:t>2022</w:t>
            </w:r>
            <w:r>
              <w:rPr>
                <w:rFonts w:hint="eastAsia" w:ascii="仿宋" w:hAnsi="仿宋" w:eastAsia="仿宋" w:cs="仿宋"/>
                <w:b w:val="0"/>
                <w:bCs w:val="0"/>
                <w:sz w:val="24"/>
                <w:szCs w:val="24"/>
              </w:rPr>
              <w:t xml:space="preserve">    年    </w:t>
            </w:r>
            <w:r>
              <w:rPr>
                <w:rFonts w:hint="eastAsia" w:ascii="仿宋" w:hAnsi="仿宋" w:eastAsia="仿宋" w:cs="仿宋"/>
                <w:b w:val="0"/>
                <w:bCs w:val="0"/>
                <w:sz w:val="24"/>
                <w:szCs w:val="24"/>
                <w:lang w:val="en-US" w:eastAsia="zh-CN"/>
              </w:rPr>
              <w:t>12</w:t>
            </w:r>
            <w:r>
              <w:rPr>
                <w:rFonts w:hint="eastAsia" w:ascii="仿宋" w:hAnsi="仿宋" w:eastAsia="仿宋" w:cs="仿宋"/>
                <w:b w:val="0"/>
                <w:bCs w:val="0"/>
                <w:sz w:val="24"/>
                <w:szCs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计划安排资金</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（万元）</w:t>
            </w:r>
          </w:p>
        </w:tc>
        <w:tc>
          <w:tcPr>
            <w:tcW w:w="720" w:type="dxa"/>
            <w:gridSpan w:val="2"/>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47</w:t>
            </w:r>
          </w:p>
        </w:tc>
        <w:tc>
          <w:tcPr>
            <w:tcW w:w="1800" w:type="dxa"/>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实际到位资金</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（万元）</w:t>
            </w:r>
          </w:p>
        </w:tc>
        <w:tc>
          <w:tcPr>
            <w:tcW w:w="72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47</w:t>
            </w:r>
          </w:p>
        </w:tc>
        <w:tc>
          <w:tcPr>
            <w:tcW w:w="1644"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实际支出</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（万元）</w:t>
            </w:r>
          </w:p>
        </w:tc>
        <w:tc>
          <w:tcPr>
            <w:tcW w:w="720" w:type="dxa"/>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47</w:t>
            </w:r>
          </w:p>
        </w:tc>
        <w:tc>
          <w:tcPr>
            <w:tcW w:w="1620" w:type="dxa"/>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结余</w:t>
            </w:r>
          </w:p>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（万元）</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仿宋" w:hAnsi="仿宋" w:eastAsia="仿宋" w:cs="仿宋"/>
                <w:b w:val="0"/>
                <w:bCs w:val="0"/>
                <w:spacing w:val="-10"/>
                <w:sz w:val="24"/>
                <w:szCs w:val="24"/>
              </w:rPr>
            </w:pPr>
            <w:r>
              <w:rPr>
                <w:rFonts w:hint="eastAsia" w:ascii="仿宋" w:hAnsi="仿宋" w:eastAsia="仿宋" w:cs="仿宋"/>
                <w:b w:val="0"/>
                <w:bCs w:val="0"/>
                <w:spacing w:val="-10"/>
                <w:sz w:val="24"/>
                <w:szCs w:val="24"/>
              </w:rPr>
              <w:t>其中：中央财政</w:t>
            </w:r>
          </w:p>
        </w:tc>
        <w:tc>
          <w:tcPr>
            <w:tcW w:w="720" w:type="dxa"/>
            <w:gridSpan w:val="2"/>
            <w:tcBorders>
              <w:bottom w:val="single" w:color="auto" w:sz="4" w:space="0"/>
            </w:tcBorders>
            <w:noWrap w:val="0"/>
            <w:vAlign w:val="center"/>
          </w:tcPr>
          <w:p>
            <w:pPr>
              <w:rPr>
                <w:rFonts w:hint="eastAsia" w:ascii="仿宋" w:hAnsi="仿宋" w:eastAsia="仿宋" w:cs="仿宋"/>
                <w:b w:val="0"/>
                <w:bCs w:val="0"/>
                <w:spacing w:val="-6"/>
                <w:sz w:val="24"/>
                <w:szCs w:val="24"/>
              </w:rPr>
            </w:pPr>
          </w:p>
        </w:tc>
        <w:tc>
          <w:tcPr>
            <w:tcW w:w="1800" w:type="dxa"/>
            <w:tcBorders>
              <w:bottom w:val="single" w:color="auto" w:sz="4" w:space="0"/>
            </w:tcBorders>
            <w:noWrap w:val="0"/>
            <w:vAlign w:val="center"/>
          </w:tcPr>
          <w:p>
            <w:pPr>
              <w:rPr>
                <w:rFonts w:hint="eastAsia" w:ascii="仿宋" w:hAnsi="仿宋" w:eastAsia="仿宋" w:cs="仿宋"/>
                <w:b w:val="0"/>
                <w:bCs w:val="0"/>
                <w:spacing w:val="-6"/>
                <w:sz w:val="24"/>
                <w:szCs w:val="24"/>
              </w:rPr>
            </w:pPr>
            <w:r>
              <w:rPr>
                <w:rFonts w:hint="eastAsia" w:ascii="仿宋" w:hAnsi="仿宋" w:eastAsia="仿宋" w:cs="仿宋"/>
                <w:b w:val="0"/>
                <w:bCs w:val="0"/>
                <w:spacing w:val="-6"/>
                <w:sz w:val="24"/>
                <w:szCs w:val="24"/>
              </w:rPr>
              <w:t>其中：中央财政</w:t>
            </w:r>
          </w:p>
        </w:tc>
        <w:tc>
          <w:tcPr>
            <w:tcW w:w="720" w:type="dxa"/>
            <w:gridSpan w:val="3"/>
            <w:tcBorders>
              <w:bottom w:val="single" w:color="auto" w:sz="4" w:space="0"/>
            </w:tcBorders>
            <w:noWrap w:val="0"/>
            <w:vAlign w:val="center"/>
          </w:tcPr>
          <w:p>
            <w:pPr>
              <w:rPr>
                <w:rFonts w:hint="eastAsia" w:ascii="仿宋" w:hAnsi="仿宋" w:eastAsia="仿宋" w:cs="仿宋"/>
                <w:b w:val="0"/>
                <w:bCs w:val="0"/>
                <w:spacing w:val="-6"/>
                <w:sz w:val="24"/>
                <w:szCs w:val="24"/>
              </w:rPr>
            </w:pPr>
          </w:p>
        </w:tc>
        <w:tc>
          <w:tcPr>
            <w:tcW w:w="1644" w:type="dxa"/>
            <w:gridSpan w:val="3"/>
            <w:tcBorders>
              <w:bottom w:val="single" w:color="auto" w:sz="4" w:space="0"/>
            </w:tcBorders>
            <w:noWrap w:val="0"/>
            <w:vAlign w:val="center"/>
          </w:tcPr>
          <w:p>
            <w:pPr>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其中：中央财政</w:t>
            </w:r>
          </w:p>
        </w:tc>
        <w:tc>
          <w:tcPr>
            <w:tcW w:w="720" w:type="dxa"/>
            <w:tcBorders>
              <w:bottom w:val="single" w:color="auto" w:sz="4" w:space="0"/>
            </w:tcBorders>
            <w:noWrap w:val="0"/>
            <w:vAlign w:val="center"/>
          </w:tcPr>
          <w:p>
            <w:pPr>
              <w:rPr>
                <w:rFonts w:hint="eastAsia" w:ascii="仿宋" w:hAnsi="仿宋" w:eastAsia="仿宋" w:cs="仿宋"/>
                <w:b w:val="0"/>
                <w:bCs w:val="0"/>
                <w:spacing w:val="-6"/>
                <w:sz w:val="24"/>
                <w:szCs w:val="24"/>
              </w:rPr>
            </w:pPr>
          </w:p>
        </w:tc>
        <w:tc>
          <w:tcPr>
            <w:tcW w:w="1620" w:type="dxa"/>
            <w:tcBorders>
              <w:bottom w:val="single" w:color="auto" w:sz="4" w:space="0"/>
            </w:tcBorders>
            <w:noWrap w:val="0"/>
            <w:vAlign w:val="center"/>
          </w:tcPr>
          <w:p>
            <w:pPr>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其中：中央财政</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省财政</w:t>
            </w:r>
          </w:p>
        </w:tc>
        <w:tc>
          <w:tcPr>
            <w:tcW w:w="720" w:type="dxa"/>
            <w:gridSpan w:val="2"/>
            <w:tcBorders>
              <w:bottom w:val="single" w:color="auto" w:sz="4" w:space="0"/>
            </w:tcBorders>
            <w:noWrap w:val="0"/>
            <w:vAlign w:val="center"/>
          </w:tcPr>
          <w:p>
            <w:pPr>
              <w:rPr>
                <w:rFonts w:hint="eastAsia" w:ascii="仿宋" w:hAnsi="仿宋" w:eastAsia="仿宋" w:cs="仿宋"/>
                <w:b w:val="0"/>
                <w:bCs w:val="0"/>
                <w:sz w:val="24"/>
                <w:szCs w:val="24"/>
              </w:rPr>
            </w:pPr>
          </w:p>
        </w:tc>
        <w:tc>
          <w:tcPr>
            <w:tcW w:w="180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省财政</w:t>
            </w:r>
          </w:p>
        </w:tc>
        <w:tc>
          <w:tcPr>
            <w:tcW w:w="720" w:type="dxa"/>
            <w:gridSpan w:val="3"/>
            <w:tcBorders>
              <w:bottom w:val="single" w:color="auto" w:sz="4" w:space="0"/>
            </w:tcBorders>
            <w:noWrap w:val="0"/>
            <w:vAlign w:val="center"/>
          </w:tcPr>
          <w:p>
            <w:pPr>
              <w:rPr>
                <w:rFonts w:hint="eastAsia" w:ascii="仿宋" w:hAnsi="仿宋" w:eastAsia="仿宋" w:cs="仿宋"/>
                <w:b w:val="0"/>
                <w:bCs w:val="0"/>
                <w:sz w:val="24"/>
                <w:szCs w:val="24"/>
              </w:rPr>
            </w:pPr>
          </w:p>
        </w:tc>
        <w:tc>
          <w:tcPr>
            <w:tcW w:w="1644" w:type="dxa"/>
            <w:gridSpan w:val="3"/>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省财政</w:t>
            </w:r>
          </w:p>
        </w:tc>
        <w:tc>
          <w:tcPr>
            <w:tcW w:w="720" w:type="dxa"/>
            <w:tcBorders>
              <w:bottom w:val="single" w:color="auto" w:sz="4" w:space="0"/>
            </w:tcBorders>
            <w:noWrap w:val="0"/>
            <w:vAlign w:val="center"/>
          </w:tcPr>
          <w:p>
            <w:pPr>
              <w:rPr>
                <w:rFonts w:hint="eastAsia" w:ascii="仿宋" w:hAnsi="仿宋" w:eastAsia="仿宋" w:cs="仿宋"/>
                <w:b w:val="0"/>
                <w:bCs w:val="0"/>
                <w:sz w:val="24"/>
                <w:szCs w:val="24"/>
              </w:rPr>
            </w:pPr>
          </w:p>
        </w:tc>
        <w:tc>
          <w:tcPr>
            <w:tcW w:w="162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省财政</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市财政</w:t>
            </w:r>
          </w:p>
        </w:tc>
        <w:tc>
          <w:tcPr>
            <w:tcW w:w="720" w:type="dxa"/>
            <w:gridSpan w:val="2"/>
            <w:tcBorders>
              <w:bottom w:val="single" w:color="auto" w:sz="4" w:space="0"/>
            </w:tcBorders>
            <w:noWrap w:val="0"/>
            <w:vAlign w:val="center"/>
          </w:tcPr>
          <w:p>
            <w:pPr>
              <w:rPr>
                <w:rFonts w:hint="eastAsia" w:ascii="仿宋" w:hAnsi="仿宋" w:eastAsia="仿宋" w:cs="仿宋"/>
                <w:b w:val="0"/>
                <w:bCs w:val="0"/>
                <w:sz w:val="24"/>
                <w:szCs w:val="24"/>
              </w:rPr>
            </w:pPr>
          </w:p>
        </w:tc>
        <w:tc>
          <w:tcPr>
            <w:tcW w:w="180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市财政</w:t>
            </w:r>
          </w:p>
        </w:tc>
        <w:tc>
          <w:tcPr>
            <w:tcW w:w="720" w:type="dxa"/>
            <w:gridSpan w:val="3"/>
            <w:tcBorders>
              <w:bottom w:val="single" w:color="auto" w:sz="4" w:space="0"/>
            </w:tcBorders>
            <w:noWrap w:val="0"/>
            <w:vAlign w:val="center"/>
          </w:tcPr>
          <w:p>
            <w:pPr>
              <w:rPr>
                <w:rFonts w:hint="eastAsia" w:ascii="仿宋" w:hAnsi="仿宋" w:eastAsia="仿宋" w:cs="仿宋"/>
                <w:b w:val="0"/>
                <w:bCs w:val="0"/>
                <w:sz w:val="24"/>
                <w:szCs w:val="24"/>
              </w:rPr>
            </w:pPr>
          </w:p>
        </w:tc>
        <w:tc>
          <w:tcPr>
            <w:tcW w:w="1644" w:type="dxa"/>
            <w:gridSpan w:val="3"/>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市财政</w:t>
            </w:r>
          </w:p>
        </w:tc>
        <w:tc>
          <w:tcPr>
            <w:tcW w:w="720" w:type="dxa"/>
            <w:tcBorders>
              <w:bottom w:val="single" w:color="auto" w:sz="4" w:space="0"/>
            </w:tcBorders>
            <w:noWrap w:val="0"/>
            <w:vAlign w:val="center"/>
          </w:tcPr>
          <w:p>
            <w:pPr>
              <w:rPr>
                <w:rFonts w:hint="eastAsia" w:ascii="仿宋" w:hAnsi="仿宋" w:eastAsia="仿宋" w:cs="仿宋"/>
                <w:b w:val="0"/>
                <w:bCs w:val="0"/>
                <w:sz w:val="24"/>
                <w:szCs w:val="24"/>
              </w:rPr>
            </w:pPr>
          </w:p>
        </w:tc>
        <w:tc>
          <w:tcPr>
            <w:tcW w:w="162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市财政</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县财政</w:t>
            </w:r>
          </w:p>
        </w:tc>
        <w:tc>
          <w:tcPr>
            <w:tcW w:w="720" w:type="dxa"/>
            <w:gridSpan w:val="2"/>
            <w:tcBorders>
              <w:bottom w:val="single" w:color="auto" w:sz="4" w:space="0"/>
            </w:tcBorders>
            <w:noWrap w:val="0"/>
            <w:vAlign w:val="center"/>
          </w:tcPr>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47</w:t>
            </w:r>
          </w:p>
        </w:tc>
        <w:tc>
          <w:tcPr>
            <w:tcW w:w="180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县财政</w:t>
            </w:r>
          </w:p>
        </w:tc>
        <w:tc>
          <w:tcPr>
            <w:tcW w:w="720" w:type="dxa"/>
            <w:gridSpan w:val="3"/>
            <w:tcBorders>
              <w:bottom w:val="single" w:color="auto" w:sz="4" w:space="0"/>
            </w:tcBorders>
            <w:noWrap w:val="0"/>
            <w:vAlign w:val="center"/>
          </w:tcPr>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47</w:t>
            </w:r>
          </w:p>
        </w:tc>
        <w:tc>
          <w:tcPr>
            <w:tcW w:w="1644" w:type="dxa"/>
            <w:gridSpan w:val="3"/>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县财政</w:t>
            </w:r>
          </w:p>
        </w:tc>
        <w:tc>
          <w:tcPr>
            <w:tcW w:w="720" w:type="dxa"/>
            <w:tcBorders>
              <w:bottom w:val="single" w:color="auto" w:sz="4" w:space="0"/>
            </w:tcBorders>
            <w:noWrap w:val="0"/>
            <w:vAlign w:val="center"/>
          </w:tcPr>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47</w:t>
            </w:r>
          </w:p>
        </w:tc>
        <w:tc>
          <w:tcPr>
            <w:tcW w:w="162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县财政</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其它</w:t>
            </w:r>
          </w:p>
        </w:tc>
        <w:tc>
          <w:tcPr>
            <w:tcW w:w="720" w:type="dxa"/>
            <w:gridSpan w:val="2"/>
            <w:tcBorders>
              <w:bottom w:val="single" w:color="auto" w:sz="4" w:space="0"/>
            </w:tcBorders>
            <w:noWrap w:val="0"/>
            <w:vAlign w:val="center"/>
          </w:tcPr>
          <w:p>
            <w:pPr>
              <w:rPr>
                <w:rFonts w:hint="eastAsia" w:ascii="仿宋" w:hAnsi="仿宋" w:eastAsia="仿宋" w:cs="仿宋"/>
                <w:b w:val="0"/>
                <w:bCs w:val="0"/>
                <w:sz w:val="24"/>
                <w:szCs w:val="24"/>
              </w:rPr>
            </w:pPr>
          </w:p>
        </w:tc>
        <w:tc>
          <w:tcPr>
            <w:tcW w:w="180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其它</w:t>
            </w:r>
          </w:p>
        </w:tc>
        <w:tc>
          <w:tcPr>
            <w:tcW w:w="720" w:type="dxa"/>
            <w:gridSpan w:val="3"/>
            <w:tcBorders>
              <w:bottom w:val="single" w:color="auto" w:sz="4" w:space="0"/>
            </w:tcBorders>
            <w:noWrap w:val="0"/>
            <w:vAlign w:val="center"/>
          </w:tcPr>
          <w:p>
            <w:pPr>
              <w:rPr>
                <w:rFonts w:hint="eastAsia" w:ascii="仿宋" w:hAnsi="仿宋" w:eastAsia="仿宋" w:cs="仿宋"/>
                <w:b w:val="0"/>
                <w:bCs w:val="0"/>
                <w:sz w:val="24"/>
                <w:szCs w:val="24"/>
              </w:rPr>
            </w:pPr>
          </w:p>
        </w:tc>
        <w:tc>
          <w:tcPr>
            <w:tcW w:w="1644" w:type="dxa"/>
            <w:gridSpan w:val="3"/>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其它</w:t>
            </w:r>
          </w:p>
        </w:tc>
        <w:tc>
          <w:tcPr>
            <w:tcW w:w="720" w:type="dxa"/>
            <w:tcBorders>
              <w:bottom w:val="single" w:color="auto" w:sz="4" w:space="0"/>
            </w:tcBorders>
            <w:noWrap w:val="0"/>
            <w:vAlign w:val="center"/>
          </w:tcPr>
          <w:p>
            <w:pPr>
              <w:rPr>
                <w:rFonts w:hint="eastAsia" w:ascii="仿宋" w:hAnsi="仿宋" w:eastAsia="仿宋" w:cs="仿宋"/>
                <w:b w:val="0"/>
                <w:bCs w:val="0"/>
                <w:sz w:val="24"/>
                <w:szCs w:val="24"/>
              </w:rPr>
            </w:pPr>
          </w:p>
        </w:tc>
        <w:tc>
          <w:tcPr>
            <w:tcW w:w="162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其它</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支出内容</w:t>
            </w: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实际支出数</w:t>
            </w: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会计凭证号</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支付环卫中心                  </w:t>
            </w: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47</w:t>
            </w: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2022年5月6号</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支出合计</w:t>
            </w: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47</w:t>
            </w: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项目绩效定性目标及实施计划完成情况</w:t>
            </w:r>
          </w:p>
        </w:tc>
        <w:tc>
          <w:tcPr>
            <w:tcW w:w="5073" w:type="dxa"/>
            <w:gridSpan w:val="10"/>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预  期 目 标</w:t>
            </w:r>
          </w:p>
        </w:tc>
        <w:tc>
          <w:tcPr>
            <w:tcW w:w="3036" w:type="dxa"/>
            <w:gridSpan w:val="3"/>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1473" w:type="dxa"/>
            <w:vMerge w:val="continue"/>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5073" w:type="dxa"/>
            <w:gridSpan w:val="10"/>
            <w:tcBorders>
              <w:bottom w:val="single" w:color="auto" w:sz="4" w:space="0"/>
            </w:tcBorders>
            <w:noWrap w:val="0"/>
            <w:vAlign w:val="center"/>
          </w:tcPr>
          <w:p>
            <w:pPr>
              <w:jc w:val="center"/>
              <w:rPr>
                <w:rFonts w:hint="eastAsia" w:ascii="仿宋" w:hAnsi="仿宋" w:eastAsia="仿宋" w:cs="仿宋"/>
                <w:b w:val="0"/>
                <w:bCs w:val="0"/>
                <w:sz w:val="24"/>
                <w:szCs w:val="24"/>
                <w:lang w:eastAsia="zh-CN"/>
              </w:rPr>
            </w:pPr>
            <w:r>
              <w:rPr>
                <w:rFonts w:hint="eastAsia" w:ascii="仿宋" w:hAnsi="仿宋" w:eastAsia="仿宋" w:cs="仿宋"/>
                <w:b w:val="0"/>
                <w:bCs w:val="0"/>
                <w:color w:val="auto"/>
                <w:kern w:val="2"/>
                <w:sz w:val="24"/>
                <w:szCs w:val="24"/>
                <w:lang w:val="en-US" w:eastAsia="zh-CN" w:bidi="ar-SA"/>
              </w:rPr>
              <w:t>开展城区主街道东方路、天鹅路、兴荣路垃圾桶撒桶移位工作，实行门店垃圾定时上门收集、及时转运处置;快速启动了第二、三批其他主次干道的撤桶移位工作。今年10月份已启动第四批13条主次干道的撤桶移位工作，实行常态化管理，基本实现城区垃圾“不出门店、不出机关、不出社区”。</w:t>
            </w:r>
          </w:p>
        </w:tc>
        <w:tc>
          <w:tcPr>
            <w:tcW w:w="3036" w:type="dxa"/>
            <w:gridSpan w:val="3"/>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color w:val="auto"/>
                <w:kern w:val="2"/>
                <w:sz w:val="24"/>
                <w:szCs w:val="24"/>
                <w:lang w:val="en-US" w:eastAsia="zh-CN" w:bidi="ar-SA"/>
              </w:rPr>
              <w:t>开展城区主街道东方路、天鹅路、兴荣路垃圾桶撒桶移位工作，实行门店垃圾定时上门收集、及时转运处置;快速启动了第二、三批其他主次干道的撤桶移位工作。今年10月份已启动第四批13条主次干道的撤桶移位工作，实行常态化管理，基本实现城区垃圾“不出门店、不出机关、不出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项目绩效定量目标（指标）及完成情况</w:t>
            </w:r>
          </w:p>
        </w:tc>
        <w:tc>
          <w:tcPr>
            <w:tcW w:w="909" w:type="dxa"/>
            <w:gridSpan w:val="3"/>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一级指标</w:t>
            </w:r>
          </w:p>
        </w:tc>
        <w:tc>
          <w:tcPr>
            <w:tcW w:w="1822" w:type="dxa"/>
            <w:gridSpan w:val="2"/>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二级指标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指标内容</w:t>
            </w:r>
          </w:p>
        </w:tc>
        <w:tc>
          <w:tcPr>
            <w:tcW w:w="1082" w:type="dxa"/>
            <w:gridSpan w:val="2"/>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指标（目标）值</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restart"/>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项目产出指标</w:t>
            </w: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数量指标</w:t>
            </w:r>
          </w:p>
        </w:tc>
        <w:tc>
          <w:tcPr>
            <w:tcW w:w="1260" w:type="dxa"/>
            <w:gridSpan w:val="3"/>
            <w:tcBorders>
              <w:bottom w:val="single" w:color="auto" w:sz="4" w:space="0"/>
            </w:tcBorders>
            <w:noWrap w:val="0"/>
            <w:vAlign w:val="center"/>
          </w:tcPr>
          <w:p>
            <w:pPr>
              <w:spacing w:line="360" w:lineRule="exact"/>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主、次干道撤桶移位</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3条干道</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第三批撤桶移位</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若干条</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质量指标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eastAsia="zh-CN"/>
              </w:rPr>
              <w:t>合格</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kern w:val="2"/>
                <w:sz w:val="24"/>
                <w:szCs w:val="24"/>
                <w:lang w:val="en-US" w:eastAsia="zh-CN" w:bidi="ar-SA"/>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时效指标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全年</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p>
        </w:tc>
        <w:tc>
          <w:tcPr>
            <w:tcW w:w="3036" w:type="dxa"/>
            <w:gridSpan w:val="3"/>
            <w:tcBorders>
              <w:bottom w:val="single" w:color="auto" w:sz="4" w:space="0"/>
            </w:tcBorders>
            <w:noWrap w:val="0"/>
            <w:vAlign w:val="center"/>
          </w:tcPr>
          <w:p>
            <w:pPr>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kern w:val="2"/>
                <w:sz w:val="24"/>
                <w:szCs w:val="24"/>
                <w:lang w:val="en-US" w:eastAsia="zh-CN" w:bidi="ar-SA"/>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成本指标</w:t>
            </w:r>
          </w:p>
        </w:tc>
        <w:tc>
          <w:tcPr>
            <w:tcW w:w="1260" w:type="dxa"/>
            <w:gridSpan w:val="3"/>
            <w:tcBorders>
              <w:bottom w:val="single" w:color="auto" w:sz="4" w:space="0"/>
            </w:tcBorders>
            <w:noWrap w:val="0"/>
            <w:vAlign w:val="center"/>
          </w:tcPr>
          <w:p>
            <w:pPr>
              <w:spacing w:line="360" w:lineRule="exact"/>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撤桶移位经费</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47万</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restart"/>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项目效益指标</w:t>
            </w: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经济效益</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不适用</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社会效益</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260" w:type="dxa"/>
            <w:gridSpan w:val="3"/>
            <w:tcBorders>
              <w:bottom w:val="single" w:color="auto" w:sz="4" w:space="0"/>
            </w:tcBorders>
            <w:noWrap w:val="0"/>
            <w:vAlign w:val="center"/>
          </w:tcPr>
          <w:p>
            <w:pPr>
              <w:spacing w:line="360" w:lineRule="exact"/>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市容市貌</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100%</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kern w:val="2"/>
                <w:sz w:val="24"/>
                <w:szCs w:val="24"/>
                <w:lang w:val="en-US" w:eastAsia="zh-CN" w:bidi="ar-SA"/>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生态效益</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eastAsia="zh-CN"/>
              </w:rPr>
              <w:t>优化环境</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kern w:val="2"/>
                <w:sz w:val="24"/>
                <w:szCs w:val="24"/>
                <w:lang w:val="en-US" w:eastAsia="zh-CN" w:bidi="ar-SA"/>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服务对象满意度指标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eastAsia="zh-CN"/>
              </w:rPr>
              <w:t>社会公众满意度</w:t>
            </w:r>
          </w:p>
        </w:tc>
        <w:tc>
          <w:tcPr>
            <w:tcW w:w="1082" w:type="dxa"/>
            <w:gridSpan w:val="2"/>
            <w:tcBorders>
              <w:bottom w:val="single" w:color="auto" w:sz="4" w:space="0"/>
            </w:tcBorders>
            <w:noWrap w:val="0"/>
            <w:vAlign w:val="center"/>
          </w:tcPr>
          <w:p>
            <w:pPr>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≧95%</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kern w:val="2"/>
                <w:sz w:val="24"/>
                <w:szCs w:val="24"/>
                <w:lang w:val="en-US" w:eastAsia="zh-CN" w:bidi="ar-SA"/>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绩效自评综合得分</w:t>
            </w:r>
          </w:p>
        </w:tc>
        <w:tc>
          <w:tcPr>
            <w:tcW w:w="7200" w:type="dxa"/>
            <w:gridSpan w:val="10"/>
            <w:tcBorders>
              <w:bottom w:val="single" w:color="auto" w:sz="4" w:space="0"/>
            </w:tcBorders>
            <w:noWrap w:val="0"/>
            <w:vAlign w:val="center"/>
          </w:tcPr>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评价等次</w:t>
            </w:r>
          </w:p>
        </w:tc>
        <w:tc>
          <w:tcPr>
            <w:tcW w:w="7200" w:type="dxa"/>
            <w:gridSpan w:val="10"/>
            <w:tcBorders>
              <w:bottom w:val="single" w:color="auto" w:sz="4" w:space="0"/>
            </w:tcBorders>
            <w:noWrap w:val="0"/>
            <w:vAlign w:val="center"/>
          </w:tcPr>
          <w:p>
            <w:pP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姓名</w:t>
            </w:r>
          </w:p>
        </w:tc>
        <w:tc>
          <w:tcPr>
            <w:tcW w:w="2332" w:type="dxa"/>
            <w:gridSpan w:val="4"/>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职称/职务</w:t>
            </w:r>
          </w:p>
        </w:tc>
        <w:tc>
          <w:tcPr>
            <w:tcW w:w="1950" w:type="dxa"/>
            <w:gridSpan w:val="4"/>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单  位</w:t>
            </w:r>
          </w:p>
        </w:tc>
        <w:tc>
          <w:tcPr>
            <w:tcW w:w="3036" w:type="dxa"/>
            <w:gridSpan w:val="3"/>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胡鹤鸣</w:t>
            </w:r>
          </w:p>
        </w:tc>
        <w:tc>
          <w:tcPr>
            <w:tcW w:w="2332"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副局长</w:t>
            </w:r>
          </w:p>
        </w:tc>
        <w:tc>
          <w:tcPr>
            <w:tcW w:w="1950"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岳阳县城市管理和综合执法局</w:t>
            </w:r>
          </w:p>
        </w:tc>
        <w:tc>
          <w:tcPr>
            <w:tcW w:w="3036" w:type="dxa"/>
            <w:gridSpan w:val="3"/>
            <w:noWrap w:val="0"/>
            <w:vAlign w:val="center"/>
          </w:tcPr>
          <w:p>
            <w:pP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余洋兵</w:t>
            </w:r>
          </w:p>
        </w:tc>
        <w:tc>
          <w:tcPr>
            <w:tcW w:w="2332"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办公室主任</w:t>
            </w:r>
          </w:p>
        </w:tc>
        <w:tc>
          <w:tcPr>
            <w:tcW w:w="1950"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岳阳县城市管理和综合执法局</w:t>
            </w:r>
          </w:p>
        </w:tc>
        <w:tc>
          <w:tcPr>
            <w:tcW w:w="3036" w:type="dxa"/>
            <w:gridSpan w:val="3"/>
            <w:noWrap w:val="0"/>
            <w:vAlign w:val="center"/>
          </w:tcPr>
          <w:p>
            <w:pP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许美阳</w:t>
            </w:r>
          </w:p>
        </w:tc>
        <w:tc>
          <w:tcPr>
            <w:tcW w:w="2332"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计财股长</w:t>
            </w:r>
          </w:p>
        </w:tc>
        <w:tc>
          <w:tcPr>
            <w:tcW w:w="1950"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岳阳县城市管理和综合执法局</w:t>
            </w:r>
          </w:p>
        </w:tc>
        <w:tc>
          <w:tcPr>
            <w:tcW w:w="3036" w:type="dxa"/>
            <w:gridSpan w:val="3"/>
            <w:noWrap w:val="0"/>
            <w:vAlign w:val="center"/>
          </w:tcPr>
          <w:p>
            <w:pP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8" w:hRule="exact"/>
          <w:jc w:val="center"/>
        </w:trPr>
        <w:tc>
          <w:tcPr>
            <w:tcW w:w="9582" w:type="dxa"/>
            <w:gridSpan w:val="14"/>
            <w:noWrap w:val="0"/>
            <w:vAlign w:val="center"/>
          </w:tcPr>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评价组组长（签字）：         </w:t>
            </w: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1" w:hRule="exact"/>
          <w:jc w:val="center"/>
        </w:trPr>
        <w:tc>
          <w:tcPr>
            <w:tcW w:w="9582" w:type="dxa"/>
            <w:gridSpan w:val="14"/>
            <w:tcBorders>
              <w:bottom w:val="single" w:color="auto" w:sz="4" w:space="0"/>
            </w:tcBorders>
            <w:noWrap w:val="0"/>
            <w:vAlign w:val="top"/>
          </w:tcPr>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项目单位意见：</w:t>
            </w: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项目单位负责人（签章）：</w:t>
            </w:r>
          </w:p>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exact"/>
          <w:jc w:val="center"/>
        </w:trPr>
        <w:tc>
          <w:tcPr>
            <w:tcW w:w="9582" w:type="dxa"/>
            <w:gridSpan w:val="14"/>
            <w:noWrap w:val="0"/>
            <w:vAlign w:val="top"/>
          </w:tcPr>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主管部门意见：</w:t>
            </w: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主管部门负责人（签章）：</w:t>
            </w:r>
          </w:p>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年   月   日</w:t>
            </w:r>
          </w:p>
        </w:tc>
      </w:tr>
    </w:tbl>
    <w:p>
      <w:pPr>
        <w:rPr>
          <w:rFonts w:hint="eastAsia" w:ascii="仿宋" w:hAnsi="仿宋" w:eastAsia="仿宋" w:cs="仿宋"/>
          <w:b w:val="0"/>
          <w:bCs w:val="0"/>
          <w:sz w:val="24"/>
          <w:szCs w:val="24"/>
        </w:rPr>
      </w:pPr>
      <w:r>
        <w:rPr>
          <w:rFonts w:hint="eastAsia" w:ascii="仿宋" w:hAnsi="仿宋" w:eastAsia="仿宋" w:cs="仿宋"/>
          <w:b w:val="0"/>
          <w:bCs w:val="0"/>
          <w:sz w:val="24"/>
          <w:szCs w:val="24"/>
        </w:rPr>
        <w:t>填报人（签名）：                          联系电话：</w:t>
      </w:r>
    </w:p>
    <w:tbl>
      <w:tblPr>
        <w:tblStyle w:val="5"/>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6" w:hRule="atLeast"/>
          <w:jc w:val="center"/>
        </w:trPr>
        <w:tc>
          <w:tcPr>
            <w:tcW w:w="9440" w:type="dxa"/>
            <w:noWrap w:val="0"/>
            <w:vAlign w:val="top"/>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五、评价报告综述（文字部分）</w:t>
            </w:r>
          </w:p>
          <w:p>
            <w:pPr>
              <w:spacing w:line="440" w:lineRule="exact"/>
              <w:ind w:firstLine="480" w:firstLineChars="200"/>
              <w:rPr>
                <w:rFonts w:hint="eastAsia" w:ascii="仿宋" w:hAnsi="仿宋" w:eastAsia="仿宋" w:cs="仿宋"/>
                <w:b w:val="0"/>
                <w:bCs w:val="0"/>
                <w:sz w:val="24"/>
                <w:szCs w:val="24"/>
              </w:rPr>
            </w:pPr>
          </w:p>
          <w:p>
            <w:pPr>
              <w:numPr>
                <w:ilvl w:val="0"/>
                <w:numId w:val="10"/>
              </w:numPr>
              <w:spacing w:line="560" w:lineRule="exact"/>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项目基本概况</w:t>
            </w:r>
          </w:p>
          <w:p>
            <w:pPr>
              <w:pStyle w:val="7"/>
              <w:numPr>
                <w:ilvl w:val="0"/>
                <w:numId w:val="0"/>
              </w:numPr>
              <w:rPr>
                <w:rFonts w:hint="eastAsia" w:ascii="仿宋" w:hAnsi="仿宋" w:eastAsia="仿宋" w:cs="仿宋"/>
                <w:b w:val="0"/>
                <w:bCs w:val="0"/>
                <w:sz w:val="24"/>
                <w:szCs w:val="24"/>
              </w:rPr>
            </w:pPr>
            <w:r>
              <w:rPr>
                <w:rFonts w:hint="eastAsia" w:ascii="仿宋" w:hAnsi="仿宋" w:eastAsia="仿宋" w:cs="仿宋"/>
                <w:b w:val="0"/>
                <w:bCs w:val="0"/>
                <w:color w:val="auto"/>
                <w:kern w:val="2"/>
                <w:sz w:val="24"/>
                <w:szCs w:val="24"/>
                <w:lang w:val="en-US" w:eastAsia="zh-CN" w:bidi="ar-SA"/>
              </w:rPr>
              <w:t>开展城区主街道东方路、天鹅路、兴荣路垃圾桶撒桶移位工作，实行门店垃圾定时上门收集、及时转运处置;快速启动了第二、三批其他主次干道的撤桶移位工作。今年10月份已启动第四批13条主次干道的撤桶移位工作，实行常态化管理，基本实现城区垃圾“不出门店、不出机关、不出社区”。</w:t>
            </w:r>
          </w:p>
          <w:p>
            <w:pPr>
              <w:numPr>
                <w:ilvl w:val="0"/>
                <w:numId w:val="10"/>
              </w:numPr>
              <w:spacing w:line="560" w:lineRule="exact"/>
              <w:ind w:left="0" w:leftChars="0"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项目资金使用及管理情况</w:t>
            </w:r>
          </w:p>
          <w:p>
            <w:pPr>
              <w:pStyle w:val="7"/>
              <w:numPr>
                <w:ilvl w:val="0"/>
                <w:numId w:val="0"/>
              </w:numP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撤桶移位项目经费47万元，使用资金47万元，结余0万元。</w:t>
            </w:r>
          </w:p>
          <w:p>
            <w:pPr>
              <w:numPr>
                <w:ilvl w:val="0"/>
                <w:numId w:val="10"/>
              </w:numPr>
              <w:spacing w:line="560" w:lineRule="exact"/>
              <w:ind w:left="0" w:leftChars="0"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项目组织实施情况</w:t>
            </w:r>
          </w:p>
          <w:p>
            <w:pPr>
              <w:pStyle w:val="7"/>
              <w:numPr>
                <w:ilvl w:val="0"/>
                <w:numId w:val="0"/>
              </w:numP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成立了由人民政府副县长任组长的县城区临街垃圾桶撤桶移位工作领导小组，并制定了具体的工作方案，明确了工作职责。同时，环卫中心班子多次开会讨论工作落实情况，按照项目审批流程，由专人负责该项目的具体实施，严格执行财务制度，遵循专款专用原则，对照工作计划，分部实施，做到既节约资金又保障采购项目的质量。</w:t>
            </w:r>
          </w:p>
          <w:p>
            <w:pPr>
              <w:pStyle w:val="7"/>
              <w:numPr>
                <w:ilvl w:val="0"/>
                <w:numId w:val="0"/>
              </w:numPr>
              <w:ind w:leftChars="200"/>
              <w:rPr>
                <w:rFonts w:hint="eastAsia" w:ascii="仿宋" w:hAnsi="仿宋" w:eastAsia="仿宋" w:cs="仿宋"/>
                <w:b w:val="0"/>
                <w:bCs w:val="0"/>
                <w:sz w:val="24"/>
                <w:szCs w:val="24"/>
              </w:rPr>
            </w:pPr>
          </w:p>
          <w:p>
            <w:pPr>
              <w:numPr>
                <w:ilvl w:val="0"/>
                <w:numId w:val="10"/>
              </w:numPr>
              <w:spacing w:line="560" w:lineRule="exact"/>
              <w:ind w:left="0" w:leftChars="0"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综合评价情况及评价结论</w:t>
            </w:r>
          </w:p>
          <w:p>
            <w:pPr>
              <w:pStyle w:val="7"/>
              <w:numPr>
                <w:ilvl w:val="0"/>
                <w:numId w:val="0"/>
              </w:numP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我县自2008年对城区环境卫生实行“一扫三保”的运作模式以来，对城区东方路、天鹅路、兴荣路等主次干道两旁安放了移动垃圾桶近1700个，通过10多年的运作模式来看，城区沿街垃圾桶经常出现外观污损、垃圾外溢等乱象，有碍市容，甚至造成二次污染，严重影响县城人居生活环境和各项创建工作。因此，撤除城区主干道两旁的垃圾桶迫在眉睫。</w:t>
            </w:r>
          </w:p>
          <w:p>
            <w:pPr>
              <w:pStyle w:val="7"/>
              <w:numPr>
                <w:ilvl w:val="0"/>
                <w:numId w:val="0"/>
              </w:numP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根据县委、政府统一安排部署，以政府主导、部门配合、属地管理、社区落实、分步实施的原则，2022年3月底开展城区主街道东方路、天鹅路、兴荣路垃圾桶撤桶移位工作，实行门店垃圾定时上门收集、及时转运处置；自三条主街道撤桶移位工作开展后，效果非常好，无论是环卫质量还是市容秩序都有了质的飞跃，领导很满意、市民很认可，在7月底、8月底快速启动了其他主次干道的撤桶移位工作。目前，城区共有20多条主次街道开展了撤桶移位工作。</w:t>
            </w:r>
          </w:p>
          <w:p>
            <w:pPr>
              <w:numPr>
                <w:ilvl w:val="0"/>
                <w:numId w:val="10"/>
              </w:numPr>
              <w:spacing w:line="560" w:lineRule="exact"/>
              <w:ind w:left="0" w:leftChars="0"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项目主要绩效情况分析</w:t>
            </w:r>
          </w:p>
          <w:p>
            <w:pPr>
              <w:pStyle w:val="7"/>
              <w:numPr>
                <w:ilvl w:val="0"/>
                <w:numId w:val="0"/>
              </w:numP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城区垃圾基本实现“不出门店、不出机关、不出社区”。县城面貌大为改观，街道门面日趋整洁，群众的幸福感和满意度大幅度提升。</w:t>
            </w:r>
          </w:p>
          <w:p>
            <w:pPr>
              <w:pStyle w:val="7"/>
              <w:numPr>
                <w:ilvl w:val="0"/>
                <w:numId w:val="0"/>
              </w:numPr>
              <w:rPr>
                <w:rFonts w:hint="eastAsia" w:ascii="仿宋" w:hAnsi="仿宋" w:eastAsia="仿宋" w:cs="仿宋"/>
                <w:b w:val="0"/>
                <w:bCs w:val="0"/>
                <w:color w:val="auto"/>
                <w:kern w:val="2"/>
                <w:sz w:val="24"/>
                <w:szCs w:val="24"/>
                <w:lang w:val="en-US" w:eastAsia="zh-CN" w:bidi="ar-SA"/>
              </w:rPr>
            </w:pPr>
          </w:p>
          <w:p>
            <w:pPr>
              <w:numPr>
                <w:ilvl w:val="0"/>
                <w:numId w:val="10"/>
              </w:numPr>
              <w:spacing w:line="560" w:lineRule="exact"/>
              <w:ind w:left="0" w:leftChars="0"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主要经验及做法、存在问题和建议</w:t>
            </w:r>
          </w:p>
          <w:p>
            <w:pPr>
              <w:pStyle w:val="7"/>
              <w:numPr>
                <w:ilvl w:val="0"/>
                <w:numId w:val="0"/>
              </w:numP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县城区主次街道垃圾桶撤除后，最大的难点就是垃圾的投放与收运问题。建议：一是要抓好协调对接，让每个单位、每个商户、每个住户、每个群众知道怎么做，做得怎么样；二是要指导主次街道、门店自备垃圾容器，环卫部门实行定时上门收集，主次街道酒店、超市、宾馆、娱乐场所等单位根据垃圾产生量，实行由环卫部门定时收集，或者将垃圾有序投放到背街社区垃圾容器中；三是要机关企事业单位、小区物业和社区要积极引导院落住户、小区居民、社区群众将垃圾定点投放到新设置的垃圾容器内，严禁垃圾投放出院落、出小区、出社区；四是要加强精细管理，确保门店商户不将垃圾容器放置在人行道上，不将生活垃圾投放在果皮箱内或扔在街道上。五是要健全管理制度，严格落实门店垃圾定时上门收集，落实企事业单位、小区和社区垃圾及时收运，确保垃圾随产随清、快收快运，防止反复反弹，保持县城街道整洁干净质量不降低。</w:t>
            </w:r>
          </w:p>
          <w:p>
            <w:pPr>
              <w:spacing w:line="560" w:lineRule="exact"/>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（七）附件</w:t>
            </w:r>
          </w:p>
          <w:p>
            <w:pPr>
              <w:rPr>
                <w:rFonts w:hint="eastAsia" w:ascii="仿宋" w:hAnsi="仿宋" w:eastAsia="仿宋" w:cs="仿宋"/>
                <w:b w:val="0"/>
                <w:bCs w:val="0"/>
                <w:sz w:val="24"/>
                <w:szCs w:val="24"/>
              </w:rPr>
            </w:pPr>
          </w:p>
        </w:tc>
      </w:tr>
    </w:tbl>
    <w:p>
      <w:pPr>
        <w:pStyle w:val="7"/>
      </w:pPr>
    </w:p>
    <w:p>
      <w:pPr>
        <w:spacing w:before="156" w:beforeLines="50"/>
        <w:rPr>
          <w:rFonts w:hint="eastAsia" w:ascii="仿宋_GB2312" w:hAnsi="宋体" w:eastAsia="仿宋_GB2312" w:cs="宋体"/>
          <w:kern w:val="0"/>
          <w:szCs w:val="21"/>
        </w:rPr>
      </w:pPr>
      <w:r>
        <w:rPr>
          <w:rFonts w:hint="eastAsia" w:ascii="黑体" w:hAnsi="黑体" w:eastAsia="黑体"/>
          <w:sz w:val="32"/>
          <w:szCs w:val="32"/>
        </w:rPr>
        <w:t>附件2-2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5"/>
        <w:tblW w:w="9701" w:type="dxa"/>
        <w:jc w:val="center"/>
        <w:tblLayout w:type="fixed"/>
        <w:tblCellMar>
          <w:top w:w="0" w:type="dxa"/>
          <w:left w:w="108" w:type="dxa"/>
          <w:bottom w:w="0" w:type="dxa"/>
          <w:right w:w="108" w:type="dxa"/>
        </w:tblCellMar>
      </w:tblPr>
      <w:tblGrid>
        <w:gridCol w:w="583"/>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58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583" w:type="dxa"/>
            <w:vMerge w:val="restart"/>
            <w:tcBorders>
              <w:top w:val="nil"/>
              <w:left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583"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583"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998" w:hRule="atLeast"/>
          <w:jc w:val="center"/>
        </w:trPr>
        <w:tc>
          <w:tcPr>
            <w:tcW w:w="583"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583" w:type="dxa"/>
            <w:vMerge w:val="continue"/>
            <w:tcBorders>
              <w:left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583"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583"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745" w:hRule="atLeast"/>
          <w:jc w:val="center"/>
        </w:trPr>
        <w:tc>
          <w:tcPr>
            <w:tcW w:w="583"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58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58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环境</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7</w:t>
            </w:r>
          </w:p>
        </w:tc>
      </w:tr>
      <w:tr>
        <w:tblPrEx>
          <w:tblCellMar>
            <w:top w:w="0" w:type="dxa"/>
            <w:left w:w="108" w:type="dxa"/>
            <w:bottom w:w="0" w:type="dxa"/>
            <w:right w:w="108" w:type="dxa"/>
          </w:tblCellMar>
        </w:tblPrEx>
        <w:trPr>
          <w:trHeight w:val="860" w:hRule="atLeast"/>
          <w:jc w:val="center"/>
        </w:trPr>
        <w:tc>
          <w:tcPr>
            <w:tcW w:w="583"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98</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p>
      <w:pPr>
        <w:adjustRightInd w:val="0"/>
        <w:snapToGrid w:val="0"/>
        <w:spacing w:line="200" w:lineRule="exact"/>
        <w:contextualSpacing/>
        <w:jc w:val="right"/>
        <w:rPr>
          <w:rFonts w:hint="eastAsia" w:eastAsia="仿宋_GB2312"/>
          <w:sz w:val="32"/>
        </w:rPr>
      </w:pPr>
    </w:p>
    <w:p>
      <w:pPr>
        <w:adjustRightInd w:val="0"/>
        <w:snapToGrid w:val="0"/>
        <w:spacing w:line="200" w:lineRule="exact"/>
        <w:contextualSpacing/>
        <w:jc w:val="right"/>
        <w:rPr>
          <w:rFonts w:hint="eastAsia" w:eastAsia="仿宋_GB2312"/>
          <w:sz w:val="32"/>
        </w:rPr>
      </w:pPr>
    </w:p>
    <w:p>
      <w:pPr>
        <w:adjustRightInd w:val="0"/>
        <w:snapToGrid w:val="0"/>
        <w:spacing w:line="200" w:lineRule="exact"/>
        <w:contextualSpacing/>
        <w:rPr>
          <w:rFonts w:hint="eastAsia" w:eastAsia="仿宋_GB2312"/>
          <w:sz w:val="32"/>
        </w:rPr>
      </w:pPr>
    </w:p>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rPr>
        <w:t>岳阳县2022年度财政项目支出绩效</w:t>
      </w:r>
    </w:p>
    <w:p>
      <w:pPr>
        <w:spacing w:before="156" w:beforeLines="50" w:line="348" w:lineRule="auto"/>
        <w:jc w:val="center"/>
        <w:rPr>
          <w:rFonts w:hint="eastAsia" w:eastAsia="方正小标宋简体"/>
          <w:bCs/>
          <w:sz w:val="44"/>
          <w:szCs w:val="44"/>
        </w:rPr>
      </w:pPr>
      <w:r>
        <w:rPr>
          <w:rFonts w:hint="eastAsia" w:eastAsia="方正小标宋简体"/>
          <w:bCs/>
          <w:sz w:val="44"/>
          <w:szCs w:val="44"/>
        </w:rPr>
        <w:t>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lang w:eastAsia="zh-CN"/>
        </w:rPr>
      </w:pPr>
      <w:r>
        <w:rPr>
          <w:rFonts w:hint="eastAsia" w:eastAsia="仿宋_GB2312"/>
          <w:sz w:val="32"/>
          <w:szCs w:val="32"/>
        </w:rPr>
        <w:t>评价类型：项目实施过程评价</w:t>
      </w:r>
      <w:r>
        <w:rPr>
          <w:rFonts w:hint="eastAsia" w:eastAsia="仿宋_GB2312"/>
          <w:sz w:val="32"/>
          <w:szCs w:val="32"/>
          <w:lang w:eastAsia="zh-CN"/>
        </w:rPr>
        <w:t>□</w:t>
      </w:r>
      <w:r>
        <w:rPr>
          <w:rFonts w:hint="eastAsia" w:eastAsia="仿宋_GB2312"/>
          <w:sz w:val="32"/>
          <w:szCs w:val="32"/>
        </w:rPr>
        <w:t xml:space="preserve">   项目完成结果评价</w:t>
      </w:r>
      <w:r>
        <w:rPr>
          <w:rFonts w:hint="eastAsia" w:eastAsia="仿宋_GB2312"/>
          <w:sz w:val="32"/>
          <w:szCs w:val="32"/>
          <w:lang w:eastAsia="zh-CN"/>
        </w:rPr>
        <w:t>☑</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eastAsia="zh-CN"/>
        </w:rPr>
        <w:t>垃圾场排水管及道路修复工程</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岳阳县城市管理和综合执法局</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lang w:eastAsia="zh-CN"/>
        </w:rPr>
        <w:t>岳阳县人民政府</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2023</w:t>
      </w:r>
      <w:r>
        <w:rPr>
          <w:rFonts w:hint="eastAsia" w:eastAsia="仿宋_GB2312"/>
          <w:sz w:val="32"/>
        </w:rPr>
        <w:t xml:space="preserve">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25</w:t>
      </w:r>
      <w:r>
        <w:rPr>
          <w:rFonts w:hint="eastAsia" w:eastAsia="仿宋_GB2312"/>
          <w:sz w:val="32"/>
        </w:rPr>
        <w:t xml:space="preserve"> 日</w:t>
      </w:r>
    </w:p>
    <w:p>
      <w:pPr>
        <w:spacing w:line="348" w:lineRule="auto"/>
        <w:jc w:val="center"/>
        <w:rPr>
          <w:rFonts w:hint="eastAsia" w:eastAsia="仿宋_GB2312"/>
          <w:sz w:val="32"/>
        </w:rPr>
      </w:pPr>
      <w:r>
        <w:rPr>
          <w:rFonts w:hint="eastAsia" w:eastAsia="仿宋_GB2312"/>
          <w:sz w:val="32"/>
        </w:rPr>
        <w:t>岳阳县财政局（制）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ascii="仿宋" w:hAnsi="仿宋" w:eastAsia="仿宋" w:cs="仿宋"/>
          <w:b w:val="0"/>
          <w:bCs w:val="0"/>
          <w:sz w:val="24"/>
          <w:szCs w:val="24"/>
        </w:rPr>
      </w:pPr>
    </w:p>
    <w:tbl>
      <w:tblPr>
        <w:tblStyle w:val="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项目负责人</w:t>
            </w:r>
          </w:p>
        </w:tc>
        <w:tc>
          <w:tcPr>
            <w:tcW w:w="3240" w:type="dxa"/>
            <w:gridSpan w:val="6"/>
            <w:noWrap w:val="0"/>
            <w:vAlign w:val="center"/>
          </w:tcPr>
          <w:p>
            <w:pP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郭烽</w:t>
            </w:r>
          </w:p>
        </w:tc>
        <w:tc>
          <w:tcPr>
            <w:tcW w:w="1347" w:type="dxa"/>
            <w:gridSpan w:val="2"/>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联系电话</w:t>
            </w:r>
          </w:p>
        </w:tc>
        <w:tc>
          <w:tcPr>
            <w:tcW w:w="3333" w:type="dxa"/>
            <w:gridSpan w:val="4"/>
            <w:noWrap w:val="0"/>
            <w:vAlign w:val="center"/>
          </w:tcPr>
          <w:p>
            <w:pP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13787850009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项目地址</w:t>
            </w:r>
          </w:p>
        </w:tc>
        <w:tc>
          <w:tcPr>
            <w:tcW w:w="3240" w:type="dxa"/>
            <w:gridSpan w:val="6"/>
            <w:noWrap w:val="0"/>
            <w:vAlign w:val="center"/>
          </w:tcPr>
          <w:p>
            <w:pP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岳阳县荣家湾镇</w:t>
            </w:r>
          </w:p>
        </w:tc>
        <w:tc>
          <w:tcPr>
            <w:tcW w:w="1347" w:type="dxa"/>
            <w:gridSpan w:val="2"/>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邮  编</w:t>
            </w:r>
          </w:p>
        </w:tc>
        <w:tc>
          <w:tcPr>
            <w:tcW w:w="3333" w:type="dxa"/>
            <w:gridSpan w:val="4"/>
            <w:noWrap w:val="0"/>
            <w:vAlign w:val="center"/>
          </w:tcPr>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414100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项目起止时间</w:t>
            </w:r>
          </w:p>
        </w:tc>
        <w:tc>
          <w:tcPr>
            <w:tcW w:w="7920" w:type="dxa"/>
            <w:gridSpan w:val="12"/>
            <w:noWrap w:val="0"/>
            <w:vAlign w:val="center"/>
          </w:tcPr>
          <w:p>
            <w:pPr>
              <w:ind w:firstLine="1190" w:firstLineChars="496"/>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2022</w:t>
            </w:r>
            <w:r>
              <w:rPr>
                <w:rFonts w:hint="eastAsia" w:ascii="仿宋" w:hAnsi="仿宋" w:eastAsia="仿宋" w:cs="仿宋"/>
                <w:b w:val="0"/>
                <w:bCs w:val="0"/>
                <w:sz w:val="24"/>
                <w:szCs w:val="24"/>
              </w:rPr>
              <w:t xml:space="preserve">年    </w:t>
            </w:r>
            <w:r>
              <w:rPr>
                <w:rFonts w:hint="eastAsia" w:ascii="仿宋" w:hAnsi="仿宋" w:eastAsia="仿宋" w:cs="仿宋"/>
                <w:b w:val="0"/>
                <w:bCs w:val="0"/>
                <w:sz w:val="24"/>
                <w:szCs w:val="24"/>
                <w:lang w:val="en-US" w:eastAsia="zh-CN"/>
              </w:rPr>
              <w:t>01</w:t>
            </w:r>
            <w:r>
              <w:rPr>
                <w:rFonts w:hint="eastAsia" w:ascii="仿宋" w:hAnsi="仿宋" w:eastAsia="仿宋" w:cs="仿宋"/>
                <w:b w:val="0"/>
                <w:bCs w:val="0"/>
                <w:sz w:val="24"/>
                <w:szCs w:val="24"/>
              </w:rPr>
              <w:t xml:space="preserve">   月起至      </w:t>
            </w:r>
            <w:r>
              <w:rPr>
                <w:rFonts w:hint="eastAsia" w:ascii="仿宋" w:hAnsi="仿宋" w:eastAsia="仿宋" w:cs="仿宋"/>
                <w:b w:val="0"/>
                <w:bCs w:val="0"/>
                <w:sz w:val="24"/>
                <w:szCs w:val="24"/>
                <w:lang w:val="en-US" w:eastAsia="zh-CN"/>
              </w:rPr>
              <w:t>2022</w:t>
            </w:r>
            <w:r>
              <w:rPr>
                <w:rFonts w:hint="eastAsia" w:ascii="仿宋" w:hAnsi="仿宋" w:eastAsia="仿宋" w:cs="仿宋"/>
                <w:b w:val="0"/>
                <w:bCs w:val="0"/>
                <w:sz w:val="24"/>
                <w:szCs w:val="24"/>
              </w:rPr>
              <w:t xml:space="preserve">    年    </w:t>
            </w:r>
            <w:r>
              <w:rPr>
                <w:rFonts w:hint="eastAsia" w:ascii="仿宋" w:hAnsi="仿宋" w:eastAsia="仿宋" w:cs="仿宋"/>
                <w:b w:val="0"/>
                <w:bCs w:val="0"/>
                <w:sz w:val="24"/>
                <w:szCs w:val="24"/>
                <w:lang w:val="en-US" w:eastAsia="zh-CN"/>
              </w:rPr>
              <w:t>12</w:t>
            </w:r>
            <w:r>
              <w:rPr>
                <w:rFonts w:hint="eastAsia" w:ascii="仿宋" w:hAnsi="仿宋" w:eastAsia="仿宋" w:cs="仿宋"/>
                <w:b w:val="0"/>
                <w:bCs w:val="0"/>
                <w:sz w:val="24"/>
                <w:szCs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计划安排资金</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（万元）</w:t>
            </w:r>
          </w:p>
        </w:tc>
        <w:tc>
          <w:tcPr>
            <w:tcW w:w="720" w:type="dxa"/>
            <w:gridSpan w:val="2"/>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136.71</w:t>
            </w:r>
          </w:p>
        </w:tc>
        <w:tc>
          <w:tcPr>
            <w:tcW w:w="1800" w:type="dxa"/>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实际到位资金</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（万元）</w:t>
            </w:r>
          </w:p>
        </w:tc>
        <w:tc>
          <w:tcPr>
            <w:tcW w:w="72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136.71</w:t>
            </w:r>
          </w:p>
        </w:tc>
        <w:tc>
          <w:tcPr>
            <w:tcW w:w="1644"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实际支出</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（万元）</w:t>
            </w:r>
          </w:p>
        </w:tc>
        <w:tc>
          <w:tcPr>
            <w:tcW w:w="720" w:type="dxa"/>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100</w:t>
            </w:r>
          </w:p>
        </w:tc>
        <w:tc>
          <w:tcPr>
            <w:tcW w:w="1620" w:type="dxa"/>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结余</w:t>
            </w:r>
          </w:p>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（万元）</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仿宋" w:hAnsi="仿宋" w:eastAsia="仿宋" w:cs="仿宋"/>
                <w:b w:val="0"/>
                <w:bCs w:val="0"/>
                <w:spacing w:val="-10"/>
                <w:sz w:val="24"/>
                <w:szCs w:val="24"/>
              </w:rPr>
            </w:pPr>
            <w:r>
              <w:rPr>
                <w:rFonts w:hint="eastAsia" w:ascii="仿宋" w:hAnsi="仿宋" w:eastAsia="仿宋" w:cs="仿宋"/>
                <w:b w:val="0"/>
                <w:bCs w:val="0"/>
                <w:spacing w:val="-10"/>
                <w:sz w:val="24"/>
                <w:szCs w:val="24"/>
              </w:rPr>
              <w:t>其中：中央财政</w:t>
            </w:r>
          </w:p>
        </w:tc>
        <w:tc>
          <w:tcPr>
            <w:tcW w:w="720" w:type="dxa"/>
            <w:gridSpan w:val="2"/>
            <w:tcBorders>
              <w:bottom w:val="single" w:color="auto" w:sz="4" w:space="0"/>
            </w:tcBorders>
            <w:noWrap w:val="0"/>
            <w:vAlign w:val="center"/>
          </w:tcPr>
          <w:p>
            <w:pPr>
              <w:rPr>
                <w:rFonts w:hint="eastAsia" w:ascii="仿宋" w:hAnsi="仿宋" w:eastAsia="仿宋" w:cs="仿宋"/>
                <w:b w:val="0"/>
                <w:bCs w:val="0"/>
                <w:spacing w:val="-6"/>
                <w:sz w:val="24"/>
                <w:szCs w:val="24"/>
              </w:rPr>
            </w:pPr>
          </w:p>
        </w:tc>
        <w:tc>
          <w:tcPr>
            <w:tcW w:w="1800" w:type="dxa"/>
            <w:tcBorders>
              <w:bottom w:val="single" w:color="auto" w:sz="4" w:space="0"/>
            </w:tcBorders>
            <w:noWrap w:val="0"/>
            <w:vAlign w:val="center"/>
          </w:tcPr>
          <w:p>
            <w:pPr>
              <w:rPr>
                <w:rFonts w:hint="eastAsia" w:ascii="仿宋" w:hAnsi="仿宋" w:eastAsia="仿宋" w:cs="仿宋"/>
                <w:b w:val="0"/>
                <w:bCs w:val="0"/>
                <w:spacing w:val="-6"/>
                <w:sz w:val="24"/>
                <w:szCs w:val="24"/>
              </w:rPr>
            </w:pPr>
            <w:r>
              <w:rPr>
                <w:rFonts w:hint="eastAsia" w:ascii="仿宋" w:hAnsi="仿宋" w:eastAsia="仿宋" w:cs="仿宋"/>
                <w:b w:val="0"/>
                <w:bCs w:val="0"/>
                <w:spacing w:val="-6"/>
                <w:sz w:val="24"/>
                <w:szCs w:val="24"/>
              </w:rPr>
              <w:t>其中：中央财政</w:t>
            </w:r>
          </w:p>
        </w:tc>
        <w:tc>
          <w:tcPr>
            <w:tcW w:w="720" w:type="dxa"/>
            <w:gridSpan w:val="3"/>
            <w:tcBorders>
              <w:bottom w:val="single" w:color="auto" w:sz="4" w:space="0"/>
            </w:tcBorders>
            <w:noWrap w:val="0"/>
            <w:vAlign w:val="center"/>
          </w:tcPr>
          <w:p>
            <w:pPr>
              <w:rPr>
                <w:rFonts w:hint="eastAsia" w:ascii="仿宋" w:hAnsi="仿宋" w:eastAsia="仿宋" w:cs="仿宋"/>
                <w:b w:val="0"/>
                <w:bCs w:val="0"/>
                <w:spacing w:val="-6"/>
                <w:sz w:val="24"/>
                <w:szCs w:val="24"/>
              </w:rPr>
            </w:pPr>
          </w:p>
        </w:tc>
        <w:tc>
          <w:tcPr>
            <w:tcW w:w="1644" w:type="dxa"/>
            <w:gridSpan w:val="3"/>
            <w:tcBorders>
              <w:bottom w:val="single" w:color="auto" w:sz="4" w:space="0"/>
            </w:tcBorders>
            <w:noWrap w:val="0"/>
            <w:vAlign w:val="center"/>
          </w:tcPr>
          <w:p>
            <w:pPr>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其中：中央财政</w:t>
            </w:r>
          </w:p>
        </w:tc>
        <w:tc>
          <w:tcPr>
            <w:tcW w:w="720" w:type="dxa"/>
            <w:tcBorders>
              <w:bottom w:val="single" w:color="auto" w:sz="4" w:space="0"/>
            </w:tcBorders>
            <w:noWrap w:val="0"/>
            <w:vAlign w:val="center"/>
          </w:tcPr>
          <w:p>
            <w:pPr>
              <w:rPr>
                <w:rFonts w:hint="eastAsia" w:ascii="仿宋" w:hAnsi="仿宋" w:eastAsia="仿宋" w:cs="仿宋"/>
                <w:b w:val="0"/>
                <w:bCs w:val="0"/>
                <w:spacing w:val="-6"/>
                <w:sz w:val="24"/>
                <w:szCs w:val="24"/>
              </w:rPr>
            </w:pPr>
          </w:p>
        </w:tc>
        <w:tc>
          <w:tcPr>
            <w:tcW w:w="1620" w:type="dxa"/>
            <w:tcBorders>
              <w:bottom w:val="single" w:color="auto" w:sz="4" w:space="0"/>
            </w:tcBorders>
            <w:noWrap w:val="0"/>
            <w:vAlign w:val="center"/>
          </w:tcPr>
          <w:p>
            <w:pPr>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其中：中央财政</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省财政</w:t>
            </w:r>
          </w:p>
        </w:tc>
        <w:tc>
          <w:tcPr>
            <w:tcW w:w="720" w:type="dxa"/>
            <w:gridSpan w:val="2"/>
            <w:tcBorders>
              <w:bottom w:val="single" w:color="auto" w:sz="4" w:space="0"/>
            </w:tcBorders>
            <w:noWrap w:val="0"/>
            <w:vAlign w:val="center"/>
          </w:tcPr>
          <w:p>
            <w:pPr>
              <w:rPr>
                <w:rFonts w:hint="eastAsia" w:ascii="仿宋" w:hAnsi="仿宋" w:eastAsia="仿宋" w:cs="仿宋"/>
                <w:b w:val="0"/>
                <w:bCs w:val="0"/>
                <w:sz w:val="24"/>
                <w:szCs w:val="24"/>
              </w:rPr>
            </w:pPr>
          </w:p>
        </w:tc>
        <w:tc>
          <w:tcPr>
            <w:tcW w:w="180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省财政</w:t>
            </w:r>
          </w:p>
        </w:tc>
        <w:tc>
          <w:tcPr>
            <w:tcW w:w="720" w:type="dxa"/>
            <w:gridSpan w:val="3"/>
            <w:tcBorders>
              <w:bottom w:val="single" w:color="auto" w:sz="4" w:space="0"/>
            </w:tcBorders>
            <w:noWrap w:val="0"/>
            <w:vAlign w:val="center"/>
          </w:tcPr>
          <w:p>
            <w:pPr>
              <w:rPr>
                <w:rFonts w:hint="eastAsia" w:ascii="仿宋" w:hAnsi="仿宋" w:eastAsia="仿宋" w:cs="仿宋"/>
                <w:b w:val="0"/>
                <w:bCs w:val="0"/>
                <w:sz w:val="24"/>
                <w:szCs w:val="24"/>
              </w:rPr>
            </w:pPr>
          </w:p>
        </w:tc>
        <w:tc>
          <w:tcPr>
            <w:tcW w:w="1644" w:type="dxa"/>
            <w:gridSpan w:val="3"/>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省财政</w:t>
            </w:r>
          </w:p>
        </w:tc>
        <w:tc>
          <w:tcPr>
            <w:tcW w:w="720" w:type="dxa"/>
            <w:tcBorders>
              <w:bottom w:val="single" w:color="auto" w:sz="4" w:space="0"/>
            </w:tcBorders>
            <w:noWrap w:val="0"/>
            <w:vAlign w:val="center"/>
          </w:tcPr>
          <w:p>
            <w:pPr>
              <w:rPr>
                <w:rFonts w:hint="eastAsia" w:ascii="仿宋" w:hAnsi="仿宋" w:eastAsia="仿宋" w:cs="仿宋"/>
                <w:b w:val="0"/>
                <w:bCs w:val="0"/>
                <w:sz w:val="24"/>
                <w:szCs w:val="24"/>
              </w:rPr>
            </w:pPr>
          </w:p>
        </w:tc>
        <w:tc>
          <w:tcPr>
            <w:tcW w:w="162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省财政</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市财政</w:t>
            </w:r>
          </w:p>
        </w:tc>
        <w:tc>
          <w:tcPr>
            <w:tcW w:w="720" w:type="dxa"/>
            <w:gridSpan w:val="2"/>
            <w:tcBorders>
              <w:bottom w:val="single" w:color="auto" w:sz="4" w:space="0"/>
            </w:tcBorders>
            <w:noWrap w:val="0"/>
            <w:vAlign w:val="center"/>
          </w:tcPr>
          <w:p>
            <w:pPr>
              <w:rPr>
                <w:rFonts w:hint="eastAsia" w:ascii="仿宋" w:hAnsi="仿宋" w:eastAsia="仿宋" w:cs="仿宋"/>
                <w:b w:val="0"/>
                <w:bCs w:val="0"/>
                <w:sz w:val="24"/>
                <w:szCs w:val="24"/>
              </w:rPr>
            </w:pPr>
          </w:p>
        </w:tc>
        <w:tc>
          <w:tcPr>
            <w:tcW w:w="180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市财政</w:t>
            </w:r>
          </w:p>
        </w:tc>
        <w:tc>
          <w:tcPr>
            <w:tcW w:w="720" w:type="dxa"/>
            <w:gridSpan w:val="3"/>
            <w:tcBorders>
              <w:bottom w:val="single" w:color="auto" w:sz="4" w:space="0"/>
            </w:tcBorders>
            <w:noWrap w:val="0"/>
            <w:vAlign w:val="center"/>
          </w:tcPr>
          <w:p>
            <w:pPr>
              <w:rPr>
                <w:rFonts w:hint="eastAsia" w:ascii="仿宋" w:hAnsi="仿宋" w:eastAsia="仿宋" w:cs="仿宋"/>
                <w:b w:val="0"/>
                <w:bCs w:val="0"/>
                <w:sz w:val="24"/>
                <w:szCs w:val="24"/>
              </w:rPr>
            </w:pPr>
          </w:p>
        </w:tc>
        <w:tc>
          <w:tcPr>
            <w:tcW w:w="1644" w:type="dxa"/>
            <w:gridSpan w:val="3"/>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市财政</w:t>
            </w:r>
          </w:p>
        </w:tc>
        <w:tc>
          <w:tcPr>
            <w:tcW w:w="720" w:type="dxa"/>
            <w:tcBorders>
              <w:bottom w:val="single" w:color="auto" w:sz="4" w:space="0"/>
            </w:tcBorders>
            <w:noWrap w:val="0"/>
            <w:vAlign w:val="center"/>
          </w:tcPr>
          <w:p>
            <w:pPr>
              <w:rPr>
                <w:rFonts w:hint="eastAsia" w:ascii="仿宋" w:hAnsi="仿宋" w:eastAsia="仿宋" w:cs="仿宋"/>
                <w:b w:val="0"/>
                <w:bCs w:val="0"/>
                <w:sz w:val="24"/>
                <w:szCs w:val="24"/>
              </w:rPr>
            </w:pPr>
          </w:p>
        </w:tc>
        <w:tc>
          <w:tcPr>
            <w:tcW w:w="162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市财政</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县财政</w:t>
            </w:r>
          </w:p>
        </w:tc>
        <w:tc>
          <w:tcPr>
            <w:tcW w:w="720" w:type="dxa"/>
            <w:gridSpan w:val="2"/>
            <w:tcBorders>
              <w:bottom w:val="single" w:color="auto" w:sz="4" w:space="0"/>
            </w:tcBorders>
            <w:noWrap w:val="0"/>
            <w:vAlign w:val="center"/>
          </w:tcPr>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136.71</w:t>
            </w:r>
          </w:p>
        </w:tc>
        <w:tc>
          <w:tcPr>
            <w:tcW w:w="180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县财政</w:t>
            </w:r>
          </w:p>
        </w:tc>
        <w:tc>
          <w:tcPr>
            <w:tcW w:w="720" w:type="dxa"/>
            <w:gridSpan w:val="3"/>
            <w:tcBorders>
              <w:bottom w:val="single" w:color="auto" w:sz="4" w:space="0"/>
            </w:tcBorders>
            <w:noWrap w:val="0"/>
            <w:vAlign w:val="center"/>
          </w:tcPr>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136.71</w:t>
            </w:r>
          </w:p>
        </w:tc>
        <w:tc>
          <w:tcPr>
            <w:tcW w:w="1644" w:type="dxa"/>
            <w:gridSpan w:val="3"/>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县财政</w:t>
            </w:r>
          </w:p>
        </w:tc>
        <w:tc>
          <w:tcPr>
            <w:tcW w:w="720" w:type="dxa"/>
            <w:tcBorders>
              <w:bottom w:val="single" w:color="auto" w:sz="4" w:space="0"/>
            </w:tcBorders>
            <w:noWrap w:val="0"/>
            <w:vAlign w:val="center"/>
          </w:tcPr>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100</w:t>
            </w:r>
          </w:p>
        </w:tc>
        <w:tc>
          <w:tcPr>
            <w:tcW w:w="162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县财政</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其它</w:t>
            </w:r>
          </w:p>
        </w:tc>
        <w:tc>
          <w:tcPr>
            <w:tcW w:w="720" w:type="dxa"/>
            <w:gridSpan w:val="2"/>
            <w:tcBorders>
              <w:bottom w:val="single" w:color="auto" w:sz="4" w:space="0"/>
            </w:tcBorders>
            <w:noWrap w:val="0"/>
            <w:vAlign w:val="center"/>
          </w:tcPr>
          <w:p>
            <w:pPr>
              <w:rPr>
                <w:rFonts w:hint="eastAsia" w:ascii="仿宋" w:hAnsi="仿宋" w:eastAsia="仿宋" w:cs="仿宋"/>
                <w:b w:val="0"/>
                <w:bCs w:val="0"/>
                <w:sz w:val="24"/>
                <w:szCs w:val="24"/>
              </w:rPr>
            </w:pPr>
          </w:p>
        </w:tc>
        <w:tc>
          <w:tcPr>
            <w:tcW w:w="180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其它</w:t>
            </w:r>
          </w:p>
        </w:tc>
        <w:tc>
          <w:tcPr>
            <w:tcW w:w="720" w:type="dxa"/>
            <w:gridSpan w:val="3"/>
            <w:tcBorders>
              <w:bottom w:val="single" w:color="auto" w:sz="4" w:space="0"/>
            </w:tcBorders>
            <w:noWrap w:val="0"/>
            <w:vAlign w:val="center"/>
          </w:tcPr>
          <w:p>
            <w:pPr>
              <w:rPr>
                <w:rFonts w:hint="eastAsia" w:ascii="仿宋" w:hAnsi="仿宋" w:eastAsia="仿宋" w:cs="仿宋"/>
                <w:b w:val="0"/>
                <w:bCs w:val="0"/>
                <w:sz w:val="24"/>
                <w:szCs w:val="24"/>
              </w:rPr>
            </w:pPr>
          </w:p>
        </w:tc>
        <w:tc>
          <w:tcPr>
            <w:tcW w:w="1644" w:type="dxa"/>
            <w:gridSpan w:val="3"/>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其它</w:t>
            </w:r>
          </w:p>
        </w:tc>
        <w:tc>
          <w:tcPr>
            <w:tcW w:w="720" w:type="dxa"/>
            <w:tcBorders>
              <w:bottom w:val="single" w:color="auto" w:sz="4" w:space="0"/>
            </w:tcBorders>
            <w:noWrap w:val="0"/>
            <w:vAlign w:val="center"/>
          </w:tcPr>
          <w:p>
            <w:pPr>
              <w:rPr>
                <w:rFonts w:hint="eastAsia" w:ascii="仿宋" w:hAnsi="仿宋" w:eastAsia="仿宋" w:cs="仿宋"/>
                <w:b w:val="0"/>
                <w:bCs w:val="0"/>
                <w:sz w:val="24"/>
                <w:szCs w:val="24"/>
              </w:rPr>
            </w:pPr>
          </w:p>
        </w:tc>
        <w:tc>
          <w:tcPr>
            <w:tcW w:w="1620" w:type="dxa"/>
            <w:tcBorders>
              <w:bottom w:val="single" w:color="auto" w:sz="4" w:space="0"/>
            </w:tcBorders>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其它</w:t>
            </w:r>
          </w:p>
        </w:tc>
        <w:tc>
          <w:tcPr>
            <w:tcW w:w="696" w:type="dxa"/>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支出内容</w:t>
            </w: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实际支出数</w:t>
            </w: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会计凭证号</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支付工程款                  </w:t>
            </w: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100</w:t>
            </w: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2022年9月1号</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支出合计</w:t>
            </w:r>
          </w:p>
        </w:tc>
        <w:tc>
          <w:tcPr>
            <w:tcW w:w="182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2342" w:type="dxa"/>
            <w:gridSpan w:val="5"/>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项目绩效定性目标及实施计划完成情况</w:t>
            </w:r>
          </w:p>
        </w:tc>
        <w:tc>
          <w:tcPr>
            <w:tcW w:w="5073" w:type="dxa"/>
            <w:gridSpan w:val="10"/>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预  期 目 标</w:t>
            </w:r>
          </w:p>
        </w:tc>
        <w:tc>
          <w:tcPr>
            <w:tcW w:w="3036" w:type="dxa"/>
            <w:gridSpan w:val="3"/>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1473" w:type="dxa"/>
            <w:vMerge w:val="continue"/>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5073" w:type="dxa"/>
            <w:gridSpan w:val="10"/>
            <w:tcBorders>
              <w:bottom w:val="single" w:color="auto" w:sz="4" w:space="0"/>
            </w:tcBorders>
            <w:noWrap w:val="0"/>
            <w:vAlign w:val="center"/>
          </w:tcPr>
          <w:p>
            <w:pPr>
              <w:jc w:val="center"/>
              <w:rPr>
                <w:rFonts w:hint="eastAsia" w:ascii="仿宋" w:hAnsi="仿宋" w:eastAsia="仿宋" w:cs="仿宋"/>
                <w:b w:val="0"/>
                <w:bCs w:val="0"/>
                <w:sz w:val="24"/>
                <w:szCs w:val="24"/>
                <w:lang w:eastAsia="zh-CN"/>
              </w:rPr>
            </w:pPr>
            <w:bookmarkStart w:id="0" w:name="_GoBack"/>
            <w:r>
              <w:rPr>
                <w:rFonts w:hint="eastAsia" w:ascii="仿宋" w:hAnsi="仿宋" w:eastAsia="仿宋" w:cs="仿宋"/>
                <w:b w:val="0"/>
                <w:bCs w:val="0"/>
                <w:sz w:val="24"/>
                <w:szCs w:val="24"/>
                <w:lang w:eastAsia="zh-CN"/>
              </w:rPr>
              <w:t>为顺利推进我县垃圾填埋场生态环境问题整改工作，按 《2021 年长江经济生态环境警示片披露岳阳县生活垃圾填埋场生态环境问题整改方案》要求，我局拟对垃圾填埋场渗滤液出水导排专管进行修复，修复工程内容包括: 路面拆除及恢复、排水管道安装等</w:t>
            </w:r>
            <w:bookmarkEnd w:id="0"/>
            <w:r>
              <w:rPr>
                <w:rFonts w:hint="eastAsia" w:ascii="仿宋" w:hAnsi="仿宋" w:eastAsia="仿宋" w:cs="仿宋"/>
                <w:b w:val="0"/>
                <w:bCs w:val="0"/>
                <w:sz w:val="24"/>
                <w:szCs w:val="24"/>
                <w:lang w:eastAsia="zh-CN"/>
              </w:rPr>
              <w:t>。</w:t>
            </w:r>
          </w:p>
        </w:tc>
        <w:tc>
          <w:tcPr>
            <w:tcW w:w="3036" w:type="dxa"/>
            <w:gridSpan w:val="3"/>
            <w:tcBorders>
              <w:bottom w:val="single" w:color="auto" w:sz="4" w:space="0"/>
            </w:tcBorders>
            <w:noWrap w:val="0"/>
            <w:vAlign w:val="center"/>
          </w:tcPr>
          <w:p>
            <w:pPr>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为顺利推进我县垃圾填埋场生态环境问题整改工作，按 《2021 年长江经济生态环境警示片披露岳阳县生活垃圾填埋场生态环境问题整改方案》要求，我局拟对垃圾填埋场渗滤液出水导排专管进行修复，修复工程内容包括: 路面拆除及恢复、排水管道安装等。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项目绩效定量目标（指标）及完成情况</w:t>
            </w:r>
          </w:p>
        </w:tc>
        <w:tc>
          <w:tcPr>
            <w:tcW w:w="909" w:type="dxa"/>
            <w:gridSpan w:val="3"/>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一级指标</w:t>
            </w:r>
          </w:p>
        </w:tc>
        <w:tc>
          <w:tcPr>
            <w:tcW w:w="1822" w:type="dxa"/>
            <w:gridSpan w:val="2"/>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二级指标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指标内容</w:t>
            </w:r>
          </w:p>
        </w:tc>
        <w:tc>
          <w:tcPr>
            <w:tcW w:w="1082" w:type="dxa"/>
            <w:gridSpan w:val="2"/>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指标（目标）值</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restart"/>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项目产出指标</w:t>
            </w: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数量指标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18"/>
                <w:szCs w:val="18"/>
                <w:u w:val="none"/>
              </w:rPr>
            </w:pPr>
            <w:r>
              <w:rPr>
                <w:rFonts w:hint="eastAsia" w:ascii="仿宋" w:hAnsi="仿宋" w:eastAsia="仿宋" w:cs="仿宋"/>
                <w:sz w:val="18"/>
                <w:szCs w:val="18"/>
                <w:u w:val="none"/>
                <w:lang w:eastAsia="zh-CN"/>
              </w:rPr>
              <w:t>垃圾场排水管及道路修复工程</w:t>
            </w:r>
            <w:r>
              <w:rPr>
                <w:rFonts w:hint="eastAsia" w:ascii="仿宋" w:hAnsi="仿宋" w:eastAsia="仿宋" w:cs="仿宋"/>
                <w:sz w:val="18"/>
                <w:szCs w:val="18"/>
                <w:u w:val="none"/>
              </w:rPr>
              <w:t xml:space="preserve"> </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18"/>
                <w:szCs w:val="18"/>
              </w:rPr>
            </w:pPr>
            <w:r>
              <w:rPr>
                <w:rFonts w:hint="eastAsia" w:ascii="仿宋" w:hAnsi="仿宋" w:eastAsia="仿宋" w:cs="仿宋"/>
                <w:sz w:val="18"/>
                <w:szCs w:val="18"/>
                <w:u w:val="none"/>
                <w:lang w:eastAsia="zh-CN"/>
              </w:rPr>
              <w:t>垃圾场排水管及道路修</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18"/>
                <w:szCs w:val="18"/>
                <w:u w:val="none"/>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18"/>
                <w:szCs w:val="18"/>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质量指标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18"/>
                <w:szCs w:val="18"/>
              </w:rPr>
            </w:pPr>
            <w:r>
              <w:rPr>
                <w:rFonts w:hint="eastAsia" w:ascii="仿宋" w:hAnsi="仿宋" w:eastAsia="仿宋" w:cs="仿宋"/>
                <w:sz w:val="18"/>
                <w:szCs w:val="18"/>
                <w:u w:val="none"/>
                <w:lang w:eastAsia="zh-CN"/>
              </w:rPr>
              <w:t>垃圾场排水管及道路修</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资金到位率</w:t>
            </w:r>
          </w:p>
        </w:tc>
        <w:tc>
          <w:tcPr>
            <w:tcW w:w="3036" w:type="dxa"/>
            <w:gridSpan w:val="3"/>
            <w:tcBorders>
              <w:bottom w:val="single" w:color="auto" w:sz="4" w:space="0"/>
            </w:tcBorders>
            <w:noWrap w:val="0"/>
            <w:vAlign w:val="center"/>
          </w:tcPr>
          <w:p>
            <w:pPr>
              <w:jc w:val="center"/>
              <w:rPr>
                <w:rFonts w:hint="default"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18"/>
                <w:szCs w:val="18"/>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18"/>
                <w:szCs w:val="18"/>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时效指标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项目绩效</w:t>
            </w: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一年</w:t>
            </w: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18"/>
                <w:szCs w:val="18"/>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18"/>
                <w:szCs w:val="18"/>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成本指标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18"/>
                <w:szCs w:val="18"/>
              </w:rPr>
            </w:pPr>
            <w:r>
              <w:rPr>
                <w:rFonts w:hint="eastAsia" w:eastAsia="仿宋_GB2312"/>
                <w:sz w:val="18"/>
                <w:szCs w:val="18"/>
                <w:u w:val="none"/>
                <w:lang w:eastAsia="zh-CN"/>
              </w:rPr>
              <w:t>垃圾场排水管及道路修</w:t>
            </w:r>
          </w:p>
        </w:tc>
        <w:tc>
          <w:tcPr>
            <w:tcW w:w="1082" w:type="dxa"/>
            <w:gridSpan w:val="2"/>
            <w:tcBorders>
              <w:bottom w:val="single" w:color="auto" w:sz="4" w:space="0"/>
            </w:tcBorders>
            <w:noWrap w:val="0"/>
            <w:vAlign w:val="center"/>
          </w:tcPr>
          <w:p>
            <w:pPr>
              <w:jc w:val="center"/>
              <w:rPr>
                <w:rFonts w:hint="default"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136.71万元</w:t>
            </w:r>
          </w:p>
        </w:tc>
        <w:tc>
          <w:tcPr>
            <w:tcW w:w="3036" w:type="dxa"/>
            <w:gridSpan w:val="3"/>
            <w:tcBorders>
              <w:bottom w:val="single" w:color="auto" w:sz="4" w:space="0"/>
            </w:tcBorders>
            <w:noWrap w:val="0"/>
            <w:vAlign w:val="center"/>
          </w:tcPr>
          <w:p>
            <w:pPr>
              <w:jc w:val="center"/>
              <w:rPr>
                <w:rFonts w:hint="default"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100万元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18"/>
                <w:szCs w:val="18"/>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18"/>
                <w:szCs w:val="18"/>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restart"/>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项目效益指标</w:t>
            </w: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经济效益</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18"/>
                <w:szCs w:val="18"/>
              </w:rPr>
            </w:pPr>
            <w:r>
              <w:rPr>
                <w:rFonts w:hint="eastAsia" w:eastAsia="仿宋_GB2312"/>
                <w:sz w:val="18"/>
                <w:szCs w:val="18"/>
                <w:u w:val="none"/>
                <w:lang w:eastAsia="zh-CN"/>
              </w:rPr>
              <w:t>垃圾场排水管及道路修</w:t>
            </w:r>
          </w:p>
        </w:tc>
        <w:tc>
          <w:tcPr>
            <w:tcW w:w="1082" w:type="dxa"/>
            <w:gridSpan w:val="2"/>
            <w:tcBorders>
              <w:bottom w:val="single" w:color="auto" w:sz="4" w:space="0"/>
            </w:tcBorders>
            <w:noWrap w:val="0"/>
            <w:vAlign w:val="center"/>
          </w:tcPr>
          <w:p>
            <w:pPr>
              <w:jc w:val="center"/>
              <w:rPr>
                <w:rFonts w:hint="default"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136.71</w:t>
            </w:r>
          </w:p>
        </w:tc>
        <w:tc>
          <w:tcPr>
            <w:tcW w:w="3036" w:type="dxa"/>
            <w:gridSpan w:val="3"/>
            <w:tcBorders>
              <w:bottom w:val="single" w:color="auto" w:sz="4" w:space="0"/>
            </w:tcBorders>
            <w:noWrap w:val="0"/>
            <w:vAlign w:val="center"/>
          </w:tcPr>
          <w:p>
            <w:pPr>
              <w:jc w:val="center"/>
              <w:rPr>
                <w:rFonts w:hint="default"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100万元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18"/>
                <w:szCs w:val="18"/>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18"/>
                <w:szCs w:val="18"/>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社会效益</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18"/>
                <w:szCs w:val="18"/>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18"/>
                <w:szCs w:val="18"/>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18"/>
                <w:szCs w:val="18"/>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18"/>
                <w:szCs w:val="18"/>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生态效益</w:t>
            </w:r>
          </w:p>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260" w:type="dxa"/>
            <w:gridSpan w:val="3"/>
            <w:tcBorders>
              <w:bottom w:val="single" w:color="auto" w:sz="4" w:space="0"/>
            </w:tcBorders>
            <w:noWrap w:val="0"/>
            <w:vAlign w:val="center"/>
          </w:tcPr>
          <w:p>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优化环境</w:t>
            </w:r>
          </w:p>
        </w:tc>
        <w:tc>
          <w:tcPr>
            <w:tcW w:w="108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p>
        </w:tc>
        <w:tc>
          <w:tcPr>
            <w:tcW w:w="3036" w:type="dxa"/>
            <w:gridSpan w:val="3"/>
            <w:tcBorders>
              <w:bottom w:val="single" w:color="auto" w:sz="4" w:space="0"/>
            </w:tcBorders>
            <w:noWrap w:val="0"/>
            <w:vAlign w:val="center"/>
          </w:tcPr>
          <w:p>
            <w:pPr>
              <w:jc w:val="center"/>
              <w:rPr>
                <w:rFonts w:hint="default" w:ascii="Times New Roman" w:hAnsi="Times New Roman" w:eastAsia="仿宋_GB2312" w:cs="Times New Roman"/>
                <w:kern w:val="2"/>
                <w:sz w:val="24"/>
                <w:szCs w:val="24"/>
                <w:lang w:val="en-US" w:eastAsia="zh-CN" w:bidi="ar-SA"/>
              </w:rPr>
            </w:pPr>
            <w:r>
              <w:rPr>
                <w:rFonts w:hint="eastAsia" w:eastAsia="仿宋_GB2312" w:cs="Times New Roman"/>
                <w:kern w:val="2"/>
                <w:sz w:val="18"/>
                <w:szCs w:val="18"/>
                <w:lang w:val="en-US" w:eastAsia="zh-CN" w:bidi="ar-SA"/>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Times New Roman" w:hAnsi="Times New Roman" w:eastAsia="仿宋_GB2312" w:cs="Times New Roman"/>
                <w:kern w:val="2"/>
                <w:sz w:val="24"/>
                <w:szCs w:val="24"/>
                <w:lang w:val="en-US" w:eastAsia="zh-CN" w:bidi="ar-SA"/>
              </w:rPr>
            </w:pPr>
          </w:p>
        </w:tc>
        <w:tc>
          <w:tcPr>
            <w:tcW w:w="108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p>
        </w:tc>
        <w:tc>
          <w:tcPr>
            <w:tcW w:w="3036" w:type="dxa"/>
            <w:gridSpan w:val="3"/>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restart"/>
            <w:noWrap w:val="0"/>
            <w:vAlign w:val="center"/>
          </w:tcPr>
          <w:p>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服务对象满意度指标</w:t>
            </w:r>
          </w:p>
        </w:tc>
        <w:tc>
          <w:tcPr>
            <w:tcW w:w="1260" w:type="dxa"/>
            <w:gridSpan w:val="3"/>
            <w:tcBorders>
              <w:bottom w:val="single" w:color="auto" w:sz="4" w:space="0"/>
            </w:tcBorders>
            <w:noWrap w:val="0"/>
            <w:vAlign w:val="center"/>
          </w:tcPr>
          <w:p>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eastAsia="仿宋_GB2312"/>
                <w:sz w:val="24"/>
                <w:szCs w:val="24"/>
                <w:lang w:eastAsia="zh-CN"/>
              </w:rPr>
              <w:t>社会公众满意度</w:t>
            </w:r>
          </w:p>
        </w:tc>
        <w:tc>
          <w:tcPr>
            <w:tcW w:w="1082" w:type="dxa"/>
            <w:gridSpan w:val="2"/>
            <w:tcBorders>
              <w:bottom w:val="single" w:color="auto" w:sz="4" w:space="0"/>
            </w:tcBorders>
            <w:noWrap w:val="0"/>
            <w:vAlign w:val="center"/>
          </w:tcPr>
          <w:p>
            <w:pPr>
              <w:jc w:val="both"/>
              <w:rPr>
                <w:rFonts w:hint="eastAsia" w:ascii="仿宋_GB2312" w:hAnsi="仿宋_GB2312" w:eastAsia="仿宋_GB2312" w:cs="仿宋_GB2312"/>
                <w:kern w:val="2"/>
                <w:sz w:val="24"/>
                <w:szCs w:val="24"/>
                <w:lang w:val="en-US" w:eastAsia="zh-CN" w:bidi="ar-SA"/>
              </w:rPr>
            </w:pPr>
            <w:r>
              <w:rPr>
                <w:rFonts w:hint="eastAsia" w:ascii="宋体" w:hAnsi="宋体" w:eastAsia="宋体" w:cs="宋体"/>
                <w:sz w:val="24"/>
                <w:lang w:val="en-US" w:eastAsia="zh-CN"/>
              </w:rPr>
              <w:t>≧</w:t>
            </w:r>
            <w:r>
              <w:rPr>
                <w:rFonts w:hint="eastAsia" w:ascii="仿宋_GB2312" w:hAnsi="仿宋_GB2312" w:eastAsia="仿宋_GB2312" w:cs="仿宋_GB2312"/>
                <w:sz w:val="24"/>
                <w:lang w:val="en-US" w:eastAsia="zh-CN"/>
              </w:rPr>
              <w:t>95%</w:t>
            </w:r>
          </w:p>
        </w:tc>
        <w:tc>
          <w:tcPr>
            <w:tcW w:w="3036" w:type="dxa"/>
            <w:gridSpan w:val="3"/>
            <w:tcBorders>
              <w:bottom w:val="single" w:color="auto" w:sz="4" w:space="0"/>
            </w:tcBorders>
            <w:noWrap w:val="0"/>
            <w:vAlign w:val="center"/>
          </w:tcPr>
          <w:p>
            <w:pPr>
              <w:jc w:val="center"/>
              <w:rPr>
                <w:rFonts w:hint="eastAsia" w:ascii="仿宋_GB2312" w:hAnsi="仿宋_GB2312" w:eastAsia="仿宋_GB2312" w:cs="仿宋_GB2312"/>
                <w:kern w:val="2"/>
                <w:sz w:val="24"/>
                <w:szCs w:val="24"/>
                <w:lang w:val="en-US" w:eastAsia="zh-CN" w:bidi="ar-SA"/>
              </w:rPr>
            </w:pPr>
            <w:r>
              <w:rPr>
                <w:rFonts w:hint="eastAsia" w:ascii="微软雅黑" w:hAnsi="微软雅黑" w:eastAsia="微软雅黑" w:cs="微软雅黑"/>
                <w:sz w:val="18"/>
                <w:szCs w:val="18"/>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ascii="仿宋" w:hAnsi="仿宋" w:eastAsia="仿宋" w:cs="仿宋"/>
                <w:b w:val="0"/>
                <w:bCs w:val="0"/>
                <w:sz w:val="24"/>
                <w:szCs w:val="24"/>
              </w:rPr>
            </w:pPr>
          </w:p>
        </w:tc>
        <w:tc>
          <w:tcPr>
            <w:tcW w:w="909" w:type="dxa"/>
            <w:gridSpan w:val="3"/>
            <w:vMerge w:val="continue"/>
            <w:noWrap w:val="0"/>
            <w:vAlign w:val="center"/>
          </w:tcPr>
          <w:p>
            <w:pPr>
              <w:jc w:val="center"/>
              <w:rPr>
                <w:rFonts w:hint="eastAsia" w:ascii="仿宋" w:hAnsi="仿宋" w:eastAsia="仿宋" w:cs="仿宋"/>
                <w:b w:val="0"/>
                <w:bCs w:val="0"/>
                <w:sz w:val="24"/>
                <w:szCs w:val="24"/>
              </w:rPr>
            </w:pPr>
          </w:p>
        </w:tc>
        <w:tc>
          <w:tcPr>
            <w:tcW w:w="1822" w:type="dxa"/>
            <w:gridSpan w:val="2"/>
            <w:vMerge w:val="continue"/>
            <w:noWrap w:val="0"/>
            <w:vAlign w:val="center"/>
          </w:tcPr>
          <w:p>
            <w:pPr>
              <w:spacing w:line="360" w:lineRule="exact"/>
              <w:jc w:val="center"/>
              <w:rPr>
                <w:rFonts w:hint="eastAsia" w:ascii="仿宋" w:hAnsi="仿宋" w:eastAsia="仿宋" w:cs="仿宋"/>
                <w:b w:val="0"/>
                <w:bCs w:val="0"/>
                <w:sz w:val="24"/>
                <w:szCs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b w:val="0"/>
                <w:bCs w:val="0"/>
                <w:sz w:val="24"/>
                <w:szCs w:val="24"/>
              </w:rPr>
            </w:pPr>
          </w:p>
        </w:tc>
        <w:tc>
          <w:tcPr>
            <w:tcW w:w="1082" w:type="dxa"/>
            <w:gridSpan w:val="2"/>
            <w:tcBorders>
              <w:bottom w:val="single" w:color="auto" w:sz="4" w:space="0"/>
            </w:tcBorders>
            <w:noWrap w:val="0"/>
            <w:vAlign w:val="center"/>
          </w:tcPr>
          <w:p>
            <w:pPr>
              <w:jc w:val="center"/>
              <w:rPr>
                <w:rFonts w:hint="eastAsia" w:ascii="仿宋" w:hAnsi="仿宋" w:eastAsia="仿宋" w:cs="仿宋"/>
                <w:b w:val="0"/>
                <w:bCs w:val="0"/>
                <w:sz w:val="24"/>
                <w:szCs w:val="24"/>
              </w:rPr>
            </w:pPr>
          </w:p>
        </w:tc>
        <w:tc>
          <w:tcPr>
            <w:tcW w:w="3036" w:type="dxa"/>
            <w:gridSpan w:val="3"/>
            <w:tcBorders>
              <w:bottom w:val="single" w:color="auto" w:sz="4" w:space="0"/>
            </w:tcBorders>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绩效自评综合得分</w:t>
            </w:r>
          </w:p>
        </w:tc>
        <w:tc>
          <w:tcPr>
            <w:tcW w:w="7200" w:type="dxa"/>
            <w:gridSpan w:val="10"/>
            <w:tcBorders>
              <w:bottom w:val="single" w:color="auto" w:sz="4" w:space="0"/>
            </w:tcBorders>
            <w:noWrap w:val="0"/>
            <w:vAlign w:val="center"/>
          </w:tcPr>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评价等次</w:t>
            </w:r>
          </w:p>
        </w:tc>
        <w:tc>
          <w:tcPr>
            <w:tcW w:w="7200" w:type="dxa"/>
            <w:gridSpan w:val="10"/>
            <w:tcBorders>
              <w:bottom w:val="single" w:color="auto" w:sz="4" w:space="0"/>
            </w:tcBorders>
            <w:noWrap w:val="0"/>
            <w:vAlign w:val="center"/>
          </w:tcPr>
          <w:p>
            <w:pP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姓名</w:t>
            </w:r>
          </w:p>
        </w:tc>
        <w:tc>
          <w:tcPr>
            <w:tcW w:w="2332" w:type="dxa"/>
            <w:gridSpan w:val="4"/>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职称/职务</w:t>
            </w:r>
          </w:p>
        </w:tc>
        <w:tc>
          <w:tcPr>
            <w:tcW w:w="1950" w:type="dxa"/>
            <w:gridSpan w:val="4"/>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单  位</w:t>
            </w:r>
          </w:p>
        </w:tc>
        <w:tc>
          <w:tcPr>
            <w:tcW w:w="3036" w:type="dxa"/>
            <w:gridSpan w:val="3"/>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胡鹤鸣</w:t>
            </w:r>
          </w:p>
        </w:tc>
        <w:tc>
          <w:tcPr>
            <w:tcW w:w="2332"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副局长</w:t>
            </w:r>
          </w:p>
        </w:tc>
        <w:tc>
          <w:tcPr>
            <w:tcW w:w="1950"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岳阳县城市管理和综合执法局</w:t>
            </w:r>
          </w:p>
        </w:tc>
        <w:tc>
          <w:tcPr>
            <w:tcW w:w="3036" w:type="dxa"/>
            <w:gridSpan w:val="3"/>
            <w:noWrap w:val="0"/>
            <w:vAlign w:val="center"/>
          </w:tcPr>
          <w:p>
            <w:pP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余洋兵</w:t>
            </w:r>
          </w:p>
        </w:tc>
        <w:tc>
          <w:tcPr>
            <w:tcW w:w="2332"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办公室主任</w:t>
            </w:r>
          </w:p>
        </w:tc>
        <w:tc>
          <w:tcPr>
            <w:tcW w:w="1950"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岳阳县城市管理和综合执法局</w:t>
            </w:r>
          </w:p>
        </w:tc>
        <w:tc>
          <w:tcPr>
            <w:tcW w:w="3036" w:type="dxa"/>
            <w:gridSpan w:val="3"/>
            <w:noWrap w:val="0"/>
            <w:vAlign w:val="center"/>
          </w:tcPr>
          <w:p>
            <w:pP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许美阳</w:t>
            </w:r>
          </w:p>
        </w:tc>
        <w:tc>
          <w:tcPr>
            <w:tcW w:w="2332"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计财股长</w:t>
            </w:r>
          </w:p>
        </w:tc>
        <w:tc>
          <w:tcPr>
            <w:tcW w:w="1950" w:type="dxa"/>
            <w:gridSpan w:val="4"/>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sz w:val="24"/>
                <w:szCs w:val="24"/>
              </w:rPr>
              <w:t>岳阳县城市管理和综合执法局</w:t>
            </w:r>
          </w:p>
        </w:tc>
        <w:tc>
          <w:tcPr>
            <w:tcW w:w="3036" w:type="dxa"/>
            <w:gridSpan w:val="3"/>
            <w:noWrap w:val="0"/>
            <w:vAlign w:val="center"/>
          </w:tcPr>
          <w:p>
            <w:pP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8" w:hRule="exact"/>
          <w:jc w:val="center"/>
        </w:trPr>
        <w:tc>
          <w:tcPr>
            <w:tcW w:w="9582" w:type="dxa"/>
            <w:gridSpan w:val="14"/>
            <w:noWrap w:val="0"/>
            <w:vAlign w:val="center"/>
          </w:tcPr>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评价组组长（签字）：         </w:t>
            </w: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1" w:hRule="exact"/>
          <w:jc w:val="center"/>
        </w:trPr>
        <w:tc>
          <w:tcPr>
            <w:tcW w:w="9582" w:type="dxa"/>
            <w:gridSpan w:val="14"/>
            <w:tcBorders>
              <w:bottom w:val="single" w:color="auto" w:sz="4" w:space="0"/>
            </w:tcBorders>
            <w:noWrap w:val="0"/>
            <w:vAlign w:val="top"/>
          </w:tcPr>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项目单位意见：</w:t>
            </w: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项目单位负责人（签章）：</w:t>
            </w:r>
          </w:p>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exact"/>
          <w:jc w:val="center"/>
        </w:trPr>
        <w:tc>
          <w:tcPr>
            <w:tcW w:w="9582" w:type="dxa"/>
            <w:gridSpan w:val="14"/>
            <w:noWrap w:val="0"/>
            <w:vAlign w:val="top"/>
          </w:tcPr>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主管部门意见：</w:t>
            </w: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p>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主管部门负责人（签章）：</w:t>
            </w:r>
          </w:p>
          <w:p>
            <w:pPr>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年   月   日</w:t>
            </w:r>
          </w:p>
        </w:tc>
      </w:tr>
    </w:tbl>
    <w:tbl>
      <w:tblPr>
        <w:tblStyle w:val="5"/>
        <w:tblpPr w:leftFromText="180" w:rightFromText="180" w:vertAnchor="text" w:horzAnchor="page" w:tblpX="1438" w:tblpY="20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trPr>
        <w:tc>
          <w:tcPr>
            <w:tcW w:w="9369" w:type="dxa"/>
            <w:noWrap w:val="0"/>
            <w:vAlign w:val="top"/>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五、评价报告综述（文字部分）</w:t>
            </w:r>
          </w:p>
          <w:p>
            <w:pPr>
              <w:spacing w:line="440" w:lineRule="exact"/>
              <w:ind w:firstLine="480" w:firstLineChars="200"/>
              <w:rPr>
                <w:rFonts w:hint="eastAsia" w:ascii="仿宋" w:hAnsi="仿宋" w:eastAsia="仿宋" w:cs="仿宋"/>
                <w:b w:val="0"/>
                <w:bCs w:val="0"/>
                <w:sz w:val="24"/>
                <w:szCs w:val="24"/>
              </w:rPr>
            </w:pPr>
          </w:p>
          <w:p>
            <w:pPr>
              <w:numPr>
                <w:ilvl w:val="0"/>
                <w:numId w:val="11"/>
              </w:numPr>
              <w:spacing w:line="560" w:lineRule="exact"/>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项目基本概况</w:t>
            </w:r>
          </w:p>
          <w:p>
            <w:pPr>
              <w:pStyle w:val="2"/>
              <w:numPr>
                <w:ilvl w:val="0"/>
                <w:numId w:val="0"/>
              </w:numPr>
              <w:rPr>
                <w:rFonts w:hint="eastAsia"/>
              </w:rPr>
            </w:pPr>
            <w:r>
              <w:rPr>
                <w:rFonts w:hint="eastAsia" w:ascii="仿宋" w:hAnsi="仿宋" w:eastAsia="仿宋" w:cs="仿宋"/>
                <w:b w:val="0"/>
                <w:bCs w:val="0"/>
                <w:sz w:val="24"/>
                <w:szCs w:val="24"/>
                <w:lang w:eastAsia="zh-CN"/>
              </w:rPr>
              <w:t>为顺利推进我县垃圾填埋场生态环境问题整改工作，按 《2021 年长江经济生态环境警示片披露岳阳县生活垃圾填埋场生态环境问题整改方案》要求，我局拟对垃圾填埋场渗滤液出水导排专管进行修复，修复工程内容包括: 路面拆除及恢复、排水管道安装等。</w:t>
            </w:r>
          </w:p>
          <w:p>
            <w:pPr>
              <w:numPr>
                <w:ilvl w:val="0"/>
                <w:numId w:val="11"/>
              </w:numPr>
              <w:spacing w:line="560" w:lineRule="exact"/>
              <w:ind w:left="0" w:leftChars="0"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项目资金使用及管理情况</w:t>
            </w:r>
          </w:p>
          <w:p>
            <w:pPr>
              <w:pStyle w:val="2"/>
              <w:rPr>
                <w:rFonts w:hint="default" w:eastAsia="仿宋"/>
                <w:lang w:val="en-US" w:eastAsia="zh-CN"/>
              </w:rPr>
            </w:pPr>
            <w:r>
              <w:rPr>
                <w:rFonts w:hint="eastAsia" w:ascii="仿宋" w:hAnsi="仿宋" w:eastAsia="仿宋" w:cs="仿宋"/>
                <w:b w:val="0"/>
                <w:bCs w:val="0"/>
                <w:sz w:val="24"/>
                <w:szCs w:val="24"/>
                <w:lang w:eastAsia="zh-CN"/>
              </w:rPr>
              <w:t>严格按照项目资金管理办法，对资金进行计划申请、由县财政直接支付、使用，及时、规范对收支进行账各处理和会计核算。财务管理情况日常管理与维护项目经费采取财政直接支付与授权支付形式，严格按照项目资金管理办法，对资金进行计划申请、划拨、支付，及时、规范对收支进行账务处理和会计核算。该项目资金</w:t>
            </w:r>
            <w:r>
              <w:rPr>
                <w:rFonts w:hint="eastAsia" w:ascii="仿宋" w:hAnsi="仿宋" w:eastAsia="仿宋" w:cs="仿宋"/>
                <w:b w:val="0"/>
                <w:bCs w:val="0"/>
                <w:sz w:val="24"/>
                <w:szCs w:val="24"/>
                <w:lang w:val="en-US" w:eastAsia="zh-CN"/>
              </w:rPr>
              <w:t>136.71万元，已支付100万元，结余资金36.71万元。</w:t>
            </w:r>
          </w:p>
          <w:p>
            <w:pPr>
              <w:pStyle w:val="2"/>
              <w:numPr>
                <w:ilvl w:val="0"/>
                <w:numId w:val="0"/>
              </w:numPr>
              <w:ind w:leftChars="200"/>
              <w:rPr>
                <w:rFonts w:hint="eastAsia"/>
              </w:rPr>
            </w:pPr>
          </w:p>
          <w:p>
            <w:pPr>
              <w:numPr>
                <w:ilvl w:val="0"/>
                <w:numId w:val="11"/>
              </w:numPr>
              <w:spacing w:line="560" w:lineRule="exact"/>
              <w:ind w:left="0" w:leftChars="0"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项目组织实施情况</w:t>
            </w:r>
          </w:p>
          <w:p>
            <w:pPr>
              <w:pStyle w:val="2"/>
              <w:rPr>
                <w:rFonts w:hint="eastAsia" w:cs="Times New Roman"/>
                <w:lang w:val="en-US" w:eastAsia="zh-CN"/>
              </w:rPr>
            </w:pPr>
            <w:r>
              <w:rPr>
                <w:rFonts w:hint="eastAsia" w:ascii="仿宋" w:hAnsi="仿宋" w:eastAsia="仿宋" w:cs="仿宋"/>
                <w:b w:val="0"/>
                <w:bCs w:val="0"/>
                <w:sz w:val="24"/>
                <w:szCs w:val="24"/>
                <w:lang w:val="en-US" w:eastAsia="zh-CN"/>
              </w:rPr>
              <w:t>由岳阳县城市管理和综合执法局负责实施；2022年6月29日在岳阳县荣家湾镇贺坪东路23号锦鑫国际工程咨询有限公司对岳阳县垃圾填埋场排水管道路修复工程政府采购项目实行竞争性谈判采购，经评标小组全体成员评定，该公司被确定为本项目的成交供应商，成交金额136.71万元，县城管局对该项目进行协调和监管。</w:t>
            </w:r>
            <w:r>
              <w:rPr>
                <w:rFonts w:hint="eastAsia"/>
                <w:lang w:eastAsia="zh-CN"/>
              </w:rPr>
              <w:t>铺设</w:t>
            </w:r>
            <w:r>
              <w:rPr>
                <w:rFonts w:hint="eastAsia"/>
                <w:lang w:val="en-US" w:eastAsia="zh-CN"/>
              </w:rPr>
              <w:t>K0+000</w:t>
            </w:r>
            <w:r>
              <w:rPr>
                <w:rFonts w:hint="default" w:ascii="Times New Roman" w:hAnsi="Times New Roman" w:cs="Times New Roman"/>
                <w:lang w:val="en-US" w:eastAsia="zh-CN"/>
              </w:rPr>
              <w:t>~</w:t>
            </w:r>
            <w:r>
              <w:rPr>
                <w:rFonts w:hint="eastAsia" w:cs="Times New Roman"/>
                <w:lang w:val="en-US" w:eastAsia="zh-CN"/>
              </w:rPr>
              <w:t>K1+540排水管道1594米，铺设</w:t>
            </w:r>
            <w:r>
              <w:rPr>
                <w:rFonts w:hint="eastAsia"/>
                <w:lang w:val="en-US" w:eastAsia="zh-CN"/>
              </w:rPr>
              <w:t>K1+540</w:t>
            </w:r>
            <w:r>
              <w:rPr>
                <w:rFonts w:hint="default" w:ascii="Times New Roman" w:hAnsi="Times New Roman" w:cs="Times New Roman"/>
                <w:lang w:val="en-US" w:eastAsia="zh-CN"/>
              </w:rPr>
              <w:t>~</w:t>
            </w:r>
            <w:r>
              <w:rPr>
                <w:rFonts w:hint="eastAsia" w:cs="Times New Roman"/>
                <w:lang w:val="en-US" w:eastAsia="zh-CN"/>
              </w:rPr>
              <w:t>K6+250排水管道4560米，挖石方3817立方米，泵护管536.44立方米，原土回填3742立方米，余置土方560立方米。</w:t>
            </w:r>
          </w:p>
          <w:p>
            <w:pPr>
              <w:pStyle w:val="2"/>
              <w:rPr>
                <w:rFonts w:hint="default" w:ascii="仿宋" w:hAnsi="仿宋" w:eastAsia="仿宋" w:cs="仿宋"/>
                <w:b w:val="0"/>
                <w:bCs w:val="0"/>
                <w:sz w:val="24"/>
                <w:szCs w:val="24"/>
                <w:lang w:val="en-US" w:eastAsia="zh-CN"/>
              </w:rPr>
            </w:pPr>
          </w:p>
          <w:p>
            <w:pPr>
              <w:pStyle w:val="2"/>
              <w:numPr>
                <w:ilvl w:val="0"/>
                <w:numId w:val="0"/>
              </w:numPr>
              <w:ind w:leftChars="200"/>
              <w:rPr>
                <w:rFonts w:hint="eastAsia"/>
              </w:rPr>
            </w:pPr>
          </w:p>
          <w:p>
            <w:pPr>
              <w:numPr>
                <w:ilvl w:val="0"/>
                <w:numId w:val="11"/>
              </w:numPr>
              <w:spacing w:line="560" w:lineRule="exact"/>
              <w:ind w:left="0" w:leftChars="0"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综合评价情况及评价结论</w:t>
            </w:r>
          </w:p>
          <w:p>
            <w:pPr>
              <w:pStyle w:val="2"/>
              <w:numPr>
                <w:ilvl w:val="0"/>
                <w:numId w:val="0"/>
              </w:numPr>
              <w:ind w:leftChars="200"/>
              <w:rPr>
                <w:rFonts w:hint="eastAsia" w:eastAsia="宋体"/>
                <w:lang w:eastAsia="zh-CN"/>
              </w:rPr>
            </w:pPr>
            <w:r>
              <w:rPr>
                <w:rFonts w:hint="eastAsia"/>
                <w:lang w:eastAsia="zh-CN"/>
              </w:rPr>
              <w:t>垃圾场</w:t>
            </w:r>
            <w:r>
              <w:rPr>
                <w:rFonts w:hint="eastAsia"/>
              </w:rPr>
              <w:t>维修</w:t>
            </w:r>
            <w:r>
              <w:rPr>
                <w:rFonts w:hint="eastAsia"/>
                <w:lang w:eastAsia="zh-CN"/>
              </w:rPr>
              <w:t>排水</w:t>
            </w:r>
            <w:r>
              <w:rPr>
                <w:rFonts w:hint="eastAsia"/>
              </w:rPr>
              <w:t>管</w:t>
            </w:r>
            <w:r>
              <w:rPr>
                <w:rFonts w:hint="eastAsia"/>
                <w:lang w:eastAsia="zh-CN"/>
              </w:rPr>
              <w:t>道</w:t>
            </w:r>
            <w:r>
              <w:rPr>
                <w:rFonts w:hint="eastAsia"/>
              </w:rPr>
              <w:t>项目执行过程中，坚持对项目实施情况和预算执行情况进行定期或不定期的监督检查，对项目全过程进行跟踪问效，对存在的问题及时发现、纠正、整改，确保项目经费的安全、有效、合理使用，保证项目按照预算全面完成，提高了项</w:t>
            </w:r>
            <w:r>
              <w:rPr>
                <w:rFonts w:hint="eastAsia"/>
                <w:lang w:eastAsia="zh-CN"/>
              </w:rPr>
              <w:t>目</w:t>
            </w:r>
            <w:r>
              <w:rPr>
                <w:rFonts w:hint="eastAsia"/>
              </w:rPr>
              <w:t>经费的使用效益，也提高了项</w:t>
            </w:r>
            <w:r>
              <w:rPr>
                <w:rFonts w:hint="eastAsia"/>
                <w:lang w:eastAsia="zh-CN"/>
              </w:rPr>
              <w:t>目</w:t>
            </w:r>
            <w:r>
              <w:rPr>
                <w:rFonts w:hint="eastAsia"/>
              </w:rPr>
              <w:t>经费的管理</w:t>
            </w:r>
            <w:r>
              <w:rPr>
                <w:rFonts w:hint="eastAsia"/>
                <w:lang w:eastAsia="zh-CN"/>
              </w:rPr>
              <w:t>水</w:t>
            </w:r>
            <w:r>
              <w:rPr>
                <w:rFonts w:hint="eastAsia"/>
              </w:rPr>
              <w:t>平</w:t>
            </w:r>
            <w:r>
              <w:rPr>
                <w:rFonts w:hint="eastAsia"/>
                <w:lang w:eastAsia="zh-CN"/>
              </w:rPr>
              <w:t>。</w:t>
            </w:r>
          </w:p>
          <w:p>
            <w:pPr>
              <w:numPr>
                <w:ilvl w:val="0"/>
                <w:numId w:val="11"/>
              </w:numPr>
              <w:spacing w:line="560" w:lineRule="exact"/>
              <w:ind w:left="0" w:leftChars="0"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项目主要绩效情况分析</w:t>
            </w:r>
          </w:p>
          <w:p>
            <w:pPr>
              <w:pStyle w:val="2"/>
              <w:rPr>
                <w:rFonts w:hint="default" w:cs="Times New Roman"/>
                <w:lang w:val="en-US" w:eastAsia="zh-CN"/>
              </w:rPr>
            </w:pPr>
            <w:r>
              <w:rPr>
                <w:rFonts w:hint="default" w:cs="Times New Roman"/>
                <w:lang w:val="en-US" w:eastAsia="zh-CN"/>
              </w:rPr>
              <w:t>从项目决策上看，该项</w:t>
            </w:r>
            <w:r>
              <w:rPr>
                <w:rFonts w:hint="eastAsia" w:cs="Times New Roman"/>
                <w:lang w:val="en-US" w:eastAsia="zh-CN"/>
              </w:rPr>
              <w:t>目</w:t>
            </w:r>
            <w:r>
              <w:rPr>
                <w:rFonts w:hint="default" w:cs="Times New Roman"/>
                <w:lang w:val="en-US" w:eastAsia="zh-CN"/>
              </w:rPr>
              <w:t>立项依据充分合理，目标清晰明确，项目计划合理，从项目管理上者，该项</w:t>
            </w:r>
            <w:r>
              <w:rPr>
                <w:rFonts w:hint="eastAsia" w:cs="Times New Roman"/>
                <w:lang w:val="en-US" w:eastAsia="zh-CN"/>
              </w:rPr>
              <w:t>目</w:t>
            </w:r>
            <w:r>
              <w:rPr>
                <w:rFonts w:hint="default" w:cs="Times New Roman"/>
                <w:lang w:val="en-US" w:eastAsia="zh-CN"/>
              </w:rPr>
              <w:t>管理制度、财务制度健全，执行规范</w:t>
            </w:r>
            <w:r>
              <w:rPr>
                <w:rFonts w:hint="eastAsia" w:cs="Times New Roman"/>
                <w:lang w:val="en-US" w:eastAsia="zh-CN"/>
              </w:rPr>
              <w:t>，</w:t>
            </w:r>
            <w:r>
              <w:rPr>
                <w:rFonts w:hint="default" w:cs="Times New Roman"/>
                <w:lang w:val="en-US" w:eastAsia="zh-CN"/>
              </w:rPr>
              <w:t>但上年度绩效评价结果应用略显不足</w:t>
            </w:r>
            <w:r>
              <w:rPr>
                <w:rFonts w:hint="eastAsia" w:cs="Times New Roman"/>
                <w:lang w:val="en-US" w:eastAsia="zh-CN"/>
              </w:rPr>
              <w:t>，</w:t>
            </w:r>
            <w:r>
              <w:rPr>
                <w:rFonts w:hint="default" w:cs="Times New Roman"/>
                <w:lang w:val="en-US" w:eastAsia="zh-CN"/>
              </w:rPr>
              <w:t>尚未编制合理的资金使用计划</w:t>
            </w:r>
            <w:r>
              <w:rPr>
                <w:rFonts w:hint="eastAsia" w:cs="Times New Roman"/>
                <w:lang w:val="en-US" w:eastAsia="zh-CN"/>
              </w:rPr>
              <w:t>，</w:t>
            </w:r>
            <w:r>
              <w:rPr>
                <w:rFonts w:hint="default" w:cs="Times New Roman"/>
                <w:lang w:val="en-US" w:eastAsia="zh-CN"/>
              </w:rPr>
              <w:t>从项目绩效上看 该项</w:t>
            </w:r>
            <w:r>
              <w:rPr>
                <w:rFonts w:hint="eastAsia" w:cs="Times New Roman"/>
                <w:lang w:val="en-US" w:eastAsia="zh-CN"/>
              </w:rPr>
              <w:t>目</w:t>
            </w:r>
            <w:r>
              <w:rPr>
                <w:rFonts w:hint="default" w:cs="Times New Roman"/>
                <w:lang w:val="en-US" w:eastAsia="zh-CN"/>
              </w:rPr>
              <w:t>是直接关系到</w:t>
            </w:r>
            <w:r>
              <w:rPr>
                <w:rFonts w:hint="eastAsia" w:cs="Times New Roman"/>
                <w:lang w:val="en-US" w:eastAsia="zh-CN"/>
              </w:rPr>
              <w:t>百</w:t>
            </w:r>
            <w:r>
              <w:rPr>
                <w:rFonts w:hint="default" w:cs="Times New Roman"/>
                <w:lang w:val="en-US" w:eastAsia="zh-CN"/>
              </w:rPr>
              <w:t>姓</w:t>
            </w:r>
            <w:r>
              <w:rPr>
                <w:rFonts w:hint="eastAsia" w:cs="Times New Roman"/>
                <w:lang w:val="en-US" w:eastAsia="zh-CN"/>
              </w:rPr>
              <w:t>日</w:t>
            </w:r>
            <w:r>
              <w:rPr>
                <w:rFonts w:hint="default" w:cs="Times New Roman"/>
                <w:lang w:val="en-US" w:eastAsia="zh-CN"/>
              </w:rPr>
              <w:t>常生活的项目，得到</w:t>
            </w:r>
            <w:r>
              <w:rPr>
                <w:rFonts w:hint="eastAsia" w:cs="Times New Roman"/>
                <w:lang w:val="en-US" w:eastAsia="zh-CN"/>
              </w:rPr>
              <w:t>岳阳县新开镇</w:t>
            </w:r>
            <w:r>
              <w:rPr>
                <w:rFonts w:hint="default" w:cs="Times New Roman"/>
                <w:lang w:val="en-US" w:eastAsia="zh-CN"/>
              </w:rPr>
              <w:t>广大百姓的支持，在提升雨污水管道养护质量方面做了有效管理，</w:t>
            </w:r>
          </w:p>
          <w:p>
            <w:pPr>
              <w:pStyle w:val="2"/>
              <w:numPr>
                <w:ilvl w:val="0"/>
                <w:numId w:val="0"/>
              </w:numPr>
              <w:ind w:leftChars="200"/>
              <w:rPr>
                <w:rFonts w:hint="eastAsia"/>
              </w:rPr>
            </w:pPr>
          </w:p>
          <w:p>
            <w:pPr>
              <w:numPr>
                <w:ilvl w:val="0"/>
                <w:numId w:val="11"/>
              </w:numPr>
              <w:spacing w:line="560" w:lineRule="exact"/>
              <w:ind w:left="0" w:leftChars="0"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主要经验及做法、存在问题和建议</w:t>
            </w:r>
          </w:p>
          <w:p>
            <w:pPr>
              <w:pStyle w:val="2"/>
              <w:numPr>
                <w:ilvl w:val="0"/>
                <w:numId w:val="0"/>
              </w:numPr>
              <w:ind w:leftChars="200"/>
              <w:rPr>
                <w:rFonts w:hint="eastAsia"/>
              </w:rPr>
            </w:pPr>
            <w:r>
              <w:rPr>
                <w:rFonts w:hint="eastAsia"/>
              </w:rPr>
              <w:t>项</w:t>
            </w:r>
            <w:r>
              <w:rPr>
                <w:rFonts w:hint="eastAsia"/>
                <w:lang w:eastAsia="zh-CN"/>
              </w:rPr>
              <w:t>目</w:t>
            </w:r>
            <w:r>
              <w:rPr>
                <w:rFonts w:hint="eastAsia"/>
              </w:rPr>
              <w:t>实施过程中，未进行财政投资评审、审计等相关程是项目实施，应严格按照项目资金的相关程序进行</w:t>
            </w:r>
            <w:r>
              <w:rPr>
                <w:rFonts w:hint="eastAsia"/>
                <w:lang w:eastAsia="zh-CN"/>
              </w:rPr>
              <w:t>。</w:t>
            </w:r>
          </w:p>
          <w:p>
            <w:pPr>
              <w:spacing w:line="560" w:lineRule="exact"/>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（七）附件</w:t>
            </w:r>
          </w:p>
          <w:p>
            <w:pPr>
              <w:rPr>
                <w:rFonts w:hint="eastAsia" w:ascii="仿宋" w:hAnsi="仿宋" w:eastAsia="仿宋" w:cs="仿宋"/>
                <w:b w:val="0"/>
                <w:bCs w:val="0"/>
                <w:sz w:val="24"/>
                <w:szCs w:val="24"/>
              </w:rPr>
            </w:pPr>
          </w:p>
        </w:tc>
      </w:tr>
    </w:tbl>
    <w:p>
      <w:pPr>
        <w:rPr>
          <w:rFonts w:hint="eastAsia" w:ascii="仿宋" w:hAnsi="仿宋" w:eastAsia="仿宋" w:cs="仿宋"/>
          <w:b w:val="0"/>
          <w:bCs w:val="0"/>
          <w:sz w:val="24"/>
          <w:szCs w:val="24"/>
        </w:rPr>
      </w:pPr>
      <w:r>
        <w:rPr>
          <w:rFonts w:hint="eastAsia" w:ascii="仿宋" w:hAnsi="仿宋" w:eastAsia="仿宋" w:cs="仿宋"/>
          <w:b w:val="0"/>
          <w:bCs w:val="0"/>
          <w:sz w:val="24"/>
          <w:szCs w:val="24"/>
        </w:rPr>
        <w:t>填报人（签名）：                          联系电话：</w:t>
      </w:r>
    </w:p>
    <w:p>
      <w:pPr>
        <w:pStyle w:val="7"/>
        <w:rPr>
          <w:rFonts w:hint="eastAsia" w:ascii="仿宋" w:hAnsi="仿宋" w:eastAsia="仿宋" w:cs="仿宋"/>
          <w:b w:val="0"/>
          <w:bCs w:val="0"/>
          <w:sz w:val="24"/>
          <w:szCs w:val="24"/>
        </w:rPr>
      </w:pPr>
    </w:p>
    <w:p>
      <w:pPr>
        <w:spacing w:before="156" w:beforeLines="50"/>
        <w:rPr>
          <w:rFonts w:hint="eastAsia" w:ascii="仿宋_GB2312" w:hAnsi="宋体" w:eastAsia="仿宋_GB2312" w:cs="宋体"/>
          <w:kern w:val="0"/>
          <w:szCs w:val="21"/>
        </w:rPr>
      </w:pPr>
      <w:r>
        <w:rPr>
          <w:rFonts w:hint="eastAsia" w:ascii="黑体" w:hAnsi="黑体" w:eastAsia="黑体"/>
          <w:sz w:val="32"/>
          <w:szCs w:val="32"/>
        </w:rPr>
        <w:t>附件2-2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5"/>
        <w:tblW w:w="9701" w:type="dxa"/>
        <w:jc w:val="center"/>
        <w:tblLayout w:type="fixed"/>
        <w:tblCellMar>
          <w:top w:w="0" w:type="dxa"/>
          <w:left w:w="108" w:type="dxa"/>
          <w:bottom w:w="0" w:type="dxa"/>
          <w:right w:w="108" w:type="dxa"/>
        </w:tblCellMar>
      </w:tblPr>
      <w:tblGrid>
        <w:gridCol w:w="583"/>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58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583" w:type="dxa"/>
            <w:vMerge w:val="restart"/>
            <w:tcBorders>
              <w:top w:val="nil"/>
              <w:left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583"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583"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998" w:hRule="atLeast"/>
          <w:jc w:val="center"/>
        </w:trPr>
        <w:tc>
          <w:tcPr>
            <w:tcW w:w="583"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583" w:type="dxa"/>
            <w:vMerge w:val="continue"/>
            <w:tcBorders>
              <w:left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583"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583"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745" w:hRule="atLeast"/>
          <w:jc w:val="center"/>
        </w:trPr>
        <w:tc>
          <w:tcPr>
            <w:tcW w:w="583"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58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58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环境</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7</w:t>
            </w:r>
          </w:p>
        </w:tc>
      </w:tr>
      <w:tr>
        <w:tblPrEx>
          <w:tblCellMar>
            <w:top w:w="0" w:type="dxa"/>
            <w:left w:w="108" w:type="dxa"/>
            <w:bottom w:w="0" w:type="dxa"/>
            <w:right w:w="108" w:type="dxa"/>
          </w:tblCellMar>
        </w:tblPrEx>
        <w:trPr>
          <w:trHeight w:val="860" w:hRule="atLeast"/>
          <w:jc w:val="center"/>
        </w:trPr>
        <w:tc>
          <w:tcPr>
            <w:tcW w:w="583"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98</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pPr>
      <w:r>
        <w:rPr>
          <w:rFonts w:hint="eastAsia" w:ascii="仿宋_GB2312" w:eastAsia="仿宋_GB2312"/>
        </w:rPr>
        <w:t>备注：部门（单位）根据项目实际，在《项目支出绩效评价指标体系（参考样表）》上进一步完善、量化、细化个性指标，形成本项目的指标体系。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1F2C1"/>
    <w:multiLevelType w:val="singleLevel"/>
    <w:tmpl w:val="8CA1F2C1"/>
    <w:lvl w:ilvl="0" w:tentative="0">
      <w:start w:val="2"/>
      <w:numFmt w:val="chineseCounting"/>
      <w:suff w:val="nothing"/>
      <w:lvlText w:val="（%1）"/>
      <w:lvlJc w:val="left"/>
      <w:rPr>
        <w:rFonts w:hint="eastAsia"/>
      </w:rPr>
    </w:lvl>
  </w:abstractNum>
  <w:abstractNum w:abstractNumId="1">
    <w:nsid w:val="91D10C81"/>
    <w:multiLevelType w:val="singleLevel"/>
    <w:tmpl w:val="91D10C81"/>
    <w:lvl w:ilvl="0" w:tentative="0">
      <w:start w:val="1"/>
      <w:numFmt w:val="chineseCounting"/>
      <w:suff w:val="nothing"/>
      <w:lvlText w:val="（%1）"/>
      <w:lvlJc w:val="left"/>
      <w:rPr>
        <w:rFonts w:hint="eastAsia"/>
      </w:rPr>
    </w:lvl>
  </w:abstractNum>
  <w:abstractNum w:abstractNumId="2">
    <w:nsid w:val="D121263E"/>
    <w:multiLevelType w:val="singleLevel"/>
    <w:tmpl w:val="D121263E"/>
    <w:lvl w:ilvl="0" w:tentative="0">
      <w:start w:val="1"/>
      <w:numFmt w:val="chineseCounting"/>
      <w:suff w:val="nothing"/>
      <w:lvlText w:val="（%1）"/>
      <w:lvlJc w:val="left"/>
      <w:rPr>
        <w:rFonts w:hint="eastAsia"/>
      </w:rPr>
    </w:lvl>
  </w:abstractNum>
  <w:abstractNum w:abstractNumId="3">
    <w:nsid w:val="DCD200C6"/>
    <w:multiLevelType w:val="singleLevel"/>
    <w:tmpl w:val="DCD200C6"/>
    <w:lvl w:ilvl="0" w:tentative="0">
      <w:start w:val="1"/>
      <w:numFmt w:val="chineseCounting"/>
      <w:suff w:val="nothing"/>
      <w:lvlText w:val="（%1）"/>
      <w:lvlJc w:val="left"/>
      <w:rPr>
        <w:rFonts w:hint="eastAsia"/>
      </w:rPr>
    </w:lvl>
  </w:abstractNum>
  <w:abstractNum w:abstractNumId="4">
    <w:nsid w:val="EA450A16"/>
    <w:multiLevelType w:val="singleLevel"/>
    <w:tmpl w:val="EA450A16"/>
    <w:lvl w:ilvl="0" w:tentative="0">
      <w:start w:val="1"/>
      <w:numFmt w:val="chineseCounting"/>
      <w:suff w:val="nothing"/>
      <w:lvlText w:val="（%1）"/>
      <w:lvlJc w:val="left"/>
      <w:pPr>
        <w:ind w:left="-390"/>
      </w:pPr>
      <w:rPr>
        <w:rFonts w:hint="eastAsia"/>
      </w:rPr>
    </w:lvl>
  </w:abstractNum>
  <w:abstractNum w:abstractNumId="5">
    <w:nsid w:val="F0D5D3D0"/>
    <w:multiLevelType w:val="singleLevel"/>
    <w:tmpl w:val="F0D5D3D0"/>
    <w:lvl w:ilvl="0" w:tentative="0">
      <w:start w:val="1"/>
      <w:numFmt w:val="chineseCounting"/>
      <w:suff w:val="nothing"/>
      <w:lvlText w:val="（%1）"/>
      <w:lvlJc w:val="left"/>
      <w:rPr>
        <w:rFonts w:hint="eastAsia"/>
      </w:rPr>
    </w:lvl>
  </w:abstractNum>
  <w:abstractNum w:abstractNumId="6">
    <w:nsid w:val="F6902064"/>
    <w:multiLevelType w:val="singleLevel"/>
    <w:tmpl w:val="F6902064"/>
    <w:lvl w:ilvl="0" w:tentative="0">
      <w:start w:val="1"/>
      <w:numFmt w:val="chineseCounting"/>
      <w:suff w:val="nothing"/>
      <w:lvlText w:val="（%1）"/>
      <w:lvlJc w:val="left"/>
      <w:pPr>
        <w:ind w:left="240"/>
      </w:pPr>
      <w:rPr>
        <w:rFonts w:hint="eastAsia"/>
      </w:rPr>
    </w:lvl>
  </w:abstractNum>
  <w:abstractNum w:abstractNumId="7">
    <w:nsid w:val="118FB760"/>
    <w:multiLevelType w:val="singleLevel"/>
    <w:tmpl w:val="118FB760"/>
    <w:lvl w:ilvl="0" w:tentative="0">
      <w:start w:val="1"/>
      <w:numFmt w:val="chineseCounting"/>
      <w:suff w:val="nothing"/>
      <w:lvlText w:val="（%1）"/>
      <w:lvlJc w:val="left"/>
      <w:rPr>
        <w:rFonts w:hint="eastAsia"/>
      </w:rPr>
    </w:lvl>
  </w:abstractNum>
  <w:abstractNum w:abstractNumId="8">
    <w:nsid w:val="1A5C8A15"/>
    <w:multiLevelType w:val="singleLevel"/>
    <w:tmpl w:val="1A5C8A15"/>
    <w:lvl w:ilvl="0" w:tentative="0">
      <w:start w:val="2"/>
      <w:numFmt w:val="chineseCounting"/>
      <w:suff w:val="nothing"/>
      <w:lvlText w:val="%1、"/>
      <w:lvlJc w:val="left"/>
      <w:rPr>
        <w:rFonts w:hint="eastAsia"/>
      </w:rPr>
    </w:lvl>
  </w:abstractNum>
  <w:abstractNum w:abstractNumId="9">
    <w:nsid w:val="435A07AB"/>
    <w:multiLevelType w:val="singleLevel"/>
    <w:tmpl w:val="435A07AB"/>
    <w:lvl w:ilvl="0" w:tentative="0">
      <w:start w:val="1"/>
      <w:numFmt w:val="chineseCounting"/>
      <w:suff w:val="nothing"/>
      <w:lvlText w:val="（%1）"/>
      <w:lvlJc w:val="left"/>
      <w:rPr>
        <w:rFonts w:hint="eastAsia"/>
      </w:rPr>
    </w:lvl>
  </w:abstractNum>
  <w:abstractNum w:abstractNumId="10">
    <w:nsid w:val="7467E81D"/>
    <w:multiLevelType w:val="singleLevel"/>
    <w:tmpl w:val="7467E81D"/>
    <w:lvl w:ilvl="0" w:tentative="0">
      <w:start w:val="1"/>
      <w:numFmt w:val="chineseCounting"/>
      <w:suff w:val="nothing"/>
      <w:lvlText w:val="（%1）"/>
      <w:lvlJc w:val="left"/>
      <w:rPr>
        <w:rFonts w:hint="eastAsia"/>
      </w:rPr>
    </w:lvl>
  </w:abstractNum>
  <w:num w:numId="1">
    <w:abstractNumId w:val="0"/>
  </w:num>
  <w:num w:numId="2">
    <w:abstractNumId w:val="8"/>
  </w:num>
  <w:num w:numId="3">
    <w:abstractNumId w:val="1"/>
  </w:num>
  <w:num w:numId="4">
    <w:abstractNumId w:val="6"/>
  </w:num>
  <w:num w:numId="5">
    <w:abstractNumId w:val="7"/>
  </w:num>
  <w:num w:numId="6">
    <w:abstractNumId w:val="4"/>
  </w:num>
  <w:num w:numId="7">
    <w:abstractNumId w:val="10"/>
  </w:num>
  <w:num w:numId="8">
    <w:abstractNumId w:val="9"/>
  </w:num>
  <w:num w:numId="9">
    <w:abstractNumId w:val="2"/>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MzVlYzAxZDk4NGZlM2E2NWNmZWNmYjNkOTg1NjUifQ=="/>
  </w:docVars>
  <w:rsids>
    <w:rsidRoot w:val="3EA1575B"/>
    <w:rsid w:val="026C524B"/>
    <w:rsid w:val="054D1EE6"/>
    <w:rsid w:val="0DCD4B64"/>
    <w:rsid w:val="11E55B0E"/>
    <w:rsid w:val="18F05DFA"/>
    <w:rsid w:val="19BD6A8D"/>
    <w:rsid w:val="1E5403F6"/>
    <w:rsid w:val="22036DC5"/>
    <w:rsid w:val="271C44B4"/>
    <w:rsid w:val="29BB2B80"/>
    <w:rsid w:val="31361C6D"/>
    <w:rsid w:val="33246B41"/>
    <w:rsid w:val="33DB1A40"/>
    <w:rsid w:val="39CE6EB4"/>
    <w:rsid w:val="3E194056"/>
    <w:rsid w:val="3EA1575B"/>
    <w:rsid w:val="443814B4"/>
    <w:rsid w:val="47581C50"/>
    <w:rsid w:val="47C2739F"/>
    <w:rsid w:val="47F30D2D"/>
    <w:rsid w:val="48AB21A9"/>
    <w:rsid w:val="4B2D0BD2"/>
    <w:rsid w:val="55255ECB"/>
    <w:rsid w:val="5DD23BAE"/>
    <w:rsid w:val="61960A21"/>
    <w:rsid w:val="61CE1DDF"/>
    <w:rsid w:val="62631570"/>
    <w:rsid w:val="63660521"/>
    <w:rsid w:val="6B481FAC"/>
    <w:rsid w:val="6BBD2ECD"/>
    <w:rsid w:val="72723E93"/>
    <w:rsid w:val="7CF4298E"/>
    <w:rsid w:val="7D5A4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34"/>
    <w:pPr>
      <w:ind w:firstLine="420" w:firstLineChars="200"/>
    </w:pPr>
    <w:rPr>
      <w:rFonts w:ascii="Times New Roman" w:hAnsi="Times New Roman"/>
      <w:szCs w:val="20"/>
    </w:rPr>
  </w:style>
  <w:style w:type="paragraph" w:styleId="3">
    <w:name w:val="Balloon Text"/>
    <w:basedOn w:val="1"/>
    <w:next w:val="1"/>
    <w:unhideWhenUsed/>
    <w:qFormat/>
    <w:uiPriority w:val="99"/>
    <w:rPr>
      <w:sz w:val="18"/>
      <w:szCs w:val="18"/>
    </w:rPr>
  </w:style>
  <w:style w:type="paragraph" w:styleId="4">
    <w:name w:val="Normal (Web)"/>
    <w:basedOn w:val="1"/>
    <w:next w:val="3"/>
    <w:qFormat/>
    <w:uiPriority w:val="0"/>
    <w:pPr>
      <w:spacing w:before="0" w:beforeAutospacing="1" w:after="0" w:afterAutospacing="1"/>
      <w:ind w:left="0" w:right="0"/>
      <w:jc w:val="left"/>
    </w:pPr>
    <w:rPr>
      <w:kern w:val="0"/>
      <w:sz w:val="24"/>
      <w:lang w:val="en-US" w:eastAsia="zh-CN" w:bidi="ar"/>
    </w:rPr>
  </w:style>
  <w:style w:type="paragraph" w:customStyle="1" w:styleId="7">
    <w:name w:val="正文-公1"/>
    <w:basedOn w:val="1"/>
    <w:next w:val="4"/>
    <w:qFormat/>
    <w:uiPriority w:val="0"/>
    <w:pPr>
      <w:ind w:firstLine="200" w:firstLineChars="200"/>
    </w:pPr>
    <w:rPr>
      <w:color w:val="000000"/>
      <w:szCs w:val="20"/>
    </w:rPr>
  </w:style>
  <w:style w:type="paragraph" w:customStyle="1" w:styleId="8">
    <w:name w:val="p0"/>
    <w:basedOn w:val="1"/>
    <w:qFormat/>
    <w:uiPriority w:val="0"/>
    <w:pPr>
      <w:widowControl/>
      <w:autoSpaceDE/>
      <w:autoSpaceDN/>
      <w:adjustRightInd/>
      <w:jc w:val="both"/>
    </w:pPr>
    <w:rPr>
      <w:rFonts w:ascii="宋体" w:hAnsi="宋体"/>
      <w:kern w:val="2"/>
      <w:sz w:val="21"/>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184</Pages>
  <Words>66376</Words>
  <Characters>69663</Characters>
  <Lines>0</Lines>
  <Paragraphs>0</Paragraphs>
  <TotalTime>38</TotalTime>
  <ScaleCrop>false</ScaleCrop>
  <LinksUpToDate>false</LinksUpToDate>
  <CharactersWithSpaces>82889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2023-06-26T06:40:00Z</dcterms:created>
  <dc:creator>Administrator</dc:creator>
  <cp:lastModifiedBy>Administrator</cp:lastModifiedBy>
  <dcterms:modified xsi:type="dcterms:W3CDTF">2023-10-09T01:41:23Z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38805CB886ED4CC9837146295E2E6933_13</vt:lpwstr>
  </property>
</Properties>
</file>