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010" w:rsidRDefault="004901B5">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9C3010" w:rsidRDefault="009C3010">
      <w:pPr>
        <w:spacing w:line="348" w:lineRule="auto"/>
        <w:jc w:val="center"/>
        <w:rPr>
          <w:rFonts w:eastAsia="方正小标宋简体"/>
          <w:bCs/>
          <w:sz w:val="42"/>
          <w:szCs w:val="42"/>
        </w:rPr>
      </w:pPr>
    </w:p>
    <w:p w:rsidR="009C3010" w:rsidRPr="00225651" w:rsidRDefault="004901B5">
      <w:pPr>
        <w:spacing w:line="800" w:lineRule="exact"/>
        <w:jc w:val="center"/>
        <w:rPr>
          <w:rFonts w:ascii="黑体" w:eastAsia="黑体" w:hAnsi="黑体"/>
          <w:bCs/>
          <w:sz w:val="46"/>
          <w:szCs w:val="46"/>
        </w:rPr>
      </w:pPr>
      <w:r w:rsidRPr="00225651">
        <w:rPr>
          <w:rFonts w:ascii="黑体" w:eastAsia="黑体" w:hAnsi="黑体" w:hint="eastAsia"/>
          <w:bCs/>
          <w:sz w:val="46"/>
          <w:szCs w:val="46"/>
        </w:rPr>
        <w:t>岳阳县</w:t>
      </w:r>
      <w:r w:rsidRPr="00225651">
        <w:rPr>
          <w:rFonts w:ascii="黑体" w:eastAsia="黑体" w:hAnsi="黑体"/>
          <w:bCs/>
          <w:sz w:val="46"/>
          <w:szCs w:val="46"/>
        </w:rPr>
        <w:t>20</w:t>
      </w:r>
      <w:r w:rsidRPr="00225651">
        <w:rPr>
          <w:rFonts w:ascii="黑体" w:eastAsia="黑体" w:hAnsi="黑体" w:hint="eastAsia"/>
          <w:bCs/>
          <w:sz w:val="46"/>
          <w:szCs w:val="46"/>
          <w:u w:val="single"/>
        </w:rPr>
        <w:t>22</w:t>
      </w:r>
      <w:r w:rsidRPr="00225651">
        <w:rPr>
          <w:rFonts w:ascii="黑体" w:eastAsia="黑体" w:hAnsi="黑体" w:hint="eastAsia"/>
          <w:bCs/>
          <w:sz w:val="46"/>
          <w:szCs w:val="46"/>
        </w:rPr>
        <w:t>年度部门整体支出</w:t>
      </w:r>
    </w:p>
    <w:p w:rsidR="009C3010" w:rsidRPr="00225651" w:rsidRDefault="004901B5">
      <w:pPr>
        <w:spacing w:line="800" w:lineRule="exact"/>
        <w:jc w:val="center"/>
        <w:rPr>
          <w:rFonts w:ascii="黑体" w:eastAsia="黑体" w:hAnsi="黑体"/>
          <w:bCs/>
          <w:sz w:val="46"/>
          <w:szCs w:val="46"/>
        </w:rPr>
      </w:pPr>
      <w:r w:rsidRPr="00225651">
        <w:rPr>
          <w:rFonts w:ascii="黑体" w:eastAsia="黑体" w:hAnsi="黑体" w:hint="eastAsia"/>
          <w:bCs/>
          <w:sz w:val="46"/>
          <w:szCs w:val="46"/>
        </w:rPr>
        <w:t>绩效评价自评报告</w:t>
      </w:r>
    </w:p>
    <w:p w:rsidR="009C3010" w:rsidRPr="00225651" w:rsidRDefault="009C3010">
      <w:pPr>
        <w:rPr>
          <w:rFonts w:ascii="黑体" w:eastAsia="黑体" w:hAnsi="黑体"/>
          <w:b/>
          <w:sz w:val="32"/>
        </w:rPr>
      </w:pPr>
    </w:p>
    <w:p w:rsidR="009C3010" w:rsidRDefault="009C3010">
      <w:pPr>
        <w:rPr>
          <w:rFonts w:eastAsia="仿宋_GB2312"/>
          <w:b/>
          <w:sz w:val="32"/>
        </w:rPr>
      </w:pPr>
    </w:p>
    <w:p w:rsidR="009C3010" w:rsidRDefault="009C3010">
      <w:pPr>
        <w:rPr>
          <w:rFonts w:eastAsia="仿宋_GB2312"/>
          <w:b/>
          <w:sz w:val="32"/>
        </w:rPr>
      </w:pPr>
    </w:p>
    <w:p w:rsidR="009C3010" w:rsidRDefault="004901B5" w:rsidP="008B53A0">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hint="eastAsia"/>
          <w:sz w:val="32"/>
          <w:szCs w:val="32"/>
          <w:u w:val="single"/>
        </w:rPr>
        <w:t>岳阳县住房保障服务中心</w:t>
      </w:r>
    </w:p>
    <w:p w:rsidR="009C3010" w:rsidRDefault="004901B5" w:rsidP="008B53A0">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Pr>
          <w:rFonts w:eastAsia="仿宋_GB2312" w:hint="eastAsia"/>
          <w:spacing w:val="30"/>
          <w:sz w:val="32"/>
          <w:szCs w:val="32"/>
        </w:rPr>
        <w:t xml:space="preserve">  412005</w:t>
      </w:r>
    </w:p>
    <w:p w:rsidR="009C3010" w:rsidRDefault="004901B5" w:rsidP="008B53A0">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9C3010" w:rsidRDefault="004901B5" w:rsidP="008B53A0">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9C3010" w:rsidRDefault="009C3010" w:rsidP="00225651">
      <w:pPr>
        <w:spacing w:line="720" w:lineRule="exact"/>
        <w:ind w:firstLineChars="690" w:firstLine="2182"/>
        <w:rPr>
          <w:rFonts w:eastAsia="仿宋_GB2312"/>
          <w:sz w:val="32"/>
        </w:rPr>
      </w:pPr>
    </w:p>
    <w:p w:rsidR="009C3010" w:rsidRDefault="009C3010" w:rsidP="00225651">
      <w:pPr>
        <w:spacing w:line="720" w:lineRule="exact"/>
        <w:ind w:firstLineChars="690" w:firstLine="2182"/>
        <w:rPr>
          <w:rFonts w:eastAsia="仿宋_GB2312"/>
          <w:sz w:val="32"/>
        </w:rPr>
      </w:pPr>
    </w:p>
    <w:p w:rsidR="009C3010" w:rsidRDefault="009C3010" w:rsidP="00225651">
      <w:pPr>
        <w:spacing w:line="720" w:lineRule="exact"/>
        <w:ind w:firstLineChars="690" w:firstLine="2182"/>
        <w:rPr>
          <w:rFonts w:eastAsia="仿宋_GB2312"/>
          <w:sz w:val="32"/>
        </w:rPr>
      </w:pPr>
    </w:p>
    <w:p w:rsidR="009C3010" w:rsidRDefault="004901B5">
      <w:pPr>
        <w:spacing w:line="348" w:lineRule="auto"/>
        <w:jc w:val="center"/>
        <w:rPr>
          <w:rFonts w:eastAsia="仿宋_GB2312"/>
          <w:sz w:val="32"/>
        </w:rPr>
      </w:pPr>
      <w:r>
        <w:rPr>
          <w:rFonts w:eastAsia="仿宋_GB2312" w:hint="eastAsia"/>
          <w:sz w:val="32"/>
        </w:rPr>
        <w:t>报告日期：</w:t>
      </w:r>
      <w:r>
        <w:rPr>
          <w:rFonts w:eastAsia="仿宋_GB2312" w:hint="eastAsia"/>
          <w:sz w:val="32"/>
        </w:rPr>
        <w:t>2023</w:t>
      </w:r>
      <w:r>
        <w:rPr>
          <w:rFonts w:eastAsia="仿宋_GB2312" w:hint="eastAsia"/>
          <w:sz w:val="32"/>
        </w:rPr>
        <w:t>年</w:t>
      </w:r>
      <w:r>
        <w:rPr>
          <w:rFonts w:eastAsia="仿宋_GB2312" w:hint="eastAsia"/>
          <w:sz w:val="32"/>
        </w:rPr>
        <w:t>6</w:t>
      </w:r>
      <w:r>
        <w:rPr>
          <w:rFonts w:eastAsia="仿宋_GB2312" w:hint="eastAsia"/>
          <w:sz w:val="32"/>
        </w:rPr>
        <w:t>月</w:t>
      </w:r>
      <w:r>
        <w:rPr>
          <w:rFonts w:eastAsia="仿宋_GB2312" w:hint="eastAsia"/>
          <w:sz w:val="32"/>
        </w:rPr>
        <w:t>1</w:t>
      </w:r>
      <w:r>
        <w:rPr>
          <w:rFonts w:eastAsia="仿宋_GB2312" w:hint="eastAsia"/>
          <w:sz w:val="32"/>
        </w:rPr>
        <w:t>日</w:t>
      </w:r>
    </w:p>
    <w:p w:rsidR="009C3010" w:rsidRDefault="009C3010">
      <w:pPr>
        <w:autoSpaceDN w:val="0"/>
        <w:jc w:val="center"/>
        <w:textAlignment w:val="center"/>
        <w:rPr>
          <w:rFonts w:eastAsia="仿宋_GB2312"/>
          <w:sz w:val="32"/>
          <w:szCs w:val="32"/>
        </w:rPr>
      </w:pPr>
    </w:p>
    <w:p w:rsidR="009C3010" w:rsidRDefault="009C3010">
      <w:pPr>
        <w:widowControl/>
        <w:jc w:val="left"/>
        <w:rPr>
          <w:rFonts w:eastAsia="仿宋_GB2312"/>
          <w:sz w:val="32"/>
          <w:szCs w:val="32"/>
        </w:rPr>
        <w:sectPr w:rsidR="009C3010">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46"/>
        <w:gridCol w:w="1080"/>
        <w:gridCol w:w="210"/>
        <w:gridCol w:w="1145"/>
        <w:gridCol w:w="272"/>
        <w:gridCol w:w="808"/>
        <w:gridCol w:w="1330"/>
        <w:gridCol w:w="149"/>
        <w:gridCol w:w="226"/>
        <w:gridCol w:w="196"/>
        <w:gridCol w:w="705"/>
        <w:gridCol w:w="899"/>
        <w:gridCol w:w="93"/>
        <w:gridCol w:w="46"/>
        <w:gridCol w:w="941"/>
      </w:tblGrid>
      <w:tr w:rsidR="009C3010">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一、部门（单位）基本概况</w:t>
            </w:r>
          </w:p>
        </w:tc>
      </w:tr>
      <w:tr w:rsidR="009C3010">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联系人</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杨维维</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联络电话</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7662005</w:t>
            </w:r>
          </w:p>
        </w:tc>
      </w:tr>
      <w:tr w:rsidR="009C3010">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人员编制</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18</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实有人数</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24</w:t>
            </w:r>
          </w:p>
        </w:tc>
      </w:tr>
      <w:tr w:rsidR="009C3010">
        <w:trPr>
          <w:trHeight w:val="2092"/>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职能职责概述</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pStyle w:val="Default"/>
              <w:ind w:firstLineChars="200" w:firstLine="480"/>
              <w:rPr>
                <w:rFonts w:asciiTheme="minorEastAsia" w:eastAsiaTheme="minorEastAsia" w:hAnsiTheme="minorEastAsia" w:cs="仿宋_GB2312"/>
                <w:kern w:val="2"/>
              </w:rPr>
            </w:pPr>
            <w:r>
              <w:rPr>
                <w:rFonts w:asciiTheme="minorEastAsia" w:eastAsiaTheme="minorEastAsia" w:hAnsiTheme="minorEastAsia" w:cs="仿宋_GB2312" w:hint="eastAsia"/>
                <w:kern w:val="2"/>
              </w:rPr>
              <w:t>岳阳县住房保障服务中心是岳阳县住房和城乡建设局所属副科级公益一类事业单位。我中心负责贯彻落实国家关于住房保障和住房制度改革的政策，负责全县保障性住房建设、乡镇住房保障和住房制度改革、国有企业住房制度改革等业务指导;负责全县存量公有住房出售、保障性住房、房改房上市交易等业务受理和报批；起草和报批全县保障性住房分配方案；负责全县保障性住房维修、改造项目的实施；筹集全县保障性住房建设资金、保障性住房货币补贴资金；负责全县保障性住房租赁服务和保障性住房实物配租工作；负责全县保障性住房服务对象的登记和调查核实等工作；负责全县保障性住房统计工作; 完成上级主管部门交办的其他工作任务。</w:t>
            </w:r>
          </w:p>
          <w:p w:rsidR="009C3010" w:rsidRDefault="009C3010">
            <w:pPr>
              <w:autoSpaceDN w:val="0"/>
              <w:spacing w:line="320" w:lineRule="exact"/>
              <w:jc w:val="left"/>
              <w:textAlignment w:val="center"/>
              <w:rPr>
                <w:rFonts w:asciiTheme="minorEastAsia" w:eastAsiaTheme="minorEastAsia" w:hAnsiTheme="minorEastAsia" w:cs="仿宋_GB2312"/>
                <w:color w:val="000000"/>
                <w:sz w:val="24"/>
              </w:rPr>
            </w:pPr>
          </w:p>
        </w:tc>
      </w:tr>
      <w:tr w:rsidR="009C3010">
        <w:trPr>
          <w:trHeight w:val="2169"/>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年度主要</w:t>
            </w:r>
          </w:p>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工作内容</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任务1：保障性租赁住房计划：</w:t>
            </w:r>
            <w:r>
              <w:rPr>
                <w:rFonts w:asciiTheme="minorEastAsia" w:eastAsiaTheme="minorEastAsia" w:hAnsiTheme="minorEastAsia" w:cs="仿宋_GB2312" w:hint="eastAsia"/>
                <w:color w:val="000000"/>
                <w:sz w:val="24"/>
              </w:rPr>
              <w:t>新建保障性租赁住房200套；</w:t>
            </w:r>
          </w:p>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任务2：公租房计划：</w:t>
            </w:r>
            <w:r>
              <w:rPr>
                <w:rFonts w:asciiTheme="minorEastAsia" w:eastAsiaTheme="minorEastAsia" w:hAnsiTheme="minorEastAsia" w:cs="仿宋_GB2312" w:hint="eastAsia"/>
                <w:color w:val="000000"/>
                <w:sz w:val="24"/>
              </w:rPr>
              <w:t>新建公租房计划271套；</w:t>
            </w:r>
          </w:p>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任务3：棚户区改造计划：</w:t>
            </w:r>
            <w:r>
              <w:rPr>
                <w:rFonts w:asciiTheme="minorEastAsia" w:eastAsiaTheme="minorEastAsia" w:hAnsiTheme="minorEastAsia" w:cs="仿宋_GB2312" w:hint="eastAsia"/>
                <w:color w:val="000000"/>
                <w:sz w:val="24"/>
              </w:rPr>
              <w:t>计划任务6个共448户；</w:t>
            </w:r>
          </w:p>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任务4：租赁补贴发放计划：</w:t>
            </w:r>
            <w:r>
              <w:rPr>
                <w:rFonts w:asciiTheme="minorEastAsia" w:eastAsiaTheme="minorEastAsia" w:hAnsiTheme="minorEastAsia" w:cs="仿宋_GB2312" w:hint="eastAsia"/>
                <w:color w:val="000000"/>
                <w:sz w:val="24"/>
              </w:rPr>
              <w:t>计划发放租赁补贴共1750户；</w:t>
            </w:r>
          </w:p>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任务5：其他：</w:t>
            </w:r>
            <w:r>
              <w:rPr>
                <w:rFonts w:asciiTheme="minorEastAsia" w:eastAsiaTheme="minorEastAsia" w:hAnsiTheme="minorEastAsia" w:cs="仿宋_GB2312" w:hint="eastAsia"/>
                <w:color w:val="000000"/>
                <w:sz w:val="24"/>
              </w:rPr>
              <w:t>及时完成省、市、县下达的各项任务。</w:t>
            </w:r>
          </w:p>
        </w:tc>
      </w:tr>
      <w:tr w:rsidR="009C3010">
        <w:trPr>
          <w:trHeight w:val="9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pacing w:val="-6"/>
                <w:sz w:val="24"/>
              </w:rPr>
            </w:pPr>
            <w:r>
              <w:rPr>
                <w:rFonts w:asciiTheme="minorEastAsia" w:eastAsiaTheme="minorEastAsia" w:hAnsiTheme="minorEastAsia" w:cs="仿宋_GB2312" w:hint="eastAsia"/>
                <w:color w:val="000000"/>
                <w:spacing w:val="-6"/>
                <w:sz w:val="24"/>
              </w:rPr>
              <w:t>年度部门（单位）总体运行情况及</w:t>
            </w:r>
          </w:p>
          <w:p w:rsidR="009C3010" w:rsidRDefault="004901B5">
            <w:pPr>
              <w:autoSpaceDN w:val="0"/>
              <w:spacing w:line="320" w:lineRule="exact"/>
              <w:jc w:val="center"/>
              <w:textAlignment w:val="center"/>
              <w:rPr>
                <w:rFonts w:asciiTheme="minorEastAsia" w:eastAsiaTheme="minorEastAsia" w:hAnsiTheme="minorEastAsia" w:cs="仿宋_GB2312"/>
                <w:color w:val="000000"/>
                <w:spacing w:val="-6"/>
                <w:sz w:val="24"/>
              </w:rPr>
            </w:pPr>
            <w:r>
              <w:rPr>
                <w:rFonts w:asciiTheme="minorEastAsia" w:eastAsiaTheme="minorEastAsia" w:hAnsiTheme="minorEastAsia" w:cs="仿宋_GB2312" w:hint="eastAsia"/>
                <w:color w:val="000000"/>
                <w:spacing w:val="-6"/>
                <w:sz w:val="24"/>
              </w:rPr>
              <w:t>取得的成绩</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numPr>
                <w:ilvl w:val="0"/>
                <w:numId w:val="2"/>
              </w:numPr>
              <w:topLinePunct/>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保障性租赁住房计划：</w:t>
            </w:r>
            <w:r>
              <w:rPr>
                <w:rFonts w:asciiTheme="minorEastAsia" w:eastAsiaTheme="minorEastAsia" w:hAnsiTheme="minorEastAsia" w:cs="仿宋_GB2312" w:hint="eastAsia"/>
                <w:color w:val="000000"/>
                <w:sz w:val="24"/>
              </w:rPr>
              <w:t>我县新建的车站北路保障性租赁住房项目1个200套，设计为带电梯公寓，装配式绿色建筑，采用ＥＰＣ总承包建设模式。截止年底，项目已完成前期报建手续办理及招投标工作，并已开工建设，目前主体已基本竣工。</w:t>
            </w:r>
          </w:p>
          <w:p w:rsidR="009C3010" w:rsidRDefault="004901B5">
            <w:pPr>
              <w:topLinePunct/>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2、公租房计划：</w:t>
            </w:r>
            <w:r>
              <w:rPr>
                <w:rFonts w:asciiTheme="minorEastAsia" w:eastAsiaTheme="minorEastAsia" w:hAnsiTheme="minorEastAsia" w:cs="仿宋_GB2312" w:hint="eastAsia"/>
                <w:color w:val="000000"/>
                <w:sz w:val="24"/>
              </w:rPr>
              <w:t>我县新建公租房项目4个271套。截止年底，项目已完成前期报建手续办理及招投标工作，且均已开工建设，具体为：①荣家湾镇城关机关院内公租房96套5760㎡，由荣家湾镇人民政府负责实施，；②县职业中专公租房90套5400㎡，由县职业中专负责实施，；③县交通局超限治理站公租房35套1400㎡，由县交通局负责实施，；④县教育局公租房50套3000㎡，由县教体局负责实施，项目已竣工。</w:t>
            </w:r>
          </w:p>
          <w:p w:rsidR="009C3010" w:rsidRDefault="004901B5">
            <w:pPr>
              <w:widowControl/>
              <w:topLinePunct/>
              <w:jc w:val="left"/>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3</w:t>
            </w:r>
            <w:r>
              <w:rPr>
                <w:rFonts w:asciiTheme="minorEastAsia" w:eastAsiaTheme="minorEastAsia" w:hAnsiTheme="minorEastAsia" w:cs="仿宋_GB2312" w:hint="eastAsia"/>
                <w:color w:val="000000"/>
                <w:sz w:val="24"/>
              </w:rPr>
              <w:t>、</w:t>
            </w:r>
            <w:r>
              <w:rPr>
                <w:rFonts w:asciiTheme="minorEastAsia" w:eastAsiaTheme="minorEastAsia" w:hAnsiTheme="minorEastAsia" w:cs="仿宋_GB2312" w:hint="eastAsia"/>
                <w:b/>
                <w:bCs/>
                <w:color w:val="000000"/>
                <w:sz w:val="24"/>
              </w:rPr>
              <w:t>棚户区改造计划：</w:t>
            </w:r>
            <w:r>
              <w:rPr>
                <w:rFonts w:asciiTheme="minorEastAsia" w:eastAsiaTheme="minorEastAsia" w:hAnsiTheme="minorEastAsia" w:cs="仿宋_GB2312" w:hint="eastAsia"/>
                <w:color w:val="000000"/>
                <w:sz w:val="24"/>
              </w:rPr>
              <w:t>按照省、市棚改项目工作进度要求，富荣片区80户、麻塘北大青鸟98户、湘北物流园70户棚改共计248户货币安置；荣家湾镇城关机关生活小区30户、黄沙街榨油厂50户、新墙集镇南街120户棚改共计200套改扩翻，均已按时间节点完成了棚改项目选址及征拆红线图，业主单位组建了高规格的项目指挥部，明确了项目负责人。截至目前，全年6个棚改项目448户全部改造完成。</w:t>
            </w:r>
          </w:p>
          <w:p w:rsidR="009C3010" w:rsidRDefault="004901B5">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4</w:t>
            </w:r>
            <w:r>
              <w:rPr>
                <w:rFonts w:asciiTheme="minorEastAsia" w:eastAsiaTheme="minorEastAsia" w:hAnsiTheme="minorEastAsia" w:cs="仿宋_GB2312" w:hint="eastAsia"/>
                <w:color w:val="000000"/>
                <w:sz w:val="24"/>
              </w:rPr>
              <w:t>、</w:t>
            </w:r>
            <w:r>
              <w:rPr>
                <w:rFonts w:asciiTheme="minorEastAsia" w:eastAsiaTheme="minorEastAsia" w:hAnsiTheme="minorEastAsia" w:cs="仿宋_GB2312" w:hint="eastAsia"/>
                <w:b/>
                <w:bCs/>
                <w:color w:val="000000"/>
                <w:sz w:val="24"/>
              </w:rPr>
              <w:t>租赁补贴发放计划：</w:t>
            </w:r>
            <w:r>
              <w:rPr>
                <w:rFonts w:asciiTheme="minorEastAsia" w:eastAsiaTheme="minorEastAsia" w:hAnsiTheme="minorEastAsia" w:cs="仿宋_GB2312" w:hint="eastAsia"/>
                <w:color w:val="000000"/>
                <w:sz w:val="24"/>
              </w:rPr>
              <w:t>租赁补贴完成“一卡通”打卡发放。</w:t>
            </w:r>
          </w:p>
          <w:p w:rsidR="009C3010" w:rsidRDefault="004901B5">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5、其他方面：</w:t>
            </w:r>
            <w:r>
              <w:rPr>
                <w:rFonts w:asciiTheme="minorEastAsia" w:eastAsiaTheme="minorEastAsia" w:hAnsiTheme="minorEastAsia" w:cs="仿宋_GB2312" w:hint="eastAsia"/>
                <w:color w:val="000000"/>
                <w:sz w:val="24"/>
              </w:rPr>
              <w:t>①资金投入使用情况：按项目进度进行资金拨付，付款方式主要采取国库集中支付的方式支付到各项目实施单位，所有专项资金支付采取财政、住建、审计、纪委等相关部门联合审批的程序，全年资金管理规范，符合相关法律法规规定，无资金截留、挪用等违规违纪行为；②项目质量情况：我县住房保障工作领导小组针对2022年每个建设项目成立了项目部，专门负责工程项目进度、质量等相关工作，县住建局每季度进行了保障性安居工程质量、</w:t>
            </w:r>
            <w:r>
              <w:rPr>
                <w:rFonts w:asciiTheme="minorEastAsia" w:eastAsiaTheme="minorEastAsia" w:hAnsiTheme="minorEastAsia" w:cs="仿宋_GB2312" w:hint="eastAsia"/>
                <w:color w:val="000000"/>
                <w:sz w:val="24"/>
              </w:rPr>
              <w:lastRenderedPageBreak/>
              <w:t>安全检测工作，2022年所竣工工程项目被岳阳县建设工程质量监督站评为合格工程；③信息公开情况：我局定期在政府门户网站发布了城镇保障性安居工程相关信息，包括资金管理办法、绩效评价办法、年度计划、中期规划，相关政策及法律法规等；④项目效益情况：我县城镇保障性安居工程项目从经济效益、社会效益、可持续影响、群众满意度等方面评价，解决了部分低收入家庭住房困难的实际问题，社会效益、生态效益、经济效益明细。</w:t>
            </w:r>
          </w:p>
          <w:p w:rsidR="009C3010" w:rsidRDefault="009C3010">
            <w:pPr>
              <w:rPr>
                <w:rFonts w:asciiTheme="minorEastAsia" w:eastAsiaTheme="minorEastAsia" w:hAnsiTheme="minorEastAsia" w:cs="仿宋_GB2312"/>
                <w:color w:val="000000"/>
                <w:sz w:val="24"/>
              </w:rPr>
            </w:pPr>
          </w:p>
          <w:p w:rsidR="009C3010" w:rsidRDefault="009C3010">
            <w:pPr>
              <w:rPr>
                <w:rFonts w:asciiTheme="minorEastAsia" w:eastAsiaTheme="minorEastAsia" w:hAnsiTheme="minorEastAsia" w:cs="仿宋_GB2312"/>
                <w:color w:val="000000"/>
                <w:sz w:val="24"/>
              </w:rPr>
            </w:pPr>
          </w:p>
          <w:p w:rsidR="009C3010" w:rsidRDefault="009C3010">
            <w:pPr>
              <w:rPr>
                <w:rFonts w:asciiTheme="minorEastAsia" w:eastAsiaTheme="minorEastAsia" w:hAnsiTheme="minorEastAsia" w:cs="仿宋_GB2312"/>
                <w:color w:val="000000"/>
                <w:sz w:val="24"/>
              </w:rPr>
            </w:pPr>
          </w:p>
        </w:tc>
      </w:tr>
      <w:tr w:rsidR="009C3010">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二、部门（单位）收支情况</w:t>
            </w:r>
          </w:p>
        </w:tc>
      </w:tr>
      <w:tr w:rsidR="009C3010">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年度收入情况（万元）</w:t>
            </w:r>
          </w:p>
        </w:tc>
      </w:tr>
      <w:tr w:rsidR="009C3010">
        <w:trPr>
          <w:trHeight w:val="567"/>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收入合计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r>
      <w:tr w:rsidR="009C3010">
        <w:trPr>
          <w:trHeight w:val="101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上年结转</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公共财</w:t>
            </w:r>
          </w:p>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政拨款</w:t>
            </w: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政府基金拨款</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纳入专户管理的非税收入拨款</w:t>
            </w: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其他</w:t>
            </w:r>
          </w:p>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收入</w:t>
            </w:r>
          </w:p>
        </w:tc>
      </w:tr>
      <w:tr w:rsidR="009C3010">
        <w:trPr>
          <w:trHeight w:val="772"/>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住房保障服务中心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C3010" w:rsidRDefault="004901B5" w:rsidP="0089703E">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5241.1</w:t>
            </w:r>
            <w:r w:rsidR="0089703E">
              <w:rPr>
                <w:rFonts w:asciiTheme="minorEastAsia" w:eastAsiaTheme="minorEastAsia" w:hAnsiTheme="minorEastAsia" w:cs="仿宋_GB2312" w:hint="eastAsia"/>
                <w:color w:val="000000"/>
                <w:sz w:val="24"/>
              </w:rPr>
              <w:t>7</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4901B5" w:rsidP="0089703E">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21.0</w:t>
            </w:r>
            <w:r w:rsidR="0089703E">
              <w:rPr>
                <w:rFonts w:asciiTheme="minorEastAsia" w:eastAsiaTheme="minorEastAsia" w:hAnsiTheme="minorEastAsia" w:cs="仿宋_GB2312" w:hint="eastAsia"/>
                <w:color w:val="000000"/>
                <w:sz w:val="24"/>
              </w:rPr>
              <w:t>2</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4516.13</w:t>
            </w: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704.02</w:t>
            </w:r>
          </w:p>
        </w:tc>
      </w:tr>
      <w:tr w:rsidR="009C3010">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spacing w:line="320" w:lineRule="exac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olor w:val="000000"/>
                <w:sz w:val="24"/>
              </w:rPr>
            </w:pP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olor w:val="000000"/>
                <w:sz w:val="24"/>
              </w:rPr>
            </w:pPr>
          </w:p>
        </w:tc>
      </w:tr>
      <w:tr w:rsidR="009C3010">
        <w:trPr>
          <w:trHeight w:val="624"/>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部门（单位）年度支出和结余情况（万元）</w:t>
            </w:r>
          </w:p>
        </w:tc>
      </w:tr>
      <w:tr w:rsidR="009C3010">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snapToGrid w:val="0"/>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支出合计</w:t>
            </w:r>
          </w:p>
        </w:tc>
        <w:tc>
          <w:tcPr>
            <w:tcW w:w="5041" w:type="dxa"/>
            <w:gridSpan w:val="9"/>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1979"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结余</w:t>
            </w:r>
          </w:p>
        </w:tc>
      </w:tr>
      <w:tr w:rsidR="009C3010">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355"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基本支出</w:t>
            </w:r>
          </w:p>
        </w:tc>
        <w:tc>
          <w:tcPr>
            <w:tcW w:w="2410" w:type="dxa"/>
            <w:gridSpan w:val="3"/>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1276" w:type="dxa"/>
            <w:gridSpan w:val="4"/>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项目支出</w:t>
            </w:r>
          </w:p>
        </w:tc>
        <w:tc>
          <w:tcPr>
            <w:tcW w:w="992" w:type="dxa"/>
            <w:gridSpan w:val="2"/>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当年结余</w:t>
            </w:r>
          </w:p>
        </w:tc>
        <w:tc>
          <w:tcPr>
            <w:tcW w:w="987"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累计结余</w:t>
            </w:r>
          </w:p>
        </w:tc>
      </w:tr>
      <w:tr w:rsidR="009C3010">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355" w:type="dxa"/>
            <w:gridSpan w:val="2"/>
            <w:vMerge/>
            <w:tcBorders>
              <w:top w:val="single" w:sz="4" w:space="0" w:color="auto"/>
              <w:left w:val="single" w:sz="4" w:space="0" w:color="auto"/>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人员支出</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公用支出</w:t>
            </w:r>
          </w:p>
        </w:tc>
        <w:tc>
          <w:tcPr>
            <w:tcW w:w="1276" w:type="dxa"/>
            <w:gridSpan w:val="4"/>
            <w:vMerge/>
            <w:tcBorders>
              <w:top w:val="single" w:sz="4" w:space="0" w:color="auto"/>
              <w:left w:val="single" w:sz="4" w:space="0" w:color="000000"/>
              <w:bottom w:val="single" w:sz="4" w:space="0" w:color="000000"/>
              <w:right w:val="single" w:sz="4" w:space="0" w:color="auto"/>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987" w:type="dxa"/>
            <w:gridSpan w:val="2"/>
            <w:vMerge/>
            <w:tcBorders>
              <w:top w:val="single" w:sz="4" w:space="0" w:color="auto"/>
              <w:left w:val="single" w:sz="4" w:space="0" w:color="auto"/>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r>
      <w:tr w:rsidR="009C3010">
        <w:trPr>
          <w:trHeight w:val="87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住房保障服务中心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C3010" w:rsidRDefault="00FC1724" w:rsidP="00FC172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4737.08</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C1724" w:rsidRDefault="00FC1724" w:rsidP="00FC172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540.62</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89703E">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136.68</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89703E">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352.96</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4196.46</w:t>
            </w:r>
          </w:p>
        </w:tc>
        <w:tc>
          <w:tcPr>
            <w:tcW w:w="992"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504.09</w:t>
            </w:r>
          </w:p>
        </w:tc>
        <w:tc>
          <w:tcPr>
            <w:tcW w:w="98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504.09</w:t>
            </w:r>
          </w:p>
        </w:tc>
      </w:tr>
      <w:tr w:rsidR="009C301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spacing w:line="320" w:lineRule="exact"/>
              <w:jc w:val="left"/>
              <w:rPr>
                <w:rFonts w:asciiTheme="minorEastAsia" w:eastAsiaTheme="minorEastAsia" w:hAnsiTheme="minorEastAsia" w:cs="仿宋_GB2312"/>
                <w:color w:val="000000"/>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olor w:val="000000"/>
                <w:sz w:val="24"/>
              </w:rPr>
            </w:pPr>
          </w:p>
        </w:tc>
        <w:tc>
          <w:tcPr>
            <w:tcW w:w="992"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olor w:val="000000"/>
                <w:sz w:val="24"/>
              </w:rPr>
            </w:pPr>
          </w:p>
        </w:tc>
        <w:tc>
          <w:tcPr>
            <w:tcW w:w="98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olor w:val="000000"/>
                <w:sz w:val="24"/>
              </w:rPr>
            </w:pPr>
          </w:p>
        </w:tc>
      </w:tr>
      <w:tr w:rsidR="009C3010">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三公经费</w:t>
            </w:r>
          </w:p>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r>
      <w:tr w:rsidR="009C3010">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公务接待费</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公务用车运维费</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公务用车购置费</w:t>
            </w: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因公出国费</w:t>
            </w:r>
          </w:p>
        </w:tc>
      </w:tr>
      <w:tr w:rsidR="009C3010">
        <w:trPr>
          <w:trHeight w:val="858"/>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住房保障服务中心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1.03</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1.03</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r>
      <w:tr w:rsidR="009C301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spacing w:line="320" w:lineRule="exact"/>
              <w:jc w:val="lef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r>
      <w:tr w:rsidR="009C3010">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固定资产</w:t>
            </w:r>
          </w:p>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合计</w:t>
            </w:r>
          </w:p>
        </w:tc>
        <w:tc>
          <w:tcPr>
            <w:tcW w:w="6079" w:type="dxa"/>
            <w:gridSpan w:val="12"/>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941" w:type="dxa"/>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其他</w:t>
            </w:r>
          </w:p>
        </w:tc>
      </w:tr>
      <w:tr w:rsidR="009C3010">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在用固定资产</w:t>
            </w:r>
          </w:p>
        </w:tc>
        <w:tc>
          <w:tcPr>
            <w:tcW w:w="3644" w:type="dxa"/>
            <w:gridSpan w:val="8"/>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出租固定资产</w:t>
            </w:r>
          </w:p>
        </w:tc>
        <w:tc>
          <w:tcPr>
            <w:tcW w:w="941" w:type="dxa"/>
            <w:vMerge/>
            <w:tcBorders>
              <w:top w:val="single" w:sz="4" w:space="0" w:color="000000"/>
              <w:left w:val="single" w:sz="4" w:space="0" w:color="auto"/>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r>
      <w:tr w:rsidR="009C3010">
        <w:trPr>
          <w:trHeight w:val="855"/>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住房保障服务中心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14.73</w:t>
            </w: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14.73</w:t>
            </w:r>
          </w:p>
        </w:tc>
        <w:tc>
          <w:tcPr>
            <w:tcW w:w="3644"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c>
          <w:tcPr>
            <w:tcW w:w="94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r>
      <w:tr w:rsidR="009C301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spacing w:line="320" w:lineRule="exact"/>
              <w:jc w:val="lef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c>
          <w:tcPr>
            <w:tcW w:w="3644"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c>
          <w:tcPr>
            <w:tcW w:w="94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r>
      <w:tr w:rsidR="009C3010">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t>三、部门（单位）整体支出绩效自评情况</w:t>
            </w:r>
          </w:p>
        </w:tc>
      </w:tr>
      <w:tr w:rsidR="009C3010">
        <w:trPr>
          <w:trHeight w:val="693"/>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整体支出绩效定性目标及实施计划完成情况</w:t>
            </w: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预期目标</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实际完成</w:t>
            </w:r>
          </w:p>
        </w:tc>
      </w:tr>
      <w:tr w:rsidR="009C3010">
        <w:trPr>
          <w:trHeight w:val="413"/>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任务1：保障性租赁住房计划：</w:t>
            </w:r>
            <w:r>
              <w:rPr>
                <w:rFonts w:asciiTheme="minorEastAsia" w:eastAsiaTheme="minorEastAsia" w:hAnsiTheme="minorEastAsia" w:cs="仿宋_GB2312" w:hint="eastAsia"/>
                <w:color w:val="000000"/>
                <w:sz w:val="24"/>
              </w:rPr>
              <w:t>新建保障性租赁住房200套；</w:t>
            </w:r>
          </w:p>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任务2：公租房计划：</w:t>
            </w:r>
            <w:r>
              <w:rPr>
                <w:rFonts w:asciiTheme="minorEastAsia" w:eastAsiaTheme="minorEastAsia" w:hAnsiTheme="minorEastAsia" w:cs="仿宋_GB2312" w:hint="eastAsia"/>
                <w:color w:val="000000"/>
                <w:sz w:val="24"/>
              </w:rPr>
              <w:t>新建公租房计划271套；</w:t>
            </w:r>
          </w:p>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任务3：棚户区改造计划：</w:t>
            </w:r>
            <w:r>
              <w:rPr>
                <w:rFonts w:asciiTheme="minorEastAsia" w:eastAsiaTheme="minorEastAsia" w:hAnsiTheme="minorEastAsia" w:cs="仿宋_GB2312" w:hint="eastAsia"/>
                <w:color w:val="000000"/>
                <w:sz w:val="24"/>
              </w:rPr>
              <w:t>计划任务6个共448户；</w:t>
            </w:r>
          </w:p>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任务4：租赁补贴发放计划：</w:t>
            </w:r>
            <w:r>
              <w:rPr>
                <w:rFonts w:asciiTheme="minorEastAsia" w:eastAsiaTheme="minorEastAsia" w:hAnsiTheme="minorEastAsia" w:cs="仿宋_GB2312" w:hint="eastAsia"/>
                <w:color w:val="000000"/>
                <w:sz w:val="24"/>
              </w:rPr>
              <w:t>计划发放租赁补贴共1750户；</w:t>
            </w:r>
          </w:p>
          <w:p w:rsidR="009C3010" w:rsidRDefault="004901B5">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任务5：其他：</w:t>
            </w:r>
            <w:r>
              <w:rPr>
                <w:rFonts w:asciiTheme="minorEastAsia" w:eastAsiaTheme="minorEastAsia" w:hAnsiTheme="minorEastAsia" w:cs="仿宋_GB2312" w:hint="eastAsia"/>
                <w:color w:val="000000"/>
                <w:sz w:val="24"/>
              </w:rPr>
              <w:t>及时完成省、市、县下达的各项任务。</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numPr>
                <w:ilvl w:val="0"/>
                <w:numId w:val="3"/>
              </w:numPr>
              <w:topLinePunct/>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保障性租赁住房计划：</w:t>
            </w:r>
            <w:r>
              <w:rPr>
                <w:rFonts w:asciiTheme="minorEastAsia" w:eastAsiaTheme="minorEastAsia" w:hAnsiTheme="minorEastAsia" w:cs="仿宋_GB2312" w:hint="eastAsia"/>
                <w:color w:val="000000"/>
                <w:sz w:val="24"/>
              </w:rPr>
              <w:t>我县新建的车站北路保障性租赁住房项目1个200套，设计为带电梯公寓，装配式绿色建筑，采用ＥＰＣ总承包建设模式。截止目前，项目已完成前期报建手续办理及招投标工作，并已开工建设，目前主体已基本竣工。</w:t>
            </w:r>
          </w:p>
          <w:p w:rsidR="009C3010" w:rsidRDefault="004901B5">
            <w:pPr>
              <w:topLinePunct/>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2、公租房计划：</w:t>
            </w:r>
            <w:r>
              <w:rPr>
                <w:rFonts w:asciiTheme="minorEastAsia" w:eastAsiaTheme="minorEastAsia" w:hAnsiTheme="minorEastAsia" w:cs="仿宋_GB2312" w:hint="eastAsia"/>
                <w:color w:val="000000"/>
                <w:sz w:val="24"/>
              </w:rPr>
              <w:t>我县新建公租房项目4个271套。截止目前，项目已完成前期报建手续办理及招投标工作，且均已开工建设。</w:t>
            </w:r>
          </w:p>
          <w:p w:rsidR="009C3010" w:rsidRDefault="004901B5">
            <w:pPr>
              <w:widowControl/>
              <w:topLinePunct/>
              <w:jc w:val="left"/>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3</w:t>
            </w:r>
            <w:r>
              <w:rPr>
                <w:rFonts w:asciiTheme="minorEastAsia" w:eastAsiaTheme="minorEastAsia" w:hAnsiTheme="minorEastAsia" w:cs="仿宋_GB2312" w:hint="eastAsia"/>
                <w:color w:val="000000"/>
                <w:sz w:val="24"/>
              </w:rPr>
              <w:t>、</w:t>
            </w:r>
            <w:r>
              <w:rPr>
                <w:rFonts w:asciiTheme="minorEastAsia" w:eastAsiaTheme="minorEastAsia" w:hAnsiTheme="minorEastAsia" w:cs="仿宋_GB2312" w:hint="eastAsia"/>
                <w:b/>
                <w:bCs/>
                <w:color w:val="000000"/>
                <w:sz w:val="24"/>
              </w:rPr>
              <w:t>棚户区改造计划：</w:t>
            </w:r>
            <w:r>
              <w:rPr>
                <w:rFonts w:asciiTheme="minorEastAsia" w:eastAsiaTheme="minorEastAsia" w:hAnsiTheme="minorEastAsia" w:cs="仿宋_GB2312" w:hint="eastAsia"/>
                <w:color w:val="000000"/>
                <w:sz w:val="24"/>
              </w:rPr>
              <w:t>按照省、市棚改项目工作进度要求，富荣片区80户、麻塘北大青鸟98户、湘北物流园70户棚改共计248户货币安置；荣家湾镇城关机关生活小区30户、黄沙街榨油厂50户、新墙集镇南街120户棚改共计200套改扩翻，均已按时间节点完成了棚改项目选址及征拆红线图，业主单位组建了高规格的项目指挥部，明确了项目负责人。截至目前，全年6个棚改项目448户全部改造完成。</w:t>
            </w:r>
          </w:p>
          <w:p w:rsidR="009C3010" w:rsidRDefault="004901B5">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4</w:t>
            </w:r>
            <w:r>
              <w:rPr>
                <w:rFonts w:asciiTheme="minorEastAsia" w:eastAsiaTheme="minorEastAsia" w:hAnsiTheme="minorEastAsia" w:cs="仿宋_GB2312" w:hint="eastAsia"/>
                <w:color w:val="000000"/>
                <w:sz w:val="24"/>
              </w:rPr>
              <w:t>、</w:t>
            </w:r>
            <w:r>
              <w:rPr>
                <w:rFonts w:asciiTheme="minorEastAsia" w:eastAsiaTheme="minorEastAsia" w:hAnsiTheme="minorEastAsia" w:cs="仿宋_GB2312" w:hint="eastAsia"/>
                <w:b/>
                <w:bCs/>
                <w:color w:val="000000"/>
                <w:sz w:val="24"/>
              </w:rPr>
              <w:t>租赁补贴发放计划：</w:t>
            </w:r>
            <w:r>
              <w:rPr>
                <w:rFonts w:asciiTheme="minorEastAsia" w:eastAsiaTheme="minorEastAsia" w:hAnsiTheme="minorEastAsia" w:cs="仿宋_GB2312" w:hint="eastAsia"/>
                <w:color w:val="000000"/>
                <w:sz w:val="24"/>
              </w:rPr>
              <w:t>租赁补贴完成“一卡通”打卡发放。</w:t>
            </w:r>
          </w:p>
          <w:p w:rsidR="009C3010" w:rsidRDefault="004901B5">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5、其他方面：</w:t>
            </w:r>
            <w:r>
              <w:rPr>
                <w:rFonts w:asciiTheme="minorEastAsia" w:eastAsiaTheme="minorEastAsia" w:hAnsiTheme="minorEastAsia" w:cs="仿宋_GB2312" w:hint="eastAsia"/>
                <w:color w:val="000000"/>
                <w:sz w:val="24"/>
              </w:rPr>
              <w:t>①资金投入使用情况：按项目进度进行资金拨付，全年资金管理规范，符合相关法律法规规定，无资金截留、挪用等违规违纪行为；②项目质量情况：住房保障工作领导小组针对每个建设项目成立了项目部，专门负责工程项目进度、质量等相关工作，县住建局每季度进行了保障性安居工程质量、安全检测工作，2022年所竣工工程项目被岳阳县建设工程质量监督站评为合格工程；③信息公开情况：我局定期在政府门户网站发布了城镇保障性安居工程相</w:t>
            </w:r>
            <w:r>
              <w:rPr>
                <w:rFonts w:asciiTheme="minorEastAsia" w:eastAsiaTheme="minorEastAsia" w:hAnsiTheme="minorEastAsia" w:cs="仿宋_GB2312" w:hint="eastAsia"/>
                <w:color w:val="000000"/>
                <w:sz w:val="24"/>
              </w:rPr>
              <w:lastRenderedPageBreak/>
              <w:t>关信息，包括资金管理办法、绩效评价办法、年度计划、中期规划，相关政策及法律法规等；④项目效益情况：我县城镇保障性安居工程项目从经济效益、社会效益、可持续影响、群众满意度等方面评价，解决了部分低收入家庭住房困难的实际问题，社会效益、生态效益、经济效益明细。</w:t>
            </w:r>
          </w:p>
          <w:p w:rsidR="009C3010" w:rsidRDefault="009C3010">
            <w:pPr>
              <w:autoSpaceDN w:val="0"/>
              <w:spacing w:line="320" w:lineRule="exact"/>
              <w:jc w:val="left"/>
              <w:textAlignment w:val="center"/>
              <w:rPr>
                <w:rFonts w:asciiTheme="minorEastAsia" w:eastAsiaTheme="minorEastAsia" w:hAnsiTheme="minorEastAsia" w:cs="仿宋_GB2312"/>
                <w:b/>
                <w:bCs/>
                <w:color w:val="000000"/>
                <w:sz w:val="24"/>
              </w:rPr>
            </w:pPr>
          </w:p>
        </w:tc>
      </w:tr>
      <w:tr w:rsidR="009C3010">
        <w:trPr>
          <w:trHeight w:val="567"/>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lastRenderedPageBreak/>
              <w:t>整体支出</w:t>
            </w:r>
          </w:p>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绩效定量目标及实施计划完成情况</w:t>
            </w:r>
          </w:p>
        </w:tc>
        <w:tc>
          <w:tcPr>
            <w:tcW w:w="296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评价内容</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绩效目标</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完成情况</w:t>
            </w:r>
          </w:p>
        </w:tc>
      </w:tr>
      <w:tr w:rsidR="009C301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产出目标</w:t>
            </w:r>
          </w:p>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（部门工作实绩，包含上级部门和市委市政府布置的重点工作、实事任务等，根据部门实际进行调整细化）</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质量指标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指标1：审批服务机制</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优化</w:t>
            </w:r>
          </w:p>
        </w:tc>
      </w:tr>
      <w:tr w:rsidR="009C301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center"/>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指标2：工程质量安全</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严格质量安全监管，全年建筑领域安全生产无事故。</w:t>
            </w:r>
          </w:p>
        </w:tc>
      </w:tr>
      <w:tr w:rsidR="009C301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417" w:type="dxa"/>
            <w:gridSpan w:val="2"/>
            <w:vMerge w:val="restart"/>
            <w:tcBorders>
              <w:top w:val="single" w:sz="4" w:space="0" w:color="000000"/>
              <w:left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数量指标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指标1：保租房项目</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完成200套</w:t>
            </w:r>
          </w:p>
        </w:tc>
      </w:tr>
      <w:tr w:rsidR="009C3010">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417" w:type="dxa"/>
            <w:gridSpan w:val="2"/>
            <w:vMerge/>
            <w:tcBorders>
              <w:left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指标2：公租房建设</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完成271套</w:t>
            </w:r>
          </w:p>
        </w:tc>
      </w:tr>
      <w:tr w:rsidR="009C3010">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417" w:type="dxa"/>
            <w:gridSpan w:val="2"/>
            <w:vMerge/>
            <w:tcBorders>
              <w:left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指标3：棚户区改造</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完成448户</w:t>
            </w:r>
          </w:p>
        </w:tc>
      </w:tr>
      <w:tr w:rsidR="009C3010">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417" w:type="dxa"/>
            <w:gridSpan w:val="2"/>
            <w:vMerge/>
            <w:tcBorders>
              <w:left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指标4：租赁补贴打卡发放</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完成1750户</w:t>
            </w:r>
          </w:p>
        </w:tc>
      </w:tr>
      <w:tr w:rsidR="009C3010">
        <w:trPr>
          <w:trHeight w:val="74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时效指标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指标1：2022年度</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2022年1月-2022年12月</w:t>
            </w:r>
          </w:p>
        </w:tc>
      </w:tr>
      <w:tr w:rsidR="009C301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成本指标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指标1：基本支出</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严格预算执行</w:t>
            </w:r>
          </w:p>
        </w:tc>
      </w:tr>
      <w:tr w:rsidR="009C301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指标2：项目支出</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按工程进度执行</w:t>
            </w:r>
          </w:p>
        </w:tc>
      </w:tr>
      <w:tr w:rsidR="009C301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效益目标</w:t>
            </w:r>
          </w:p>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（预期实现的效益）</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社会效益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指标1：解决低收入家庭住房困难的实际问题</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通过保障性住房安置、租赁补贴等方式，解决部分低收入家庭住有所居的问题</w:t>
            </w:r>
          </w:p>
        </w:tc>
      </w:tr>
      <w:tr w:rsidR="009C301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经济效益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指标1：节约社会资源，减少管理成本</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b/>
                <w:color w:val="000000"/>
                <w:sz w:val="24"/>
              </w:rPr>
              <w:t>2</w:t>
            </w:r>
            <w:r>
              <w:rPr>
                <w:rFonts w:asciiTheme="minorEastAsia" w:eastAsiaTheme="minorEastAsia" w:hAnsiTheme="minorEastAsia" w:cs="仿宋_GB2312" w:hint="eastAsia"/>
                <w:color w:val="000000"/>
                <w:sz w:val="24"/>
              </w:rPr>
              <w:t>022年我县保障性住房拉动了消费，促进了各项经济发展</w:t>
            </w:r>
          </w:p>
        </w:tc>
      </w:tr>
      <w:tr w:rsidR="009C301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生态效益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指标1：保护环境、减少污染</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加强保障性安居工程配套设施建设，为入群群众创造舒适环境，保证可持续发展。</w:t>
            </w:r>
          </w:p>
        </w:tc>
      </w:tr>
      <w:tr w:rsidR="009C301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9C3010" w:rsidRDefault="009C3010">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社会公众或服务对象满意度</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指标1：社会公众满意度</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97.5%</w:t>
            </w:r>
          </w:p>
        </w:tc>
      </w:tr>
      <w:tr w:rsidR="009C3010">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绩效自评综合得分</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97.5%</w:t>
            </w:r>
          </w:p>
        </w:tc>
      </w:tr>
      <w:tr w:rsidR="009C3010">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评价等次</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优秀</w:t>
            </w:r>
          </w:p>
        </w:tc>
      </w:tr>
      <w:tr w:rsidR="009C3010">
        <w:trPr>
          <w:trHeight w:val="680"/>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四、评价人员</w:t>
            </w:r>
          </w:p>
        </w:tc>
      </w:tr>
      <w:tr w:rsidR="009C3010">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姓  名</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职务/职称</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单  位</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签  字</w:t>
            </w:r>
          </w:p>
        </w:tc>
      </w:tr>
      <w:tr w:rsidR="009C3010">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刘八平</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住房保障</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r>
      <w:tr w:rsidR="009C3010">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周岳军</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住房保障</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r>
      <w:tr w:rsidR="009C3010">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陈朝辉</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住房保障</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r>
      <w:tr w:rsidR="009C3010">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彭向阳</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住房保障</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r>
      <w:tr w:rsidR="009C3010">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李道龙</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住房保障</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9C3010">
            <w:pPr>
              <w:autoSpaceDN w:val="0"/>
              <w:spacing w:line="320" w:lineRule="exact"/>
              <w:jc w:val="center"/>
              <w:textAlignment w:val="center"/>
              <w:rPr>
                <w:rFonts w:asciiTheme="minorEastAsia" w:eastAsiaTheme="minorEastAsia" w:hAnsiTheme="minorEastAsia" w:cs="仿宋_GB2312"/>
                <w:color w:val="000000"/>
                <w:sz w:val="24"/>
              </w:rPr>
            </w:pPr>
          </w:p>
        </w:tc>
      </w:tr>
      <w:tr w:rsidR="009C3010">
        <w:trPr>
          <w:trHeight w:val="2443"/>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评价组组长（签字）：</w:t>
            </w:r>
          </w:p>
          <w:p w:rsidR="009C3010" w:rsidRDefault="009C3010">
            <w:pPr>
              <w:autoSpaceDN w:val="0"/>
              <w:spacing w:line="320" w:lineRule="exact"/>
              <w:jc w:val="left"/>
              <w:textAlignment w:val="center"/>
              <w:rPr>
                <w:rFonts w:asciiTheme="minorEastAsia" w:eastAsiaTheme="minorEastAsia" w:hAnsiTheme="minorEastAsia" w:cs="仿宋_GB2312"/>
                <w:color w:val="000000"/>
                <w:sz w:val="24"/>
              </w:rPr>
            </w:pPr>
          </w:p>
          <w:p w:rsidR="009C3010" w:rsidRDefault="009C3010">
            <w:pPr>
              <w:autoSpaceDN w:val="0"/>
              <w:spacing w:line="320" w:lineRule="exact"/>
              <w:jc w:val="left"/>
              <w:textAlignment w:val="center"/>
              <w:rPr>
                <w:rFonts w:asciiTheme="minorEastAsia" w:eastAsiaTheme="minorEastAsia" w:hAnsiTheme="minorEastAsia" w:cs="仿宋_GB2312"/>
                <w:color w:val="000000"/>
                <w:sz w:val="24"/>
              </w:rPr>
            </w:pPr>
          </w:p>
          <w:p w:rsidR="009C3010" w:rsidRDefault="004901B5">
            <w:pPr>
              <w:spacing w:line="440" w:lineRule="exact"/>
              <w:jc w:val="center"/>
              <w:rPr>
                <w:rFonts w:eastAsia="仿宋_GB2312"/>
                <w:sz w:val="24"/>
              </w:rPr>
            </w:pPr>
            <w:r>
              <w:rPr>
                <w:rFonts w:eastAsia="仿宋_GB2312" w:hint="eastAsia"/>
                <w:sz w:val="24"/>
              </w:rPr>
              <w:t>同意自评考核。</w:t>
            </w:r>
          </w:p>
          <w:p w:rsidR="009C3010" w:rsidRDefault="009C3010">
            <w:pPr>
              <w:autoSpaceDN w:val="0"/>
              <w:spacing w:line="320" w:lineRule="exact"/>
              <w:jc w:val="left"/>
              <w:textAlignment w:val="center"/>
              <w:rPr>
                <w:rFonts w:asciiTheme="minorEastAsia" w:eastAsiaTheme="minorEastAsia" w:hAnsiTheme="minorEastAsia" w:cs="仿宋_GB2312"/>
                <w:color w:val="000000"/>
                <w:sz w:val="24"/>
              </w:rPr>
            </w:pPr>
            <w:bookmarkStart w:id="0" w:name="_GoBack"/>
            <w:bookmarkEnd w:id="0"/>
          </w:p>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2023 年6月 1日</w:t>
            </w:r>
          </w:p>
        </w:tc>
      </w:tr>
      <w:tr w:rsidR="009C3010">
        <w:trPr>
          <w:trHeight w:val="319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部门（单位）意见：</w:t>
            </w:r>
          </w:p>
          <w:p w:rsidR="009C3010" w:rsidRDefault="009C3010">
            <w:pPr>
              <w:autoSpaceDN w:val="0"/>
              <w:spacing w:line="320" w:lineRule="exact"/>
              <w:jc w:val="left"/>
              <w:textAlignment w:val="center"/>
              <w:rPr>
                <w:rFonts w:asciiTheme="minorEastAsia" w:eastAsiaTheme="minorEastAsia" w:hAnsiTheme="minorEastAsia" w:cs="仿宋_GB2312"/>
                <w:color w:val="000000"/>
                <w:sz w:val="24"/>
              </w:rPr>
            </w:pPr>
          </w:p>
          <w:p w:rsidR="009C3010" w:rsidRDefault="009C3010">
            <w:pPr>
              <w:autoSpaceDN w:val="0"/>
              <w:spacing w:line="320" w:lineRule="exact"/>
              <w:jc w:val="left"/>
              <w:textAlignment w:val="center"/>
              <w:rPr>
                <w:rFonts w:asciiTheme="minorEastAsia" w:eastAsiaTheme="minorEastAsia" w:hAnsiTheme="minorEastAsia" w:cs="仿宋_GB2312"/>
                <w:color w:val="000000"/>
                <w:sz w:val="24"/>
              </w:rPr>
            </w:pPr>
          </w:p>
          <w:p w:rsidR="009C3010" w:rsidRDefault="004901B5">
            <w:pPr>
              <w:spacing w:line="440" w:lineRule="exact"/>
              <w:jc w:val="center"/>
              <w:rPr>
                <w:rFonts w:eastAsia="仿宋_GB2312"/>
                <w:sz w:val="24"/>
              </w:rPr>
            </w:pPr>
            <w:r>
              <w:rPr>
                <w:rFonts w:eastAsia="仿宋_GB2312" w:hint="eastAsia"/>
                <w:sz w:val="24"/>
              </w:rPr>
              <w:t>同意自评考核。</w:t>
            </w:r>
          </w:p>
          <w:p w:rsidR="009C3010" w:rsidRDefault="009C3010">
            <w:pPr>
              <w:spacing w:line="440" w:lineRule="exact"/>
              <w:rPr>
                <w:rFonts w:eastAsia="仿宋_GB2312"/>
                <w:sz w:val="24"/>
              </w:rPr>
            </w:pPr>
          </w:p>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部门（单位）负责人（签章）：</w:t>
            </w:r>
          </w:p>
          <w:p w:rsidR="009C3010" w:rsidRDefault="009C3010">
            <w:pPr>
              <w:autoSpaceDN w:val="0"/>
              <w:spacing w:line="320" w:lineRule="exact"/>
              <w:jc w:val="left"/>
              <w:textAlignment w:val="center"/>
              <w:rPr>
                <w:rFonts w:asciiTheme="minorEastAsia" w:eastAsiaTheme="minorEastAsia" w:hAnsiTheme="minorEastAsia" w:cs="仿宋_GB2312"/>
                <w:color w:val="000000"/>
                <w:sz w:val="24"/>
              </w:rPr>
            </w:pPr>
          </w:p>
          <w:p w:rsidR="009C3010" w:rsidRDefault="004901B5">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2023 年6月 1日</w:t>
            </w:r>
          </w:p>
          <w:p w:rsidR="009C3010" w:rsidRDefault="009C3010">
            <w:pPr>
              <w:autoSpaceDN w:val="0"/>
              <w:spacing w:line="320" w:lineRule="exact"/>
              <w:jc w:val="left"/>
              <w:textAlignment w:val="center"/>
              <w:rPr>
                <w:rFonts w:asciiTheme="minorEastAsia" w:eastAsiaTheme="minorEastAsia" w:hAnsiTheme="minorEastAsia" w:cs="仿宋_GB2312"/>
                <w:color w:val="000000"/>
                <w:sz w:val="24"/>
              </w:rPr>
            </w:pPr>
          </w:p>
        </w:tc>
      </w:tr>
    </w:tbl>
    <w:p w:rsidR="009C3010" w:rsidRDefault="004901B5">
      <w:pPr>
        <w:rPr>
          <w:rFonts w:eastAsia="仿宋_GB2312" w:cs="仿宋_GB2312"/>
          <w:bCs/>
          <w:sz w:val="28"/>
          <w:szCs w:val="28"/>
        </w:rPr>
      </w:pPr>
      <w:r>
        <w:rPr>
          <w:rFonts w:eastAsia="仿宋_GB2312" w:cs="仿宋_GB2312" w:hint="eastAsia"/>
          <w:bCs/>
          <w:sz w:val="28"/>
          <w:szCs w:val="28"/>
        </w:rPr>
        <w:t>填报人（签名）：杨维维</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7662005</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9C3010">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9C3010" w:rsidRDefault="004901B5">
            <w:pPr>
              <w:jc w:val="center"/>
              <w:rPr>
                <w:rFonts w:asciiTheme="minorEastAsia" w:eastAsiaTheme="minorEastAsia" w:hAnsiTheme="minorEastAsia" w:cs="黑体"/>
                <w:bCs/>
                <w:sz w:val="28"/>
                <w:szCs w:val="28"/>
              </w:rPr>
            </w:pPr>
            <w:r>
              <w:rPr>
                <w:rFonts w:asciiTheme="minorEastAsia" w:eastAsiaTheme="minorEastAsia" w:hAnsiTheme="minorEastAsia" w:cs="黑体" w:hint="eastAsia"/>
                <w:bCs/>
                <w:sz w:val="28"/>
                <w:szCs w:val="28"/>
              </w:rPr>
              <w:lastRenderedPageBreak/>
              <w:t>五、评价报告综述</w:t>
            </w:r>
          </w:p>
          <w:p w:rsidR="009C3010" w:rsidRDefault="004901B5">
            <w:pPr>
              <w:spacing w:line="520" w:lineRule="exact"/>
              <w:ind w:firstLineChars="298" w:firstLine="718"/>
              <w:rPr>
                <w:rFonts w:asciiTheme="minorEastAsia" w:eastAsiaTheme="minorEastAsia" w:hAnsiTheme="minorEastAsia" w:cs="黑体"/>
                <w:b/>
                <w:bCs/>
                <w:sz w:val="24"/>
              </w:rPr>
            </w:pPr>
            <w:r>
              <w:rPr>
                <w:rFonts w:asciiTheme="minorEastAsia" w:eastAsiaTheme="minorEastAsia" w:hAnsiTheme="minorEastAsia" w:hint="eastAsia"/>
                <w:b/>
                <w:bCs/>
                <w:sz w:val="24"/>
              </w:rPr>
              <w:t>一、</w:t>
            </w:r>
            <w:r>
              <w:rPr>
                <w:rFonts w:asciiTheme="minorEastAsia" w:eastAsiaTheme="minorEastAsia" w:hAnsiTheme="minorEastAsia" w:cs="黑体" w:hint="eastAsia"/>
                <w:b/>
                <w:bCs/>
                <w:sz w:val="24"/>
              </w:rPr>
              <w:t>部门（单位）概况</w:t>
            </w:r>
          </w:p>
          <w:p w:rsidR="009C3010" w:rsidRDefault="004901B5">
            <w:pPr>
              <w:spacing w:line="52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（一）</w:t>
            </w:r>
            <w:r>
              <w:rPr>
                <w:rFonts w:asciiTheme="minorEastAsia" w:eastAsiaTheme="minorEastAsia" w:hAnsiTheme="minorEastAsia" w:hint="eastAsia"/>
                <w:bCs/>
                <w:sz w:val="24"/>
              </w:rPr>
              <w:t>、</w:t>
            </w:r>
            <w:r>
              <w:rPr>
                <w:rFonts w:asciiTheme="minorEastAsia" w:eastAsiaTheme="minorEastAsia" w:hAnsiTheme="minorEastAsia"/>
                <w:bCs/>
                <w:sz w:val="24"/>
              </w:rPr>
              <w:t>单位基本情况</w:t>
            </w:r>
          </w:p>
          <w:p w:rsidR="009C3010" w:rsidRDefault="004901B5">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岳阳县住房保障服务中心是岳阳县住房和城乡建设局所属副科级公益一类事业单位。我中心负责贯彻落实国家关于住房保障和住房制度改革的政策，负责全县保障性住房建设、乡镇住房保障和住房制度改革、国有企业住房制度改革等业务指导;负责全县存量公有住房出售、保障性住房、房改房上市交易等业务受理和报批；起草和报批全县保障性住房分配方案；负责全县保障性住房维修、改造项目的实施；筹集全县保障性住房建设资金、保障性住房货币补贴资金；负责全县保障性住房租赁服务和保障性住房实物配租工作；负责全县保障性住房服务对象的登记和调查核实等工作；负责全县保障性住房统计工作; 完成上级主管部门交办的其他工作任务。</w:t>
            </w:r>
          </w:p>
          <w:p w:rsidR="009C3010" w:rsidRDefault="004901B5">
            <w:pPr>
              <w:spacing w:line="520" w:lineRule="exact"/>
              <w:ind w:firstLineChars="200" w:firstLine="480"/>
              <w:rPr>
                <w:rFonts w:eastAsia="仿宋_GB2312" w:cs="黑体"/>
                <w:color w:val="000000"/>
                <w:kern w:val="0"/>
                <w:sz w:val="32"/>
                <w:szCs w:val="32"/>
              </w:rPr>
            </w:pPr>
            <w:r>
              <w:rPr>
                <w:rFonts w:asciiTheme="minorEastAsia" w:eastAsiaTheme="minorEastAsia" w:hAnsiTheme="minorEastAsia" w:hint="eastAsia"/>
                <w:sz w:val="24"/>
              </w:rPr>
              <w:t>位内设机构包括：办公室、财务股、工程项目股、住房服务股四个股室。办公室负责机关日常运转、协助领导处理机关日常事务，负责机关文电、会务、信访、接待、维稳、安全、文稿等工作；财务股负责机关财务工作，负责保障性住房财务工作，负责有关财务统计上报工作；工程项目股负责起草和报批全县保障性住房分配方案，负责全县保障性住房维修、改造项目实施；住房服务股负责全县保障性住房租赁服务和保障性住房实物配租工作，负责全县保障性住房服务对象的登记和调查核实等工作，负责全县保障性住房统计工作。</w:t>
            </w:r>
          </w:p>
          <w:p w:rsidR="009C3010" w:rsidRDefault="004901B5">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（二）</w:t>
            </w:r>
            <w:r>
              <w:rPr>
                <w:rFonts w:asciiTheme="minorEastAsia" w:eastAsiaTheme="minorEastAsia" w:hAnsiTheme="minorEastAsia" w:hint="eastAsia"/>
                <w:sz w:val="24"/>
              </w:rPr>
              <w:t>、</w:t>
            </w:r>
            <w:r>
              <w:rPr>
                <w:rFonts w:asciiTheme="minorEastAsia" w:eastAsiaTheme="minorEastAsia" w:hAnsiTheme="minorEastAsia"/>
                <w:sz w:val="24"/>
              </w:rPr>
              <w:t>部门（单位）整体支出规模、使用方向和主要同容、涉及范围等</w:t>
            </w:r>
          </w:p>
          <w:p w:rsidR="009C3010" w:rsidRDefault="004901B5">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2022年度资金整体规模为5241.1</w:t>
            </w:r>
            <w:r w:rsidR="0089703E">
              <w:rPr>
                <w:rFonts w:asciiTheme="minorEastAsia" w:eastAsiaTheme="minorEastAsia" w:hAnsiTheme="minorEastAsia" w:hint="eastAsia"/>
                <w:sz w:val="24"/>
              </w:rPr>
              <w:t>7</w:t>
            </w:r>
            <w:r>
              <w:rPr>
                <w:rFonts w:asciiTheme="minorEastAsia" w:eastAsiaTheme="minorEastAsia" w:hAnsiTheme="minorEastAsia" w:hint="eastAsia"/>
                <w:sz w:val="24"/>
              </w:rPr>
              <w:t>万元，其中：本年度财政拨款收入为5220.15万元，即一般公共预算财政拨款为4516.13万元，其他收入704.02万元。另外年初结转结余为21.0</w:t>
            </w:r>
            <w:r w:rsidR="008B53A0">
              <w:rPr>
                <w:rFonts w:asciiTheme="minorEastAsia" w:eastAsiaTheme="minorEastAsia" w:hAnsiTheme="minorEastAsia" w:hint="eastAsia"/>
                <w:sz w:val="24"/>
              </w:rPr>
              <w:t>2</w:t>
            </w:r>
            <w:r>
              <w:rPr>
                <w:rFonts w:asciiTheme="minorEastAsia" w:eastAsiaTheme="minorEastAsia" w:hAnsiTheme="minorEastAsia" w:hint="eastAsia"/>
                <w:sz w:val="24"/>
              </w:rPr>
              <w:t>万元。</w:t>
            </w:r>
          </w:p>
          <w:p w:rsidR="009C3010" w:rsidRDefault="004901B5">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20</w:t>
            </w:r>
            <w:r>
              <w:rPr>
                <w:rFonts w:asciiTheme="minorEastAsia" w:eastAsiaTheme="minorEastAsia" w:hAnsiTheme="minorEastAsia" w:hint="eastAsia"/>
                <w:sz w:val="24"/>
              </w:rPr>
              <w:t>22</w:t>
            </w:r>
            <w:r>
              <w:rPr>
                <w:rFonts w:asciiTheme="minorEastAsia" w:eastAsiaTheme="minorEastAsia" w:hAnsiTheme="minorEastAsia"/>
                <w:sz w:val="24"/>
              </w:rPr>
              <w:t>年县</w:t>
            </w:r>
            <w:r>
              <w:rPr>
                <w:rFonts w:asciiTheme="minorEastAsia" w:eastAsiaTheme="minorEastAsia" w:hAnsiTheme="minorEastAsia" w:hint="eastAsia"/>
                <w:sz w:val="24"/>
              </w:rPr>
              <w:t>住房保障中心</w:t>
            </w:r>
            <w:r>
              <w:rPr>
                <w:rFonts w:asciiTheme="minorEastAsia" w:eastAsiaTheme="minorEastAsia" w:hAnsiTheme="minorEastAsia"/>
                <w:sz w:val="24"/>
              </w:rPr>
              <w:t>整体支出</w:t>
            </w:r>
            <w:r>
              <w:rPr>
                <w:rFonts w:asciiTheme="minorEastAsia" w:eastAsiaTheme="minorEastAsia" w:hAnsiTheme="minorEastAsia" w:hint="eastAsia"/>
                <w:color w:val="000000"/>
                <w:sz w:val="24"/>
              </w:rPr>
              <w:t>5241.1</w:t>
            </w:r>
            <w:r w:rsidR="0089703E">
              <w:rPr>
                <w:rFonts w:asciiTheme="minorEastAsia" w:eastAsiaTheme="minorEastAsia" w:hAnsiTheme="minorEastAsia" w:hint="eastAsia"/>
                <w:color w:val="000000"/>
                <w:sz w:val="24"/>
              </w:rPr>
              <w:t>7</w:t>
            </w:r>
            <w:r>
              <w:rPr>
                <w:rFonts w:asciiTheme="minorEastAsia" w:eastAsiaTheme="minorEastAsia" w:hAnsiTheme="minorEastAsia"/>
                <w:sz w:val="24"/>
              </w:rPr>
              <w:t>万元，包括基本支出</w:t>
            </w:r>
            <w:r>
              <w:rPr>
                <w:rFonts w:asciiTheme="minorEastAsia" w:eastAsiaTheme="minorEastAsia" w:hAnsiTheme="minorEastAsia" w:cs="仿宋_GB2312" w:hint="eastAsia"/>
                <w:color w:val="000000"/>
                <w:sz w:val="24"/>
              </w:rPr>
              <w:t>540.6</w:t>
            </w:r>
            <w:r w:rsidR="0089703E">
              <w:rPr>
                <w:rFonts w:asciiTheme="minorEastAsia" w:eastAsiaTheme="minorEastAsia" w:hAnsiTheme="minorEastAsia" w:cs="仿宋_GB2312" w:hint="eastAsia"/>
                <w:color w:val="000000"/>
                <w:sz w:val="24"/>
              </w:rPr>
              <w:t>2</w:t>
            </w:r>
            <w:r>
              <w:rPr>
                <w:rFonts w:asciiTheme="minorEastAsia" w:eastAsiaTheme="minorEastAsia" w:hAnsiTheme="minorEastAsia"/>
                <w:sz w:val="24"/>
              </w:rPr>
              <w:t>万元，主要用于人员经费支出和日常公用经费支出；项目支出</w:t>
            </w:r>
            <w:r>
              <w:rPr>
                <w:rFonts w:asciiTheme="minorEastAsia" w:eastAsiaTheme="minorEastAsia" w:hAnsiTheme="minorEastAsia" w:cs="仿宋_GB2312" w:hint="eastAsia"/>
                <w:color w:val="000000"/>
                <w:sz w:val="24"/>
              </w:rPr>
              <w:t>4196.46</w:t>
            </w:r>
            <w:r>
              <w:rPr>
                <w:rFonts w:asciiTheme="minorEastAsia" w:eastAsiaTheme="minorEastAsia" w:hAnsiTheme="minorEastAsia"/>
                <w:sz w:val="24"/>
              </w:rPr>
              <w:t>万元，主要用</w:t>
            </w:r>
            <w:r>
              <w:rPr>
                <w:rFonts w:asciiTheme="minorEastAsia" w:eastAsiaTheme="minorEastAsia" w:hAnsiTheme="minorEastAsia" w:hint="eastAsia"/>
                <w:sz w:val="24"/>
              </w:rPr>
              <w:t>于保租房、公租房建设、棚户区改造项目及租赁补贴发放</w:t>
            </w:r>
            <w:r>
              <w:rPr>
                <w:rFonts w:asciiTheme="minorEastAsia" w:eastAsiaTheme="minorEastAsia" w:hAnsiTheme="minorEastAsia"/>
                <w:sz w:val="24"/>
              </w:rPr>
              <w:t>等。</w:t>
            </w:r>
          </w:p>
          <w:p w:rsidR="009C3010" w:rsidRDefault="004901B5">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2022年末资金结余504.09万元。</w:t>
            </w:r>
          </w:p>
          <w:p w:rsidR="009C3010" w:rsidRDefault="009C3010">
            <w:pPr>
              <w:spacing w:line="520" w:lineRule="exact"/>
              <w:ind w:firstLineChars="200" w:firstLine="480"/>
              <w:rPr>
                <w:rFonts w:asciiTheme="minorEastAsia" w:eastAsiaTheme="minorEastAsia" w:hAnsiTheme="minorEastAsia"/>
                <w:sz w:val="24"/>
              </w:rPr>
            </w:pPr>
          </w:p>
          <w:p w:rsidR="009C3010" w:rsidRDefault="004901B5">
            <w:pPr>
              <w:pStyle w:val="a9"/>
              <w:numPr>
                <w:ilvl w:val="0"/>
                <w:numId w:val="4"/>
              </w:numPr>
              <w:spacing w:line="520" w:lineRule="exact"/>
              <w:ind w:firstLineChars="0"/>
              <w:rPr>
                <w:rFonts w:asciiTheme="minorEastAsia" w:eastAsiaTheme="minorEastAsia" w:hAnsiTheme="minorEastAsia"/>
                <w:b/>
                <w:sz w:val="24"/>
              </w:rPr>
            </w:pPr>
            <w:r>
              <w:rPr>
                <w:rFonts w:asciiTheme="minorEastAsia" w:eastAsiaTheme="minorEastAsia" w:hAnsiTheme="minorEastAsia"/>
                <w:b/>
                <w:sz w:val="24"/>
              </w:rPr>
              <w:lastRenderedPageBreak/>
              <w:t>部门整体支出管理及使用情况</w:t>
            </w:r>
          </w:p>
          <w:p w:rsidR="009C3010" w:rsidRDefault="004901B5">
            <w:pPr>
              <w:spacing w:line="520" w:lineRule="exact"/>
              <w:ind w:firstLine="465"/>
              <w:rPr>
                <w:rFonts w:asciiTheme="minorEastAsia" w:eastAsiaTheme="minorEastAsia" w:hAnsiTheme="minorEastAsia"/>
                <w:sz w:val="24"/>
              </w:rPr>
            </w:pPr>
            <w:r>
              <w:rPr>
                <w:rFonts w:asciiTheme="minorEastAsia" w:eastAsiaTheme="minorEastAsia" w:hAnsiTheme="minorEastAsia"/>
                <w:sz w:val="24"/>
              </w:rPr>
              <w:t>（一）、基本支出</w:t>
            </w:r>
          </w:p>
          <w:p w:rsidR="009C3010" w:rsidRDefault="004901B5">
            <w:pPr>
              <w:spacing w:line="520" w:lineRule="exact"/>
              <w:ind w:firstLine="465"/>
              <w:rPr>
                <w:rFonts w:asciiTheme="minorEastAsia" w:eastAsiaTheme="minorEastAsia" w:hAnsiTheme="minorEastAsia"/>
                <w:sz w:val="24"/>
              </w:rPr>
            </w:pPr>
            <w:r>
              <w:rPr>
                <w:rFonts w:asciiTheme="minorEastAsia" w:eastAsiaTheme="minorEastAsia" w:hAnsiTheme="minorEastAsia" w:hint="eastAsia"/>
                <w:sz w:val="24"/>
              </w:rPr>
              <w:t>2022</w:t>
            </w:r>
            <w:r>
              <w:rPr>
                <w:rFonts w:asciiTheme="minorEastAsia" w:eastAsiaTheme="minorEastAsia" w:hAnsiTheme="minorEastAsia"/>
                <w:sz w:val="24"/>
              </w:rPr>
              <w:t>年度</w:t>
            </w:r>
            <w:r>
              <w:rPr>
                <w:rFonts w:asciiTheme="minorEastAsia" w:eastAsiaTheme="minorEastAsia" w:hAnsiTheme="minorEastAsia" w:hint="eastAsia"/>
                <w:sz w:val="24"/>
              </w:rPr>
              <w:t>住房保障中心</w:t>
            </w:r>
            <w:r>
              <w:rPr>
                <w:rFonts w:asciiTheme="minorEastAsia" w:eastAsiaTheme="minorEastAsia" w:hAnsiTheme="minorEastAsia"/>
                <w:sz w:val="24"/>
              </w:rPr>
              <w:t>基本</w:t>
            </w:r>
            <w:r>
              <w:rPr>
                <w:rFonts w:asciiTheme="minorEastAsia" w:eastAsiaTheme="minorEastAsia" w:hAnsiTheme="minorEastAsia" w:hint="eastAsia"/>
                <w:sz w:val="24"/>
              </w:rPr>
              <w:t>支</w:t>
            </w:r>
            <w:r>
              <w:rPr>
                <w:rFonts w:asciiTheme="minorEastAsia" w:eastAsiaTheme="minorEastAsia" w:hAnsiTheme="minorEastAsia"/>
                <w:sz w:val="24"/>
              </w:rPr>
              <w:t>出为</w:t>
            </w:r>
            <w:r>
              <w:rPr>
                <w:rFonts w:asciiTheme="minorEastAsia" w:eastAsiaTheme="minorEastAsia" w:hAnsiTheme="minorEastAsia" w:hint="eastAsia"/>
                <w:sz w:val="24"/>
              </w:rPr>
              <w:t>540.6</w:t>
            </w:r>
            <w:r w:rsidR="0089703E">
              <w:rPr>
                <w:rFonts w:asciiTheme="minorEastAsia" w:eastAsiaTheme="minorEastAsia" w:hAnsiTheme="minorEastAsia" w:hint="eastAsia"/>
                <w:sz w:val="24"/>
              </w:rPr>
              <w:t>2</w:t>
            </w:r>
            <w:r>
              <w:rPr>
                <w:rFonts w:asciiTheme="minorEastAsia" w:eastAsiaTheme="minorEastAsia" w:hAnsiTheme="minorEastAsia"/>
                <w:sz w:val="24"/>
              </w:rPr>
              <w:t>万元，包括人员经费即职工工资福利费及对个人与家庭补助开支为</w:t>
            </w:r>
            <w:r>
              <w:rPr>
                <w:rFonts w:asciiTheme="minorEastAsia" w:eastAsiaTheme="minorEastAsia" w:hAnsiTheme="minorEastAsia" w:hint="eastAsia"/>
                <w:sz w:val="24"/>
              </w:rPr>
              <w:t>136.68</w:t>
            </w:r>
            <w:r>
              <w:rPr>
                <w:rFonts w:asciiTheme="minorEastAsia" w:eastAsiaTheme="minorEastAsia" w:hAnsiTheme="minorEastAsia"/>
                <w:sz w:val="24"/>
              </w:rPr>
              <w:t>万元</w:t>
            </w:r>
            <w:r>
              <w:rPr>
                <w:rFonts w:asciiTheme="minorEastAsia" w:eastAsiaTheme="minorEastAsia" w:hAnsiTheme="minorEastAsia" w:hint="eastAsia"/>
                <w:sz w:val="24"/>
              </w:rPr>
              <w:t>、公用经费352.9</w:t>
            </w:r>
            <w:r w:rsidR="0089703E">
              <w:rPr>
                <w:rFonts w:asciiTheme="minorEastAsia" w:eastAsiaTheme="minorEastAsia" w:hAnsiTheme="minorEastAsia" w:hint="eastAsia"/>
                <w:sz w:val="24"/>
              </w:rPr>
              <w:t>6</w:t>
            </w:r>
            <w:r>
              <w:rPr>
                <w:rFonts w:asciiTheme="minorEastAsia" w:eastAsiaTheme="minorEastAsia" w:hAnsiTheme="minorEastAsia" w:hint="eastAsia"/>
                <w:sz w:val="24"/>
              </w:rPr>
              <w:t>万元、其他支出50.98</w:t>
            </w:r>
            <w:r w:rsidR="0089703E">
              <w:rPr>
                <w:rFonts w:asciiTheme="minorEastAsia" w:eastAsiaTheme="minorEastAsia" w:hAnsiTheme="minorEastAsia" w:hint="eastAsia"/>
                <w:sz w:val="24"/>
              </w:rPr>
              <w:t>万元</w:t>
            </w:r>
            <w:r>
              <w:rPr>
                <w:rFonts w:asciiTheme="minorEastAsia" w:eastAsiaTheme="minorEastAsia" w:hAnsiTheme="minorEastAsia"/>
                <w:sz w:val="24"/>
              </w:rPr>
              <w:t>。</w:t>
            </w:r>
          </w:p>
          <w:p w:rsidR="009C3010" w:rsidRDefault="004901B5">
            <w:pPr>
              <w:spacing w:line="520" w:lineRule="exact"/>
              <w:ind w:firstLine="465"/>
              <w:rPr>
                <w:rFonts w:asciiTheme="minorEastAsia" w:eastAsiaTheme="minorEastAsia" w:hAnsiTheme="minorEastAsia"/>
                <w:sz w:val="24"/>
              </w:rPr>
            </w:pPr>
            <w:r>
              <w:rPr>
                <w:rFonts w:asciiTheme="minorEastAsia" w:eastAsiaTheme="minorEastAsia" w:hAnsiTheme="minorEastAsia"/>
                <w:sz w:val="24"/>
              </w:rPr>
              <w:t>需要说明的是公用经费支出中“三公经费”支出为</w:t>
            </w:r>
            <w:r>
              <w:rPr>
                <w:rFonts w:asciiTheme="minorEastAsia" w:eastAsiaTheme="minorEastAsia" w:hAnsiTheme="minorEastAsia" w:hint="eastAsia"/>
                <w:sz w:val="24"/>
              </w:rPr>
              <w:t>1.03</w:t>
            </w:r>
            <w:r>
              <w:rPr>
                <w:rFonts w:asciiTheme="minorEastAsia" w:eastAsiaTheme="minorEastAsia" w:hAnsiTheme="minorEastAsia"/>
                <w:sz w:val="24"/>
              </w:rPr>
              <w:t>万元，主要用于项目协调公务接待开支等。</w:t>
            </w:r>
            <w:r>
              <w:rPr>
                <w:rFonts w:asciiTheme="minorEastAsia" w:eastAsiaTheme="minorEastAsia" w:hAnsiTheme="minorEastAsia" w:hint="eastAsia"/>
                <w:sz w:val="24"/>
              </w:rPr>
              <w:t>无公务用车支出、无</w:t>
            </w:r>
            <w:r>
              <w:rPr>
                <w:rFonts w:asciiTheme="minorEastAsia" w:eastAsiaTheme="minorEastAsia" w:hAnsiTheme="minorEastAsia"/>
                <w:sz w:val="24"/>
              </w:rPr>
              <w:t>因公出国考察费。</w:t>
            </w:r>
          </w:p>
          <w:p w:rsidR="009C3010" w:rsidRDefault="004901B5">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（二）、项目支出</w:t>
            </w:r>
          </w:p>
          <w:p w:rsidR="009C3010" w:rsidRDefault="004901B5">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1、项目资金安排落实、总投入等情况分析</w:t>
            </w:r>
          </w:p>
          <w:p w:rsidR="009C3010" w:rsidRDefault="004901B5">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20</w:t>
            </w:r>
            <w:r>
              <w:rPr>
                <w:rFonts w:asciiTheme="minorEastAsia" w:eastAsiaTheme="minorEastAsia" w:hAnsiTheme="minorEastAsia" w:hint="eastAsia"/>
                <w:kern w:val="0"/>
                <w:sz w:val="24"/>
              </w:rPr>
              <w:t>22</w:t>
            </w:r>
            <w:r>
              <w:rPr>
                <w:rFonts w:asciiTheme="minorEastAsia" w:eastAsiaTheme="minorEastAsia" w:hAnsiTheme="minorEastAsia"/>
                <w:kern w:val="0"/>
                <w:sz w:val="24"/>
              </w:rPr>
              <w:t>年度项目支出为</w:t>
            </w:r>
            <w:r>
              <w:rPr>
                <w:rFonts w:asciiTheme="minorEastAsia" w:eastAsiaTheme="minorEastAsia" w:hAnsiTheme="minorEastAsia" w:hint="eastAsia"/>
                <w:kern w:val="0"/>
                <w:sz w:val="24"/>
              </w:rPr>
              <w:t>4196.46</w:t>
            </w:r>
            <w:r>
              <w:rPr>
                <w:rFonts w:asciiTheme="minorEastAsia" w:eastAsiaTheme="minorEastAsia" w:hAnsiTheme="minorEastAsia"/>
                <w:kern w:val="0"/>
                <w:sz w:val="24"/>
              </w:rPr>
              <w:t>万元，其中：</w:t>
            </w:r>
            <w:r>
              <w:rPr>
                <w:rFonts w:asciiTheme="minorEastAsia" w:eastAsiaTheme="minorEastAsia" w:hAnsiTheme="minorEastAsia" w:hint="eastAsia"/>
                <w:kern w:val="0"/>
                <w:sz w:val="24"/>
              </w:rPr>
              <w:t>城乡社区支出372.32万元；保障性安居工程3656.13万元；其他支出168.01万元。</w:t>
            </w:r>
          </w:p>
          <w:p w:rsidR="009C3010" w:rsidRDefault="004901B5">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2、项目资金实际使用情况分析</w:t>
            </w:r>
          </w:p>
          <w:p w:rsidR="009C3010" w:rsidRDefault="004901B5">
            <w:pPr>
              <w:pStyle w:val="a6"/>
              <w:spacing w:before="0" w:beforeAutospacing="0" w:after="0" w:afterAutospacing="0" w:line="520" w:lineRule="exact"/>
              <w:ind w:firstLineChars="200" w:firstLine="640"/>
              <w:jc w:val="both"/>
              <w:rPr>
                <w:rFonts w:asciiTheme="minorEastAsia" w:eastAsiaTheme="minorEastAsia" w:hAnsiTheme="minorEastAsia"/>
              </w:rPr>
            </w:pPr>
            <w:r>
              <w:rPr>
                <w:rFonts w:ascii="Times New Roman" w:eastAsia="仿宋_GB2312" w:hAnsi="Times New Roman" w:hint="eastAsia"/>
                <w:sz w:val="32"/>
                <w:szCs w:val="32"/>
              </w:rPr>
              <w:t>①、</w:t>
            </w:r>
            <w:r>
              <w:rPr>
                <w:rFonts w:asciiTheme="minorEastAsia" w:eastAsiaTheme="minorEastAsia" w:hAnsiTheme="minorEastAsia" w:hint="eastAsia"/>
              </w:rPr>
              <w:t>城乡社区支出372.32万元，主要用于基础设施配套建设；</w:t>
            </w:r>
          </w:p>
          <w:p w:rsidR="009C3010" w:rsidRDefault="004901B5">
            <w:pPr>
              <w:pStyle w:val="a6"/>
              <w:spacing w:before="0" w:beforeAutospacing="0" w:after="0" w:afterAutospacing="0" w:line="520" w:lineRule="exact"/>
              <w:ind w:firstLineChars="200" w:firstLine="640"/>
              <w:jc w:val="both"/>
              <w:rPr>
                <w:rFonts w:asciiTheme="minorEastAsia" w:eastAsiaTheme="minorEastAsia" w:hAnsiTheme="minorEastAsia"/>
              </w:rPr>
            </w:pPr>
            <w:r>
              <w:rPr>
                <w:rFonts w:ascii="Times New Roman" w:eastAsia="仿宋_GB2312" w:hAnsi="Times New Roman" w:hint="eastAsia"/>
                <w:sz w:val="32"/>
                <w:szCs w:val="32"/>
              </w:rPr>
              <w:t>②、</w:t>
            </w:r>
            <w:r>
              <w:rPr>
                <w:rFonts w:asciiTheme="minorEastAsia" w:eastAsiaTheme="minorEastAsia" w:hAnsiTheme="minorEastAsia" w:hint="eastAsia"/>
              </w:rPr>
              <w:t>保障性安居工程3656.13万元，主要用于城镇保障性安居工程建设；具体为：我县6个棚改项目、车站北路保障性租赁住房、荣家湾城关机关院内公租房、县职业中专公租房、县交通局超限治理站公租房、县教体局公租房及租赁补贴的发放。</w:t>
            </w:r>
          </w:p>
          <w:p w:rsidR="009C3010" w:rsidRDefault="004901B5">
            <w:pPr>
              <w:pStyle w:val="a6"/>
              <w:spacing w:before="0" w:beforeAutospacing="0" w:after="0" w:afterAutospacing="0" w:line="520" w:lineRule="exact"/>
              <w:ind w:firstLineChars="200" w:firstLine="640"/>
              <w:jc w:val="both"/>
              <w:rPr>
                <w:rFonts w:asciiTheme="minorEastAsia" w:eastAsia="仿宋_GB2312" w:hAnsiTheme="minorEastAsia"/>
              </w:rPr>
            </w:pPr>
            <w:r>
              <w:rPr>
                <w:rFonts w:ascii="Times New Roman" w:eastAsia="仿宋_GB2312" w:hAnsi="Times New Roman" w:hint="eastAsia"/>
                <w:sz w:val="32"/>
                <w:szCs w:val="32"/>
              </w:rPr>
              <w:t>③、</w:t>
            </w:r>
            <w:r>
              <w:rPr>
                <w:rFonts w:asciiTheme="minorEastAsia" w:eastAsiaTheme="minorEastAsia" w:hAnsiTheme="minorEastAsia" w:hint="eastAsia"/>
              </w:rPr>
              <w:t>其他支出168.01万元。</w:t>
            </w:r>
          </w:p>
          <w:p w:rsidR="009C3010" w:rsidRDefault="004901B5">
            <w:pPr>
              <w:pStyle w:val="a6"/>
              <w:spacing w:before="0" w:beforeAutospacing="0" w:after="0" w:afterAutospacing="0" w:line="520" w:lineRule="exact"/>
              <w:ind w:firstLineChars="250" w:firstLine="600"/>
              <w:jc w:val="both"/>
              <w:rPr>
                <w:rFonts w:asciiTheme="minorEastAsia" w:eastAsiaTheme="minorEastAsia" w:hAnsiTheme="minorEastAsia" w:cs="Times New Roman"/>
              </w:rPr>
            </w:pPr>
            <w:r>
              <w:rPr>
                <w:rFonts w:asciiTheme="minorEastAsia" w:eastAsiaTheme="minorEastAsia" w:hAnsiTheme="minorEastAsia" w:cs="Times New Roman"/>
              </w:rPr>
              <w:t>3、专项资金管理情况分析</w:t>
            </w:r>
          </w:p>
          <w:p w:rsidR="009C3010" w:rsidRDefault="004901B5">
            <w:pPr>
              <w:pStyle w:val="a6"/>
              <w:spacing w:before="0" w:beforeAutospacing="0" w:after="0" w:afterAutospacing="0" w:line="520" w:lineRule="exact"/>
              <w:ind w:firstLineChars="250" w:firstLine="600"/>
              <w:jc w:val="both"/>
              <w:rPr>
                <w:rFonts w:asciiTheme="minorEastAsia" w:eastAsiaTheme="minorEastAsia" w:hAnsiTheme="minorEastAsia" w:cs="Times New Roman"/>
              </w:rPr>
            </w:pPr>
            <w:r>
              <w:rPr>
                <w:rFonts w:asciiTheme="minorEastAsia" w:eastAsiaTheme="minorEastAsia" w:hAnsiTheme="minorEastAsia" w:cs="Times New Roman"/>
              </w:rPr>
              <w:t>我</w:t>
            </w:r>
            <w:r>
              <w:rPr>
                <w:rFonts w:asciiTheme="minorEastAsia" w:eastAsiaTheme="minorEastAsia" w:hAnsiTheme="minorEastAsia" w:cs="Times New Roman" w:hint="eastAsia"/>
              </w:rPr>
              <w:t>单位</w:t>
            </w:r>
            <w:r>
              <w:rPr>
                <w:rFonts w:asciiTheme="minorEastAsia" w:eastAsiaTheme="minorEastAsia" w:hAnsiTheme="minorEastAsia" w:cs="Times New Roman"/>
              </w:rPr>
              <w:t>专项资金实行专款专用、专项核算，费用支出严格按财务审批程序和会议进程等进行支付。</w:t>
            </w:r>
          </w:p>
          <w:p w:rsidR="009C3010" w:rsidRDefault="004901B5">
            <w:pPr>
              <w:spacing w:line="520" w:lineRule="exact"/>
              <w:ind w:firstLineChars="200" w:firstLine="482"/>
              <w:rPr>
                <w:rFonts w:asciiTheme="minorEastAsia" w:eastAsiaTheme="minorEastAsia" w:hAnsiTheme="minorEastAsia" w:cs="黑体"/>
                <w:b/>
                <w:bCs/>
                <w:sz w:val="24"/>
              </w:rPr>
            </w:pPr>
            <w:r>
              <w:rPr>
                <w:rFonts w:asciiTheme="minorEastAsia" w:eastAsiaTheme="minorEastAsia" w:hAnsiTheme="minorEastAsia" w:cs="黑体" w:hint="eastAsia"/>
                <w:b/>
                <w:bCs/>
                <w:sz w:val="24"/>
              </w:rPr>
              <w:t>三、部门（单位）专项组织实施情况</w:t>
            </w:r>
          </w:p>
          <w:p w:rsidR="009C3010" w:rsidRDefault="004901B5">
            <w:pPr>
              <w:spacing w:line="520" w:lineRule="exact"/>
              <w:ind w:firstLineChars="250" w:firstLine="600"/>
              <w:rPr>
                <w:rFonts w:asciiTheme="minorEastAsia" w:eastAsiaTheme="minorEastAsia" w:hAnsiTheme="minorEastAsia"/>
                <w:sz w:val="24"/>
              </w:rPr>
            </w:pPr>
            <w:r>
              <w:rPr>
                <w:rFonts w:asciiTheme="minorEastAsia" w:eastAsiaTheme="minorEastAsia" w:hAnsiTheme="minorEastAsia" w:cs="仿宋_GB2312" w:hint="eastAsia"/>
                <w:bCs/>
                <w:sz w:val="24"/>
              </w:rPr>
              <w:t>按年初政府城建计划要求，所有项目建设均按基本程序执行，即先编制可行性研究报告，报送县发改委批复立项后，按相关职能部门的勘测设计数据做出项目预算，经财政评审中心审批后按</w:t>
            </w:r>
            <w:r>
              <w:rPr>
                <w:rFonts w:asciiTheme="minorEastAsia" w:eastAsiaTheme="minorEastAsia" w:hAnsiTheme="minorEastAsia" w:hint="eastAsia"/>
                <w:sz w:val="24"/>
              </w:rPr>
              <w:t>国家有关工程建设基本程序执行，主体项目实行公开网上公开招投标、与之匹配的服务项目实行政府采购。项目在开工前先办理施工许可后方可进场施工，施工人员均实行实名打卡制。在支付工程进度款时及时向财政出具经建设单位、施工单位、监理单位共同鉴定的工程进度所需的资金报告，待工程款拨付到位后及时支付给项目施工单位。</w:t>
            </w:r>
          </w:p>
          <w:p w:rsidR="009C3010" w:rsidRDefault="004901B5">
            <w:pPr>
              <w:spacing w:line="520" w:lineRule="exact"/>
              <w:ind w:firstLineChars="195" w:firstLine="470"/>
              <w:rPr>
                <w:rFonts w:asciiTheme="minorEastAsia" w:eastAsiaTheme="minorEastAsia" w:hAnsiTheme="minorEastAsia"/>
                <w:b/>
                <w:kern w:val="0"/>
                <w:sz w:val="24"/>
              </w:rPr>
            </w:pPr>
            <w:r>
              <w:rPr>
                <w:rFonts w:asciiTheme="minorEastAsia" w:eastAsiaTheme="minorEastAsia" w:hAnsiTheme="minorEastAsia" w:hint="eastAsia"/>
                <w:b/>
                <w:kern w:val="0"/>
                <w:sz w:val="24"/>
              </w:rPr>
              <w:lastRenderedPageBreak/>
              <w:t>四</w:t>
            </w:r>
            <w:r>
              <w:rPr>
                <w:rFonts w:asciiTheme="minorEastAsia" w:eastAsiaTheme="minorEastAsia" w:hAnsiTheme="minorEastAsia"/>
                <w:b/>
                <w:kern w:val="0"/>
                <w:sz w:val="24"/>
              </w:rPr>
              <w:t>、部门整体支出绩效情况：</w:t>
            </w:r>
          </w:p>
          <w:p w:rsidR="009C3010" w:rsidRDefault="004901B5">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加强预算编制绩效管理。强化项目绩效目标，对单位申报的预算项目加强审核，合理支出，所有项目必须有明细的资金测算，尤其涉及到</w:t>
            </w:r>
            <w:r>
              <w:rPr>
                <w:rFonts w:asciiTheme="minorEastAsia" w:eastAsiaTheme="minorEastAsia" w:hAnsiTheme="minorEastAsia" w:hint="eastAsia"/>
                <w:kern w:val="0"/>
                <w:sz w:val="24"/>
              </w:rPr>
              <w:t>具体</w:t>
            </w:r>
            <w:r>
              <w:rPr>
                <w:rFonts w:asciiTheme="minorEastAsia" w:eastAsiaTheme="minorEastAsia" w:hAnsiTheme="minorEastAsia"/>
                <w:kern w:val="0"/>
                <w:sz w:val="24"/>
              </w:rPr>
              <w:t>项目的资金预算。</w:t>
            </w:r>
          </w:p>
          <w:p w:rsidR="009C3010" w:rsidRDefault="004901B5">
            <w:pPr>
              <w:pStyle w:val="a6"/>
              <w:numPr>
                <w:ilvl w:val="0"/>
                <w:numId w:val="5"/>
              </w:numPr>
              <w:shd w:val="clear" w:color="auto" w:fill="FFFFFF"/>
              <w:spacing w:before="0" w:beforeAutospacing="0" w:after="0" w:afterAutospacing="0" w:line="520" w:lineRule="exact"/>
              <w:ind w:firstLineChars="196" w:firstLine="472"/>
              <w:jc w:val="both"/>
              <w:rPr>
                <w:rFonts w:asciiTheme="minorEastAsia" w:eastAsiaTheme="minorEastAsia" w:hAnsiTheme="minorEastAsia" w:cs="Times New Roman"/>
              </w:rPr>
            </w:pPr>
            <w:r>
              <w:rPr>
                <w:rFonts w:asciiTheme="minorEastAsia" w:eastAsiaTheme="minorEastAsia" w:hAnsiTheme="minorEastAsia" w:cs="Times New Roman"/>
                <w:b/>
                <w:bCs/>
              </w:rPr>
              <w:t>加强组织领导。</w:t>
            </w:r>
            <w:r>
              <w:rPr>
                <w:rFonts w:asciiTheme="minorEastAsia" w:eastAsiaTheme="minorEastAsia" w:hAnsiTheme="minorEastAsia" w:cs="Times New Roman"/>
              </w:rPr>
              <w:t>争取领导重视，我</w:t>
            </w:r>
            <w:r>
              <w:rPr>
                <w:rFonts w:asciiTheme="minorEastAsia" w:eastAsiaTheme="minorEastAsia" w:hAnsiTheme="minorEastAsia" w:cs="Times New Roman" w:hint="eastAsia"/>
              </w:rPr>
              <w:t>中心</w:t>
            </w:r>
            <w:r>
              <w:rPr>
                <w:rFonts w:asciiTheme="minorEastAsia" w:eastAsiaTheme="minorEastAsia" w:hAnsiTheme="minorEastAsia" w:cs="Times New Roman"/>
              </w:rPr>
              <w:t>先后多次召开党委会、专题研究预算资金绩效评价管理工作，明确预算绩效管理工作职能小组和职责分工，确定预算绩效管理工作联络员，并将其作为部门日常性重要工作来抓。即设立了由</w:t>
            </w:r>
            <w:r>
              <w:rPr>
                <w:rFonts w:asciiTheme="minorEastAsia" w:eastAsiaTheme="minorEastAsia" w:hAnsiTheme="minorEastAsia" w:cs="Times New Roman" w:hint="eastAsia"/>
              </w:rPr>
              <w:t>主任刘八平</w:t>
            </w:r>
            <w:r>
              <w:rPr>
                <w:rFonts w:asciiTheme="minorEastAsia" w:eastAsiaTheme="minorEastAsia" w:hAnsiTheme="minorEastAsia" w:cs="Times New Roman"/>
              </w:rPr>
              <w:t>任组长、分管副</w:t>
            </w:r>
            <w:r>
              <w:rPr>
                <w:rFonts w:asciiTheme="minorEastAsia" w:eastAsiaTheme="minorEastAsia" w:hAnsiTheme="minorEastAsia" w:cs="Times New Roman" w:hint="eastAsia"/>
              </w:rPr>
              <w:t>主任周岳军</w:t>
            </w:r>
            <w:r>
              <w:rPr>
                <w:rFonts w:asciiTheme="minorEastAsia" w:eastAsiaTheme="minorEastAsia" w:hAnsiTheme="minorEastAsia" w:cs="Times New Roman"/>
              </w:rPr>
              <w:t>任副组长</w:t>
            </w:r>
            <w:r>
              <w:rPr>
                <w:rFonts w:asciiTheme="minorEastAsia" w:eastAsiaTheme="minorEastAsia" w:hAnsiTheme="minorEastAsia" w:cs="Times New Roman" w:hint="eastAsia"/>
              </w:rPr>
              <w:t>，</w:t>
            </w:r>
            <w:r>
              <w:rPr>
                <w:rFonts w:asciiTheme="minorEastAsia" w:eastAsiaTheme="minorEastAsia" w:hAnsiTheme="minorEastAsia" w:cs="Times New Roman"/>
              </w:rPr>
              <w:t>股室负责人为成员的工作小组</w:t>
            </w:r>
            <w:r>
              <w:rPr>
                <w:rFonts w:asciiTheme="minorEastAsia" w:eastAsiaTheme="minorEastAsia" w:hAnsiTheme="minorEastAsia" w:cs="Times New Roman" w:hint="eastAsia"/>
              </w:rPr>
              <w:t>。</w:t>
            </w:r>
            <w:r>
              <w:rPr>
                <w:rFonts w:asciiTheme="minorEastAsia" w:eastAsiaTheme="minorEastAsia" w:hAnsiTheme="minorEastAsia" w:cs="Times New Roman"/>
              </w:rPr>
              <w:t>下设办公室，由</w:t>
            </w:r>
            <w:r>
              <w:rPr>
                <w:rFonts w:asciiTheme="minorEastAsia" w:eastAsiaTheme="minorEastAsia" w:hAnsiTheme="minorEastAsia" w:cs="Times New Roman" w:hint="eastAsia"/>
              </w:rPr>
              <w:t>李道龙</w:t>
            </w:r>
            <w:r>
              <w:rPr>
                <w:rFonts w:asciiTheme="minorEastAsia" w:eastAsiaTheme="minorEastAsia" w:hAnsiTheme="minorEastAsia" w:cs="Times New Roman"/>
              </w:rPr>
              <w:t>同志为办公室主任，</w:t>
            </w:r>
            <w:r>
              <w:rPr>
                <w:rFonts w:asciiTheme="minorEastAsia" w:eastAsiaTheme="minorEastAsia" w:hAnsiTheme="minorEastAsia" w:cs="Times New Roman" w:hint="eastAsia"/>
              </w:rPr>
              <w:t>杨维维、卢芳</w:t>
            </w:r>
            <w:r>
              <w:rPr>
                <w:rFonts w:asciiTheme="minorEastAsia" w:eastAsiaTheme="minorEastAsia" w:hAnsiTheme="minorEastAsia" w:cs="Times New Roman"/>
              </w:rPr>
              <w:t>为成员，具体负责日常预算资金管理工作，确保绩效评价管理工作全面推进。</w:t>
            </w:r>
          </w:p>
          <w:p w:rsidR="009C3010" w:rsidRDefault="004901B5">
            <w:pPr>
              <w:widowControl/>
              <w:shd w:val="clear" w:color="auto" w:fill="FFFFFF"/>
              <w:spacing w:line="520" w:lineRule="exact"/>
              <w:ind w:firstLineChars="200" w:firstLine="482"/>
              <w:rPr>
                <w:rFonts w:asciiTheme="minorEastAsia" w:eastAsiaTheme="minorEastAsia" w:hAnsiTheme="minorEastAsia"/>
                <w:kern w:val="0"/>
                <w:sz w:val="24"/>
              </w:rPr>
            </w:pPr>
            <w:r>
              <w:rPr>
                <w:rFonts w:asciiTheme="minorEastAsia" w:eastAsiaTheme="minorEastAsia" w:hAnsiTheme="minorEastAsia" w:hint="eastAsia"/>
                <w:b/>
                <w:bCs/>
                <w:kern w:val="0"/>
                <w:sz w:val="24"/>
              </w:rPr>
              <w:t>2</w:t>
            </w:r>
            <w:r>
              <w:rPr>
                <w:rFonts w:asciiTheme="minorEastAsia" w:eastAsiaTheme="minorEastAsia" w:hAnsiTheme="minorEastAsia"/>
                <w:b/>
                <w:bCs/>
                <w:kern w:val="0"/>
                <w:sz w:val="24"/>
              </w:rPr>
              <w:t>、加强制度建设。</w:t>
            </w:r>
            <w:r>
              <w:rPr>
                <w:rFonts w:asciiTheme="minorEastAsia" w:eastAsiaTheme="minorEastAsia" w:hAnsiTheme="minorEastAsia"/>
                <w:kern w:val="0"/>
                <w:sz w:val="24"/>
              </w:rPr>
              <w:t>根据财政局预算资金绩效评价管理办法和一系列文件精神，结合我</w:t>
            </w:r>
            <w:r>
              <w:rPr>
                <w:rFonts w:asciiTheme="minorEastAsia" w:eastAsiaTheme="minorEastAsia" w:hAnsiTheme="minorEastAsia" w:hint="eastAsia"/>
                <w:kern w:val="0"/>
                <w:sz w:val="24"/>
              </w:rPr>
              <w:t>单位</w:t>
            </w:r>
            <w:r>
              <w:rPr>
                <w:rFonts w:asciiTheme="minorEastAsia" w:eastAsiaTheme="minorEastAsia" w:hAnsiTheme="minorEastAsia"/>
                <w:kern w:val="0"/>
                <w:sz w:val="24"/>
              </w:rPr>
              <w:t>实际，细化考核指标，完善考核标准，修改制定了</w:t>
            </w:r>
            <w:r>
              <w:rPr>
                <w:rFonts w:asciiTheme="minorEastAsia" w:eastAsiaTheme="minorEastAsia" w:hAnsiTheme="minorEastAsia" w:hint="eastAsia"/>
                <w:kern w:val="0"/>
                <w:sz w:val="24"/>
              </w:rPr>
              <w:t>相关</w:t>
            </w:r>
            <w:r>
              <w:rPr>
                <w:rFonts w:asciiTheme="minorEastAsia" w:eastAsiaTheme="minorEastAsia" w:hAnsiTheme="minorEastAsia"/>
                <w:kern w:val="0"/>
                <w:sz w:val="24"/>
              </w:rPr>
              <w:t>文件，进一步明确了绩效考核工作目标，明确了评价管理考核责任，使我</w:t>
            </w:r>
            <w:r>
              <w:rPr>
                <w:rFonts w:asciiTheme="minorEastAsia" w:eastAsiaTheme="minorEastAsia" w:hAnsiTheme="minorEastAsia" w:hint="eastAsia"/>
                <w:kern w:val="0"/>
                <w:sz w:val="24"/>
              </w:rPr>
              <w:t>单位</w:t>
            </w:r>
            <w:r>
              <w:rPr>
                <w:rFonts w:asciiTheme="minorEastAsia" w:eastAsiaTheme="minorEastAsia" w:hAnsiTheme="minorEastAsia"/>
                <w:kern w:val="0"/>
                <w:sz w:val="24"/>
              </w:rPr>
              <w:t>的各项工作有标准、有措施的稳步开展。</w:t>
            </w:r>
          </w:p>
          <w:p w:rsidR="009C3010" w:rsidRDefault="004901B5">
            <w:pPr>
              <w:widowControl/>
              <w:shd w:val="clear" w:color="auto" w:fill="FFFFFF"/>
              <w:spacing w:line="520" w:lineRule="exact"/>
              <w:ind w:firstLineChars="200" w:firstLine="482"/>
              <w:rPr>
                <w:rFonts w:asciiTheme="minorEastAsia" w:eastAsiaTheme="minorEastAsia" w:hAnsiTheme="minorEastAsia"/>
                <w:kern w:val="0"/>
                <w:sz w:val="24"/>
              </w:rPr>
            </w:pPr>
            <w:r>
              <w:rPr>
                <w:rFonts w:asciiTheme="minorEastAsia" w:eastAsiaTheme="minorEastAsia" w:hAnsiTheme="minorEastAsia" w:hint="eastAsia"/>
                <w:b/>
                <w:bCs/>
                <w:kern w:val="0"/>
                <w:sz w:val="24"/>
              </w:rPr>
              <w:t>3</w:t>
            </w:r>
            <w:r>
              <w:rPr>
                <w:rFonts w:asciiTheme="minorEastAsia" w:eastAsiaTheme="minorEastAsia" w:hAnsiTheme="minorEastAsia"/>
                <w:b/>
                <w:bCs/>
                <w:kern w:val="0"/>
                <w:sz w:val="24"/>
              </w:rPr>
              <w:t>、确保实施到位。</w:t>
            </w:r>
            <w:r>
              <w:rPr>
                <w:rFonts w:asciiTheme="minorEastAsia" w:eastAsiaTheme="minorEastAsia" w:hAnsiTheme="minorEastAsia"/>
                <w:kern w:val="0"/>
                <w:sz w:val="24"/>
              </w:rPr>
              <w:t>要求各股室制定出台了适合本单位特点的绩效评价和“三公”经费公开实施管理细则，各</w:t>
            </w:r>
            <w:r>
              <w:rPr>
                <w:rFonts w:asciiTheme="minorEastAsia" w:eastAsiaTheme="minorEastAsia" w:hAnsiTheme="minorEastAsia" w:hint="eastAsia"/>
                <w:kern w:val="0"/>
                <w:sz w:val="24"/>
              </w:rPr>
              <w:t>股室</w:t>
            </w:r>
            <w:r>
              <w:rPr>
                <w:rFonts w:asciiTheme="minorEastAsia" w:eastAsiaTheme="minorEastAsia" w:hAnsiTheme="minorEastAsia"/>
                <w:kern w:val="0"/>
                <w:sz w:val="24"/>
              </w:rPr>
              <w:t>必须将评价管理职责到岗、到人，严格执行评价管理办法，不走过场，并结合评价结果进行总结，确保预算资金绩效评价工作的稳步推进。</w:t>
            </w:r>
          </w:p>
          <w:p w:rsidR="009C3010" w:rsidRDefault="004901B5">
            <w:pPr>
              <w:widowControl/>
              <w:shd w:val="clear" w:color="auto" w:fill="FFFFFF"/>
              <w:spacing w:line="520" w:lineRule="exact"/>
              <w:ind w:left="640"/>
              <w:rPr>
                <w:rFonts w:asciiTheme="minorEastAsia" w:eastAsiaTheme="minorEastAsia" w:hAnsiTheme="minorEastAsia"/>
                <w:b/>
                <w:kern w:val="0"/>
                <w:sz w:val="24"/>
              </w:rPr>
            </w:pPr>
            <w:r>
              <w:rPr>
                <w:rFonts w:asciiTheme="minorEastAsia" w:eastAsiaTheme="minorEastAsia" w:hAnsiTheme="minorEastAsia" w:hint="eastAsia"/>
                <w:b/>
                <w:bCs/>
                <w:kern w:val="0"/>
                <w:sz w:val="24"/>
              </w:rPr>
              <w:t>五</w:t>
            </w:r>
            <w:r>
              <w:rPr>
                <w:rFonts w:asciiTheme="minorEastAsia" w:eastAsiaTheme="minorEastAsia" w:hAnsiTheme="minorEastAsia"/>
                <w:b/>
                <w:kern w:val="0"/>
                <w:sz w:val="24"/>
              </w:rPr>
              <w:t>、存在的主要问题</w:t>
            </w:r>
          </w:p>
          <w:p w:rsidR="009C3010" w:rsidRDefault="004901B5">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总的来看，我</w:t>
            </w:r>
            <w:r>
              <w:rPr>
                <w:rFonts w:asciiTheme="minorEastAsia" w:eastAsiaTheme="minorEastAsia" w:hAnsiTheme="minorEastAsia" w:hint="eastAsia"/>
                <w:kern w:val="0"/>
                <w:sz w:val="24"/>
              </w:rPr>
              <w:t>中心</w:t>
            </w:r>
            <w:r>
              <w:rPr>
                <w:rFonts w:asciiTheme="minorEastAsia" w:eastAsiaTheme="minorEastAsia" w:hAnsiTheme="minorEastAsia"/>
                <w:kern w:val="0"/>
                <w:sz w:val="24"/>
              </w:rPr>
              <w:t>预算绩效管理工作虽然取得了一些成绩，但也存在一些问题需要解决，还有一些不足之处需要完善，其中既有面上普遍存在的，也有实际工作中遇到的个性问题。</w:t>
            </w:r>
          </w:p>
          <w:p w:rsidR="009C3010" w:rsidRDefault="004901B5">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1、由于经济影响，房地产市场疲软，土地出让收益锐减，保障性住房配套资金很难及时足额到位，影响城镇保障性安居工程的推进。</w:t>
            </w:r>
          </w:p>
          <w:p w:rsidR="009C3010" w:rsidRDefault="004901B5">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w:t>
            </w:r>
            <w:r>
              <w:rPr>
                <w:rFonts w:asciiTheme="minorEastAsia" w:eastAsiaTheme="minorEastAsia" w:hAnsiTheme="minorEastAsia" w:hint="eastAsia"/>
                <w:kern w:val="0"/>
                <w:sz w:val="24"/>
              </w:rPr>
              <w:t>政策难把握，住房保障政策调整较大，下拨资金标准和数额每年都在变化，在具体操作中难以掌控，建议上级财政部门在下拨资金时提出相关资金分配建议</w:t>
            </w:r>
            <w:r>
              <w:rPr>
                <w:rFonts w:asciiTheme="minorEastAsia" w:eastAsiaTheme="minorEastAsia" w:hAnsiTheme="minorEastAsia"/>
                <w:kern w:val="0"/>
                <w:sz w:val="24"/>
              </w:rPr>
              <w:t>。</w:t>
            </w:r>
          </w:p>
          <w:p w:rsidR="009C3010" w:rsidRDefault="004901B5">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w:t>
            </w:r>
            <w:r>
              <w:rPr>
                <w:rFonts w:asciiTheme="minorEastAsia" w:eastAsiaTheme="minorEastAsia" w:hAnsiTheme="minorEastAsia"/>
                <w:kern w:val="0"/>
                <w:sz w:val="24"/>
              </w:rPr>
              <w:t>、</w:t>
            </w:r>
            <w:r>
              <w:rPr>
                <w:rFonts w:asciiTheme="minorEastAsia" w:eastAsiaTheme="minorEastAsia" w:hAnsiTheme="minorEastAsia" w:hint="eastAsia"/>
                <w:kern w:val="0"/>
                <w:sz w:val="24"/>
              </w:rPr>
              <w:t>租金难收缴。少数住户以经济困难为由，拒不缴纳房租，虽然我县采取多种办法改善管理服务，此种现象已大有改观。</w:t>
            </w:r>
          </w:p>
          <w:p w:rsidR="009C3010" w:rsidRDefault="004901B5">
            <w:pPr>
              <w:widowControl/>
              <w:shd w:val="clear" w:color="auto" w:fill="FFFFFF"/>
              <w:spacing w:line="520" w:lineRule="exact"/>
              <w:ind w:firstLineChars="200" w:firstLine="482"/>
              <w:rPr>
                <w:rFonts w:asciiTheme="minorEastAsia" w:eastAsiaTheme="minorEastAsia" w:hAnsiTheme="minorEastAsia"/>
                <w:b/>
                <w:kern w:val="0"/>
                <w:sz w:val="24"/>
              </w:rPr>
            </w:pPr>
            <w:r>
              <w:rPr>
                <w:rFonts w:asciiTheme="minorEastAsia" w:eastAsiaTheme="minorEastAsia" w:hAnsiTheme="minorEastAsia" w:hint="eastAsia"/>
                <w:b/>
                <w:kern w:val="0"/>
                <w:sz w:val="24"/>
              </w:rPr>
              <w:t>六</w:t>
            </w:r>
            <w:r>
              <w:rPr>
                <w:rFonts w:asciiTheme="minorEastAsia" w:eastAsiaTheme="minorEastAsia" w:hAnsiTheme="minorEastAsia"/>
                <w:b/>
                <w:kern w:val="0"/>
                <w:sz w:val="24"/>
              </w:rPr>
              <w:t>、改进措施和有关建议</w:t>
            </w:r>
          </w:p>
          <w:p w:rsidR="009C3010" w:rsidRDefault="004901B5">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1、逐步扩大绩效管理范围。在绩效目标管理方面，探索实施单位整体支出绩效目标</w:t>
            </w:r>
            <w:r>
              <w:rPr>
                <w:rFonts w:asciiTheme="minorEastAsia" w:eastAsiaTheme="minorEastAsia" w:hAnsiTheme="minorEastAsia"/>
                <w:kern w:val="0"/>
                <w:sz w:val="24"/>
              </w:rPr>
              <w:lastRenderedPageBreak/>
              <w:t>管理，施行整体支出评价。在项目绩效评价方面，逐步增加评价项目数量和项目支出数额占比。</w:t>
            </w:r>
          </w:p>
          <w:p w:rsidR="009C3010" w:rsidRDefault="004901B5">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2、加强评价指标体系建设。一是汇总梳理以前年度制定的指标，将符合当前预算绩效管理要求和行业管理特点的个性指标汇编成库；二是建立指标更新机制，将以后年度新制定的指标及时纳入指标库，做到随时更新、完善。</w:t>
            </w:r>
          </w:p>
          <w:p w:rsidR="009C3010" w:rsidRDefault="004901B5">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3、积极运用绩效评价结果。建立绩效评价结果的反馈与整改、激励与问责制度，进一步完善绩效评价结果的反馈和运用机制，将绩效结果逐步公布，进一步增强单位的责任感和紧迫感。将评价结果作为安排以后年度预算的重要依据，将一些绩效评价结果不好的项目取消，对执行不力的预算要进行相应削减，切实发挥绩效评价工作的应有作用。</w:t>
            </w:r>
          </w:p>
          <w:p w:rsidR="009C3010" w:rsidRDefault="004901B5">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4、加强培训和指导。采取集中学习、讲座、专题会议等方式，加大对参与绩效评价的人员培训力度，进一步统一认识，充实业务知识。</w:t>
            </w:r>
          </w:p>
          <w:p w:rsidR="009C3010" w:rsidRDefault="009C3010">
            <w:pPr>
              <w:widowControl/>
              <w:shd w:val="clear" w:color="auto" w:fill="FFFFFF"/>
              <w:spacing w:line="480" w:lineRule="exact"/>
              <w:ind w:firstLineChars="200" w:firstLine="560"/>
              <w:rPr>
                <w:rFonts w:asciiTheme="minorEastAsia" w:eastAsiaTheme="minorEastAsia" w:hAnsiTheme="minorEastAsia"/>
                <w:bCs/>
                <w:sz w:val="28"/>
                <w:szCs w:val="28"/>
              </w:rPr>
            </w:pPr>
          </w:p>
          <w:p w:rsidR="009C3010" w:rsidRDefault="009C3010">
            <w:pPr>
              <w:widowControl/>
              <w:shd w:val="clear" w:color="auto" w:fill="FFFFFF"/>
              <w:spacing w:line="480" w:lineRule="exact"/>
              <w:ind w:firstLineChars="200" w:firstLine="560"/>
              <w:rPr>
                <w:rFonts w:asciiTheme="minorEastAsia" w:eastAsiaTheme="minorEastAsia" w:hAnsiTheme="minorEastAsia"/>
                <w:bCs/>
                <w:sz w:val="28"/>
                <w:szCs w:val="28"/>
              </w:rPr>
            </w:pPr>
          </w:p>
          <w:p w:rsidR="009C3010" w:rsidRDefault="009C3010">
            <w:pPr>
              <w:widowControl/>
              <w:shd w:val="clear" w:color="auto" w:fill="FFFFFF"/>
              <w:spacing w:line="480" w:lineRule="exact"/>
              <w:ind w:firstLineChars="200" w:firstLine="560"/>
              <w:rPr>
                <w:rFonts w:asciiTheme="minorEastAsia" w:eastAsiaTheme="minorEastAsia" w:hAnsiTheme="minorEastAsia"/>
                <w:bCs/>
                <w:sz w:val="28"/>
                <w:szCs w:val="28"/>
              </w:rPr>
            </w:pPr>
          </w:p>
          <w:p w:rsidR="009C3010" w:rsidRDefault="009C3010">
            <w:pPr>
              <w:widowControl/>
              <w:shd w:val="clear" w:color="auto" w:fill="FFFFFF"/>
              <w:spacing w:line="480" w:lineRule="exact"/>
              <w:ind w:firstLineChars="200" w:firstLine="560"/>
              <w:rPr>
                <w:rFonts w:asciiTheme="minorEastAsia" w:eastAsiaTheme="minorEastAsia" w:hAnsiTheme="minorEastAsia"/>
                <w:bCs/>
                <w:sz w:val="28"/>
                <w:szCs w:val="28"/>
              </w:rPr>
            </w:pPr>
          </w:p>
          <w:p w:rsidR="009C3010" w:rsidRDefault="009C3010">
            <w:pPr>
              <w:widowControl/>
              <w:shd w:val="clear" w:color="auto" w:fill="FFFFFF"/>
              <w:spacing w:line="480" w:lineRule="exact"/>
              <w:ind w:firstLineChars="200" w:firstLine="560"/>
              <w:rPr>
                <w:rFonts w:asciiTheme="minorEastAsia" w:eastAsiaTheme="minorEastAsia" w:hAnsiTheme="minorEastAsia"/>
                <w:bCs/>
                <w:sz w:val="28"/>
                <w:szCs w:val="28"/>
              </w:rPr>
            </w:pPr>
          </w:p>
          <w:p w:rsidR="009C3010" w:rsidRDefault="009C3010">
            <w:pPr>
              <w:widowControl/>
              <w:shd w:val="clear" w:color="auto" w:fill="FFFFFF"/>
              <w:spacing w:line="480" w:lineRule="exact"/>
              <w:ind w:firstLineChars="200" w:firstLine="560"/>
              <w:rPr>
                <w:rFonts w:asciiTheme="minorEastAsia" w:eastAsiaTheme="minorEastAsia" w:hAnsiTheme="minorEastAsia"/>
                <w:bCs/>
                <w:sz w:val="28"/>
                <w:szCs w:val="28"/>
              </w:rPr>
            </w:pPr>
          </w:p>
          <w:p w:rsidR="009C3010" w:rsidRDefault="009C3010">
            <w:pPr>
              <w:widowControl/>
              <w:shd w:val="clear" w:color="auto" w:fill="FFFFFF"/>
              <w:spacing w:line="480" w:lineRule="exact"/>
              <w:ind w:firstLineChars="200" w:firstLine="560"/>
              <w:rPr>
                <w:rFonts w:asciiTheme="minorEastAsia" w:eastAsiaTheme="minorEastAsia" w:hAnsiTheme="minorEastAsia"/>
                <w:bCs/>
                <w:sz w:val="28"/>
                <w:szCs w:val="28"/>
              </w:rPr>
            </w:pPr>
          </w:p>
          <w:p w:rsidR="009C3010" w:rsidRDefault="009C3010">
            <w:pPr>
              <w:widowControl/>
              <w:shd w:val="clear" w:color="auto" w:fill="FFFFFF"/>
              <w:spacing w:line="480" w:lineRule="exact"/>
              <w:ind w:firstLineChars="200" w:firstLine="560"/>
              <w:rPr>
                <w:rFonts w:asciiTheme="minorEastAsia" w:eastAsiaTheme="minorEastAsia" w:hAnsiTheme="minorEastAsia"/>
                <w:bCs/>
                <w:sz w:val="28"/>
                <w:szCs w:val="28"/>
              </w:rPr>
            </w:pPr>
          </w:p>
          <w:p w:rsidR="009C3010" w:rsidRDefault="009C3010">
            <w:pPr>
              <w:widowControl/>
              <w:shd w:val="clear" w:color="auto" w:fill="FFFFFF"/>
              <w:spacing w:line="480" w:lineRule="exact"/>
              <w:ind w:firstLineChars="200" w:firstLine="560"/>
              <w:rPr>
                <w:rFonts w:asciiTheme="minorEastAsia" w:eastAsiaTheme="minorEastAsia" w:hAnsiTheme="minorEastAsia"/>
                <w:bCs/>
                <w:sz w:val="28"/>
                <w:szCs w:val="28"/>
              </w:rPr>
            </w:pPr>
          </w:p>
          <w:p w:rsidR="009C3010" w:rsidRDefault="009C3010">
            <w:pPr>
              <w:widowControl/>
              <w:shd w:val="clear" w:color="auto" w:fill="FFFFFF"/>
              <w:spacing w:line="480" w:lineRule="exact"/>
              <w:ind w:firstLineChars="200" w:firstLine="560"/>
              <w:rPr>
                <w:rFonts w:asciiTheme="minorEastAsia" w:eastAsiaTheme="minorEastAsia" w:hAnsiTheme="minorEastAsia"/>
                <w:bCs/>
                <w:sz w:val="28"/>
                <w:szCs w:val="28"/>
              </w:rPr>
            </w:pPr>
          </w:p>
          <w:p w:rsidR="009C3010" w:rsidRDefault="009C3010">
            <w:pPr>
              <w:widowControl/>
              <w:shd w:val="clear" w:color="auto" w:fill="FFFFFF"/>
              <w:spacing w:line="480" w:lineRule="exact"/>
              <w:ind w:firstLineChars="200" w:firstLine="560"/>
              <w:rPr>
                <w:rFonts w:asciiTheme="minorEastAsia" w:eastAsiaTheme="minorEastAsia" w:hAnsiTheme="minorEastAsia"/>
                <w:bCs/>
                <w:sz w:val="28"/>
                <w:szCs w:val="28"/>
              </w:rPr>
            </w:pPr>
          </w:p>
          <w:p w:rsidR="009C3010" w:rsidRDefault="009C3010">
            <w:pPr>
              <w:widowControl/>
              <w:shd w:val="clear" w:color="auto" w:fill="FFFFFF"/>
              <w:spacing w:line="480" w:lineRule="exact"/>
              <w:ind w:firstLineChars="200" w:firstLine="560"/>
              <w:rPr>
                <w:rFonts w:asciiTheme="minorEastAsia" w:eastAsiaTheme="minorEastAsia" w:hAnsiTheme="minorEastAsia"/>
                <w:bCs/>
                <w:sz w:val="28"/>
                <w:szCs w:val="28"/>
              </w:rPr>
            </w:pPr>
          </w:p>
          <w:p w:rsidR="009C3010" w:rsidRDefault="009C3010">
            <w:pPr>
              <w:widowControl/>
              <w:shd w:val="clear" w:color="auto" w:fill="FFFFFF"/>
              <w:spacing w:line="480" w:lineRule="exact"/>
              <w:ind w:firstLineChars="200" w:firstLine="560"/>
              <w:rPr>
                <w:rFonts w:asciiTheme="minorEastAsia" w:eastAsiaTheme="minorEastAsia" w:hAnsiTheme="minorEastAsia"/>
                <w:bCs/>
                <w:sz w:val="28"/>
                <w:szCs w:val="28"/>
              </w:rPr>
            </w:pPr>
          </w:p>
          <w:p w:rsidR="009C3010" w:rsidRDefault="009C3010">
            <w:pPr>
              <w:widowControl/>
              <w:shd w:val="clear" w:color="auto" w:fill="FFFFFF"/>
              <w:spacing w:line="480" w:lineRule="exact"/>
              <w:ind w:firstLineChars="200" w:firstLine="560"/>
              <w:rPr>
                <w:rFonts w:asciiTheme="minorEastAsia" w:eastAsiaTheme="minorEastAsia" w:hAnsiTheme="minorEastAsia"/>
                <w:bCs/>
                <w:sz w:val="28"/>
                <w:szCs w:val="28"/>
              </w:rPr>
            </w:pPr>
          </w:p>
          <w:p w:rsidR="009C3010" w:rsidRDefault="009C3010">
            <w:pPr>
              <w:widowControl/>
              <w:shd w:val="clear" w:color="auto" w:fill="FFFFFF"/>
              <w:spacing w:line="480" w:lineRule="exact"/>
              <w:rPr>
                <w:rFonts w:asciiTheme="minorEastAsia" w:eastAsiaTheme="minorEastAsia" w:hAnsiTheme="minorEastAsia"/>
                <w:bCs/>
                <w:sz w:val="28"/>
                <w:szCs w:val="28"/>
              </w:rPr>
            </w:pPr>
          </w:p>
        </w:tc>
      </w:tr>
    </w:tbl>
    <w:p w:rsidR="009C3010" w:rsidRDefault="009C3010">
      <w:pPr>
        <w:spacing w:line="348" w:lineRule="auto"/>
        <w:rPr>
          <w:rFonts w:ascii="黑体" w:eastAsia="黑体" w:hAnsi="黑体"/>
          <w:sz w:val="32"/>
          <w:szCs w:val="32"/>
        </w:rPr>
      </w:pPr>
    </w:p>
    <w:p w:rsidR="009C3010" w:rsidRDefault="009C3010">
      <w:pPr>
        <w:spacing w:line="348" w:lineRule="auto"/>
        <w:rPr>
          <w:rFonts w:ascii="黑体" w:eastAsia="黑体" w:hAnsi="黑体"/>
          <w:sz w:val="32"/>
          <w:szCs w:val="32"/>
        </w:rPr>
      </w:pPr>
    </w:p>
    <w:p w:rsidR="009C3010" w:rsidRDefault="004901B5">
      <w:pPr>
        <w:spacing w:line="348" w:lineRule="auto"/>
        <w:rPr>
          <w:rFonts w:ascii="黑体" w:eastAsia="黑体" w:hAnsi="黑体"/>
          <w:sz w:val="32"/>
          <w:szCs w:val="32"/>
        </w:rPr>
      </w:pPr>
      <w:r>
        <w:rPr>
          <w:rFonts w:ascii="黑体" w:eastAsia="黑体" w:hAnsi="黑体" w:hint="eastAsia"/>
          <w:sz w:val="32"/>
          <w:szCs w:val="32"/>
        </w:rPr>
        <w:lastRenderedPageBreak/>
        <w:t>附件3-1</w:t>
      </w:r>
    </w:p>
    <w:p w:rsidR="009C3010" w:rsidRPr="0089703E" w:rsidRDefault="004901B5" w:rsidP="008B53A0">
      <w:pPr>
        <w:spacing w:beforeLines="100" w:afterLines="100"/>
        <w:jc w:val="center"/>
        <w:rPr>
          <w:rFonts w:ascii="黑体" w:eastAsia="黑体" w:hAnsi="黑体"/>
          <w:sz w:val="38"/>
          <w:szCs w:val="38"/>
        </w:rPr>
      </w:pPr>
      <w:r w:rsidRPr="0089703E">
        <w:rPr>
          <w:rFonts w:ascii="黑体" w:eastAsia="黑体" w:hAnsi="黑体" w:hint="eastAsia"/>
          <w:sz w:val="38"/>
          <w:szCs w:val="38"/>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9C3010">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9C3010">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C3010" w:rsidRDefault="009C3010">
            <w:pPr>
              <w:widowControl/>
              <w:spacing w:line="240" w:lineRule="exact"/>
              <w:jc w:val="left"/>
              <w:rPr>
                <w:rFonts w:ascii="仿宋_GB2312" w:eastAsia="仿宋_GB2312" w:hAnsi="宋体" w:cs="宋体"/>
                <w:color w:val="000000"/>
                <w:kern w:val="0"/>
                <w:sz w:val="18"/>
                <w:szCs w:val="18"/>
              </w:rPr>
            </w:pPr>
          </w:p>
        </w:tc>
      </w:tr>
      <w:tr w:rsidR="009C3010">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C3010" w:rsidRDefault="009C3010">
            <w:pPr>
              <w:widowControl/>
              <w:spacing w:line="240" w:lineRule="exact"/>
              <w:jc w:val="left"/>
              <w:rPr>
                <w:rFonts w:ascii="仿宋_GB2312" w:eastAsia="仿宋_GB2312" w:hAnsi="宋体" w:cs="宋体"/>
                <w:color w:val="000000"/>
                <w:kern w:val="0"/>
                <w:sz w:val="18"/>
                <w:szCs w:val="18"/>
              </w:rPr>
            </w:pPr>
          </w:p>
        </w:tc>
      </w:tr>
      <w:tr w:rsidR="009C3010">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C3010" w:rsidRDefault="009C3010">
            <w:pPr>
              <w:widowControl/>
              <w:spacing w:line="240" w:lineRule="exact"/>
              <w:jc w:val="left"/>
              <w:rPr>
                <w:rFonts w:ascii="仿宋_GB2312" w:eastAsia="仿宋_GB2312" w:hAnsi="宋体" w:cs="宋体"/>
                <w:color w:val="000000"/>
                <w:kern w:val="0"/>
                <w:sz w:val="18"/>
                <w:szCs w:val="18"/>
              </w:rPr>
            </w:pPr>
          </w:p>
        </w:tc>
      </w:tr>
      <w:tr w:rsidR="009C3010">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color w:val="FF0000"/>
                <w:kern w:val="0"/>
                <w:sz w:val="18"/>
                <w:szCs w:val="18"/>
              </w:rPr>
            </w:pPr>
            <w:r>
              <w:rPr>
                <w:rFonts w:ascii="仿宋_GB2312" w:eastAsia="仿宋_GB2312" w:hAnsi="宋体" w:cs="宋体" w:hint="eastAsia"/>
                <w:color w:val="FF0000"/>
                <w:kern w:val="0"/>
                <w:sz w:val="18"/>
                <w:szCs w:val="18"/>
              </w:rPr>
              <w:t>预算调整率</w:t>
            </w:r>
          </w:p>
        </w:tc>
        <w:tc>
          <w:tcPr>
            <w:tcW w:w="4171" w:type="dxa"/>
            <w:tcBorders>
              <w:top w:val="nil"/>
              <w:left w:val="nil"/>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color w:val="FF0000"/>
                <w:kern w:val="0"/>
                <w:sz w:val="18"/>
                <w:szCs w:val="18"/>
              </w:rPr>
            </w:pPr>
            <w:r>
              <w:rPr>
                <w:rFonts w:ascii="仿宋_GB2312" w:eastAsia="仿宋_GB2312" w:hAnsi="宋体" w:cs="宋体" w:hint="eastAsia"/>
                <w:color w:val="FF0000"/>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color w:val="FF0000"/>
                <w:kern w:val="0"/>
                <w:sz w:val="18"/>
                <w:szCs w:val="18"/>
              </w:rPr>
            </w:pPr>
            <w:r>
              <w:rPr>
                <w:rFonts w:ascii="仿宋_GB2312" w:eastAsia="仿宋_GB2312" w:hAnsi="宋体" w:cs="宋体" w:hint="eastAsia"/>
                <w:color w:val="FF0000"/>
                <w:kern w:val="0"/>
                <w:sz w:val="18"/>
                <w:szCs w:val="18"/>
              </w:rPr>
              <w:t>3</w:t>
            </w:r>
          </w:p>
        </w:tc>
        <w:tc>
          <w:tcPr>
            <w:tcW w:w="720"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color w:val="FF0000"/>
                <w:kern w:val="0"/>
                <w:sz w:val="18"/>
                <w:szCs w:val="18"/>
              </w:rPr>
            </w:pPr>
            <w:r>
              <w:rPr>
                <w:rFonts w:ascii="仿宋_GB2312" w:eastAsia="仿宋_GB2312" w:hAnsi="宋体" w:cs="宋体" w:hint="eastAsia"/>
                <w:color w:val="FF0000"/>
                <w:kern w:val="0"/>
                <w:sz w:val="18"/>
                <w:szCs w:val="18"/>
              </w:rPr>
              <w:t>0.5</w:t>
            </w:r>
          </w:p>
        </w:tc>
        <w:tc>
          <w:tcPr>
            <w:tcW w:w="1080"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color w:val="FF0000"/>
                <w:kern w:val="0"/>
                <w:sz w:val="18"/>
                <w:szCs w:val="18"/>
              </w:rPr>
            </w:pPr>
            <w:r>
              <w:rPr>
                <w:rFonts w:ascii="仿宋_GB2312" w:eastAsia="仿宋_GB2312" w:hAnsi="宋体" w:cs="宋体" w:hint="eastAsia"/>
                <w:color w:val="FF0000"/>
                <w:kern w:val="0"/>
                <w:sz w:val="18"/>
                <w:szCs w:val="18"/>
              </w:rPr>
              <w:t>预算调整率为25%</w:t>
            </w:r>
          </w:p>
        </w:tc>
      </w:tr>
      <w:tr w:rsidR="009C3010">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C3010" w:rsidRDefault="009C3010">
            <w:pPr>
              <w:widowControl/>
              <w:spacing w:line="240" w:lineRule="exact"/>
              <w:jc w:val="center"/>
              <w:rPr>
                <w:rFonts w:ascii="仿宋_GB2312" w:eastAsia="仿宋_GB2312" w:hAnsi="宋体" w:cs="宋体"/>
                <w:color w:val="000000"/>
                <w:kern w:val="0"/>
                <w:sz w:val="18"/>
                <w:szCs w:val="18"/>
              </w:rPr>
            </w:pPr>
          </w:p>
        </w:tc>
      </w:tr>
      <w:tr w:rsidR="009C3010">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C3010" w:rsidRDefault="004901B5">
            <w:pPr>
              <w:widowControl/>
              <w:spacing w:line="240" w:lineRule="exac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工程跨年度付款</w:t>
            </w:r>
          </w:p>
        </w:tc>
      </w:tr>
      <w:tr w:rsidR="009C3010">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9C3010" w:rsidRDefault="009C3010">
            <w:pPr>
              <w:widowControl/>
              <w:spacing w:line="240" w:lineRule="exact"/>
              <w:jc w:val="center"/>
              <w:rPr>
                <w:rFonts w:ascii="仿宋_GB2312" w:eastAsia="仿宋_GB2312" w:hAnsi="宋体" w:cs="宋体"/>
                <w:color w:val="000000"/>
                <w:kern w:val="0"/>
                <w:sz w:val="18"/>
                <w:szCs w:val="18"/>
              </w:rPr>
            </w:pPr>
          </w:p>
        </w:tc>
      </w:tr>
      <w:tr w:rsidR="009C3010">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C3010" w:rsidRDefault="009C3010">
            <w:pPr>
              <w:widowControl/>
              <w:spacing w:line="240" w:lineRule="exact"/>
              <w:jc w:val="center"/>
              <w:rPr>
                <w:rFonts w:ascii="仿宋_GB2312" w:eastAsia="仿宋_GB2312" w:hAnsi="宋体" w:cs="宋体"/>
                <w:color w:val="000000"/>
                <w:kern w:val="0"/>
                <w:sz w:val="18"/>
                <w:szCs w:val="18"/>
              </w:rPr>
            </w:pPr>
          </w:p>
        </w:tc>
      </w:tr>
      <w:tr w:rsidR="009C3010">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C3010" w:rsidRDefault="009C3010">
            <w:pPr>
              <w:widowControl/>
              <w:spacing w:line="240" w:lineRule="exact"/>
              <w:jc w:val="center"/>
              <w:rPr>
                <w:rFonts w:ascii="仿宋_GB2312" w:eastAsia="仿宋_GB2312" w:hAnsi="宋体" w:cs="宋体"/>
                <w:color w:val="000000"/>
                <w:kern w:val="0"/>
                <w:sz w:val="18"/>
                <w:szCs w:val="18"/>
              </w:rPr>
            </w:pPr>
          </w:p>
        </w:tc>
      </w:tr>
      <w:tr w:rsidR="009C3010">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C3010" w:rsidRDefault="009C3010">
            <w:pPr>
              <w:widowControl/>
              <w:spacing w:line="240" w:lineRule="exact"/>
              <w:jc w:val="center"/>
              <w:rPr>
                <w:rFonts w:ascii="仿宋_GB2312" w:eastAsia="仿宋_GB2312" w:hAnsi="宋体" w:cs="宋体"/>
                <w:kern w:val="0"/>
                <w:sz w:val="18"/>
                <w:szCs w:val="18"/>
              </w:rPr>
            </w:pPr>
          </w:p>
        </w:tc>
      </w:tr>
      <w:tr w:rsidR="009C3010">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C3010" w:rsidRDefault="009C3010">
            <w:pPr>
              <w:widowControl/>
              <w:spacing w:line="240" w:lineRule="exact"/>
              <w:jc w:val="center"/>
              <w:rPr>
                <w:rFonts w:ascii="仿宋_GB2312" w:eastAsia="仿宋_GB2312" w:hAnsi="宋体" w:cs="宋体"/>
                <w:kern w:val="0"/>
                <w:sz w:val="18"/>
                <w:szCs w:val="18"/>
              </w:rPr>
            </w:pPr>
          </w:p>
        </w:tc>
      </w:tr>
      <w:tr w:rsidR="009C3010">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color w:val="FF0000"/>
                <w:kern w:val="0"/>
                <w:sz w:val="18"/>
                <w:szCs w:val="18"/>
              </w:rPr>
            </w:pPr>
            <w:r>
              <w:rPr>
                <w:rFonts w:ascii="仿宋_GB2312" w:eastAsia="仿宋_GB2312" w:hAnsi="宋体" w:cs="宋体" w:hint="eastAsia"/>
                <w:color w:val="FF0000"/>
                <w:kern w:val="0"/>
                <w:sz w:val="18"/>
                <w:szCs w:val="18"/>
              </w:rPr>
              <w:t>公务卡刷卡率</w:t>
            </w:r>
          </w:p>
        </w:tc>
        <w:tc>
          <w:tcPr>
            <w:tcW w:w="4171" w:type="dxa"/>
            <w:tcBorders>
              <w:top w:val="nil"/>
              <w:left w:val="nil"/>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color w:val="FF0000"/>
                <w:kern w:val="0"/>
                <w:sz w:val="18"/>
                <w:szCs w:val="18"/>
              </w:rPr>
            </w:pPr>
            <w:r>
              <w:rPr>
                <w:rFonts w:ascii="仿宋_GB2312" w:eastAsia="仿宋_GB2312" w:hAnsi="宋体" w:cs="宋体" w:hint="eastAsia"/>
                <w:color w:val="FF0000"/>
                <w:kern w:val="0"/>
                <w:sz w:val="18"/>
                <w:szCs w:val="18"/>
              </w:rPr>
              <w:t>公务卡刷卡率达50％以上的，得3分。</w:t>
            </w:r>
            <w:r>
              <w:rPr>
                <w:rFonts w:ascii="仿宋_GB2312" w:eastAsia="仿宋_GB2312" w:hAnsi="宋体" w:cs="宋体" w:hint="eastAsia"/>
                <w:color w:val="FF0000"/>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color w:val="FF0000"/>
                <w:kern w:val="0"/>
                <w:sz w:val="18"/>
                <w:szCs w:val="18"/>
              </w:rPr>
            </w:pPr>
            <w:r>
              <w:rPr>
                <w:rFonts w:ascii="仿宋_GB2312" w:eastAsia="仿宋_GB2312" w:hAnsi="宋体" w:cs="宋体" w:hint="eastAsia"/>
                <w:color w:val="FF0000"/>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color w:val="FF0000"/>
                <w:kern w:val="0"/>
                <w:sz w:val="18"/>
                <w:szCs w:val="18"/>
              </w:rPr>
            </w:pPr>
            <w:r>
              <w:rPr>
                <w:rFonts w:ascii="仿宋_GB2312" w:eastAsia="仿宋_GB2312" w:hAnsi="宋体" w:cs="宋体" w:hint="eastAsia"/>
                <w:color w:val="FF0000"/>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C3010" w:rsidRDefault="009C3010">
            <w:pPr>
              <w:widowControl/>
              <w:spacing w:line="240" w:lineRule="exact"/>
              <w:jc w:val="center"/>
              <w:rPr>
                <w:rFonts w:ascii="仿宋_GB2312" w:eastAsia="仿宋_GB2312" w:hAnsi="宋体" w:cs="宋体"/>
                <w:color w:val="FF0000"/>
                <w:kern w:val="0"/>
                <w:sz w:val="18"/>
                <w:szCs w:val="18"/>
              </w:rPr>
            </w:pPr>
          </w:p>
        </w:tc>
      </w:tr>
      <w:tr w:rsidR="009C3010">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C3010" w:rsidRDefault="009C3010">
            <w:pPr>
              <w:widowControl/>
              <w:spacing w:line="240" w:lineRule="exact"/>
              <w:jc w:val="center"/>
              <w:rPr>
                <w:rFonts w:ascii="仿宋_GB2312" w:eastAsia="仿宋_GB2312" w:hAnsi="宋体" w:cs="宋体"/>
                <w:kern w:val="0"/>
                <w:sz w:val="18"/>
                <w:szCs w:val="18"/>
              </w:rPr>
            </w:pPr>
          </w:p>
        </w:tc>
      </w:tr>
    </w:tbl>
    <w:p w:rsidR="009C3010" w:rsidRDefault="009C3010"/>
    <w:tbl>
      <w:tblPr>
        <w:tblW w:w="9894" w:type="dxa"/>
        <w:jc w:val="center"/>
        <w:tblLayout w:type="fixed"/>
        <w:tblLook w:val="04A0"/>
      </w:tblPr>
      <w:tblGrid>
        <w:gridCol w:w="976"/>
        <w:gridCol w:w="939"/>
        <w:gridCol w:w="1389"/>
        <w:gridCol w:w="4171"/>
        <w:gridCol w:w="619"/>
        <w:gridCol w:w="720"/>
        <w:gridCol w:w="1080"/>
      </w:tblGrid>
      <w:tr w:rsidR="009C3010">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9C3010">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C3010" w:rsidRDefault="009C3010">
            <w:pPr>
              <w:widowControl/>
              <w:spacing w:line="240" w:lineRule="exact"/>
              <w:jc w:val="center"/>
              <w:rPr>
                <w:rFonts w:ascii="仿宋_GB2312" w:eastAsia="仿宋_GB2312" w:hAnsi="宋体" w:cs="宋体"/>
                <w:kern w:val="0"/>
                <w:sz w:val="18"/>
                <w:szCs w:val="18"/>
              </w:rPr>
            </w:pPr>
          </w:p>
        </w:tc>
      </w:tr>
      <w:tr w:rsidR="009C3010">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C3010" w:rsidRDefault="009C3010">
            <w:pPr>
              <w:widowControl/>
              <w:spacing w:line="240" w:lineRule="exact"/>
              <w:jc w:val="center"/>
              <w:rPr>
                <w:rFonts w:ascii="仿宋_GB2312" w:eastAsia="仿宋_GB2312" w:hAnsi="宋体" w:cs="宋体"/>
                <w:kern w:val="0"/>
                <w:sz w:val="18"/>
                <w:szCs w:val="18"/>
              </w:rPr>
            </w:pPr>
          </w:p>
        </w:tc>
      </w:tr>
      <w:tr w:rsidR="009C3010">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根据岳县办发（2021年）1号《全面建成小康社会综合绩效考评实施方案》的通知折算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C3010" w:rsidRDefault="009C3010">
            <w:pPr>
              <w:widowControl/>
              <w:spacing w:line="240" w:lineRule="exact"/>
              <w:jc w:val="center"/>
              <w:rPr>
                <w:rFonts w:ascii="仿宋_GB2312" w:eastAsia="仿宋_GB2312" w:hAnsi="宋体" w:cs="宋体"/>
                <w:kern w:val="0"/>
                <w:sz w:val="18"/>
                <w:szCs w:val="18"/>
              </w:rPr>
            </w:pPr>
          </w:p>
        </w:tc>
      </w:tr>
      <w:tr w:rsidR="009C301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建设岳阳县新增及目标任务完成情况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9C3010" w:rsidRDefault="009C3010">
            <w:pPr>
              <w:widowControl/>
              <w:spacing w:line="240" w:lineRule="exact"/>
              <w:jc w:val="center"/>
              <w:rPr>
                <w:rFonts w:ascii="仿宋_GB2312" w:eastAsia="仿宋_GB2312" w:hAnsi="宋体" w:cs="宋体"/>
                <w:kern w:val="0"/>
                <w:sz w:val="18"/>
                <w:szCs w:val="18"/>
              </w:rPr>
            </w:pPr>
          </w:p>
        </w:tc>
      </w:tr>
      <w:tr w:rsidR="009C301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C3010" w:rsidRDefault="009C3010">
            <w:pPr>
              <w:widowControl/>
              <w:spacing w:line="240" w:lineRule="exact"/>
              <w:jc w:val="center"/>
              <w:rPr>
                <w:rFonts w:ascii="仿宋_GB2312" w:eastAsia="仿宋_GB2312" w:hAnsi="宋体" w:cs="宋体"/>
                <w:kern w:val="0"/>
                <w:sz w:val="18"/>
                <w:szCs w:val="18"/>
              </w:rPr>
            </w:pPr>
          </w:p>
        </w:tc>
      </w:tr>
      <w:tr w:rsidR="009C3010">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C3010" w:rsidRDefault="009C3010">
            <w:pPr>
              <w:widowControl/>
              <w:spacing w:line="240" w:lineRule="exact"/>
              <w:jc w:val="center"/>
              <w:rPr>
                <w:rFonts w:ascii="仿宋_GB2312" w:eastAsia="仿宋_GB2312" w:hAnsi="宋体" w:cs="宋体"/>
                <w:kern w:val="0"/>
                <w:sz w:val="18"/>
                <w:szCs w:val="18"/>
              </w:rPr>
            </w:pPr>
          </w:p>
        </w:tc>
      </w:tr>
      <w:tr w:rsidR="009C301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C3010" w:rsidRDefault="009C3010">
            <w:pPr>
              <w:widowControl/>
              <w:spacing w:line="240" w:lineRule="exact"/>
              <w:jc w:val="center"/>
              <w:rPr>
                <w:rFonts w:ascii="仿宋_GB2312" w:eastAsia="仿宋_GB2312" w:hAnsi="宋体" w:cs="宋体"/>
                <w:kern w:val="0"/>
                <w:sz w:val="18"/>
                <w:szCs w:val="18"/>
              </w:rPr>
            </w:pPr>
          </w:p>
        </w:tc>
      </w:tr>
      <w:tr w:rsidR="009C3010">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C3010" w:rsidRDefault="009C3010">
            <w:pPr>
              <w:widowControl/>
              <w:spacing w:line="240" w:lineRule="exact"/>
              <w:jc w:val="center"/>
              <w:rPr>
                <w:rFonts w:ascii="仿宋_GB2312" w:eastAsia="仿宋_GB2312" w:hAnsi="宋体" w:cs="宋体"/>
                <w:kern w:val="0"/>
                <w:sz w:val="18"/>
                <w:szCs w:val="18"/>
              </w:rPr>
            </w:pPr>
          </w:p>
        </w:tc>
      </w:tr>
      <w:tr w:rsidR="009C3010">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9C3010" w:rsidRDefault="009C3010">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C3010" w:rsidRDefault="009C3010">
            <w:pPr>
              <w:widowControl/>
              <w:spacing w:line="240" w:lineRule="exact"/>
              <w:jc w:val="center"/>
              <w:rPr>
                <w:rFonts w:ascii="仿宋_GB2312" w:eastAsia="仿宋_GB2312" w:hAnsi="宋体" w:cs="宋体"/>
                <w:kern w:val="0"/>
                <w:sz w:val="18"/>
                <w:szCs w:val="18"/>
              </w:rPr>
            </w:pPr>
          </w:p>
        </w:tc>
      </w:tr>
      <w:tr w:rsidR="009C3010">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C3010" w:rsidRDefault="009C3010">
            <w:pPr>
              <w:widowControl/>
              <w:spacing w:line="240" w:lineRule="exact"/>
              <w:jc w:val="center"/>
              <w:rPr>
                <w:rFonts w:ascii="仿宋_GB2312" w:eastAsia="仿宋_GB2312" w:hAnsi="宋体" w:cs="宋体"/>
                <w:kern w:val="0"/>
                <w:sz w:val="18"/>
                <w:szCs w:val="18"/>
              </w:rPr>
            </w:pPr>
          </w:p>
        </w:tc>
      </w:tr>
      <w:tr w:rsidR="009C3010">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C3010" w:rsidRDefault="009C3010">
            <w:pPr>
              <w:widowControl/>
              <w:spacing w:line="240" w:lineRule="exact"/>
              <w:jc w:val="center"/>
              <w:rPr>
                <w:rFonts w:ascii="仿宋_GB2312" w:eastAsia="仿宋_GB2312" w:hAnsi="宋体" w:cs="宋体"/>
                <w:kern w:val="0"/>
                <w:sz w:val="18"/>
                <w:szCs w:val="18"/>
              </w:rPr>
            </w:pPr>
          </w:p>
        </w:tc>
      </w:tr>
      <w:tr w:rsidR="009C3010">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C3010" w:rsidRDefault="009C301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9C3010" w:rsidRDefault="004901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9C3010" w:rsidRDefault="009C3010">
            <w:pPr>
              <w:widowControl/>
              <w:spacing w:line="240" w:lineRule="exact"/>
              <w:jc w:val="center"/>
              <w:rPr>
                <w:rFonts w:ascii="仿宋_GB2312" w:eastAsia="仿宋_GB2312" w:hAnsi="宋体" w:cs="宋体"/>
                <w:kern w:val="0"/>
                <w:sz w:val="18"/>
                <w:szCs w:val="18"/>
              </w:rPr>
            </w:pPr>
          </w:p>
        </w:tc>
      </w:tr>
      <w:tr w:rsidR="009C3010">
        <w:trPr>
          <w:trHeight w:val="670"/>
          <w:jc w:val="center"/>
        </w:trPr>
        <w:tc>
          <w:tcPr>
            <w:tcW w:w="976" w:type="dxa"/>
            <w:tcBorders>
              <w:top w:val="nil"/>
              <w:left w:val="single" w:sz="4" w:space="0" w:color="auto"/>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9C3010" w:rsidRDefault="009C3010">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9C3010" w:rsidRDefault="009C3010">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9C3010" w:rsidRDefault="009C3010">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9C3010" w:rsidRDefault="004901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97.5</w:t>
            </w:r>
          </w:p>
        </w:tc>
        <w:tc>
          <w:tcPr>
            <w:tcW w:w="1080" w:type="dxa"/>
            <w:tcBorders>
              <w:top w:val="nil"/>
              <w:left w:val="nil"/>
              <w:bottom w:val="single" w:sz="4" w:space="0" w:color="auto"/>
              <w:right w:val="single" w:sz="4" w:space="0" w:color="auto"/>
            </w:tcBorders>
            <w:vAlign w:val="center"/>
          </w:tcPr>
          <w:p w:rsidR="009C3010" w:rsidRDefault="009C3010">
            <w:pPr>
              <w:widowControl/>
              <w:spacing w:line="240" w:lineRule="exact"/>
              <w:jc w:val="center"/>
              <w:rPr>
                <w:rFonts w:ascii="仿宋_GB2312" w:eastAsia="仿宋_GB2312" w:hAnsi="宋体" w:cs="宋体"/>
                <w:b/>
                <w:bCs/>
                <w:kern w:val="0"/>
                <w:sz w:val="18"/>
                <w:szCs w:val="18"/>
              </w:rPr>
            </w:pPr>
          </w:p>
        </w:tc>
      </w:tr>
    </w:tbl>
    <w:p w:rsidR="009C3010" w:rsidRDefault="004901B5" w:rsidP="003667A0">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9C3010" w:rsidSect="009C3010">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C6C" w:rsidRDefault="00C25C6C" w:rsidP="00225651">
      <w:r>
        <w:separator/>
      </w:r>
    </w:p>
  </w:endnote>
  <w:endnote w:type="continuationSeparator" w:id="0">
    <w:p w:rsidR="00C25C6C" w:rsidRDefault="00C25C6C" w:rsidP="00225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hakuyoxingshu7000"/>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C6C" w:rsidRDefault="00C25C6C" w:rsidP="00225651">
      <w:r>
        <w:separator/>
      </w:r>
    </w:p>
  </w:footnote>
  <w:footnote w:type="continuationSeparator" w:id="0">
    <w:p w:rsidR="00C25C6C" w:rsidRDefault="00C25C6C" w:rsidP="002256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D75AAE"/>
    <w:multiLevelType w:val="singleLevel"/>
    <w:tmpl w:val="DFD75AAE"/>
    <w:lvl w:ilvl="0">
      <w:start w:val="1"/>
      <w:numFmt w:val="decimal"/>
      <w:suff w:val="nothing"/>
      <w:lvlText w:val="%1、"/>
      <w:lvlJc w:val="left"/>
    </w:lvl>
  </w:abstractNum>
  <w:abstractNum w:abstractNumId="1">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2">
    <w:nsid w:val="24AC1708"/>
    <w:multiLevelType w:val="singleLevel"/>
    <w:tmpl w:val="24AC1708"/>
    <w:lvl w:ilvl="0">
      <w:start w:val="1"/>
      <w:numFmt w:val="decimal"/>
      <w:suff w:val="nothing"/>
      <w:lvlText w:val="%1、"/>
      <w:lvlJc w:val="left"/>
    </w:lvl>
  </w:abstractNum>
  <w:abstractNum w:abstractNumId="3">
    <w:nsid w:val="4F802B02"/>
    <w:multiLevelType w:val="singleLevel"/>
    <w:tmpl w:val="4F802B02"/>
    <w:lvl w:ilvl="0">
      <w:start w:val="1"/>
      <w:numFmt w:val="decimal"/>
      <w:suff w:val="nothing"/>
      <w:lvlText w:val="%1、"/>
      <w:lvlJc w:val="left"/>
    </w:lvl>
  </w:abstractNum>
  <w:abstractNum w:abstractNumId="4">
    <w:nsid w:val="6D0408B3"/>
    <w:multiLevelType w:val="multilevel"/>
    <w:tmpl w:val="6D0408B3"/>
    <w:lvl w:ilvl="0">
      <w:start w:val="2"/>
      <w:numFmt w:val="japaneseCounting"/>
      <w:lvlText w:val="%1、"/>
      <w:lvlJc w:val="left"/>
      <w:pPr>
        <w:ind w:left="1188" w:hanging="720"/>
      </w:pPr>
      <w:rPr>
        <w:rFonts w:hint="default"/>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num w:numId="1">
    <w:abstractNumId w:val="1"/>
    <w:lvlOverride w:ilvl="0">
      <w:startOverride w:val="1"/>
    </w:lvlOverride>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YxMDFlMTYxOWZlNjk4YmViYzFlZjU5NWYwNjZjOTMifQ=="/>
  </w:docVars>
  <w:rsids>
    <w:rsidRoot w:val="00172A27"/>
    <w:rsid w:val="0000241F"/>
    <w:rsid w:val="000056A6"/>
    <w:rsid w:val="00005A3B"/>
    <w:rsid w:val="0000610C"/>
    <w:rsid w:val="00014921"/>
    <w:rsid w:val="0005701C"/>
    <w:rsid w:val="00073AAF"/>
    <w:rsid w:val="00090417"/>
    <w:rsid w:val="00093B20"/>
    <w:rsid w:val="000A0E5C"/>
    <w:rsid w:val="000B4BEB"/>
    <w:rsid w:val="000B57F8"/>
    <w:rsid w:val="000B6427"/>
    <w:rsid w:val="000B7DCB"/>
    <w:rsid w:val="00100175"/>
    <w:rsid w:val="00107CC6"/>
    <w:rsid w:val="00122C2E"/>
    <w:rsid w:val="0014350A"/>
    <w:rsid w:val="001442A2"/>
    <w:rsid w:val="00146C23"/>
    <w:rsid w:val="00151B82"/>
    <w:rsid w:val="00157862"/>
    <w:rsid w:val="00165E89"/>
    <w:rsid w:val="00166FF9"/>
    <w:rsid w:val="0017192D"/>
    <w:rsid w:val="00172A27"/>
    <w:rsid w:val="001918BA"/>
    <w:rsid w:val="001A21D5"/>
    <w:rsid w:val="001A709B"/>
    <w:rsid w:val="001B0CF4"/>
    <w:rsid w:val="001B1869"/>
    <w:rsid w:val="001B2F7F"/>
    <w:rsid w:val="001B4EA7"/>
    <w:rsid w:val="001C4AD7"/>
    <w:rsid w:val="001C5954"/>
    <w:rsid w:val="001D6D7B"/>
    <w:rsid w:val="001E26FB"/>
    <w:rsid w:val="001F2104"/>
    <w:rsid w:val="00225651"/>
    <w:rsid w:val="002318F0"/>
    <w:rsid w:val="00235B3A"/>
    <w:rsid w:val="00240F9A"/>
    <w:rsid w:val="00242262"/>
    <w:rsid w:val="0025054A"/>
    <w:rsid w:val="00253B1F"/>
    <w:rsid w:val="00254CF8"/>
    <w:rsid w:val="00255404"/>
    <w:rsid w:val="00257206"/>
    <w:rsid w:val="00282CDA"/>
    <w:rsid w:val="00287D96"/>
    <w:rsid w:val="00292AC1"/>
    <w:rsid w:val="0029605B"/>
    <w:rsid w:val="002969D6"/>
    <w:rsid w:val="002B26F1"/>
    <w:rsid w:val="002B569D"/>
    <w:rsid w:val="002B7EF4"/>
    <w:rsid w:val="002C4D24"/>
    <w:rsid w:val="002D5840"/>
    <w:rsid w:val="002E4FD7"/>
    <w:rsid w:val="002F0080"/>
    <w:rsid w:val="002F1CE6"/>
    <w:rsid w:val="003025E2"/>
    <w:rsid w:val="00307A62"/>
    <w:rsid w:val="00315C29"/>
    <w:rsid w:val="00321D2B"/>
    <w:rsid w:val="0033659F"/>
    <w:rsid w:val="00351AD3"/>
    <w:rsid w:val="00354479"/>
    <w:rsid w:val="00356458"/>
    <w:rsid w:val="003667A0"/>
    <w:rsid w:val="003840D5"/>
    <w:rsid w:val="0039290C"/>
    <w:rsid w:val="00392F62"/>
    <w:rsid w:val="00394BC2"/>
    <w:rsid w:val="003A2363"/>
    <w:rsid w:val="003A2FC5"/>
    <w:rsid w:val="003B7876"/>
    <w:rsid w:val="003E4F5E"/>
    <w:rsid w:val="00403386"/>
    <w:rsid w:val="004036B5"/>
    <w:rsid w:val="004222D1"/>
    <w:rsid w:val="00422E14"/>
    <w:rsid w:val="00430153"/>
    <w:rsid w:val="00432C79"/>
    <w:rsid w:val="004503BD"/>
    <w:rsid w:val="00453E12"/>
    <w:rsid w:val="00456AA6"/>
    <w:rsid w:val="00461395"/>
    <w:rsid w:val="00473867"/>
    <w:rsid w:val="00477933"/>
    <w:rsid w:val="004901B5"/>
    <w:rsid w:val="004936B6"/>
    <w:rsid w:val="004A44EA"/>
    <w:rsid w:val="004A51DC"/>
    <w:rsid w:val="004A671C"/>
    <w:rsid w:val="004C693D"/>
    <w:rsid w:val="004C73DE"/>
    <w:rsid w:val="004D0A52"/>
    <w:rsid w:val="004D15A1"/>
    <w:rsid w:val="004D7DD4"/>
    <w:rsid w:val="004E0A8E"/>
    <w:rsid w:val="004E3BE9"/>
    <w:rsid w:val="005072C9"/>
    <w:rsid w:val="00513037"/>
    <w:rsid w:val="005210E6"/>
    <w:rsid w:val="00530E15"/>
    <w:rsid w:val="005314BA"/>
    <w:rsid w:val="00535017"/>
    <w:rsid w:val="005422E5"/>
    <w:rsid w:val="0054679D"/>
    <w:rsid w:val="005477E5"/>
    <w:rsid w:val="00566F17"/>
    <w:rsid w:val="005865B1"/>
    <w:rsid w:val="005A3532"/>
    <w:rsid w:val="005B4076"/>
    <w:rsid w:val="005C50B2"/>
    <w:rsid w:val="005C68D7"/>
    <w:rsid w:val="005D4AD4"/>
    <w:rsid w:val="005D5DD9"/>
    <w:rsid w:val="005E78C2"/>
    <w:rsid w:val="005F1360"/>
    <w:rsid w:val="005F4462"/>
    <w:rsid w:val="005F57BA"/>
    <w:rsid w:val="005F6DB6"/>
    <w:rsid w:val="00607401"/>
    <w:rsid w:val="0062105C"/>
    <w:rsid w:val="006320B1"/>
    <w:rsid w:val="006320D2"/>
    <w:rsid w:val="0064544F"/>
    <w:rsid w:val="0066399F"/>
    <w:rsid w:val="00664E76"/>
    <w:rsid w:val="00681C8E"/>
    <w:rsid w:val="0068245E"/>
    <w:rsid w:val="006841C9"/>
    <w:rsid w:val="00684E4B"/>
    <w:rsid w:val="00696545"/>
    <w:rsid w:val="006A5D82"/>
    <w:rsid w:val="006B6330"/>
    <w:rsid w:val="006C0A93"/>
    <w:rsid w:val="006C1914"/>
    <w:rsid w:val="006D5344"/>
    <w:rsid w:val="006D65AD"/>
    <w:rsid w:val="006E7307"/>
    <w:rsid w:val="006F5735"/>
    <w:rsid w:val="006F5FD4"/>
    <w:rsid w:val="00701E2F"/>
    <w:rsid w:val="0070667F"/>
    <w:rsid w:val="007225D2"/>
    <w:rsid w:val="007306B5"/>
    <w:rsid w:val="00735258"/>
    <w:rsid w:val="00742DAE"/>
    <w:rsid w:val="00764B34"/>
    <w:rsid w:val="00774D83"/>
    <w:rsid w:val="00780253"/>
    <w:rsid w:val="007829F0"/>
    <w:rsid w:val="007865A2"/>
    <w:rsid w:val="00792316"/>
    <w:rsid w:val="007C77EE"/>
    <w:rsid w:val="007D5B9F"/>
    <w:rsid w:val="007E1392"/>
    <w:rsid w:val="007E6513"/>
    <w:rsid w:val="007F487F"/>
    <w:rsid w:val="00815FBF"/>
    <w:rsid w:val="00841CD0"/>
    <w:rsid w:val="00847D60"/>
    <w:rsid w:val="00860AFD"/>
    <w:rsid w:val="00877582"/>
    <w:rsid w:val="008822E8"/>
    <w:rsid w:val="00890CD9"/>
    <w:rsid w:val="008934A8"/>
    <w:rsid w:val="0089703E"/>
    <w:rsid w:val="008A2E6B"/>
    <w:rsid w:val="008A7515"/>
    <w:rsid w:val="008B02DB"/>
    <w:rsid w:val="008B53A0"/>
    <w:rsid w:val="008C039F"/>
    <w:rsid w:val="008D37E7"/>
    <w:rsid w:val="008E00A2"/>
    <w:rsid w:val="008E1F76"/>
    <w:rsid w:val="008E57E1"/>
    <w:rsid w:val="009006A1"/>
    <w:rsid w:val="00956508"/>
    <w:rsid w:val="00962EF0"/>
    <w:rsid w:val="009642E1"/>
    <w:rsid w:val="0097320B"/>
    <w:rsid w:val="0097528E"/>
    <w:rsid w:val="00977F7F"/>
    <w:rsid w:val="009815AA"/>
    <w:rsid w:val="00982CDC"/>
    <w:rsid w:val="009863CE"/>
    <w:rsid w:val="00995ED0"/>
    <w:rsid w:val="00996441"/>
    <w:rsid w:val="009A298D"/>
    <w:rsid w:val="009B217B"/>
    <w:rsid w:val="009B348F"/>
    <w:rsid w:val="009B4D8C"/>
    <w:rsid w:val="009B50F2"/>
    <w:rsid w:val="009C3010"/>
    <w:rsid w:val="009C6A64"/>
    <w:rsid w:val="009D2E85"/>
    <w:rsid w:val="009D46FA"/>
    <w:rsid w:val="009D5C2C"/>
    <w:rsid w:val="009D72EA"/>
    <w:rsid w:val="009E5A8A"/>
    <w:rsid w:val="009F3479"/>
    <w:rsid w:val="00A13259"/>
    <w:rsid w:val="00A16D05"/>
    <w:rsid w:val="00A30E83"/>
    <w:rsid w:val="00A31338"/>
    <w:rsid w:val="00A378CE"/>
    <w:rsid w:val="00A4501D"/>
    <w:rsid w:val="00A51AA2"/>
    <w:rsid w:val="00A54BCA"/>
    <w:rsid w:val="00A61FD7"/>
    <w:rsid w:val="00A71540"/>
    <w:rsid w:val="00A76673"/>
    <w:rsid w:val="00A87BCE"/>
    <w:rsid w:val="00A94900"/>
    <w:rsid w:val="00AA3FFE"/>
    <w:rsid w:val="00AA565C"/>
    <w:rsid w:val="00AA68AE"/>
    <w:rsid w:val="00AB7085"/>
    <w:rsid w:val="00AD4448"/>
    <w:rsid w:val="00AE1B6C"/>
    <w:rsid w:val="00AF105B"/>
    <w:rsid w:val="00AF11BE"/>
    <w:rsid w:val="00AF38EC"/>
    <w:rsid w:val="00B0185B"/>
    <w:rsid w:val="00B075B1"/>
    <w:rsid w:val="00B161A4"/>
    <w:rsid w:val="00B34D67"/>
    <w:rsid w:val="00B41813"/>
    <w:rsid w:val="00B421AE"/>
    <w:rsid w:val="00B427C3"/>
    <w:rsid w:val="00B43845"/>
    <w:rsid w:val="00B9518E"/>
    <w:rsid w:val="00BA392F"/>
    <w:rsid w:val="00BB1C78"/>
    <w:rsid w:val="00BB378C"/>
    <w:rsid w:val="00BB3C71"/>
    <w:rsid w:val="00BB6CF4"/>
    <w:rsid w:val="00BD02C0"/>
    <w:rsid w:val="00BD1DDD"/>
    <w:rsid w:val="00C11953"/>
    <w:rsid w:val="00C12B4A"/>
    <w:rsid w:val="00C178FD"/>
    <w:rsid w:val="00C25C6C"/>
    <w:rsid w:val="00C32332"/>
    <w:rsid w:val="00C33347"/>
    <w:rsid w:val="00C37D62"/>
    <w:rsid w:val="00C704A3"/>
    <w:rsid w:val="00C71B07"/>
    <w:rsid w:val="00C72380"/>
    <w:rsid w:val="00C74701"/>
    <w:rsid w:val="00C77BFA"/>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01737"/>
    <w:rsid w:val="00D22353"/>
    <w:rsid w:val="00D255AA"/>
    <w:rsid w:val="00D523D6"/>
    <w:rsid w:val="00D54888"/>
    <w:rsid w:val="00D54CCA"/>
    <w:rsid w:val="00D66222"/>
    <w:rsid w:val="00D77EE9"/>
    <w:rsid w:val="00D81B1D"/>
    <w:rsid w:val="00DA0456"/>
    <w:rsid w:val="00DB5442"/>
    <w:rsid w:val="00DC10F5"/>
    <w:rsid w:val="00DD1EB3"/>
    <w:rsid w:val="00DE3BD5"/>
    <w:rsid w:val="00DF1C77"/>
    <w:rsid w:val="00DF7783"/>
    <w:rsid w:val="00E142CB"/>
    <w:rsid w:val="00E14FEE"/>
    <w:rsid w:val="00E35E48"/>
    <w:rsid w:val="00E40ED6"/>
    <w:rsid w:val="00E4198B"/>
    <w:rsid w:val="00E608D0"/>
    <w:rsid w:val="00E63914"/>
    <w:rsid w:val="00E761A0"/>
    <w:rsid w:val="00E95B71"/>
    <w:rsid w:val="00EB35F4"/>
    <w:rsid w:val="00EC40AF"/>
    <w:rsid w:val="00EC6F27"/>
    <w:rsid w:val="00ED7ACA"/>
    <w:rsid w:val="00EE118E"/>
    <w:rsid w:val="00EE315F"/>
    <w:rsid w:val="00EE67E1"/>
    <w:rsid w:val="00F20CFC"/>
    <w:rsid w:val="00F435F8"/>
    <w:rsid w:val="00F60EC8"/>
    <w:rsid w:val="00F61205"/>
    <w:rsid w:val="00F766DE"/>
    <w:rsid w:val="00F81CBB"/>
    <w:rsid w:val="00F8501A"/>
    <w:rsid w:val="00F947E3"/>
    <w:rsid w:val="00FA6EE7"/>
    <w:rsid w:val="00FB16AF"/>
    <w:rsid w:val="00FB2BA1"/>
    <w:rsid w:val="00FB3B55"/>
    <w:rsid w:val="00FC1724"/>
    <w:rsid w:val="00FD21C0"/>
    <w:rsid w:val="00FD708D"/>
    <w:rsid w:val="00FF3258"/>
    <w:rsid w:val="00FF605E"/>
    <w:rsid w:val="018207C5"/>
    <w:rsid w:val="03116770"/>
    <w:rsid w:val="05DE61E6"/>
    <w:rsid w:val="05E97ED7"/>
    <w:rsid w:val="06404F9E"/>
    <w:rsid w:val="08AD251F"/>
    <w:rsid w:val="099836F7"/>
    <w:rsid w:val="0A030A34"/>
    <w:rsid w:val="0C8106BD"/>
    <w:rsid w:val="0DA221F4"/>
    <w:rsid w:val="0EAD1C9E"/>
    <w:rsid w:val="0EE859DF"/>
    <w:rsid w:val="0FEF5D2E"/>
    <w:rsid w:val="12035895"/>
    <w:rsid w:val="129B1D1F"/>
    <w:rsid w:val="13D6674E"/>
    <w:rsid w:val="15F01D49"/>
    <w:rsid w:val="166D4241"/>
    <w:rsid w:val="18A3218D"/>
    <w:rsid w:val="1AD92DFD"/>
    <w:rsid w:val="1D872320"/>
    <w:rsid w:val="1DA67486"/>
    <w:rsid w:val="1DEA62CB"/>
    <w:rsid w:val="2325647F"/>
    <w:rsid w:val="24D14FE6"/>
    <w:rsid w:val="24FD48EE"/>
    <w:rsid w:val="2602138D"/>
    <w:rsid w:val="27AE3812"/>
    <w:rsid w:val="28B079A6"/>
    <w:rsid w:val="29315E51"/>
    <w:rsid w:val="29793438"/>
    <w:rsid w:val="2B225228"/>
    <w:rsid w:val="2D744BB6"/>
    <w:rsid w:val="2DB26AC5"/>
    <w:rsid w:val="2E9C5897"/>
    <w:rsid w:val="30FB632F"/>
    <w:rsid w:val="32175B55"/>
    <w:rsid w:val="355A0D5C"/>
    <w:rsid w:val="36826596"/>
    <w:rsid w:val="36B14785"/>
    <w:rsid w:val="36DD557A"/>
    <w:rsid w:val="38734F49"/>
    <w:rsid w:val="394D7EB3"/>
    <w:rsid w:val="3D430101"/>
    <w:rsid w:val="3FBE7F13"/>
    <w:rsid w:val="3FDA2F9E"/>
    <w:rsid w:val="410127AD"/>
    <w:rsid w:val="42EF2BD7"/>
    <w:rsid w:val="446C616D"/>
    <w:rsid w:val="44E912FE"/>
    <w:rsid w:val="473A1384"/>
    <w:rsid w:val="479E6FA7"/>
    <w:rsid w:val="48513FB2"/>
    <w:rsid w:val="4AAE2E99"/>
    <w:rsid w:val="4B685902"/>
    <w:rsid w:val="4EFA7D34"/>
    <w:rsid w:val="50011E81"/>
    <w:rsid w:val="52A374FC"/>
    <w:rsid w:val="576C677A"/>
    <w:rsid w:val="578D3CCA"/>
    <w:rsid w:val="57A8352A"/>
    <w:rsid w:val="57AC6B77"/>
    <w:rsid w:val="5AA83C03"/>
    <w:rsid w:val="5BC84005"/>
    <w:rsid w:val="5CAF6B59"/>
    <w:rsid w:val="5CB175D2"/>
    <w:rsid w:val="5CE04C02"/>
    <w:rsid w:val="5EDE3A37"/>
    <w:rsid w:val="613A3445"/>
    <w:rsid w:val="613F6CAD"/>
    <w:rsid w:val="683631D5"/>
    <w:rsid w:val="68AA4C39"/>
    <w:rsid w:val="6AD76980"/>
    <w:rsid w:val="6CA34594"/>
    <w:rsid w:val="6E160E07"/>
    <w:rsid w:val="6F321C00"/>
    <w:rsid w:val="6F3A63F4"/>
    <w:rsid w:val="70ED498D"/>
    <w:rsid w:val="72C963D7"/>
    <w:rsid w:val="72D65428"/>
    <w:rsid w:val="73111860"/>
    <w:rsid w:val="732561B0"/>
    <w:rsid w:val="74214695"/>
    <w:rsid w:val="76232C1F"/>
    <w:rsid w:val="7A513882"/>
    <w:rsid w:val="7A920274"/>
    <w:rsid w:val="7CFD6D4D"/>
    <w:rsid w:val="7EEE4835"/>
    <w:rsid w:val="7F0154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qFormat="1"/>
    <w:lsdException w:name="Body Text Indent 2" w:semiHidden="0" w:uiPriority="0" w:qFormat="1"/>
    <w:lsdException w:name="Hyperlink" w:semiHidden="0" w:uiPriority="0" w:qFormat="1"/>
    <w:lsdException w:name="Followed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0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qFormat/>
    <w:rsid w:val="009C3010"/>
    <w:pPr>
      <w:ind w:leftChars="2500" w:left="100"/>
    </w:pPr>
  </w:style>
  <w:style w:type="paragraph" w:styleId="2">
    <w:name w:val="Body Text Indent 2"/>
    <w:basedOn w:val="a"/>
    <w:link w:val="2Char"/>
    <w:unhideWhenUsed/>
    <w:qFormat/>
    <w:rsid w:val="009C3010"/>
    <w:pPr>
      <w:ind w:firstLineChars="200" w:firstLine="588"/>
    </w:pPr>
    <w:rPr>
      <w:rFonts w:ascii="仿宋_GB2312" w:eastAsia="仿宋_GB2312" w:hAnsi="Calibri"/>
      <w:sz w:val="32"/>
    </w:rPr>
  </w:style>
  <w:style w:type="paragraph" w:styleId="a4">
    <w:name w:val="footer"/>
    <w:basedOn w:val="a"/>
    <w:link w:val="Char1"/>
    <w:unhideWhenUsed/>
    <w:qFormat/>
    <w:rsid w:val="009C3010"/>
    <w:pPr>
      <w:tabs>
        <w:tab w:val="center" w:pos="4153"/>
        <w:tab w:val="right" w:pos="8306"/>
      </w:tabs>
      <w:snapToGrid w:val="0"/>
      <w:jc w:val="left"/>
    </w:pPr>
    <w:rPr>
      <w:kern w:val="0"/>
      <w:sz w:val="18"/>
      <w:szCs w:val="18"/>
    </w:rPr>
  </w:style>
  <w:style w:type="paragraph" w:styleId="a5">
    <w:name w:val="header"/>
    <w:basedOn w:val="a"/>
    <w:link w:val="Char0"/>
    <w:unhideWhenUsed/>
    <w:qFormat/>
    <w:rsid w:val="009C3010"/>
    <w:pPr>
      <w:tabs>
        <w:tab w:val="center" w:pos="4153"/>
        <w:tab w:val="right" w:pos="8306"/>
      </w:tabs>
      <w:snapToGrid w:val="0"/>
      <w:jc w:val="center"/>
    </w:pPr>
    <w:rPr>
      <w:sz w:val="18"/>
      <w:szCs w:val="18"/>
    </w:rPr>
  </w:style>
  <w:style w:type="paragraph" w:styleId="a6">
    <w:name w:val="Normal (Web)"/>
    <w:basedOn w:val="a"/>
    <w:qFormat/>
    <w:rsid w:val="009C3010"/>
    <w:pPr>
      <w:widowControl/>
      <w:spacing w:before="100" w:beforeAutospacing="1" w:after="100" w:afterAutospacing="1"/>
      <w:jc w:val="left"/>
    </w:pPr>
    <w:rPr>
      <w:rFonts w:ascii="宋体" w:hAnsi="宋体" w:cs="宋体"/>
      <w:kern w:val="0"/>
      <w:sz w:val="24"/>
    </w:rPr>
  </w:style>
  <w:style w:type="character" w:styleId="a7">
    <w:name w:val="FollowedHyperlink"/>
    <w:basedOn w:val="a0"/>
    <w:uiPriority w:val="99"/>
    <w:unhideWhenUsed/>
    <w:qFormat/>
    <w:rsid w:val="009C3010"/>
    <w:rPr>
      <w:color w:val="800080" w:themeColor="followedHyperlink"/>
      <w:u w:val="single"/>
    </w:rPr>
  </w:style>
  <w:style w:type="character" w:styleId="a8">
    <w:name w:val="Hyperlink"/>
    <w:basedOn w:val="a0"/>
    <w:unhideWhenUsed/>
    <w:qFormat/>
    <w:rsid w:val="009C3010"/>
    <w:rPr>
      <w:color w:val="0000FF"/>
      <w:u w:val="single"/>
    </w:rPr>
  </w:style>
  <w:style w:type="character" w:customStyle="1" w:styleId="Char0">
    <w:name w:val="页眉 Char"/>
    <w:basedOn w:val="a0"/>
    <w:link w:val="a5"/>
    <w:semiHidden/>
    <w:qFormat/>
    <w:rsid w:val="009C3010"/>
    <w:rPr>
      <w:rFonts w:ascii="Times New Roman" w:eastAsia="宋体" w:hAnsi="Times New Roman" w:cs="Times New Roman"/>
      <w:sz w:val="18"/>
      <w:szCs w:val="18"/>
    </w:rPr>
  </w:style>
  <w:style w:type="character" w:customStyle="1" w:styleId="Char2">
    <w:name w:val="页脚 Char"/>
    <w:basedOn w:val="a0"/>
    <w:link w:val="a4"/>
    <w:semiHidden/>
    <w:qFormat/>
    <w:rsid w:val="009C3010"/>
    <w:rPr>
      <w:rFonts w:ascii="Times New Roman" w:eastAsia="宋体" w:hAnsi="Times New Roman" w:cs="Times New Roman"/>
      <w:sz w:val="18"/>
      <w:szCs w:val="18"/>
    </w:rPr>
  </w:style>
  <w:style w:type="character" w:customStyle="1" w:styleId="Char">
    <w:name w:val="日期 Char"/>
    <w:basedOn w:val="a0"/>
    <w:link w:val="a3"/>
    <w:semiHidden/>
    <w:qFormat/>
    <w:rsid w:val="009C3010"/>
    <w:rPr>
      <w:rFonts w:ascii="Times New Roman" w:eastAsia="宋体" w:hAnsi="Times New Roman" w:cs="Times New Roman"/>
      <w:szCs w:val="24"/>
    </w:rPr>
  </w:style>
  <w:style w:type="character" w:customStyle="1" w:styleId="2Char">
    <w:name w:val="正文文本缩进 2 Char"/>
    <w:basedOn w:val="a0"/>
    <w:link w:val="2"/>
    <w:semiHidden/>
    <w:qFormat/>
    <w:rsid w:val="009C3010"/>
    <w:rPr>
      <w:rFonts w:ascii="仿宋_GB2312" w:eastAsia="仿宋_GB2312" w:hAnsi="Calibri" w:cs="Times New Roman"/>
      <w:sz w:val="32"/>
      <w:szCs w:val="24"/>
    </w:rPr>
  </w:style>
  <w:style w:type="paragraph" w:customStyle="1" w:styleId="Char3">
    <w:name w:val="Char"/>
    <w:basedOn w:val="a"/>
    <w:qFormat/>
    <w:rsid w:val="009C3010"/>
    <w:pPr>
      <w:autoSpaceDE w:val="0"/>
      <w:autoSpaceDN w:val="0"/>
      <w:adjustRightInd w:val="0"/>
    </w:pPr>
    <w:rPr>
      <w:rFonts w:ascii="宋体" w:cs="宋体"/>
      <w:kern w:val="0"/>
      <w:sz w:val="20"/>
      <w:szCs w:val="20"/>
      <w:lang w:val="zh-CN"/>
    </w:rPr>
  </w:style>
  <w:style w:type="paragraph" w:customStyle="1" w:styleId="Char10">
    <w:name w:val="Char1"/>
    <w:basedOn w:val="a"/>
    <w:qFormat/>
    <w:rsid w:val="009C3010"/>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rsid w:val="009C3010"/>
    <w:pPr>
      <w:numPr>
        <w:numId w:val="1"/>
      </w:numPr>
      <w:tabs>
        <w:tab w:val="left" w:pos="720"/>
      </w:tabs>
    </w:pPr>
    <w:rPr>
      <w:szCs w:val="20"/>
    </w:rPr>
  </w:style>
  <w:style w:type="character" w:customStyle="1" w:styleId="Char1">
    <w:name w:val="页脚 Char1"/>
    <w:basedOn w:val="a0"/>
    <w:link w:val="a4"/>
    <w:semiHidden/>
    <w:qFormat/>
    <w:locked/>
    <w:rsid w:val="009C3010"/>
    <w:rPr>
      <w:rFonts w:ascii="Times New Roman" w:eastAsia="宋体" w:hAnsi="Times New Roman" w:cs="Times New Roman"/>
      <w:kern w:val="0"/>
      <w:sz w:val="18"/>
      <w:szCs w:val="18"/>
    </w:rPr>
  </w:style>
  <w:style w:type="character" w:customStyle="1" w:styleId="3CharChar">
    <w:name w:val="标题 3 Char Char"/>
    <w:qFormat/>
    <w:rsid w:val="009C3010"/>
    <w:rPr>
      <w:rFonts w:ascii="楷体_GB2312" w:eastAsia="楷体_GB2312" w:hint="eastAsia"/>
      <w:b/>
      <w:kern w:val="2"/>
      <w:sz w:val="32"/>
      <w:szCs w:val="24"/>
      <w:lang w:val="en-US" w:eastAsia="zh-CN" w:bidi="ar-SA"/>
    </w:rPr>
  </w:style>
  <w:style w:type="character" w:customStyle="1" w:styleId="font11">
    <w:name w:val="font11"/>
    <w:basedOn w:val="a0"/>
    <w:qFormat/>
    <w:rsid w:val="009C3010"/>
    <w:rPr>
      <w:rFonts w:ascii="宋体" w:eastAsia="宋体" w:hAnsi="宋体" w:cs="宋体" w:hint="eastAsia"/>
      <w:b/>
      <w:bCs/>
      <w:color w:val="000000"/>
      <w:sz w:val="36"/>
      <w:szCs w:val="36"/>
      <w:u w:val="none"/>
    </w:rPr>
  </w:style>
  <w:style w:type="character" w:customStyle="1" w:styleId="font51">
    <w:name w:val="font51"/>
    <w:basedOn w:val="a0"/>
    <w:qFormat/>
    <w:rsid w:val="009C3010"/>
    <w:rPr>
      <w:rFonts w:ascii="宋体" w:eastAsia="宋体" w:hAnsi="宋体" w:cs="宋体" w:hint="eastAsia"/>
      <w:color w:val="000000"/>
      <w:sz w:val="20"/>
      <w:szCs w:val="20"/>
      <w:u w:val="none"/>
    </w:rPr>
  </w:style>
  <w:style w:type="character" w:customStyle="1" w:styleId="font91">
    <w:name w:val="font91"/>
    <w:basedOn w:val="a0"/>
    <w:qFormat/>
    <w:rsid w:val="009C3010"/>
    <w:rPr>
      <w:rFonts w:ascii="宋体" w:eastAsia="宋体" w:hAnsi="宋体" w:cs="宋体" w:hint="eastAsia"/>
      <w:color w:val="000000"/>
      <w:sz w:val="18"/>
      <w:szCs w:val="18"/>
      <w:u w:val="none"/>
    </w:rPr>
  </w:style>
  <w:style w:type="paragraph" w:styleId="a9">
    <w:name w:val="List Paragraph"/>
    <w:basedOn w:val="a"/>
    <w:uiPriority w:val="34"/>
    <w:qFormat/>
    <w:rsid w:val="009C3010"/>
    <w:pPr>
      <w:ind w:firstLineChars="200" w:firstLine="420"/>
    </w:pPr>
  </w:style>
  <w:style w:type="paragraph" w:customStyle="1" w:styleId="Default">
    <w:name w:val="Default"/>
    <w:qFormat/>
    <w:rsid w:val="009C3010"/>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Pages>
  <Words>1285</Words>
  <Characters>7327</Characters>
  <Application>Microsoft Office Word</Application>
  <DocSecurity>0</DocSecurity>
  <Lines>61</Lines>
  <Paragraphs>17</Paragraphs>
  <ScaleCrop>false</ScaleCrop>
  <Company>微软中国</Company>
  <LinksUpToDate>false</LinksUpToDate>
  <CharactersWithSpaces>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Administrator</cp:lastModifiedBy>
  <cp:revision>77</cp:revision>
  <cp:lastPrinted>2023-10-10T03:38:00Z</cp:lastPrinted>
  <dcterms:created xsi:type="dcterms:W3CDTF">2020-05-20T01:02:00Z</dcterms:created>
  <dcterms:modified xsi:type="dcterms:W3CDTF">2023-10-10T07:48:00Z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E931B45C0FF945AF94D2E78B124E4BEB</vt:lpwstr>
  </property>
</Properties>
</file>