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w:t>
      </w:r>
      <w:r>
        <w:rPr>
          <w:rFonts w:hint="eastAsia" w:eastAsia="方正小标宋简体"/>
          <w:bCs/>
          <w:sz w:val="46"/>
          <w:szCs w:val="46"/>
          <w:u w:val="single"/>
          <w:lang w:val="en-US" w:eastAsia="zh-CN"/>
        </w:rPr>
        <w:t>2</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val="en-US" w:eastAsia="zh-CN"/>
        </w:rPr>
        <w:t xml:space="preserve"> </w:t>
      </w:r>
      <w:r>
        <w:rPr>
          <w:rFonts w:eastAsia="仿宋_GB2312"/>
          <w:sz w:val="32"/>
          <w:szCs w:val="32"/>
          <w:u w:val="single"/>
        </w:rPr>
        <w:t xml:space="preserve">  </w:t>
      </w:r>
      <w:r>
        <w:rPr>
          <w:rFonts w:hint="eastAsia" w:eastAsia="仿宋_GB2312"/>
          <w:sz w:val="32"/>
          <w:szCs w:val="32"/>
          <w:u w:val="single"/>
          <w:lang w:eastAsia="zh-CN"/>
        </w:rPr>
        <w:t>岳阳县司法局</w:t>
      </w:r>
      <w:r>
        <w:rPr>
          <w:rFonts w:eastAsia="仿宋_GB2312"/>
          <w:sz w:val="32"/>
          <w:szCs w:val="32"/>
          <w:u w:val="single"/>
        </w:rPr>
        <w:t xml:space="preserve">  </w:t>
      </w:r>
      <w:r>
        <w:rPr>
          <w:rFonts w:hint="eastAsia" w:eastAsia="仿宋_GB2312"/>
          <w:sz w:val="32"/>
          <w:szCs w:val="32"/>
          <w:u w:val="single"/>
          <w:lang w:val="en-US" w:eastAsia="zh-CN"/>
        </w:rPr>
        <w:t xml:space="preserve"> </w:t>
      </w:r>
      <w:r>
        <w:rPr>
          <w:rFonts w:eastAsia="仿宋_GB2312"/>
          <w:sz w:val="32"/>
          <w:szCs w:val="32"/>
          <w:u w:val="single"/>
        </w:rPr>
        <w:t xml:space="preserve">        </w:t>
      </w:r>
      <w:r>
        <w:rPr>
          <w:rFonts w:hint="eastAsia" w:eastAsia="仿宋_GB2312"/>
          <w:sz w:val="32"/>
          <w:szCs w:val="32"/>
          <w:u w:val="single"/>
          <w:lang w:val="en-US" w:eastAsia="zh-CN"/>
        </w:rPr>
        <w:t xml:space="preserve">  </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009001</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21</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刘彩艳</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7620391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widowControl/>
              <w:numPr>
                <w:ilvl w:val="0"/>
                <w:numId w:val="2"/>
              </w:numPr>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贯彻执行党和国家、省、市有关司法行政工作的方针、政策和法律、法规及规章；拟定全县司法行政规范性文件，编制全县司法行政工作的中长期规划、年度工作计划，并组织和监督实施。</w:t>
            </w:r>
          </w:p>
          <w:p>
            <w:pPr>
              <w:widowControl/>
              <w:numPr>
                <w:ilvl w:val="0"/>
                <w:numId w:val="0"/>
              </w:numPr>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2. 指导管理全县基层司法所及村（居）人民调解委员会、社区矫正、基层法律服务机构的工作。</w:t>
            </w:r>
          </w:p>
          <w:p>
            <w:pPr>
              <w:widowControl/>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3.负责对全县刑满释放和解除劳教人员的安置帮教工作。</w:t>
            </w:r>
          </w:p>
          <w:p>
            <w:pPr>
              <w:widowControl/>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4.监督管理全县法律援助工作。</w:t>
            </w:r>
          </w:p>
          <w:p>
            <w:pPr>
              <w:widowControl/>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5. 拟订全县法制宣传教育和依法治理规划并组织实施；指导全县的依法治理工作；会同有关部门指导对外法制宣传工作。拟订全县依法治理规划和实施方案；指导、组织、协调全县依法治理工作；负责法律法规的编缉和普法学法检查考核工作；拟订全县法制宣传教育规划并组织实施；参与指导基层民主法制建设。</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6. 指导管理全县法律服务机构和法律服务市场；指导律师队伍的行业管理，负责对公证、律师机构及其从业人员的相关管理工作，检查监督律师、公证机构及其人员依法执业情况，对其违法违纪行为进行查处。</w:t>
            </w:r>
          </w:p>
          <w:p>
            <w:pPr>
              <w:widowControl/>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7.管理全县涉毒人员特殊人群收治工作</w:t>
            </w:r>
          </w:p>
          <w:p>
            <w:pPr>
              <w:widowControl/>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8. 组织起草全县司法行政规范性文件；负责全县司法行政执法与本系统执法检查工作，指导基层法制建设工作，承办本局行政复议、应诉工作；组织有关法律、政策实施情况和司法行政业务的调研活动。</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eastAsia="zh-CN"/>
              </w:rPr>
              <w:t xml:space="preserve">  </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9. 指导和管理全县司法行政系统队伍建设、党组织建设和思想政治工作；指导管理司法行政系统的教育培训、考核奖励和警务工作。</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eastAsia="zh-CN"/>
              </w:rPr>
              <w:t xml:space="preserve"> </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 xml:space="preserve"> 10. 承办县委、县人民政府交办的其他事项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rPr>
                <w:rFonts w:hint="eastAsia" w:ascii="仿宋_GB2312" w:hAnsi="仿宋_GB2312" w:eastAsia="仿宋_GB2312" w:cs="仿宋_GB2312"/>
                <w:b w:val="0"/>
                <w:color w:val="000000"/>
                <w:kern w:val="2"/>
                <w:sz w:val="24"/>
                <w:szCs w:val="24"/>
                <w:lang w:val="en-US" w:eastAsia="zh-CN" w:bidi="ar-SA"/>
              </w:rPr>
            </w:pPr>
            <w:r>
              <w:rPr>
                <w:rFonts w:hint="eastAsia" w:ascii="仿宋_GB2312" w:hAnsi="仿宋_GB2312" w:eastAsia="仿宋_GB2312" w:cs="仿宋_GB2312"/>
                <w:b w:val="0"/>
                <w:color w:val="000000"/>
                <w:kern w:val="2"/>
                <w:sz w:val="24"/>
                <w:szCs w:val="24"/>
                <w:lang w:val="en-US" w:eastAsia="zh-CN" w:bidi="ar-SA"/>
              </w:rPr>
              <w:t>任务1：深入开展法治宣传教育，营造浓厚法治氛围</w:t>
            </w:r>
          </w:p>
          <w:p>
            <w:pPr>
              <w:rPr>
                <w:rFonts w:hint="eastAsia" w:ascii="仿宋_GB2312" w:hAnsi="仿宋_GB2312" w:eastAsia="仿宋_GB2312" w:cs="仿宋_GB2312"/>
                <w:b w:val="0"/>
                <w:color w:val="000000"/>
                <w:kern w:val="2"/>
                <w:sz w:val="24"/>
                <w:szCs w:val="24"/>
                <w:lang w:val="en-US" w:eastAsia="zh-CN" w:bidi="ar-SA"/>
              </w:rPr>
            </w:pPr>
            <w:r>
              <w:rPr>
                <w:rFonts w:hint="eastAsia" w:ascii="仿宋_GB2312" w:hAnsi="仿宋_GB2312" w:eastAsia="仿宋_GB2312" w:cs="仿宋_GB2312"/>
                <w:b w:val="0"/>
                <w:color w:val="000000"/>
                <w:kern w:val="2"/>
                <w:sz w:val="24"/>
                <w:szCs w:val="24"/>
                <w:lang w:val="en-US" w:eastAsia="zh-CN" w:bidi="ar-SA"/>
              </w:rPr>
              <w:t>任务2：加强法律服务工作，提供坚强法律保障</w:t>
            </w:r>
          </w:p>
          <w:p>
            <w:pPr>
              <w:rPr>
                <w:rFonts w:hint="eastAsia" w:ascii="仿宋_GB2312" w:hAnsi="仿宋_GB2312" w:eastAsia="仿宋_GB2312" w:cs="仿宋_GB2312"/>
                <w:b w:val="0"/>
                <w:color w:val="000000"/>
                <w:kern w:val="2"/>
                <w:sz w:val="24"/>
                <w:szCs w:val="24"/>
                <w:lang w:val="en-US" w:eastAsia="zh-CN" w:bidi="ar-SA"/>
              </w:rPr>
            </w:pPr>
            <w:r>
              <w:rPr>
                <w:rFonts w:hint="eastAsia" w:ascii="仿宋_GB2312" w:hAnsi="仿宋_GB2312" w:eastAsia="仿宋_GB2312" w:cs="仿宋_GB2312"/>
                <w:b w:val="0"/>
                <w:color w:val="000000"/>
                <w:kern w:val="2"/>
                <w:sz w:val="24"/>
                <w:szCs w:val="24"/>
                <w:lang w:val="en-US" w:eastAsia="zh-CN" w:bidi="ar-SA"/>
              </w:rPr>
              <w:t>任务3：深化人民调解工作，提供稳定社会氛围</w:t>
            </w:r>
          </w:p>
          <w:p>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b w:val="0"/>
                <w:color w:val="000000"/>
                <w:kern w:val="2"/>
                <w:sz w:val="24"/>
                <w:szCs w:val="24"/>
                <w:lang w:val="en-US" w:eastAsia="zh-CN" w:bidi="ar-SA"/>
              </w:rPr>
              <w:t>做好特殊人群管理，消极因素转化为积极作用</w:t>
            </w:r>
          </w:p>
          <w:p>
            <w:pP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_GB2312" w:eastAsia="仿宋_GB2312" w:cs="仿宋_GB2312"/>
                <w:b w:val="0"/>
                <w:color w:val="000000"/>
                <w:kern w:val="2"/>
                <w:sz w:val="24"/>
                <w:szCs w:val="24"/>
                <w:lang w:val="en-US" w:eastAsia="zh-CN" w:bidi="ar-SA"/>
              </w:rPr>
              <w:t>积极主动作为，为全县中心工作贡献力量</w:t>
            </w:r>
          </w:p>
          <w:p>
            <w:pP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w:t>
            </w:r>
            <w:r>
              <w:rPr>
                <w:rFonts w:hint="eastAsia" w:ascii="仿宋_GB2312" w:hAnsi="仿宋_GB2312" w:eastAsia="仿宋_GB2312" w:cs="仿宋_GB2312"/>
                <w:b w:val="0"/>
                <w:color w:val="000000"/>
                <w:kern w:val="2"/>
                <w:sz w:val="24"/>
                <w:szCs w:val="24"/>
                <w:lang w:val="en-US" w:eastAsia="zh-CN" w:bidi="ar-SA"/>
              </w:rPr>
              <w:t>注重教育管理，打造素质过硬队伍</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rPr>
                <w:rFonts w:hint="eastAsia" w:ascii="仿宋_GB2312" w:hAnsi="仿宋_GB2312" w:eastAsia="仿宋_GB2312" w:cs="仿宋_GB2312"/>
                <w:b w:val="0"/>
                <w:color w:val="000000"/>
                <w:kern w:val="2"/>
                <w:sz w:val="24"/>
                <w:szCs w:val="24"/>
                <w:lang w:val="en-US" w:eastAsia="zh-CN" w:bidi="ar-SA"/>
              </w:rPr>
            </w:pPr>
          </w:p>
          <w:p>
            <w:pPr>
              <w:rPr>
                <w:rFonts w:hint="eastAsia" w:ascii="仿宋_GB2312" w:hAnsi="仿宋_GB2312" w:eastAsia="仿宋_GB2312" w:cs="仿宋_GB2312"/>
                <w:b w:val="0"/>
                <w:color w:val="000000"/>
                <w:kern w:val="2"/>
                <w:sz w:val="24"/>
                <w:szCs w:val="24"/>
                <w:lang w:val="en-US" w:eastAsia="zh-CN" w:bidi="ar-SA"/>
              </w:rPr>
            </w:pPr>
          </w:p>
          <w:p>
            <w:pPr>
              <w:rPr>
                <w:rFonts w:hint="eastAsia" w:ascii="仿宋_GB2312" w:hAnsi="仿宋_GB2312" w:eastAsia="仿宋_GB2312" w:cs="仿宋_GB2312"/>
                <w:b w:val="0"/>
                <w:color w:val="000000"/>
                <w:kern w:val="2"/>
                <w:sz w:val="24"/>
                <w:szCs w:val="24"/>
                <w:lang w:val="en-US" w:eastAsia="zh-CN" w:bidi="ar-SA"/>
              </w:rPr>
            </w:pPr>
            <w:r>
              <w:rPr>
                <w:rFonts w:hint="eastAsia" w:ascii="仿宋_GB2312" w:hAnsi="仿宋_GB2312" w:eastAsia="仿宋_GB2312" w:cs="仿宋_GB2312"/>
                <w:b w:val="0"/>
                <w:color w:val="000000"/>
                <w:kern w:val="2"/>
                <w:sz w:val="24"/>
                <w:szCs w:val="24"/>
                <w:lang w:val="en-US" w:eastAsia="zh-CN" w:bidi="ar-SA"/>
              </w:rPr>
              <w:t xml:space="preserve">2022年年度总收入3022.55万元，其中：公共财政拨款收入2825.27万元，其他收入163.22万元,上年34.06万元. </w:t>
            </w:r>
          </w:p>
          <w:p>
            <w:pPr>
              <w:rPr>
                <w:rFonts w:hint="eastAsia" w:ascii="仿宋_GB2312" w:hAnsi="仿宋_GB2312" w:eastAsia="仿宋_GB2312" w:cs="仿宋_GB2312"/>
                <w:b w:val="0"/>
                <w:color w:val="000000"/>
                <w:kern w:val="2"/>
                <w:sz w:val="24"/>
                <w:szCs w:val="24"/>
                <w:lang w:val="en-US" w:eastAsia="zh-CN" w:bidi="ar-SA"/>
              </w:rPr>
            </w:pPr>
            <w:r>
              <w:rPr>
                <w:rFonts w:hint="eastAsia" w:ascii="仿宋_GB2312" w:hAnsi="仿宋_GB2312" w:eastAsia="仿宋_GB2312" w:cs="仿宋_GB2312"/>
                <w:b w:val="0"/>
                <w:color w:val="000000"/>
                <w:kern w:val="2"/>
                <w:sz w:val="24"/>
                <w:szCs w:val="24"/>
                <w:lang w:val="en-US" w:eastAsia="zh-CN" w:bidi="ar-SA"/>
              </w:rPr>
              <w:t>2022年年度总支出3018.21万元，其中基本支出1982.46万元，基本支出又分人员经费1561.1万元，日常公用经费421.36万元。项目支出1035.74万元，当年结余4.34万元。</w:t>
            </w:r>
          </w:p>
          <w:p>
            <w:pPr>
              <w:rPr>
                <w:rFonts w:hint="eastAsia" w:ascii="仿宋_GB2312" w:hAnsi="仿宋_GB2312" w:eastAsia="仿宋_GB2312" w:cs="仿宋_GB2312"/>
                <w:b w:val="0"/>
                <w:color w:val="000000"/>
                <w:kern w:val="2"/>
                <w:sz w:val="24"/>
                <w:szCs w:val="24"/>
                <w:lang w:val="en-US" w:eastAsia="zh-CN" w:bidi="ar-SA"/>
              </w:rPr>
            </w:pPr>
          </w:p>
          <w:p>
            <w:pPr>
              <w:rPr>
                <w:rFonts w:hint="eastAsia" w:ascii="仿宋_GB2312" w:hAnsi="仿宋_GB2312" w:eastAsia="仿宋_GB2312" w:cs="仿宋_GB2312"/>
                <w:b w:val="0"/>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3022.55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34.06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2825.27</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163.22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2574.18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32.68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2404.61</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136.89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收治中心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448.37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1.37</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420.67</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62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3022.55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1982.46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1561.1</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421.36</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1035.74</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4.34</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2574.18</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1610.36</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1257.21</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353.15</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961.75</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2.07</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收治中心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448.37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372.1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303.89</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68.21</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240" w:firstLineChars="1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74</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2.27</w:t>
            </w:r>
          </w:p>
        </w:tc>
        <w:tc>
          <w:tcPr>
            <w:tcW w:w="62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0.61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4.36</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0.61</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4</w:t>
            </w:r>
            <w:r>
              <w:rPr>
                <w:rFonts w:hint="eastAsia" w:ascii="仿宋_GB2312" w:hAnsi="仿宋_GB2312" w:eastAsia="仿宋_GB2312" w:cs="仿宋_GB2312"/>
                <w:color w:val="000000"/>
                <w:sz w:val="24"/>
                <w:lang w:val="en-US" w:eastAsia="zh-CN"/>
              </w:rPr>
              <w:t>..36</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1020.55</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1020.55</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ind w:firstLine="240" w:firstLineChars="1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875.81</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960" w:firstLineChars="400"/>
              <w:jc w:val="both"/>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946.55</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eastAsia="zh-CN"/>
              </w:rPr>
              <w:t>收治中心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144.74</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144.74</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2022</w:t>
            </w:r>
            <w:r>
              <w:rPr>
                <w:rFonts w:hint="eastAsia" w:ascii="仿宋_GB2312" w:hAnsi="仿宋_GB2312" w:eastAsia="仿宋_GB2312" w:cs="仿宋_GB2312"/>
                <w:color w:val="000000"/>
                <w:sz w:val="24"/>
              </w:rPr>
              <w:t>年年度总收入</w:t>
            </w:r>
            <w:r>
              <w:rPr>
                <w:rFonts w:hint="eastAsia" w:ascii="仿宋_GB2312" w:hAnsi="仿宋_GB2312" w:eastAsia="仿宋_GB2312" w:cs="仿宋_GB2312"/>
                <w:color w:val="000000"/>
                <w:sz w:val="24"/>
                <w:lang w:val="en-US" w:eastAsia="zh-CN"/>
              </w:rPr>
              <w:t>3022.55</w:t>
            </w:r>
            <w:r>
              <w:rPr>
                <w:rFonts w:hint="eastAsia" w:ascii="仿宋_GB2312" w:hAnsi="仿宋_GB2312" w:eastAsia="仿宋_GB2312" w:cs="仿宋_GB2312"/>
                <w:color w:val="000000"/>
                <w:sz w:val="24"/>
              </w:rPr>
              <w:t>万元，其中：公共财政拨款收入</w:t>
            </w:r>
            <w:r>
              <w:rPr>
                <w:rFonts w:hint="eastAsia" w:ascii="仿宋_GB2312" w:hAnsi="仿宋_GB2312" w:eastAsia="仿宋_GB2312" w:cs="仿宋_GB2312"/>
                <w:color w:val="000000"/>
                <w:sz w:val="24"/>
                <w:lang w:val="en-US" w:eastAsia="zh-CN"/>
              </w:rPr>
              <w:t>2825.77</w:t>
            </w:r>
            <w:r>
              <w:rPr>
                <w:rFonts w:hint="eastAsia" w:ascii="仿宋_GB2312" w:hAnsi="仿宋_GB2312" w:eastAsia="仿宋_GB2312" w:cs="仿宋_GB2312"/>
                <w:color w:val="000000"/>
                <w:sz w:val="24"/>
              </w:rPr>
              <w:t>万元，其他收入</w:t>
            </w:r>
            <w:r>
              <w:rPr>
                <w:rFonts w:hint="eastAsia" w:ascii="仿宋_GB2312" w:hAnsi="仿宋_GB2312" w:eastAsia="仿宋_GB2312" w:cs="仿宋_GB2312"/>
                <w:color w:val="000000"/>
                <w:sz w:val="24"/>
                <w:lang w:val="en-US" w:eastAsia="zh-CN"/>
              </w:rPr>
              <w:t>163.22</w:t>
            </w:r>
            <w:r>
              <w:rPr>
                <w:rFonts w:hint="eastAsia" w:ascii="仿宋_GB2312" w:hAnsi="仿宋_GB2312" w:eastAsia="仿宋_GB2312" w:cs="仿宋_GB2312"/>
                <w:color w:val="000000"/>
                <w:sz w:val="24"/>
              </w:rPr>
              <w:t xml:space="preserve">万元. </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2022</w:t>
            </w:r>
            <w:r>
              <w:rPr>
                <w:rFonts w:hint="eastAsia" w:ascii="仿宋_GB2312" w:hAnsi="仿宋_GB2312" w:eastAsia="仿宋_GB2312" w:cs="仿宋_GB2312"/>
                <w:color w:val="000000"/>
                <w:sz w:val="24"/>
              </w:rPr>
              <w:t>年公共预算财政拨款支出</w:t>
            </w:r>
            <w:r>
              <w:rPr>
                <w:rFonts w:hint="eastAsia" w:ascii="仿宋_GB2312" w:hAnsi="仿宋_GB2312" w:eastAsia="仿宋_GB2312" w:cs="仿宋_GB2312"/>
                <w:color w:val="000000"/>
                <w:sz w:val="24"/>
                <w:lang w:val="en-US" w:eastAsia="zh-CN"/>
              </w:rPr>
              <w:t>3018.21</w:t>
            </w:r>
            <w:r>
              <w:rPr>
                <w:rFonts w:hint="eastAsia" w:ascii="仿宋_GB2312" w:hAnsi="仿宋_GB2312" w:eastAsia="仿宋_GB2312" w:cs="仿宋_GB2312"/>
                <w:color w:val="000000"/>
                <w:sz w:val="24"/>
              </w:rPr>
              <w:t>万元，其中：基本支出</w:t>
            </w:r>
            <w:r>
              <w:rPr>
                <w:rFonts w:hint="eastAsia" w:ascii="仿宋_GB2312" w:hAnsi="仿宋_GB2312" w:eastAsia="仿宋_GB2312" w:cs="仿宋_GB2312"/>
                <w:color w:val="000000"/>
                <w:sz w:val="24"/>
                <w:lang w:val="en-US" w:eastAsia="zh-CN"/>
              </w:rPr>
              <w:t>1982.46</w:t>
            </w:r>
            <w:r>
              <w:rPr>
                <w:rFonts w:hint="eastAsia" w:ascii="仿宋_GB2312" w:hAnsi="仿宋_GB2312" w:eastAsia="仿宋_GB2312" w:cs="仿宋_GB2312"/>
                <w:color w:val="000000"/>
                <w:sz w:val="24"/>
              </w:rPr>
              <w:t>万元，系保障我局各项支出，包括用于办公等日常公用经费，明细为工资福利支出</w:t>
            </w:r>
            <w:r>
              <w:rPr>
                <w:rFonts w:hint="eastAsia" w:ascii="仿宋_GB2312" w:hAnsi="仿宋_GB2312" w:eastAsia="仿宋_GB2312" w:cs="仿宋_GB2312"/>
                <w:color w:val="000000"/>
                <w:sz w:val="24"/>
                <w:lang w:val="en-US" w:eastAsia="zh-CN"/>
              </w:rPr>
              <w:t>1561.1</w:t>
            </w:r>
            <w:r>
              <w:rPr>
                <w:rFonts w:hint="eastAsia" w:ascii="仿宋_GB2312" w:hAnsi="仿宋_GB2312" w:eastAsia="仿宋_GB2312" w:cs="仿宋_GB2312"/>
                <w:color w:val="000000"/>
                <w:sz w:val="24"/>
              </w:rPr>
              <w:t>万元，一般商品和服务支出</w:t>
            </w:r>
            <w:r>
              <w:rPr>
                <w:rFonts w:hint="eastAsia" w:ascii="仿宋_GB2312" w:hAnsi="仿宋_GB2312" w:eastAsia="仿宋_GB2312" w:cs="仿宋_GB2312"/>
                <w:color w:val="000000"/>
                <w:sz w:val="24"/>
                <w:lang w:val="en-US" w:eastAsia="zh-CN"/>
              </w:rPr>
              <w:t>421.36</w:t>
            </w:r>
            <w:r>
              <w:rPr>
                <w:rFonts w:hint="eastAsia" w:ascii="仿宋_GB2312" w:hAnsi="仿宋_GB2312" w:eastAsia="仿宋_GB2312" w:cs="仿宋_GB2312"/>
                <w:color w:val="000000"/>
                <w:sz w:val="24"/>
              </w:rPr>
              <w:t>万元。项目支出</w:t>
            </w:r>
            <w:r>
              <w:rPr>
                <w:rFonts w:hint="eastAsia" w:ascii="仿宋_GB2312" w:hAnsi="仿宋_GB2312" w:eastAsia="仿宋_GB2312" w:cs="仿宋_GB2312"/>
                <w:color w:val="000000"/>
                <w:sz w:val="24"/>
                <w:lang w:val="en-US" w:eastAsia="zh-CN"/>
              </w:rPr>
              <w:t>1035.74</w:t>
            </w:r>
            <w:r>
              <w:rPr>
                <w:rFonts w:hint="eastAsia" w:ascii="仿宋_GB2312" w:hAnsi="仿宋_GB2312" w:eastAsia="仿宋_GB2312" w:cs="仿宋_GB2312"/>
                <w:color w:val="000000"/>
                <w:sz w:val="24"/>
              </w:rPr>
              <w:t>万元。</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政府采购执行率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固定资产利用率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top"/>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财政供养人员控制率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“三公经费”变动率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全县干部学法普法</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 xml:space="preserve">大型学法普法活动                                                                                                                         </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办理公证</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法律援助案件</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管理社区矫正人员</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宋体" w:hAnsi="宋体" w:eastAsia="宋体" w:cs="仿宋_GB2312"/>
                <w:b/>
                <w:color w:val="000000"/>
                <w:kern w:val="2"/>
                <w:sz w:val="24"/>
                <w:szCs w:val="24"/>
                <w:lang w:val="en-US" w:eastAsia="zh-CN" w:bidi="ar-SA"/>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人民调解案件</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97</w:t>
            </w:r>
            <w:r>
              <w:rPr>
                <w:rFonts w:hint="eastAsia" w:ascii="仿宋_GB2312" w:hAnsi="仿宋_GB2312" w:eastAsia="仿宋_GB2312" w:cs="仿宋_GB2312"/>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项目资金到位率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全县干部学法普法</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14项大型学法普法活动</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法律援助案件220件</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与预算保持一致</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numPr>
                <w:ilvl w:val="0"/>
                <w:numId w:val="3"/>
              </w:num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维护社会稳定</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2.支持经济发展；3.保障公民、法人的合法权益</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促进经济发展与稳定</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无</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指标1：社会公众满意度</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指标2：服务对象满意度</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程立斌</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李海波</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常务副局长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孙  洋</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政工室主任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高红霞</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计财装备股长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480" w:firstLineChars="200"/>
              <w:jc w:val="both"/>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阮韵辉</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任露</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政工室副主任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兰江华</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社区矫正股长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岳阳县司法局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岳阳县司法局是岳阳县人民政府工作部门之一，主管全县司法行政工作。局机关内设11个职能股室，下辖1</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lang w:eastAsia="zh-CN"/>
              </w:rPr>
              <w:t>个基层司法所、一个重症涉毒人员收治中心（独立核算二级单位）。共有机关编制</w:t>
            </w:r>
            <w:r>
              <w:rPr>
                <w:rFonts w:hint="eastAsia" w:ascii="仿宋_GB2312" w:hAnsi="仿宋_GB2312" w:eastAsia="仿宋_GB2312" w:cs="仿宋_GB2312"/>
                <w:color w:val="000000"/>
                <w:sz w:val="24"/>
                <w:lang w:val="en-US" w:eastAsia="zh-CN"/>
              </w:rPr>
              <w:t>78</w:t>
            </w:r>
            <w:r>
              <w:rPr>
                <w:rFonts w:hint="eastAsia" w:ascii="仿宋_GB2312" w:hAnsi="仿宋_GB2312" w:eastAsia="仿宋_GB2312" w:cs="仿宋_GB2312"/>
                <w:color w:val="000000"/>
                <w:sz w:val="24"/>
                <w:lang w:eastAsia="zh-CN"/>
              </w:rPr>
              <w:t>人，其中在职人数</w:t>
            </w:r>
            <w:r>
              <w:rPr>
                <w:rFonts w:hint="eastAsia" w:ascii="仿宋_GB2312" w:hAnsi="仿宋_GB2312" w:eastAsia="仿宋_GB2312" w:cs="仿宋_GB2312"/>
                <w:color w:val="000000"/>
                <w:sz w:val="24"/>
                <w:lang w:val="en-US" w:eastAsia="zh-CN"/>
              </w:rPr>
              <w:t>78</w:t>
            </w:r>
            <w:r>
              <w:rPr>
                <w:rFonts w:hint="eastAsia" w:ascii="仿宋_GB2312" w:hAnsi="仿宋_GB2312" w:eastAsia="仿宋_GB2312" w:cs="仿宋_GB2312"/>
                <w:color w:val="000000"/>
                <w:sz w:val="24"/>
                <w:lang w:eastAsia="zh-CN"/>
              </w:rPr>
              <w:t>人；收治中心核定编制</w:t>
            </w:r>
            <w:r>
              <w:rPr>
                <w:rFonts w:hint="eastAsia" w:ascii="仿宋_GB2312" w:hAnsi="仿宋_GB2312" w:eastAsia="仿宋_GB2312" w:cs="仿宋_GB2312"/>
                <w:color w:val="000000"/>
                <w:sz w:val="24"/>
                <w:lang w:val="en-US" w:eastAsia="zh-CN"/>
              </w:rPr>
              <w:t>23</w:t>
            </w:r>
            <w:r>
              <w:rPr>
                <w:rFonts w:hint="eastAsia" w:ascii="仿宋_GB2312" w:hAnsi="仿宋_GB2312" w:eastAsia="仿宋_GB2312" w:cs="仿宋_GB2312"/>
                <w:color w:val="000000"/>
                <w:sz w:val="24"/>
                <w:lang w:eastAsia="zh-CN"/>
              </w:rPr>
              <w:t>人，现在职人员</w:t>
            </w:r>
            <w:r>
              <w:rPr>
                <w:rFonts w:hint="eastAsia" w:ascii="仿宋_GB2312" w:hAnsi="仿宋_GB2312" w:eastAsia="仿宋_GB2312" w:cs="仿宋_GB2312"/>
                <w:color w:val="000000"/>
                <w:sz w:val="24"/>
                <w:lang w:val="en-US" w:eastAsia="zh-CN"/>
              </w:rPr>
              <w:t>23</w:t>
            </w:r>
            <w:r>
              <w:rPr>
                <w:rFonts w:hint="eastAsia" w:ascii="仿宋_GB2312" w:hAnsi="仿宋_GB2312" w:eastAsia="仿宋_GB2312" w:cs="仿宋_GB2312"/>
                <w:color w:val="000000"/>
                <w:sz w:val="24"/>
                <w:lang w:eastAsia="zh-CN"/>
              </w:rPr>
              <w:t>人。</w:t>
            </w:r>
          </w:p>
          <w:p>
            <w:p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主要职能是：</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eastAsia="zh-CN"/>
              </w:rPr>
              <w:t>1、贯彻执行国家、省、市有关司法行政工作的法律、法规和方针、政策；会同有关部门监督检查司法行政方面的法律、法规和方针、政策的执行情况；拟订全县司法行政工作的发展规划和年度计划并监督实施。</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eastAsia="zh-CN"/>
              </w:rPr>
              <w:t>2、</w:t>
            </w:r>
            <w:r>
              <w:rPr>
                <w:rFonts w:hint="eastAsia" w:ascii="仿宋_GB2312" w:hAnsi="仿宋_GB2312" w:eastAsia="仿宋_GB2312" w:cs="仿宋_GB2312"/>
                <w:color w:val="000000"/>
                <w:sz w:val="24"/>
                <w:lang w:val="en-US" w:eastAsia="zh-CN"/>
              </w:rPr>
              <w:t>统筹推进依法治县工作，深入推进法制政府建设工作。</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lang w:eastAsia="zh-CN"/>
              </w:rPr>
              <w:t>指导全县普法、依法治理工作。</w:t>
            </w:r>
          </w:p>
          <w:p>
            <w:p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lang w:eastAsia="zh-CN"/>
              </w:rPr>
              <w:t>、组织指导全县社区矫正工作。</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lang w:eastAsia="zh-CN"/>
              </w:rPr>
              <w:t>、指导监督基层司法所建设、司法助理员和人民调解、基层法律服务所和刑释解教人员帮教安置工作；参与社会治安综合治理工作。</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lang w:eastAsia="zh-CN"/>
              </w:rPr>
              <w:t>、对符合法定条件和特殊案件的当事人提供法律援助。</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lang w:eastAsia="zh-CN"/>
              </w:rPr>
              <w:t>、监督管理全县律师工作。</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lang w:eastAsia="zh-CN"/>
              </w:rPr>
              <w:t>、监督、指导全县公证业务工作，管理公证机构。</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lang w:eastAsia="zh-CN"/>
              </w:rPr>
              <w:t>、指导管理全县面向社会服务的司法鉴定工作。</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lang w:eastAsia="zh-CN"/>
              </w:rPr>
              <w:t>、负责司法行政系统队伍建设、党组建设和思想政治工作；负责司法行政系统的教育培训和考核工作。</w:t>
            </w:r>
            <w:r>
              <w:rPr>
                <w:rFonts w:hint="eastAsia" w:ascii="仿宋_GB2312" w:hAnsi="仿宋_GB2312" w:eastAsia="仿宋_GB2312" w:cs="仿宋_GB2312"/>
                <w:color w:val="000000"/>
                <w:sz w:val="24"/>
                <w:lang w:eastAsia="zh-CN"/>
              </w:rPr>
              <w:br w:type="textWrapping"/>
            </w:r>
            <w:r>
              <w:rPr>
                <w:rFonts w:hint="eastAsia" w:ascii="仿宋_GB2312" w:hAnsi="仿宋_GB2312" w:eastAsia="仿宋_GB2312" w:cs="仿宋_GB2312"/>
                <w:color w:val="000000"/>
                <w:sz w:val="24"/>
                <w:lang w:eastAsia="zh-CN"/>
              </w:rPr>
              <w:t>1</w:t>
            </w: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lang w:eastAsia="zh-CN"/>
              </w:rPr>
              <w:t>、承办县委、县人民政府交办的其他工作。</w:t>
            </w:r>
          </w:p>
          <w:p>
            <w:pPr>
              <w:numPr>
                <w:ilvl w:val="0"/>
                <w:numId w:val="4"/>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numPr>
                <w:ilvl w:val="0"/>
                <w:numId w:val="0"/>
              </w:numPr>
              <w:spacing w:line="560" w:lineRule="exact"/>
              <w:ind w:firstLine="48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color w:val="000000"/>
                <w:sz w:val="24"/>
                <w:lang w:eastAsia="zh-CN"/>
              </w:rPr>
              <w:t>20</w:t>
            </w:r>
            <w:r>
              <w:rPr>
                <w:rFonts w:hint="eastAsia" w:ascii="仿宋_GB2312" w:hAnsi="仿宋_GB2312" w:eastAsia="仿宋_GB2312" w:cs="仿宋_GB2312"/>
                <w:color w:val="000000"/>
                <w:sz w:val="24"/>
                <w:lang w:val="en-US" w:eastAsia="zh-CN"/>
              </w:rPr>
              <w:t>22</w:t>
            </w:r>
            <w:r>
              <w:rPr>
                <w:rFonts w:hint="eastAsia" w:ascii="仿宋_GB2312" w:hAnsi="仿宋_GB2312" w:eastAsia="仿宋_GB2312" w:cs="仿宋_GB2312"/>
                <w:color w:val="000000"/>
                <w:sz w:val="24"/>
                <w:lang w:eastAsia="zh-CN"/>
              </w:rPr>
              <w:t>年司法局整体支出共计</w:t>
            </w:r>
            <w:r>
              <w:rPr>
                <w:rFonts w:hint="eastAsia" w:ascii="仿宋_GB2312" w:hAnsi="仿宋_GB2312" w:eastAsia="仿宋_GB2312" w:cs="仿宋_GB2312"/>
                <w:color w:val="000000"/>
                <w:sz w:val="24"/>
                <w:lang w:val="en-US" w:eastAsia="zh-CN"/>
              </w:rPr>
              <w:t>3022.55</w:t>
            </w:r>
            <w:r>
              <w:rPr>
                <w:rFonts w:hint="eastAsia" w:ascii="仿宋_GB2312" w:hAnsi="仿宋_GB2312" w:eastAsia="仿宋_GB2312" w:cs="仿宋_GB2312"/>
                <w:color w:val="000000"/>
                <w:sz w:val="24"/>
                <w:lang w:eastAsia="zh-CN"/>
              </w:rPr>
              <w:t>万元，主要用于基本支出和项目支出，基本支出包括人员支出和公用支出。项目支出包括普法宣传，法律援助，社区矫正、收治中心整体搬迁。</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2022</w:t>
            </w:r>
            <w:r>
              <w:rPr>
                <w:rFonts w:hint="eastAsia" w:ascii="仿宋_GB2312" w:hAnsi="仿宋_GB2312" w:eastAsia="仿宋_GB2312" w:cs="仿宋_GB2312"/>
                <w:color w:val="000000"/>
                <w:sz w:val="24"/>
                <w:lang w:eastAsia="zh-CN"/>
              </w:rPr>
              <w:t>年年度总收入万元，</w:t>
            </w:r>
            <w:r>
              <w:rPr>
                <w:rFonts w:hint="eastAsia" w:ascii="仿宋_GB2312" w:hAnsi="仿宋_GB2312" w:eastAsia="仿宋_GB2312" w:cs="仿宋_GB2312"/>
                <w:b w:val="0"/>
                <w:color w:val="000000"/>
                <w:kern w:val="2"/>
                <w:sz w:val="24"/>
                <w:szCs w:val="24"/>
                <w:lang w:val="en-US" w:eastAsia="zh-CN" w:bidi="ar-SA"/>
              </w:rPr>
              <w:t>，其中：公共财政拨款收入2825.27万元，其他收入163.22万元,上年结余34.06万元</w:t>
            </w:r>
            <w:r>
              <w:rPr>
                <w:rFonts w:hint="eastAsia" w:ascii="仿宋_GB2312" w:hAnsi="仿宋_GB2312" w:eastAsia="仿宋_GB2312" w:cs="仿宋_GB2312"/>
                <w:color w:val="000000"/>
                <w:sz w:val="24"/>
                <w:lang w:eastAsia="zh-CN"/>
              </w:rPr>
              <w:t>。</w:t>
            </w:r>
          </w:p>
          <w:p>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2021</w:t>
            </w:r>
            <w:r>
              <w:rPr>
                <w:rFonts w:hint="eastAsia" w:ascii="仿宋_GB2312" w:hAnsi="仿宋_GB2312" w:eastAsia="仿宋_GB2312" w:cs="仿宋_GB2312"/>
                <w:color w:val="000000"/>
                <w:sz w:val="24"/>
                <w:lang w:eastAsia="zh-CN"/>
              </w:rPr>
              <w:t>年年度总支出</w:t>
            </w:r>
            <w:r>
              <w:rPr>
                <w:rFonts w:hint="eastAsia" w:ascii="仿宋_GB2312" w:hAnsi="仿宋_GB2312" w:eastAsia="仿宋_GB2312" w:cs="仿宋_GB2312"/>
                <w:color w:val="000000"/>
                <w:sz w:val="24"/>
                <w:lang w:val="en-US" w:eastAsia="zh-CN"/>
              </w:rPr>
              <w:t>3022.55</w:t>
            </w:r>
            <w:r>
              <w:rPr>
                <w:rFonts w:hint="eastAsia" w:ascii="仿宋_GB2312" w:hAnsi="仿宋_GB2312" w:eastAsia="仿宋_GB2312" w:cs="仿宋_GB2312"/>
                <w:color w:val="000000"/>
                <w:sz w:val="24"/>
                <w:lang w:eastAsia="zh-CN"/>
              </w:rPr>
              <w:t>万元，其中：基本支出</w:t>
            </w:r>
            <w:r>
              <w:rPr>
                <w:rFonts w:hint="eastAsia" w:ascii="仿宋_GB2312" w:hAnsi="仿宋_GB2312" w:eastAsia="仿宋_GB2312" w:cs="仿宋_GB2312"/>
                <w:color w:val="000000"/>
                <w:sz w:val="24"/>
                <w:lang w:val="en-US" w:eastAsia="zh-CN"/>
              </w:rPr>
              <w:t>1982.46</w:t>
            </w:r>
            <w:r>
              <w:rPr>
                <w:rFonts w:hint="eastAsia" w:ascii="仿宋_GB2312" w:hAnsi="仿宋_GB2312" w:eastAsia="仿宋_GB2312" w:cs="仿宋_GB2312"/>
                <w:color w:val="000000"/>
                <w:sz w:val="24"/>
                <w:lang w:eastAsia="zh-CN"/>
              </w:rPr>
              <w:t>万元，系保障我局各项支出，包括用于办公等日常公用经费，明细为工资福利支出</w:t>
            </w:r>
            <w:r>
              <w:rPr>
                <w:rFonts w:hint="eastAsia" w:ascii="仿宋_GB2312" w:hAnsi="仿宋_GB2312" w:eastAsia="仿宋_GB2312" w:cs="仿宋_GB2312"/>
                <w:color w:val="000000"/>
                <w:sz w:val="24"/>
                <w:lang w:val="en-US" w:eastAsia="zh-CN"/>
              </w:rPr>
              <w:t>1561.1</w:t>
            </w:r>
            <w:r>
              <w:rPr>
                <w:rFonts w:hint="eastAsia" w:ascii="仿宋_GB2312" w:hAnsi="仿宋_GB2312" w:eastAsia="仿宋_GB2312" w:cs="仿宋_GB2312"/>
                <w:color w:val="000000"/>
                <w:sz w:val="24"/>
                <w:lang w:eastAsia="zh-CN"/>
              </w:rPr>
              <w:t>万元，一般商品和服务支出</w:t>
            </w:r>
            <w:r>
              <w:rPr>
                <w:rFonts w:hint="eastAsia" w:ascii="仿宋_GB2312" w:hAnsi="仿宋_GB2312" w:eastAsia="仿宋_GB2312" w:cs="仿宋_GB2312"/>
                <w:color w:val="000000"/>
                <w:sz w:val="24"/>
                <w:lang w:val="en-US" w:eastAsia="zh-CN"/>
              </w:rPr>
              <w:t>421.36</w:t>
            </w:r>
            <w:r>
              <w:rPr>
                <w:rFonts w:hint="eastAsia" w:ascii="仿宋_GB2312" w:hAnsi="仿宋_GB2312" w:eastAsia="仿宋_GB2312" w:cs="仿宋_GB2312"/>
                <w:color w:val="000000"/>
                <w:sz w:val="24"/>
                <w:lang w:eastAsia="zh-CN"/>
              </w:rPr>
              <w:t>万元。项目支出</w:t>
            </w:r>
            <w:r>
              <w:rPr>
                <w:rFonts w:hint="eastAsia" w:ascii="仿宋_GB2312" w:hAnsi="仿宋_GB2312" w:eastAsia="仿宋_GB2312" w:cs="仿宋_GB2312"/>
                <w:color w:val="000000"/>
                <w:sz w:val="24"/>
                <w:lang w:val="en-US" w:eastAsia="zh-CN"/>
              </w:rPr>
              <w:t>1035.75</w:t>
            </w:r>
            <w:r>
              <w:rPr>
                <w:rFonts w:hint="eastAsia" w:ascii="仿宋_GB2312" w:hAnsi="仿宋_GB2312" w:eastAsia="仿宋_GB2312" w:cs="仿宋_GB2312"/>
                <w:color w:val="000000"/>
                <w:sz w:val="24"/>
                <w:lang w:eastAsia="zh-CN"/>
              </w:rPr>
              <w:t xml:space="preserve">万元。 </w:t>
            </w:r>
          </w:p>
          <w:p>
            <w:pPr>
              <w:numPr>
                <w:ilvl w:val="0"/>
                <w:numId w:val="0"/>
              </w:numPr>
              <w:spacing w:line="560" w:lineRule="exact"/>
              <w:ind w:firstLine="48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4"/>
                <w:lang w:eastAsia="zh-CN"/>
              </w:rPr>
              <w:t>20</w:t>
            </w:r>
            <w:r>
              <w:rPr>
                <w:rFonts w:hint="eastAsia" w:ascii="仿宋_GB2312" w:hAnsi="仿宋_GB2312" w:eastAsia="仿宋_GB2312" w:cs="仿宋_GB2312"/>
                <w:color w:val="000000"/>
                <w:sz w:val="24"/>
                <w:lang w:val="en-US" w:eastAsia="zh-CN"/>
              </w:rPr>
              <w:t>22</w:t>
            </w:r>
            <w:r>
              <w:rPr>
                <w:rFonts w:hint="eastAsia" w:ascii="仿宋_GB2312" w:hAnsi="仿宋_GB2312" w:eastAsia="仿宋_GB2312" w:cs="仿宋_GB2312"/>
                <w:color w:val="000000"/>
                <w:sz w:val="24"/>
                <w:lang w:eastAsia="zh-CN"/>
              </w:rPr>
              <w:t>年财政预算安排司法局项目支出</w:t>
            </w:r>
            <w:r>
              <w:rPr>
                <w:rFonts w:hint="eastAsia" w:ascii="仿宋_GB2312" w:hAnsi="仿宋_GB2312" w:eastAsia="仿宋_GB2312" w:cs="仿宋_GB2312"/>
                <w:color w:val="000000"/>
                <w:sz w:val="24"/>
                <w:lang w:val="en-US" w:eastAsia="zh-CN"/>
              </w:rPr>
              <w:t>1035.75</w:t>
            </w:r>
            <w:r>
              <w:rPr>
                <w:rFonts w:hint="eastAsia" w:ascii="仿宋_GB2312" w:hAnsi="仿宋_GB2312" w:eastAsia="仿宋_GB2312" w:cs="仿宋_GB2312"/>
                <w:color w:val="000000"/>
                <w:sz w:val="24"/>
                <w:lang w:eastAsia="zh-CN"/>
              </w:rPr>
              <w:t>万元，用于司法行政办案、装备、社区矫正、法律援助及收治中心整体搬迁项目。专项资金实行了专款专用，与预算数保持一致。专项组织实施情况。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numPr>
                <w:ilvl w:val="0"/>
                <w:numId w:val="0"/>
              </w:numPr>
              <w:spacing w:line="560" w:lineRule="exact"/>
              <w:ind w:firstLine="480" w:firstLineChars="200"/>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社区矫正45万专项资金落实到位，全部投入于社区矫正日常工作使用。期中社矫对象的调查评估15.26万元、集训学习13.46万元、装备购置及维护6.49万元、心理辅导费6.4万元、办公费3.39万元。</w:t>
            </w:r>
          </w:p>
          <w:p>
            <w:pPr>
              <w:numPr>
                <w:ilvl w:val="0"/>
                <w:numId w:val="5"/>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numPr>
                <w:ilvl w:val="0"/>
                <w:numId w:val="0"/>
              </w:numPr>
              <w:spacing w:line="560" w:lineRule="exact"/>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社区矫正专项资金实际使用45万，主要用于社区矫正集中训练活动和社区矫正对象走访。</w:t>
            </w:r>
          </w:p>
          <w:p>
            <w:pPr>
              <w:numPr>
                <w:ilvl w:val="0"/>
                <w:numId w:val="5"/>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numPr>
                <w:ilvl w:val="0"/>
                <w:numId w:val="0"/>
              </w:numPr>
              <w:spacing w:line="56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社区矫正资金严格按照批准用途专款专用，本着统筹安排、量入为出的原则进行日常管理。资金使用明细清晰，加强使用监督，发现问题及时纠正。</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社区矫正专项资金实际使用45万，</w:t>
            </w:r>
            <w:r>
              <w:rPr>
                <w:rFonts w:hint="eastAsia" w:ascii="仿宋_GB2312" w:hAnsi="仿宋_GB2312" w:eastAsia="仿宋_GB2312" w:cs="仿宋_GB2312"/>
                <w:color w:val="000000"/>
                <w:sz w:val="24"/>
                <w:lang w:eastAsia="zh-CN"/>
              </w:rPr>
              <w:t>社矫对象的调查评估</w:t>
            </w:r>
            <w:r>
              <w:rPr>
                <w:rFonts w:hint="eastAsia" w:ascii="仿宋_GB2312" w:hAnsi="仿宋_GB2312" w:eastAsia="仿宋_GB2312" w:cs="仿宋_GB2312"/>
                <w:color w:val="000000"/>
                <w:sz w:val="24"/>
                <w:lang w:val="en-US" w:eastAsia="zh-CN"/>
              </w:rPr>
              <w:t>15.26</w:t>
            </w:r>
            <w:r>
              <w:rPr>
                <w:rFonts w:hint="eastAsia" w:ascii="仿宋_GB2312" w:hAnsi="仿宋_GB2312" w:eastAsia="仿宋_GB2312" w:cs="仿宋_GB2312"/>
                <w:color w:val="000000"/>
                <w:sz w:val="24"/>
                <w:lang w:eastAsia="zh-CN"/>
              </w:rPr>
              <w:t>万元。</w:t>
            </w:r>
            <w:r>
              <w:rPr>
                <w:rFonts w:hint="eastAsia" w:ascii="仿宋_GB2312" w:hAnsi="仿宋_GB2312" w:eastAsia="仿宋_GB2312" w:cs="仿宋_GB2312"/>
                <w:color w:val="000000"/>
                <w:sz w:val="24"/>
                <w:lang w:val="en-US" w:eastAsia="zh-CN"/>
              </w:rPr>
              <w:t>2022</w:t>
            </w:r>
            <w:r>
              <w:rPr>
                <w:rFonts w:hint="eastAsia" w:ascii="仿宋_GB2312" w:hAnsi="仿宋_GB2312" w:eastAsia="仿宋_GB2312" w:cs="仿宋_GB2312"/>
                <w:color w:val="000000"/>
                <w:sz w:val="24"/>
                <w:lang w:eastAsia="zh-CN"/>
              </w:rPr>
              <w:t>年，我各司法所接受委托机关的委托调查评估函后，进行调查，客观准确出具评估意见，并将调查评估报告在限定时间内送县局社区矫正股共补贴资金</w:t>
            </w:r>
            <w:r>
              <w:rPr>
                <w:rFonts w:hint="eastAsia" w:ascii="仿宋_GB2312" w:hAnsi="仿宋_GB2312" w:eastAsia="仿宋_GB2312" w:cs="仿宋_GB2312"/>
                <w:color w:val="000000"/>
                <w:sz w:val="24"/>
                <w:lang w:val="en-US" w:eastAsia="zh-CN"/>
              </w:rPr>
              <w:t>15.26</w:t>
            </w:r>
            <w:r>
              <w:rPr>
                <w:rFonts w:hint="eastAsia" w:ascii="仿宋_GB2312" w:hAnsi="仿宋_GB2312" w:eastAsia="仿宋_GB2312" w:cs="仿宋_GB2312"/>
                <w:color w:val="000000"/>
                <w:sz w:val="24"/>
                <w:lang w:eastAsia="zh-CN"/>
              </w:rPr>
              <w:t>万元，保证其基本运转经费。集训学习</w:t>
            </w:r>
            <w:r>
              <w:rPr>
                <w:rFonts w:hint="eastAsia" w:ascii="仿宋_GB2312" w:hAnsi="仿宋_GB2312" w:eastAsia="仿宋_GB2312" w:cs="仿宋_GB2312"/>
                <w:color w:val="000000"/>
                <w:sz w:val="24"/>
                <w:lang w:val="en-US" w:eastAsia="zh-CN"/>
              </w:rPr>
              <w:t>13.46</w:t>
            </w:r>
            <w:r>
              <w:rPr>
                <w:rFonts w:hint="eastAsia" w:ascii="仿宋_GB2312" w:hAnsi="仿宋_GB2312" w:eastAsia="仿宋_GB2312" w:cs="仿宋_GB2312"/>
                <w:color w:val="000000"/>
                <w:sz w:val="24"/>
                <w:lang w:eastAsia="zh-CN"/>
              </w:rPr>
              <w:t>万元。社区矫正对象每月到司法所报到一次，要求有相关记录；司法所每月组织社区矫正对象集中学习、社区服务一天，要求有图片、有记录。装备购置及维护</w:t>
            </w:r>
            <w:r>
              <w:rPr>
                <w:rFonts w:hint="eastAsia" w:ascii="仿宋_GB2312" w:hAnsi="仿宋_GB2312" w:eastAsia="仿宋_GB2312" w:cs="仿宋_GB2312"/>
                <w:color w:val="000000"/>
                <w:sz w:val="24"/>
                <w:lang w:val="en-US" w:eastAsia="zh-CN"/>
              </w:rPr>
              <w:t>6.49</w:t>
            </w:r>
            <w:r>
              <w:rPr>
                <w:rFonts w:hint="eastAsia" w:ascii="仿宋_GB2312" w:hAnsi="仿宋_GB2312" w:eastAsia="仿宋_GB2312" w:cs="仿宋_GB2312"/>
                <w:color w:val="000000"/>
                <w:sz w:val="24"/>
                <w:lang w:eastAsia="zh-CN"/>
              </w:rPr>
              <w:t>万元。开展了心理咨询工作</w:t>
            </w:r>
            <w:r>
              <w:rPr>
                <w:rFonts w:hint="eastAsia" w:ascii="仿宋_GB2312" w:hAnsi="仿宋_GB2312" w:eastAsia="仿宋_GB2312" w:cs="仿宋_GB2312"/>
                <w:color w:val="000000"/>
                <w:sz w:val="24"/>
                <w:lang w:val="en-US" w:eastAsia="zh-CN"/>
              </w:rPr>
              <w:t>6.4万元。</w:t>
            </w:r>
            <w:r>
              <w:rPr>
                <w:rFonts w:hint="eastAsia" w:ascii="仿宋_GB2312" w:hAnsi="仿宋_GB2312" w:eastAsia="仿宋_GB2312" w:cs="仿宋_GB2312"/>
                <w:color w:val="000000"/>
                <w:sz w:val="24"/>
                <w:lang w:eastAsia="zh-CN"/>
              </w:rPr>
              <w:t>20</w:t>
            </w:r>
            <w:r>
              <w:rPr>
                <w:rFonts w:hint="eastAsia" w:ascii="仿宋_GB2312" w:hAnsi="仿宋_GB2312" w:eastAsia="仿宋_GB2312" w:cs="仿宋_GB2312"/>
                <w:color w:val="000000"/>
                <w:sz w:val="24"/>
                <w:lang w:val="en-US" w:eastAsia="zh-CN"/>
              </w:rPr>
              <w:t>22</w:t>
            </w:r>
            <w:r>
              <w:rPr>
                <w:rFonts w:hint="eastAsia" w:ascii="仿宋_GB2312" w:hAnsi="仿宋_GB2312" w:eastAsia="仿宋_GB2312" w:cs="仿宋_GB2312"/>
                <w:color w:val="000000"/>
                <w:sz w:val="24"/>
                <w:lang w:eastAsia="zh-CN"/>
              </w:rPr>
              <w:t>年，我们通过政府采购社矫对象监管、定位通迅设备，更好的管理好社矫对象。办公费</w:t>
            </w:r>
            <w:r>
              <w:rPr>
                <w:rFonts w:hint="eastAsia" w:ascii="仿宋_GB2312" w:hAnsi="仿宋_GB2312" w:eastAsia="仿宋_GB2312" w:cs="仿宋_GB2312"/>
                <w:color w:val="000000"/>
                <w:sz w:val="24"/>
                <w:lang w:val="en-US" w:eastAsia="zh-CN"/>
              </w:rPr>
              <w:t>3.39</w:t>
            </w:r>
            <w:r>
              <w:rPr>
                <w:rFonts w:hint="eastAsia" w:ascii="仿宋_GB2312" w:hAnsi="仿宋_GB2312" w:eastAsia="仿宋_GB2312" w:cs="仿宋_GB2312"/>
                <w:color w:val="000000"/>
                <w:sz w:val="24"/>
                <w:lang w:eastAsia="zh-CN"/>
              </w:rPr>
              <w:t>万元。建立完整、规范的社区矫正对象工作档案和各类台帐。</w:t>
            </w:r>
          </w:p>
          <w:p>
            <w:pPr>
              <w:numPr>
                <w:ilvl w:val="0"/>
                <w:numId w:val="4"/>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numPr>
                <w:ilvl w:val="0"/>
                <w:numId w:val="0"/>
              </w:numPr>
              <w:spacing w:line="560" w:lineRule="exact"/>
              <w:ind w:firstLine="480" w:firstLineChars="200"/>
              <w:rPr>
                <w:rFonts w:hint="eastAsia" w:ascii="仿宋_GB2312" w:hAnsi="仿宋_GB2312" w:eastAsia="仿宋_GB2312" w:cs="仿宋_GB2312"/>
                <w:bCs/>
                <w:sz w:val="28"/>
                <w:szCs w:val="28"/>
              </w:rPr>
            </w:pPr>
            <w:r>
              <w:rPr>
                <w:rFonts w:hint="eastAsia" w:ascii="仿宋_GB2312" w:hAnsi="仿宋_GB2312" w:eastAsia="仿宋_GB2312" w:cs="仿宋_GB2312"/>
                <w:color w:val="000000"/>
                <w:sz w:val="24"/>
                <w:lang w:eastAsia="zh-CN"/>
              </w:rPr>
              <w:t>社区矫正资金严格按照批准用途专款专用，本着统筹安排、量入为出的原则进行日常管理。资金使用明细清晰，加强使用监督，发现问题及时纠正。</w:t>
            </w:r>
          </w:p>
          <w:p>
            <w:pPr>
              <w:numPr>
                <w:ilvl w:val="0"/>
                <w:numId w:val="6"/>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2022</w:t>
            </w:r>
            <w:r>
              <w:rPr>
                <w:rFonts w:hint="eastAsia" w:ascii="仿宋_GB2312" w:hAnsi="仿宋_GB2312" w:eastAsia="仿宋_GB2312" w:cs="仿宋_GB2312"/>
                <w:color w:val="000000"/>
                <w:sz w:val="24"/>
                <w:lang w:eastAsia="zh-CN"/>
              </w:rPr>
              <w:t>年年度总收入</w:t>
            </w:r>
            <w:r>
              <w:rPr>
                <w:rFonts w:hint="eastAsia" w:ascii="仿宋_GB2312" w:hAnsi="仿宋_GB2312" w:eastAsia="仿宋_GB2312" w:cs="仿宋_GB2312"/>
                <w:color w:val="000000"/>
                <w:sz w:val="24"/>
                <w:lang w:val="en-US" w:eastAsia="zh-CN"/>
              </w:rPr>
              <w:t>3022.55</w:t>
            </w:r>
            <w:r>
              <w:rPr>
                <w:rFonts w:hint="eastAsia" w:ascii="仿宋_GB2312" w:hAnsi="仿宋_GB2312" w:eastAsia="仿宋_GB2312" w:cs="仿宋_GB2312"/>
                <w:color w:val="000000"/>
                <w:sz w:val="24"/>
                <w:lang w:eastAsia="zh-CN"/>
              </w:rPr>
              <w:t>万元，</w:t>
            </w:r>
            <w:r>
              <w:rPr>
                <w:rFonts w:hint="eastAsia" w:ascii="仿宋_GB2312" w:hAnsi="仿宋_GB2312" w:eastAsia="仿宋_GB2312" w:cs="仿宋_GB2312"/>
                <w:b w:val="0"/>
                <w:color w:val="000000"/>
                <w:kern w:val="2"/>
                <w:sz w:val="24"/>
                <w:szCs w:val="24"/>
                <w:lang w:val="en-US" w:eastAsia="zh-CN" w:bidi="ar-SA"/>
              </w:rPr>
              <w:t>其中：公共财政拨款收入2825.27万元，其他收入163.22万元,上年结转余34.06万元</w:t>
            </w:r>
            <w:r>
              <w:rPr>
                <w:rFonts w:hint="eastAsia" w:ascii="仿宋_GB2312" w:hAnsi="仿宋_GB2312" w:eastAsia="仿宋_GB2312" w:cs="仿宋_GB2312"/>
                <w:color w:val="000000"/>
                <w:sz w:val="24"/>
                <w:lang w:eastAsia="zh-CN"/>
              </w:rPr>
              <w:t xml:space="preserve"> 。</w:t>
            </w:r>
          </w:p>
          <w:p>
            <w:pPr>
              <w:numPr>
                <w:ilvl w:val="0"/>
                <w:numId w:val="0"/>
              </w:numPr>
              <w:spacing w:line="560" w:lineRule="exact"/>
              <w:ind w:firstLine="480" w:firstLineChars="200"/>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2022</w:t>
            </w:r>
            <w:r>
              <w:rPr>
                <w:rFonts w:hint="eastAsia" w:ascii="仿宋_GB2312" w:hAnsi="仿宋_GB2312" w:eastAsia="仿宋_GB2312" w:cs="仿宋_GB2312"/>
                <w:color w:val="000000"/>
                <w:sz w:val="24"/>
                <w:lang w:eastAsia="zh-CN"/>
              </w:rPr>
              <w:t>年年度总支出</w:t>
            </w:r>
            <w:r>
              <w:rPr>
                <w:rFonts w:hint="eastAsia" w:ascii="仿宋_GB2312" w:hAnsi="仿宋_GB2312" w:eastAsia="仿宋_GB2312" w:cs="仿宋_GB2312"/>
                <w:color w:val="000000"/>
                <w:sz w:val="24"/>
                <w:lang w:val="en-US" w:eastAsia="zh-CN"/>
              </w:rPr>
              <w:t>3022.55</w:t>
            </w:r>
            <w:r>
              <w:rPr>
                <w:rFonts w:hint="eastAsia" w:ascii="仿宋_GB2312" w:hAnsi="仿宋_GB2312" w:eastAsia="仿宋_GB2312" w:cs="仿宋_GB2312"/>
                <w:color w:val="000000"/>
                <w:sz w:val="24"/>
                <w:lang w:eastAsia="zh-CN"/>
              </w:rPr>
              <w:t>万元，其中：基本支出</w:t>
            </w:r>
            <w:r>
              <w:rPr>
                <w:rFonts w:hint="eastAsia" w:ascii="仿宋_GB2312" w:hAnsi="仿宋_GB2312" w:eastAsia="仿宋_GB2312" w:cs="仿宋_GB2312"/>
                <w:color w:val="000000"/>
                <w:sz w:val="24"/>
                <w:lang w:val="en-US" w:eastAsia="zh-CN"/>
              </w:rPr>
              <w:t>1982.46</w:t>
            </w:r>
            <w:r>
              <w:rPr>
                <w:rFonts w:hint="eastAsia" w:ascii="仿宋_GB2312" w:hAnsi="仿宋_GB2312" w:eastAsia="仿宋_GB2312" w:cs="仿宋_GB2312"/>
                <w:color w:val="000000"/>
                <w:sz w:val="24"/>
                <w:lang w:eastAsia="zh-CN"/>
              </w:rPr>
              <w:t>万元，系保障我局各项支出，包括用于办公等日常公用经费，明细为工资福利支出</w:t>
            </w:r>
            <w:r>
              <w:rPr>
                <w:rFonts w:hint="eastAsia" w:ascii="仿宋_GB2312" w:hAnsi="仿宋_GB2312" w:eastAsia="仿宋_GB2312" w:cs="仿宋_GB2312"/>
                <w:color w:val="000000"/>
                <w:sz w:val="24"/>
                <w:lang w:val="en-US" w:eastAsia="zh-CN"/>
              </w:rPr>
              <w:t>1561.1</w:t>
            </w:r>
            <w:r>
              <w:rPr>
                <w:rFonts w:hint="eastAsia" w:ascii="仿宋_GB2312" w:hAnsi="仿宋_GB2312" w:eastAsia="仿宋_GB2312" w:cs="仿宋_GB2312"/>
                <w:color w:val="000000"/>
                <w:sz w:val="24"/>
                <w:lang w:eastAsia="zh-CN"/>
              </w:rPr>
              <w:t>万元，一般商品和服务支出</w:t>
            </w:r>
            <w:r>
              <w:rPr>
                <w:rFonts w:hint="eastAsia" w:ascii="仿宋_GB2312" w:hAnsi="仿宋_GB2312" w:eastAsia="仿宋_GB2312" w:cs="仿宋_GB2312"/>
                <w:color w:val="000000"/>
                <w:sz w:val="24"/>
                <w:lang w:val="en-US" w:eastAsia="zh-CN"/>
              </w:rPr>
              <w:t>421.36</w:t>
            </w:r>
            <w:r>
              <w:rPr>
                <w:rFonts w:hint="eastAsia" w:ascii="仿宋_GB2312" w:hAnsi="仿宋_GB2312" w:eastAsia="仿宋_GB2312" w:cs="仿宋_GB2312"/>
                <w:color w:val="000000"/>
                <w:sz w:val="24"/>
                <w:lang w:eastAsia="zh-CN"/>
              </w:rPr>
              <w:t>万元。项目支出</w:t>
            </w:r>
            <w:r>
              <w:rPr>
                <w:rFonts w:hint="eastAsia" w:ascii="仿宋_GB2312" w:hAnsi="仿宋_GB2312" w:eastAsia="仿宋_GB2312" w:cs="仿宋_GB2312"/>
                <w:color w:val="000000"/>
                <w:sz w:val="24"/>
                <w:lang w:val="en-US" w:eastAsia="zh-CN"/>
              </w:rPr>
              <w:t>1035.74</w:t>
            </w:r>
            <w:r>
              <w:rPr>
                <w:rFonts w:hint="eastAsia" w:ascii="仿宋_GB2312" w:hAnsi="仿宋_GB2312" w:eastAsia="仿宋_GB2312" w:cs="仿宋_GB2312"/>
                <w:color w:val="000000"/>
                <w:sz w:val="24"/>
                <w:lang w:eastAsia="zh-CN"/>
              </w:rPr>
              <w:t>万元。主要体现在：</w:t>
            </w:r>
          </w:p>
          <w:p>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（一）统筹协调，法治建设取得新突破</w:t>
            </w:r>
          </w:p>
          <w:p>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一是积极谋划，奋力推进了法治政府建设工作。结合我县实际，制定《202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lang w:eastAsia="zh-CN"/>
              </w:rPr>
              <w:t>年度法治政府建设考评方案》，提高法治政府建设在全县绩效考核分值占比，并设置了单项先进奖。成功召开了202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lang w:eastAsia="zh-CN"/>
              </w:rPr>
              <w:t>年度法治政府建设工作推进会议，并邀请省市专家会上对规范文件管理、政府合同管理和行政执法三项制度进行培训授课。</w:t>
            </w:r>
          </w:p>
          <w:p>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二是认真开展普法工作，着力推进了法治社会建设。一年来开展“农村法治宣传月”、“国家安全日”、“青少年法治宣传周”、“宪法宣传周”等系列法制宣传活动40余场次，开展疫情防控、精准脱贫、法治乡村建设、生态环保、优化营商环境等方面普法宣传活动20余场次。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lang w:eastAsia="zh-CN"/>
              </w:rPr>
              <w:t>年我县通过“如法网”网络平台报考</w:t>
            </w:r>
            <w:r>
              <w:rPr>
                <w:rFonts w:hint="eastAsia" w:ascii="仿宋_GB2312" w:hAnsi="仿宋_GB2312" w:eastAsia="仿宋_GB2312" w:cs="仿宋_GB2312"/>
                <w:color w:val="000000"/>
                <w:sz w:val="24"/>
                <w:lang w:val="en-US" w:eastAsia="zh-CN"/>
              </w:rPr>
              <w:t>8609</w:t>
            </w:r>
            <w:r>
              <w:rPr>
                <w:rFonts w:hint="eastAsia" w:ascii="仿宋_GB2312" w:hAnsi="仿宋_GB2312" w:eastAsia="仿宋_GB2312" w:cs="仿宋_GB2312"/>
                <w:color w:val="000000"/>
                <w:sz w:val="24"/>
                <w:lang w:eastAsia="zh-CN"/>
              </w:rPr>
              <w:t>人（不含县处级领导），应考86</w:t>
            </w:r>
            <w:r>
              <w:rPr>
                <w:rFonts w:hint="eastAsia" w:ascii="仿宋_GB2312" w:hAnsi="仿宋_GB2312" w:eastAsia="仿宋_GB2312" w:cs="仿宋_GB2312"/>
                <w:color w:val="000000"/>
                <w:sz w:val="24"/>
                <w:lang w:val="en-US" w:eastAsia="zh-CN"/>
              </w:rPr>
              <w:t>28</w:t>
            </w:r>
            <w:r>
              <w:rPr>
                <w:rFonts w:hint="eastAsia" w:ascii="仿宋_GB2312" w:hAnsi="仿宋_GB2312" w:eastAsia="仿宋_GB2312" w:cs="仿宋_GB2312"/>
                <w:color w:val="000000"/>
                <w:sz w:val="24"/>
                <w:lang w:eastAsia="zh-CN"/>
              </w:rPr>
              <w:t>人。实际参考</w:t>
            </w:r>
            <w:r>
              <w:rPr>
                <w:rFonts w:hint="eastAsia" w:ascii="仿宋_GB2312" w:hAnsi="仿宋_GB2312" w:eastAsia="仿宋_GB2312" w:cs="仿宋_GB2312"/>
                <w:color w:val="000000"/>
                <w:sz w:val="24"/>
                <w:lang w:val="en-US" w:eastAsia="zh-CN"/>
              </w:rPr>
              <w:t>8628</w:t>
            </w:r>
            <w:r>
              <w:rPr>
                <w:rFonts w:hint="eastAsia" w:ascii="仿宋_GB2312" w:hAnsi="仿宋_GB2312" w:eastAsia="仿宋_GB2312" w:cs="仿宋_GB2312"/>
                <w:color w:val="000000"/>
                <w:sz w:val="24"/>
                <w:lang w:eastAsia="zh-CN"/>
              </w:rPr>
              <w:t>人，参考率</w:t>
            </w:r>
            <w:r>
              <w:rPr>
                <w:rFonts w:hint="eastAsia" w:ascii="仿宋_GB2312" w:hAnsi="仿宋_GB2312" w:eastAsia="仿宋_GB2312" w:cs="仿宋_GB2312"/>
                <w:color w:val="000000"/>
                <w:sz w:val="24"/>
                <w:lang w:val="en-US" w:eastAsia="zh-CN"/>
              </w:rPr>
              <w:t>100</w:t>
            </w:r>
            <w:r>
              <w:rPr>
                <w:rFonts w:hint="eastAsia" w:ascii="仿宋_GB2312" w:hAnsi="仿宋_GB2312" w:eastAsia="仿宋_GB2312" w:cs="仿宋_GB2312"/>
                <w:color w:val="000000"/>
                <w:sz w:val="24"/>
                <w:lang w:eastAsia="zh-CN"/>
              </w:rPr>
              <w:t>%，考试通过</w:t>
            </w:r>
            <w:r>
              <w:rPr>
                <w:rFonts w:hint="eastAsia" w:ascii="仿宋_GB2312" w:hAnsi="仿宋_GB2312" w:eastAsia="仿宋_GB2312" w:cs="仿宋_GB2312"/>
                <w:color w:val="000000"/>
                <w:sz w:val="24"/>
                <w:lang w:val="en-US" w:eastAsia="zh-CN"/>
              </w:rPr>
              <w:t>8628</w:t>
            </w:r>
            <w:r>
              <w:rPr>
                <w:rFonts w:hint="eastAsia" w:ascii="仿宋_GB2312" w:hAnsi="仿宋_GB2312" w:eastAsia="仿宋_GB2312" w:cs="仿宋_GB2312"/>
                <w:color w:val="000000"/>
                <w:sz w:val="24"/>
                <w:lang w:eastAsia="zh-CN"/>
              </w:rPr>
              <w:t>人，合格率</w:t>
            </w:r>
            <w:r>
              <w:rPr>
                <w:rFonts w:hint="eastAsia" w:ascii="仿宋_GB2312" w:hAnsi="仿宋_GB2312" w:eastAsia="仿宋_GB2312" w:cs="仿宋_GB2312"/>
                <w:color w:val="000000"/>
                <w:sz w:val="24"/>
                <w:lang w:val="en-US" w:eastAsia="zh-CN"/>
              </w:rPr>
              <w:t>100</w:t>
            </w:r>
            <w:r>
              <w:rPr>
                <w:rFonts w:hint="eastAsia" w:ascii="仿宋_GB2312" w:hAnsi="仿宋_GB2312" w:eastAsia="仿宋_GB2312" w:cs="仿宋_GB2312"/>
                <w:color w:val="000000"/>
                <w:sz w:val="24"/>
                <w:lang w:eastAsia="zh-CN"/>
              </w:rPr>
              <w:t>%。</w:t>
            </w:r>
          </w:p>
          <w:p>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二是把好法制关，当好政府法律参谋助手。严把涉法类文件的合法性审查关，一年来共审查各类规范性文件</w:t>
            </w:r>
            <w:r>
              <w:rPr>
                <w:rFonts w:hint="eastAsia" w:ascii="仿宋_GB2312" w:hAnsi="仿宋_GB2312" w:eastAsia="仿宋_GB2312" w:cs="仿宋_GB2312"/>
                <w:color w:val="000000"/>
                <w:sz w:val="24"/>
                <w:lang w:val="en-US" w:eastAsia="zh-CN"/>
              </w:rPr>
              <w:t>23</w:t>
            </w:r>
            <w:r>
              <w:rPr>
                <w:rFonts w:hint="eastAsia" w:ascii="仿宋_GB2312" w:hAnsi="仿宋_GB2312" w:eastAsia="仿宋_GB2312" w:cs="仿宋_GB2312"/>
                <w:color w:val="000000"/>
                <w:sz w:val="24"/>
                <w:lang w:eastAsia="zh-CN"/>
              </w:rPr>
              <w:t>件、非规范性文件</w:t>
            </w:r>
            <w:r>
              <w:rPr>
                <w:rFonts w:hint="eastAsia" w:ascii="仿宋_GB2312" w:hAnsi="仿宋_GB2312" w:eastAsia="仿宋_GB2312" w:cs="仿宋_GB2312"/>
                <w:color w:val="000000"/>
                <w:sz w:val="24"/>
                <w:lang w:val="en-US" w:eastAsia="zh-CN"/>
              </w:rPr>
              <w:t>71</w:t>
            </w:r>
            <w:r>
              <w:rPr>
                <w:rFonts w:hint="eastAsia" w:ascii="仿宋_GB2312" w:hAnsi="仿宋_GB2312" w:eastAsia="仿宋_GB2312" w:cs="仿宋_GB2312"/>
                <w:color w:val="000000"/>
                <w:sz w:val="24"/>
                <w:lang w:eastAsia="zh-CN"/>
              </w:rPr>
              <w:t>件、政府合同</w:t>
            </w:r>
            <w:r>
              <w:rPr>
                <w:rFonts w:hint="eastAsia" w:ascii="仿宋_GB2312" w:hAnsi="仿宋_GB2312" w:eastAsia="仿宋_GB2312" w:cs="仿宋_GB2312"/>
                <w:color w:val="000000"/>
                <w:sz w:val="24"/>
                <w:lang w:val="en-US" w:eastAsia="zh-CN"/>
              </w:rPr>
              <w:t>42</w:t>
            </w:r>
            <w:r>
              <w:rPr>
                <w:rFonts w:hint="eastAsia" w:ascii="仿宋_GB2312" w:hAnsi="仿宋_GB2312" w:eastAsia="仿宋_GB2312" w:cs="仿宋_GB2312"/>
                <w:color w:val="000000"/>
                <w:sz w:val="24"/>
                <w:lang w:eastAsia="zh-CN"/>
              </w:rPr>
              <w:t>份，充分发挥司法行政部门在政府依法决策、依法行政中的法律参谋作用。</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深入推进行政执法“三项制度”落实，加大对“三项制度”执行情况的考核力度。着力开展案卷评查，共抽查水利、医保、卫健等1</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lang w:eastAsia="zh-CN"/>
              </w:rPr>
              <w:t>个执法部门的</w:t>
            </w:r>
            <w:r>
              <w:rPr>
                <w:rFonts w:hint="eastAsia" w:ascii="仿宋_GB2312" w:hAnsi="仿宋_GB2312" w:eastAsia="仿宋_GB2312" w:cs="仿宋_GB2312"/>
                <w:color w:val="000000"/>
                <w:sz w:val="24"/>
                <w:lang w:val="en-US" w:eastAsia="zh-CN"/>
              </w:rPr>
              <w:t>150</w:t>
            </w:r>
            <w:r>
              <w:rPr>
                <w:rFonts w:hint="eastAsia" w:ascii="仿宋_GB2312" w:hAnsi="仿宋_GB2312" w:eastAsia="仿宋_GB2312" w:cs="仿宋_GB2312"/>
                <w:color w:val="000000"/>
                <w:sz w:val="24"/>
                <w:lang w:eastAsia="zh-CN"/>
              </w:rPr>
              <w:t>份执法案卷，逐一提出提出整改意见和建议。一年来办理行政复议案件</w:t>
            </w:r>
            <w:r>
              <w:rPr>
                <w:rFonts w:hint="eastAsia" w:ascii="仿宋_GB2312" w:hAnsi="仿宋_GB2312" w:eastAsia="仿宋_GB2312" w:cs="仿宋_GB2312"/>
                <w:color w:val="000000"/>
                <w:sz w:val="24"/>
                <w:lang w:val="en-US" w:eastAsia="zh-CN"/>
              </w:rPr>
              <w:t>54</w:t>
            </w:r>
            <w:r>
              <w:rPr>
                <w:rFonts w:hint="eastAsia" w:ascii="仿宋_GB2312" w:hAnsi="仿宋_GB2312" w:eastAsia="仿宋_GB2312" w:cs="仿宋_GB2312"/>
                <w:color w:val="000000"/>
                <w:sz w:val="24"/>
                <w:lang w:eastAsia="zh-CN"/>
              </w:rPr>
              <w:t>件、行政应诉案件</w:t>
            </w:r>
            <w:r>
              <w:rPr>
                <w:rFonts w:hint="eastAsia" w:ascii="仿宋_GB2312" w:hAnsi="仿宋_GB2312" w:eastAsia="仿宋_GB2312" w:cs="仿宋_GB2312"/>
                <w:color w:val="000000"/>
                <w:sz w:val="24"/>
                <w:lang w:val="en-US" w:eastAsia="zh-CN"/>
              </w:rPr>
              <w:t>16</w:t>
            </w:r>
            <w:r>
              <w:rPr>
                <w:rFonts w:hint="eastAsia" w:ascii="仿宋_GB2312" w:hAnsi="仿宋_GB2312" w:eastAsia="仿宋_GB2312" w:cs="仿宋_GB2312"/>
                <w:color w:val="000000"/>
                <w:sz w:val="24"/>
                <w:lang w:eastAsia="zh-CN"/>
              </w:rPr>
              <w:t>件。尽力为县委政府提供优质法律服务，与政府聘请的3名社会律师一同尽心尽职为县委政府担任法律顾问。202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lang w:eastAsia="zh-CN"/>
              </w:rPr>
              <w:t>年参与全县重要涉法会议事项100起以上，提出书面法律意见</w:t>
            </w:r>
            <w:r>
              <w:rPr>
                <w:rFonts w:hint="eastAsia" w:ascii="仿宋_GB2312" w:hAnsi="仿宋_GB2312" w:eastAsia="仿宋_GB2312" w:cs="仿宋_GB2312"/>
                <w:color w:val="000000"/>
                <w:sz w:val="24"/>
                <w:lang w:val="en-US" w:eastAsia="zh-CN"/>
              </w:rPr>
              <w:t>30</w:t>
            </w:r>
            <w:r>
              <w:rPr>
                <w:rFonts w:hint="eastAsia" w:ascii="仿宋_GB2312" w:hAnsi="仿宋_GB2312" w:eastAsia="仿宋_GB2312" w:cs="仿宋_GB2312"/>
                <w:color w:val="000000"/>
                <w:sz w:val="24"/>
                <w:lang w:eastAsia="zh-CN"/>
              </w:rPr>
              <w:t>份，得到领导充分肯定与采纳。</w:t>
            </w:r>
          </w:p>
          <w:p>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三是延展公共法律服务，提升人民群众满意度。202</w:t>
            </w: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lang w:eastAsia="zh-CN"/>
              </w:rPr>
              <w:t>年共受理法律援助案件</w:t>
            </w:r>
            <w:r>
              <w:rPr>
                <w:rFonts w:hint="eastAsia" w:ascii="仿宋_GB2312" w:hAnsi="仿宋_GB2312" w:eastAsia="仿宋_GB2312" w:cs="仿宋_GB2312"/>
                <w:color w:val="000000"/>
                <w:sz w:val="24"/>
                <w:lang w:val="en-US" w:eastAsia="zh-CN"/>
              </w:rPr>
              <w:t>135</w:t>
            </w:r>
            <w:r>
              <w:rPr>
                <w:rFonts w:hint="eastAsia" w:ascii="仿宋_GB2312" w:hAnsi="仿宋_GB2312" w:eastAsia="仿宋_GB2312" w:cs="仿宋_GB2312"/>
                <w:color w:val="000000"/>
                <w:sz w:val="24"/>
                <w:lang w:eastAsia="zh-CN"/>
              </w:rPr>
              <w:t>件，三大平台共接待群众法律咨询</w:t>
            </w:r>
            <w:r>
              <w:rPr>
                <w:rFonts w:hint="eastAsia" w:ascii="仿宋_GB2312" w:hAnsi="仿宋_GB2312" w:eastAsia="仿宋_GB2312" w:cs="仿宋_GB2312"/>
                <w:color w:val="000000"/>
                <w:sz w:val="24"/>
                <w:lang w:val="en-US" w:eastAsia="zh-CN"/>
              </w:rPr>
              <w:t>360</w:t>
            </w:r>
            <w:r>
              <w:rPr>
                <w:rFonts w:hint="eastAsia" w:ascii="仿宋_GB2312" w:hAnsi="仿宋_GB2312" w:eastAsia="仿宋_GB2312" w:cs="仿宋_GB2312"/>
                <w:color w:val="000000"/>
                <w:sz w:val="24"/>
                <w:lang w:eastAsia="zh-CN"/>
              </w:rPr>
              <w:t>人次。</w:t>
            </w:r>
          </w:p>
          <w:p>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三是强化病残吸毒人员收治中心管理。始终坚持应收尽收、规范管理的原则，累计收治重症涉毒人员7</w:t>
            </w:r>
            <w:r>
              <w:rPr>
                <w:rFonts w:hint="eastAsia" w:ascii="仿宋_GB2312" w:hAnsi="仿宋_GB2312" w:eastAsia="仿宋_GB2312" w:cs="仿宋_GB2312"/>
                <w:color w:val="000000"/>
                <w:sz w:val="24"/>
                <w:lang w:val="en-US" w:eastAsia="zh-CN"/>
              </w:rPr>
              <w:t>38</w:t>
            </w:r>
            <w:r>
              <w:rPr>
                <w:rFonts w:hint="eastAsia" w:ascii="仿宋_GB2312" w:hAnsi="仿宋_GB2312" w:eastAsia="仿宋_GB2312" w:cs="仿宋_GB2312"/>
                <w:color w:val="000000"/>
                <w:sz w:val="24"/>
                <w:lang w:eastAsia="zh-CN"/>
              </w:rPr>
              <w:t>人次，较好解决了我县重症涉毒人员收治难、管控难的问题，在打击涉毒违法犯罪方面发挥了积极作用。为适应当前社会发展要求，收治中心将进行扩容，规划高标准新建一个占地面积达1500平方米、可以容纳收治对象150人的病残吸毒人员收治中心。土地征收、土地调规、规划设计工作正在稳步推进中。</w:t>
            </w:r>
          </w:p>
          <w:p>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过去的一年，尽管各项工作取得了较好成绩，但是我们也要清醒地认识到工作中还存在许多问题和不足：全县法治政府建设整体基础还不牢固；公共法律服务水平和质量与群众期盼还有差距；法律“六进”工作开展还不深入；行政执法领域问题很多，监管难以取得实效；为政府进行法律服务的水平和能力不足等等，这些问题都还要我们在后段的工作中认真研究，切实加以解决。</w:t>
            </w:r>
          </w:p>
          <w:p>
            <w:pPr>
              <w:numPr>
                <w:ilvl w:val="0"/>
                <w:numId w:val="6"/>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财务监督管理机制还要加强。</w:t>
            </w:r>
          </w:p>
          <w:p>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财务会计基础工作还要多加强。</w:t>
            </w:r>
          </w:p>
          <w:p>
            <w:pPr>
              <w:numPr>
                <w:ilvl w:val="0"/>
                <w:numId w:val="6"/>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（一）加强监管财务监督及制度约束，对财务制度的执行情况进行全过程监督管理，维护财务制度的严肃性。</w:t>
            </w:r>
          </w:p>
          <w:p>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（二）进一步加强</w:t>
            </w:r>
            <w:r>
              <w:rPr>
                <w:rFonts w:hint="eastAsia" w:ascii="仿宋_GB2312" w:hAnsi="仿宋_GB2312" w:eastAsia="仿宋_GB2312" w:cs="仿宋_GB2312"/>
                <w:color w:val="000000"/>
                <w:sz w:val="24"/>
                <w:lang w:eastAsia="zh-CN"/>
              </w:rPr>
              <w:fldChar w:fldCharType="begin"/>
            </w:r>
            <w:r>
              <w:rPr>
                <w:rFonts w:hint="eastAsia" w:ascii="仿宋_GB2312" w:hAnsi="仿宋_GB2312" w:eastAsia="仿宋_GB2312" w:cs="仿宋_GB2312"/>
                <w:color w:val="000000"/>
                <w:sz w:val="24"/>
                <w:lang w:eastAsia="zh-CN"/>
              </w:rPr>
              <w:instrText xml:space="preserve"> HYPERLINK "http://kuaijishixibaogao.unjs.com/" </w:instrText>
            </w:r>
            <w:r>
              <w:rPr>
                <w:rFonts w:hint="eastAsia" w:ascii="仿宋_GB2312" w:hAnsi="仿宋_GB2312" w:eastAsia="仿宋_GB2312" w:cs="仿宋_GB2312"/>
                <w:color w:val="000000"/>
                <w:sz w:val="24"/>
                <w:lang w:eastAsia="zh-CN"/>
              </w:rPr>
              <w:fldChar w:fldCharType="separate"/>
            </w:r>
            <w:r>
              <w:rPr>
                <w:rFonts w:hint="eastAsia" w:ascii="仿宋_GB2312" w:hAnsi="仿宋_GB2312" w:eastAsia="仿宋_GB2312" w:cs="仿宋_GB2312"/>
                <w:color w:val="000000"/>
                <w:sz w:val="24"/>
                <w:lang w:eastAsia="zh-CN"/>
              </w:rPr>
              <w:t>会计</w:t>
            </w:r>
            <w:r>
              <w:rPr>
                <w:rFonts w:hint="eastAsia" w:ascii="仿宋_GB2312" w:hAnsi="仿宋_GB2312" w:eastAsia="仿宋_GB2312" w:cs="仿宋_GB2312"/>
                <w:color w:val="000000"/>
                <w:sz w:val="24"/>
                <w:lang w:eastAsia="zh-CN"/>
              </w:rPr>
              <w:fldChar w:fldCharType="end"/>
            </w:r>
            <w:r>
              <w:rPr>
                <w:rFonts w:hint="eastAsia" w:ascii="仿宋_GB2312" w:hAnsi="仿宋_GB2312" w:eastAsia="仿宋_GB2312" w:cs="仿宋_GB2312"/>
                <w:color w:val="000000"/>
                <w:sz w:val="24"/>
                <w:lang w:eastAsia="zh-CN"/>
              </w:rPr>
              <w:t>基础工作，规范原始凭证和自制凭证的管理。</w:t>
            </w:r>
          </w:p>
          <w:p>
            <w:pPr>
              <w:numPr>
                <w:ilvl w:val="0"/>
                <w:numId w:val="0"/>
              </w:numPr>
              <w:spacing w:line="560" w:lineRule="exact"/>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（三）加强会计人员的</w:t>
            </w:r>
            <w:r>
              <w:rPr>
                <w:rFonts w:hint="eastAsia" w:ascii="仿宋_GB2312" w:hAnsi="仿宋_GB2312" w:eastAsia="仿宋_GB2312" w:cs="仿宋_GB2312"/>
                <w:color w:val="000000"/>
                <w:sz w:val="24"/>
                <w:lang w:eastAsia="zh-CN"/>
              </w:rPr>
              <w:fldChar w:fldCharType="begin"/>
            </w:r>
            <w:r>
              <w:rPr>
                <w:rFonts w:hint="eastAsia" w:ascii="仿宋_GB2312" w:hAnsi="仿宋_GB2312" w:eastAsia="仿宋_GB2312" w:cs="仿宋_GB2312"/>
                <w:color w:val="000000"/>
                <w:sz w:val="24"/>
                <w:lang w:eastAsia="zh-CN"/>
              </w:rPr>
              <w:instrText xml:space="preserve"> HYPERLINK "http://peixunxindetihui.unjs.com/" </w:instrText>
            </w:r>
            <w:r>
              <w:rPr>
                <w:rFonts w:hint="eastAsia" w:ascii="仿宋_GB2312" w:hAnsi="仿宋_GB2312" w:eastAsia="仿宋_GB2312" w:cs="仿宋_GB2312"/>
                <w:color w:val="000000"/>
                <w:sz w:val="24"/>
                <w:lang w:eastAsia="zh-CN"/>
              </w:rPr>
              <w:fldChar w:fldCharType="separate"/>
            </w:r>
            <w:r>
              <w:rPr>
                <w:rFonts w:hint="eastAsia" w:ascii="仿宋_GB2312" w:hAnsi="仿宋_GB2312" w:eastAsia="仿宋_GB2312" w:cs="仿宋_GB2312"/>
                <w:color w:val="000000"/>
                <w:sz w:val="24"/>
                <w:lang w:eastAsia="zh-CN"/>
              </w:rPr>
              <w:t>培训</w:t>
            </w:r>
            <w:r>
              <w:rPr>
                <w:rFonts w:hint="eastAsia" w:ascii="仿宋_GB2312" w:hAnsi="仿宋_GB2312" w:eastAsia="仿宋_GB2312" w:cs="仿宋_GB2312"/>
                <w:color w:val="000000"/>
                <w:sz w:val="24"/>
                <w:lang w:eastAsia="zh-CN"/>
              </w:rPr>
              <w:fldChar w:fldCharType="end"/>
            </w:r>
            <w:r>
              <w:rPr>
                <w:rFonts w:hint="eastAsia" w:ascii="仿宋_GB2312" w:hAnsi="仿宋_GB2312" w:eastAsia="仿宋_GB2312" w:cs="仿宋_GB2312"/>
                <w:color w:val="000000"/>
                <w:sz w:val="24"/>
                <w:lang w:eastAsia="zh-CN"/>
              </w:rPr>
              <w:t xml:space="preserve">，多组织参加业务方面的培训，提高自身的专业业务水平与责任心。 </w:t>
            </w:r>
          </w:p>
          <w:p>
            <w:pPr>
              <w:rPr>
                <w:rFonts w:eastAsia="楷体_GB2312"/>
                <w:bCs/>
                <w:sz w:val="28"/>
                <w:szCs w:val="28"/>
              </w:rPr>
            </w:pPr>
          </w:p>
        </w:tc>
      </w:tr>
    </w:tbl>
    <w:p>
      <w:pPr>
        <w:spacing w:line="348" w:lineRule="auto"/>
        <w:rPr>
          <w:rFonts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eastAsia="黑体" w:cs="黑体"/>
          <w:bCs/>
          <w:sz w:val="32"/>
          <w:szCs w:val="32"/>
        </w:rPr>
      </w:pPr>
    </w:p>
    <w:p>
      <w:pPr>
        <w:spacing w:beforeLines="50" w:line="348" w:lineRule="auto"/>
        <w:jc w:val="center"/>
        <w:rPr>
          <w:rFonts w:eastAsia="方正小标宋简体"/>
          <w:bCs/>
          <w:sz w:val="44"/>
          <w:szCs w:val="44"/>
        </w:rPr>
      </w:pPr>
      <w:r>
        <w:rPr>
          <w:rFonts w:hint="eastAsia" w:eastAsia="方正小标宋简体"/>
          <w:bCs/>
          <w:sz w:val="44"/>
          <w:szCs w:val="44"/>
        </w:rPr>
        <w:t>岳阳县202</w:t>
      </w:r>
      <w:r>
        <w:rPr>
          <w:rFonts w:hint="eastAsia" w:eastAsia="方正小标宋简体"/>
          <w:bCs/>
          <w:sz w:val="44"/>
          <w:szCs w:val="44"/>
          <w:lang w:val="en-US" w:eastAsia="zh-CN"/>
        </w:rPr>
        <w:t>2</w:t>
      </w:r>
      <w:r>
        <w:rPr>
          <w:rFonts w:hint="eastAsia" w:eastAsia="方正小标宋简体"/>
          <w:bCs/>
          <w:sz w:val="44"/>
          <w:szCs w:val="44"/>
        </w:rPr>
        <w:t>年财政项目支出绩效评价自评报告</w:t>
      </w:r>
    </w:p>
    <w:p>
      <w:pPr>
        <w:rPr>
          <w:rFonts w:eastAsia="仿宋_GB2312"/>
          <w:b/>
          <w:sz w:val="32"/>
        </w:rPr>
      </w:pPr>
    </w:p>
    <w:p>
      <w:pPr>
        <w:rPr>
          <w:rFonts w:eastAsia="仿宋_GB2312"/>
          <w:b/>
          <w:sz w:val="32"/>
        </w:rPr>
      </w:pPr>
    </w:p>
    <w:p>
      <w:pPr>
        <w:spacing w:line="760" w:lineRule="exact"/>
        <w:ind w:firstLine="470" w:firstLineChars="147"/>
        <w:rPr>
          <w:rFonts w:eastAsia="仿宋_GB2312"/>
          <w:sz w:val="32"/>
          <w:szCs w:val="32"/>
        </w:rPr>
      </w:pPr>
      <w:r>
        <w:rPr>
          <w:rFonts w:hint="eastAsia" w:eastAsia="仿宋_GB2312"/>
          <w:sz w:val="32"/>
          <w:szCs w:val="32"/>
        </w:rPr>
        <w:t>评价类型：项目实施过程评价□</w:t>
      </w:r>
      <w:r>
        <w:rPr>
          <w:rFonts w:eastAsia="仿宋_GB2312"/>
          <w:sz w:val="32"/>
          <w:szCs w:val="32"/>
        </w:rPr>
        <w:t xml:space="preserve">   </w:t>
      </w:r>
      <w:r>
        <w:rPr>
          <w:rFonts w:hint="eastAsia" w:eastAsia="仿宋_GB2312"/>
          <w:sz w:val="32"/>
          <w:szCs w:val="32"/>
        </w:rPr>
        <w:t>项目完成结果评价□</w:t>
      </w:r>
    </w:p>
    <w:p>
      <w:pPr>
        <w:spacing w:beforeLines="50" w:line="760" w:lineRule="exact"/>
        <w:ind w:firstLine="480" w:firstLineChars="150"/>
        <w:rPr>
          <w:rFonts w:eastAsia="仿宋_GB2312"/>
          <w:sz w:val="32"/>
          <w:u w:val="single"/>
        </w:rPr>
      </w:pPr>
      <w:r>
        <w:rPr>
          <w:rFonts w:hint="eastAsia" w:eastAsia="仿宋_GB2312"/>
          <w:sz w:val="32"/>
        </w:rPr>
        <w:t>项目名称：</w:t>
      </w:r>
      <w:r>
        <w:rPr>
          <w:rFonts w:eastAsia="仿宋_GB2312"/>
          <w:sz w:val="32"/>
          <w:u w:val="single"/>
        </w:rPr>
        <w:t xml:space="preserve">              </w:t>
      </w:r>
      <w:r>
        <w:rPr>
          <w:rFonts w:hint="eastAsia" w:eastAsia="仿宋_GB2312"/>
          <w:sz w:val="32"/>
          <w:u w:val="single"/>
          <w:lang w:eastAsia="zh-CN"/>
        </w:rPr>
        <w:t>社区矫正</w:t>
      </w:r>
      <w:r>
        <w:rPr>
          <w:rFonts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项目单位：</w:t>
      </w:r>
      <w:r>
        <w:rPr>
          <w:rFonts w:eastAsia="仿宋_GB2312"/>
          <w:sz w:val="32"/>
          <w:u w:val="single"/>
        </w:rPr>
        <w:t xml:space="preserve">             </w:t>
      </w:r>
      <w:r>
        <w:rPr>
          <w:rFonts w:hint="eastAsia" w:eastAsia="仿宋_GB2312"/>
          <w:sz w:val="32"/>
          <w:u w:val="single"/>
          <w:lang w:eastAsia="zh-CN"/>
        </w:rPr>
        <w:t>岳阳县司法局</w:t>
      </w:r>
      <w:r>
        <w:rPr>
          <w:rFonts w:eastAsia="仿宋_GB2312"/>
          <w:sz w:val="32"/>
          <w:u w:val="single"/>
        </w:rPr>
        <w:t xml:space="preserve">                          </w:t>
      </w:r>
    </w:p>
    <w:p>
      <w:pPr>
        <w:spacing w:beforeLines="50" w:line="760" w:lineRule="exact"/>
        <w:ind w:firstLine="480" w:firstLineChars="150"/>
        <w:rPr>
          <w:rFonts w:eastAsia="仿宋_GB2312"/>
          <w:sz w:val="32"/>
          <w:u w:val="single"/>
        </w:rPr>
      </w:pPr>
      <w:r>
        <w:rPr>
          <w:rFonts w:hint="eastAsia" w:eastAsia="仿宋_GB2312"/>
          <w:sz w:val="32"/>
        </w:rPr>
        <w:t>主管部门：</w:t>
      </w:r>
      <w:r>
        <w:rPr>
          <w:rFonts w:eastAsia="仿宋_GB2312"/>
          <w:sz w:val="32"/>
          <w:u w:val="single"/>
        </w:rPr>
        <w:t xml:space="preserve">             </w:t>
      </w:r>
      <w:r>
        <w:rPr>
          <w:rFonts w:hint="eastAsia" w:eastAsia="仿宋_GB2312"/>
          <w:sz w:val="32"/>
          <w:u w:val="single"/>
          <w:lang w:eastAsia="zh-CN"/>
        </w:rPr>
        <w:t>岳阳县司法局</w:t>
      </w:r>
      <w:r>
        <w:rPr>
          <w:rFonts w:eastAsia="仿宋_GB2312"/>
          <w:sz w:val="32"/>
          <w:u w:val="single"/>
        </w:rPr>
        <w:t xml:space="preserve">                          </w:t>
      </w:r>
    </w:p>
    <w:p>
      <w:pPr>
        <w:spacing w:beforeLines="50" w:line="760" w:lineRule="exact"/>
        <w:ind w:firstLine="480" w:firstLineChars="150"/>
        <w:rPr>
          <w:rFonts w:eastAsia="仿宋_GB2312"/>
          <w:sz w:val="32"/>
        </w:rPr>
      </w:pPr>
      <w:r>
        <w:rPr>
          <w:rFonts w:hint="eastAsia" w:eastAsia="仿宋_GB2312"/>
          <w:sz w:val="32"/>
        </w:rPr>
        <w:t>评价方式：</w:t>
      </w:r>
      <w:r>
        <w:rPr>
          <w:rFonts w:hint="eastAsia" w:eastAsia="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sz w:val="32"/>
          <w:szCs w:val="32"/>
        </w:rPr>
        <w:t>评价机构：</w:t>
      </w:r>
      <w:r>
        <w:rPr>
          <w:rFonts w:hint="eastAsia" w:eastAsia="仿宋_GB2312"/>
          <w:sz w:val="28"/>
          <w:szCs w:val="28"/>
        </w:rPr>
        <w:t>部门（单位）评价组</w:t>
      </w:r>
      <w:r>
        <w:rPr>
          <w:rFonts w:eastAsia="仿宋_GB2312"/>
          <w:sz w:val="28"/>
          <w:szCs w:val="28"/>
        </w:rPr>
        <w:t xml:space="preserve">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2023</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21</w:t>
      </w:r>
      <w:r>
        <w:rPr>
          <w:rFonts w:hint="eastAsia" w:eastAsia="仿宋_GB2312"/>
          <w:sz w:val="32"/>
        </w:rPr>
        <w:t>日</w:t>
      </w:r>
    </w:p>
    <w:p>
      <w:pPr>
        <w:spacing w:line="348" w:lineRule="auto"/>
        <w:jc w:val="center"/>
        <w:rPr>
          <w:rFonts w:eastAsia="仿宋_GB2312"/>
          <w:sz w:val="32"/>
        </w:rPr>
      </w:pPr>
      <w:r>
        <w:rPr>
          <w:rFonts w:hint="eastAsia" w:eastAsia="仿宋_GB2312"/>
          <w:sz w:val="32"/>
        </w:rPr>
        <w:t>岳阳县财政局（制）</w:t>
      </w:r>
    </w:p>
    <w:p>
      <w:pPr>
        <w:spacing w:line="100" w:lineRule="exact"/>
        <w:jc w:val="center"/>
        <w:rPr>
          <w:rFonts w:eastAsia="仿宋_GB2312"/>
          <w:sz w:val="32"/>
        </w:rPr>
      </w:pPr>
    </w:p>
    <w:p>
      <w:pPr>
        <w:spacing w:line="100" w:lineRule="exact"/>
        <w:jc w:val="center"/>
        <w:rPr>
          <w:rFonts w:eastAsia="仿宋_GB2312"/>
          <w:sz w:val="32"/>
        </w:rPr>
      </w:pPr>
    </w:p>
    <w:p>
      <w:pPr>
        <w:spacing w:line="100" w:lineRule="exact"/>
        <w:jc w:val="center"/>
        <w:rPr>
          <w:rFonts w:eastAsia="仿宋_GB2312"/>
          <w:sz w:val="32"/>
        </w:rPr>
      </w:pPr>
    </w:p>
    <w:tbl>
      <w:tblPr>
        <w:tblStyle w:val="7"/>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191"/>
        <w:gridCol w:w="1023"/>
        <w:gridCol w:w="306"/>
        <w:gridCol w:w="562"/>
        <w:gridCol w:w="785"/>
        <w:gridCol w:w="345"/>
        <w:gridCol w:w="672"/>
        <w:gridCol w:w="1333"/>
        <w:gridCol w:w="5"/>
        <w:gridCol w:w="5"/>
        <w:gridCol w:w="277"/>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6"/>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一、项</w:t>
            </w:r>
            <w:r>
              <w:rPr>
                <w:rFonts w:eastAsia="仿宋_GB2312"/>
                <w:b/>
                <w:sz w:val="24"/>
              </w:rPr>
              <w:t xml:space="preserve"> </w:t>
            </w:r>
            <w:r>
              <w:rPr>
                <w:rFonts w:hint="eastAsia" w:eastAsia="仿宋_GB2312"/>
                <w:b/>
                <w:sz w:val="24"/>
              </w:rPr>
              <w:t>目</w:t>
            </w:r>
            <w:r>
              <w:rPr>
                <w:rFonts w:eastAsia="仿宋_GB2312"/>
                <w:b/>
                <w:sz w:val="24"/>
              </w:rPr>
              <w:t xml:space="preserve"> </w:t>
            </w:r>
            <w:r>
              <w:rPr>
                <w:rFonts w:hint="eastAsia" w:eastAsia="仿宋_GB2312"/>
                <w:b/>
                <w:sz w:val="24"/>
              </w:rPr>
              <w:t>基</w:t>
            </w:r>
            <w:r>
              <w:rPr>
                <w:rFonts w:eastAsia="仿宋_GB2312"/>
                <w:b/>
                <w:sz w:val="24"/>
              </w:rPr>
              <w:t xml:space="preserve"> </w:t>
            </w:r>
            <w:r>
              <w:rPr>
                <w:rFonts w:hint="eastAsia" w:eastAsia="仿宋_GB2312"/>
                <w:b/>
                <w:sz w:val="24"/>
              </w:rPr>
              <w:t>本</w:t>
            </w:r>
            <w:r>
              <w:rPr>
                <w:rFonts w:eastAsia="仿宋_GB2312"/>
                <w:b/>
                <w:sz w:val="24"/>
              </w:rPr>
              <w:t xml:space="preserve"> </w:t>
            </w:r>
            <w:r>
              <w:rPr>
                <w:rFonts w:hint="eastAsia" w:eastAsia="仿宋_GB2312"/>
                <w:b/>
                <w:sz w:val="24"/>
              </w:rPr>
              <w:t>概</w:t>
            </w:r>
            <w:r>
              <w:rPr>
                <w:rFonts w:eastAsia="仿宋_GB2312"/>
                <w:b/>
                <w:sz w:val="24"/>
              </w:rPr>
              <w:t xml:space="preserve"> </w:t>
            </w:r>
            <w:r>
              <w:rPr>
                <w:rFonts w:hint="eastAsia" w:eastAsia="仿宋_GB2312"/>
                <w:b/>
                <w:sz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项目负责人</w:t>
            </w:r>
          </w:p>
        </w:tc>
        <w:tc>
          <w:tcPr>
            <w:tcW w:w="3240" w:type="dxa"/>
            <w:gridSpan w:val="5"/>
            <w:tcBorders>
              <w:top w:val="single" w:color="auto" w:sz="4" w:space="0"/>
              <w:left w:val="single" w:color="auto" w:sz="4" w:space="0"/>
              <w:bottom w:val="single" w:color="auto" w:sz="4" w:space="0"/>
              <w:right w:val="single" w:color="auto" w:sz="4" w:space="0"/>
            </w:tcBorders>
            <w:vAlign w:val="center"/>
          </w:tcPr>
          <w:p>
            <w:pPr>
              <w:rPr>
                <w:rFonts w:hint="eastAsia" w:eastAsia="仿宋_GB2312"/>
                <w:sz w:val="24"/>
                <w:lang w:eastAsia="zh-CN"/>
              </w:rPr>
            </w:pPr>
            <w:r>
              <w:rPr>
                <w:rFonts w:hint="eastAsia" w:eastAsia="仿宋_GB2312"/>
                <w:sz w:val="24"/>
                <w:lang w:eastAsia="zh-CN"/>
              </w:rPr>
              <w:t>吴宏伟</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联系电话</w:t>
            </w:r>
          </w:p>
        </w:tc>
        <w:tc>
          <w:tcPr>
            <w:tcW w:w="3333" w:type="dxa"/>
            <w:gridSpan w:val="7"/>
            <w:tcBorders>
              <w:top w:val="single" w:color="auto" w:sz="4" w:space="0"/>
              <w:left w:val="single" w:color="auto" w:sz="4" w:space="0"/>
              <w:bottom w:val="single" w:color="auto" w:sz="4" w:space="0"/>
              <w:right w:val="single" w:color="auto" w:sz="4" w:space="0"/>
            </w:tcBorders>
            <w:vAlign w:val="center"/>
          </w:tcPr>
          <w:p>
            <w:pPr>
              <w:rPr>
                <w:rFonts w:hint="default" w:eastAsia="仿宋_GB2312"/>
                <w:sz w:val="24"/>
                <w:lang w:val="en-US" w:eastAsia="zh-CN"/>
              </w:rPr>
            </w:pPr>
            <w:r>
              <w:rPr>
                <w:rFonts w:hint="eastAsia" w:eastAsia="仿宋_GB2312"/>
                <w:sz w:val="24"/>
                <w:lang w:val="en-US" w:eastAsia="zh-CN"/>
              </w:rPr>
              <w:t>7620391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项目地址</w:t>
            </w:r>
          </w:p>
        </w:tc>
        <w:tc>
          <w:tcPr>
            <w:tcW w:w="3240" w:type="dxa"/>
            <w:gridSpan w:val="5"/>
            <w:tcBorders>
              <w:top w:val="single" w:color="auto" w:sz="4" w:space="0"/>
              <w:left w:val="single" w:color="auto" w:sz="4" w:space="0"/>
              <w:bottom w:val="single" w:color="auto" w:sz="4" w:space="0"/>
              <w:right w:val="single" w:color="auto" w:sz="4" w:space="0"/>
            </w:tcBorders>
            <w:vAlign w:val="center"/>
          </w:tcPr>
          <w:p>
            <w:pPr>
              <w:rPr>
                <w:rFonts w:hint="eastAsia" w:eastAsia="仿宋_GB2312"/>
                <w:sz w:val="24"/>
                <w:lang w:eastAsia="zh-CN"/>
              </w:rPr>
            </w:pPr>
            <w:r>
              <w:rPr>
                <w:rFonts w:hint="eastAsia" w:eastAsia="仿宋_GB2312"/>
                <w:sz w:val="24"/>
                <w:lang w:eastAsia="zh-CN"/>
              </w:rPr>
              <w:t>岳阳县司法局</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邮</w:t>
            </w:r>
            <w:r>
              <w:rPr>
                <w:rFonts w:eastAsia="仿宋_GB2312"/>
                <w:sz w:val="24"/>
              </w:rPr>
              <w:t xml:space="preserve">  </w:t>
            </w:r>
            <w:r>
              <w:rPr>
                <w:rFonts w:hint="eastAsia" w:eastAsia="仿宋_GB2312"/>
                <w:sz w:val="24"/>
              </w:rPr>
              <w:t>编</w:t>
            </w:r>
          </w:p>
        </w:tc>
        <w:tc>
          <w:tcPr>
            <w:tcW w:w="3333" w:type="dxa"/>
            <w:gridSpan w:val="7"/>
            <w:tcBorders>
              <w:top w:val="single" w:color="auto" w:sz="4" w:space="0"/>
              <w:left w:val="single" w:color="auto" w:sz="4" w:space="0"/>
              <w:bottom w:val="single" w:color="auto" w:sz="4" w:space="0"/>
              <w:right w:val="single" w:color="auto" w:sz="4" w:space="0"/>
            </w:tcBorders>
            <w:vAlign w:val="center"/>
          </w:tcPr>
          <w:p>
            <w:pPr>
              <w:rPr>
                <w:rFonts w:hint="default" w:eastAsia="仿宋_GB2312"/>
                <w:sz w:val="24"/>
                <w:lang w:val="en-US" w:eastAsia="zh-CN"/>
              </w:rPr>
            </w:pPr>
            <w:r>
              <w:rPr>
                <w:rFonts w:hint="eastAsia" w:eastAsia="仿宋_GB2312"/>
                <w:sz w:val="24"/>
                <w:lang w:val="en-US" w:eastAsia="zh-CN"/>
              </w:rPr>
              <w:t>414100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项目起止时间</w:t>
            </w:r>
          </w:p>
        </w:tc>
        <w:tc>
          <w:tcPr>
            <w:tcW w:w="7920" w:type="dxa"/>
            <w:gridSpan w:val="14"/>
            <w:tcBorders>
              <w:top w:val="single" w:color="auto" w:sz="4" w:space="0"/>
              <w:left w:val="single" w:color="auto" w:sz="4" w:space="0"/>
              <w:bottom w:val="single" w:color="auto" w:sz="4" w:space="0"/>
              <w:right w:val="single" w:color="auto" w:sz="4" w:space="0"/>
            </w:tcBorders>
            <w:vAlign w:val="center"/>
          </w:tcPr>
          <w:p>
            <w:pPr>
              <w:ind w:firstLine="1190" w:firstLineChars="496"/>
              <w:rPr>
                <w:rFonts w:eastAsia="仿宋_GB2312"/>
                <w:sz w:val="24"/>
              </w:rPr>
            </w:pPr>
            <w:r>
              <w:rPr>
                <w:rFonts w:hint="eastAsia" w:eastAsia="仿宋_GB2312"/>
                <w:sz w:val="24"/>
                <w:lang w:val="en-US" w:eastAsia="zh-CN"/>
              </w:rPr>
              <w:t>2022</w:t>
            </w:r>
            <w:r>
              <w:rPr>
                <w:rFonts w:hint="eastAsia" w:eastAsia="仿宋_GB2312"/>
                <w:sz w:val="24"/>
              </w:rPr>
              <w:t>年</w:t>
            </w:r>
            <w:r>
              <w:rPr>
                <w:rFonts w:hint="eastAsia" w:eastAsia="仿宋_GB2312"/>
                <w:sz w:val="24"/>
                <w:lang w:val="en-US" w:eastAsia="zh-CN"/>
              </w:rPr>
              <w:t>1</w:t>
            </w:r>
            <w:r>
              <w:rPr>
                <w:rFonts w:hint="eastAsia" w:eastAsia="仿宋_GB2312"/>
                <w:sz w:val="24"/>
              </w:rPr>
              <w:t>月起至</w:t>
            </w:r>
            <w:r>
              <w:rPr>
                <w:rFonts w:hint="eastAsia" w:eastAsia="仿宋_GB2312"/>
                <w:sz w:val="24"/>
                <w:lang w:val="en-US" w:eastAsia="zh-CN"/>
              </w:rPr>
              <w:t>2022</w:t>
            </w:r>
            <w:r>
              <w:rPr>
                <w:rFonts w:hint="eastAsia" w:eastAsia="仿宋_GB2312"/>
                <w:sz w:val="24"/>
              </w:rPr>
              <w:t>年</w:t>
            </w:r>
            <w:r>
              <w:rPr>
                <w:rFonts w:hint="eastAsia" w:eastAsia="仿宋_GB2312"/>
                <w:sz w:val="24"/>
                <w:lang w:val="en-US" w:eastAsia="zh-CN"/>
              </w:rPr>
              <w:t>12</w:t>
            </w:r>
            <w:r>
              <w:rPr>
                <w:rFonts w:hint="eastAsia" w:eastAsia="仿宋_GB2312"/>
                <w:sz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计划安排资金</w:t>
            </w:r>
          </w:p>
          <w:p>
            <w:pPr>
              <w:spacing w:line="360" w:lineRule="exact"/>
              <w:jc w:val="center"/>
              <w:rPr>
                <w:rFonts w:eastAsia="仿宋_GB2312"/>
                <w:sz w:val="24"/>
              </w:rPr>
            </w:pPr>
            <w:r>
              <w:rPr>
                <w:rFonts w:hint="eastAsia" w:eastAsia="仿宋_GB2312"/>
                <w:sz w:val="24"/>
              </w:rPr>
              <w:t>（万元）</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45</w:t>
            </w: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实际到位资金</w:t>
            </w:r>
          </w:p>
          <w:p>
            <w:pPr>
              <w:spacing w:line="360" w:lineRule="exact"/>
              <w:jc w:val="center"/>
              <w:rPr>
                <w:rFonts w:eastAsia="仿宋_GB2312"/>
                <w:sz w:val="24"/>
              </w:rPr>
            </w:pPr>
            <w:r>
              <w:rPr>
                <w:rFonts w:hint="eastAsia" w:eastAsia="仿宋_GB2312"/>
                <w:sz w:val="24"/>
              </w:rPr>
              <w:t>（万元）</w:t>
            </w:r>
          </w:p>
        </w:tc>
        <w:tc>
          <w:tcPr>
            <w:tcW w:w="1329"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45</w:t>
            </w:r>
          </w:p>
        </w:tc>
        <w:tc>
          <w:tcPr>
            <w:tcW w:w="169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实际支出</w:t>
            </w:r>
          </w:p>
          <w:p>
            <w:pPr>
              <w:spacing w:line="360" w:lineRule="exact"/>
              <w:jc w:val="center"/>
              <w:rPr>
                <w:rFonts w:eastAsia="仿宋_GB2312"/>
                <w:sz w:val="24"/>
              </w:rPr>
            </w:pPr>
            <w:r>
              <w:rPr>
                <w:rFonts w:hint="eastAsia" w:eastAsia="仿宋_GB2312"/>
                <w:sz w:val="24"/>
              </w:rPr>
              <w:t>（万元）</w:t>
            </w:r>
          </w:p>
        </w:tc>
        <w:tc>
          <w:tcPr>
            <w:tcW w:w="6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eastAsia="仿宋_GB2312"/>
                <w:sz w:val="24"/>
                <w:lang w:val="en-US" w:eastAsia="zh-CN"/>
              </w:rPr>
            </w:pPr>
            <w:r>
              <w:rPr>
                <w:rFonts w:hint="eastAsia" w:eastAsia="仿宋_GB2312"/>
                <w:sz w:val="24"/>
                <w:lang w:val="en-US" w:eastAsia="zh-CN"/>
              </w:rPr>
              <w:t>45</w:t>
            </w:r>
          </w:p>
        </w:tc>
        <w:tc>
          <w:tcPr>
            <w:tcW w:w="1620"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r>
              <w:rPr>
                <w:rFonts w:hint="eastAsia" w:eastAsia="仿宋_GB2312"/>
                <w:sz w:val="24"/>
              </w:rPr>
              <w:t>结余</w:t>
            </w:r>
          </w:p>
          <w:p>
            <w:pPr>
              <w:spacing w:line="400" w:lineRule="exact"/>
              <w:jc w:val="center"/>
              <w:rPr>
                <w:rFonts w:eastAsia="仿宋_GB2312"/>
                <w:sz w:val="24"/>
              </w:rPr>
            </w:pPr>
            <w:r>
              <w:rPr>
                <w:rFonts w:hint="eastAsia" w:eastAsia="仿宋_GB2312"/>
                <w:sz w:val="24"/>
              </w:rPr>
              <w:t>（万元）</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pacing w:val="-10"/>
                <w:sz w:val="24"/>
              </w:rPr>
            </w:pPr>
            <w:r>
              <w:rPr>
                <w:rFonts w:hint="eastAsia" w:eastAsia="仿宋_GB2312"/>
                <w:spacing w:val="-10"/>
                <w:sz w:val="24"/>
              </w:rPr>
              <w:t>其中：中央财政</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pacing w:val="-6"/>
                <w:sz w:val="24"/>
              </w:rPr>
            </w:pPr>
          </w:p>
        </w:tc>
        <w:tc>
          <w:tcPr>
            <w:tcW w:w="1191" w:type="dxa"/>
            <w:tcBorders>
              <w:top w:val="single" w:color="auto" w:sz="4" w:space="0"/>
              <w:left w:val="single" w:color="auto" w:sz="4" w:space="0"/>
              <w:bottom w:val="single" w:color="auto" w:sz="4" w:space="0"/>
              <w:right w:val="single" w:color="auto" w:sz="4" w:space="0"/>
            </w:tcBorders>
            <w:vAlign w:val="center"/>
          </w:tcPr>
          <w:p>
            <w:pPr>
              <w:rPr>
                <w:rFonts w:eastAsia="仿宋_GB2312"/>
                <w:spacing w:val="-6"/>
                <w:sz w:val="24"/>
              </w:rPr>
            </w:pPr>
            <w:r>
              <w:rPr>
                <w:rFonts w:hint="eastAsia" w:eastAsia="仿宋_GB2312"/>
                <w:spacing w:val="-6"/>
                <w:sz w:val="24"/>
              </w:rPr>
              <w:t>其中：中央财政</w:t>
            </w:r>
          </w:p>
        </w:tc>
        <w:tc>
          <w:tcPr>
            <w:tcW w:w="1329"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pacing w:val="-6"/>
                <w:sz w:val="24"/>
              </w:rPr>
            </w:pPr>
          </w:p>
        </w:tc>
        <w:tc>
          <w:tcPr>
            <w:tcW w:w="1692"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72" w:type="dxa"/>
            <w:tcBorders>
              <w:top w:val="single" w:color="auto" w:sz="4" w:space="0"/>
              <w:left w:val="single" w:color="auto" w:sz="4" w:space="0"/>
              <w:bottom w:val="single" w:color="auto" w:sz="4" w:space="0"/>
              <w:right w:val="single" w:color="auto" w:sz="4" w:space="0"/>
            </w:tcBorders>
            <w:vAlign w:val="center"/>
          </w:tcPr>
          <w:p>
            <w:pPr>
              <w:rPr>
                <w:rFonts w:eastAsia="仿宋_GB2312"/>
                <w:spacing w:val="-6"/>
                <w:sz w:val="24"/>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pPr>
              <w:rPr>
                <w:rFonts w:eastAsia="仿宋_GB2312"/>
                <w:spacing w:val="-16"/>
                <w:sz w:val="24"/>
              </w:rPr>
            </w:pPr>
            <w:r>
              <w:rPr>
                <w:rFonts w:hint="eastAsia" w:eastAsia="仿宋_GB2312"/>
                <w:spacing w:val="-16"/>
                <w:sz w:val="24"/>
              </w:rPr>
              <w:t>其中：中央财政</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省财政</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19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省财政</w:t>
            </w:r>
          </w:p>
        </w:tc>
        <w:tc>
          <w:tcPr>
            <w:tcW w:w="1329"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692"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省财政</w:t>
            </w:r>
          </w:p>
        </w:tc>
        <w:tc>
          <w:tcPr>
            <w:tcW w:w="672" w:type="dxa"/>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省财政</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市财政</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19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市财政</w:t>
            </w:r>
          </w:p>
        </w:tc>
        <w:tc>
          <w:tcPr>
            <w:tcW w:w="1329"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692"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市财政</w:t>
            </w:r>
          </w:p>
        </w:tc>
        <w:tc>
          <w:tcPr>
            <w:tcW w:w="672" w:type="dxa"/>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市财政</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县财政</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19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县财政</w:t>
            </w:r>
          </w:p>
        </w:tc>
        <w:tc>
          <w:tcPr>
            <w:tcW w:w="1329" w:type="dxa"/>
            <w:gridSpan w:val="2"/>
            <w:tcBorders>
              <w:top w:val="single" w:color="auto" w:sz="4" w:space="0"/>
              <w:left w:val="single" w:color="auto" w:sz="4" w:space="0"/>
              <w:bottom w:val="single" w:color="auto" w:sz="4" w:space="0"/>
              <w:right w:val="single" w:color="auto" w:sz="4" w:space="0"/>
            </w:tcBorders>
            <w:vAlign w:val="center"/>
          </w:tcPr>
          <w:p>
            <w:pPr>
              <w:rPr>
                <w:rFonts w:hint="default" w:eastAsia="仿宋_GB2312"/>
                <w:sz w:val="24"/>
                <w:lang w:val="en-US" w:eastAsia="zh-CN"/>
              </w:rPr>
            </w:pPr>
            <w:r>
              <w:rPr>
                <w:rFonts w:hint="eastAsia" w:eastAsia="仿宋_GB2312"/>
                <w:sz w:val="24"/>
                <w:lang w:val="en-US" w:eastAsia="zh-CN"/>
              </w:rPr>
              <w:t>45</w:t>
            </w:r>
          </w:p>
        </w:tc>
        <w:tc>
          <w:tcPr>
            <w:tcW w:w="1692"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县财政</w:t>
            </w:r>
          </w:p>
        </w:tc>
        <w:tc>
          <w:tcPr>
            <w:tcW w:w="672" w:type="dxa"/>
            <w:tcBorders>
              <w:top w:val="single" w:color="auto" w:sz="4" w:space="0"/>
              <w:left w:val="single" w:color="auto" w:sz="4" w:space="0"/>
              <w:bottom w:val="single" w:color="auto" w:sz="4" w:space="0"/>
              <w:right w:val="single" w:color="auto" w:sz="4" w:space="0"/>
            </w:tcBorders>
            <w:vAlign w:val="center"/>
          </w:tcPr>
          <w:p>
            <w:pPr>
              <w:rPr>
                <w:rFonts w:hint="default" w:eastAsia="仿宋_GB2312"/>
                <w:sz w:val="24"/>
                <w:lang w:val="en-US" w:eastAsia="zh-CN"/>
              </w:rPr>
            </w:pPr>
            <w:r>
              <w:rPr>
                <w:rFonts w:hint="eastAsia" w:eastAsia="仿宋_GB2312"/>
                <w:sz w:val="24"/>
                <w:lang w:val="en-US" w:eastAsia="zh-CN"/>
              </w:rPr>
              <w:t>45</w:t>
            </w:r>
          </w:p>
        </w:tc>
        <w:tc>
          <w:tcPr>
            <w:tcW w:w="1620" w:type="dxa"/>
            <w:gridSpan w:val="4"/>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县财政</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其它</w:t>
            </w:r>
          </w:p>
        </w:tc>
        <w:tc>
          <w:tcPr>
            <w:tcW w:w="720"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191" w:type="dxa"/>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其它</w:t>
            </w:r>
          </w:p>
        </w:tc>
        <w:tc>
          <w:tcPr>
            <w:tcW w:w="1329"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692"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其它</w:t>
            </w:r>
          </w:p>
        </w:tc>
        <w:tc>
          <w:tcPr>
            <w:tcW w:w="672" w:type="dxa"/>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r>
              <w:rPr>
                <w:rFonts w:hint="eastAsia" w:eastAsia="仿宋_GB2312"/>
                <w:sz w:val="24"/>
              </w:rPr>
              <w:t>其它</w:t>
            </w:r>
          </w:p>
        </w:tc>
        <w:tc>
          <w:tcPr>
            <w:tcW w:w="696"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6"/>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r>
              <w:rPr>
                <w:rFonts w:hint="eastAsia" w:eastAsia="仿宋_GB2312"/>
                <w:sz w:val="24"/>
              </w:rPr>
              <w:t>支出内容</w:t>
            </w:r>
          </w:p>
        </w:tc>
        <w:tc>
          <w:tcPr>
            <w:tcW w:w="119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实际支出数</w:t>
            </w:r>
          </w:p>
        </w:tc>
        <w:tc>
          <w:tcPr>
            <w:tcW w:w="5036" w:type="dxa"/>
            <w:gridSpan w:val="9"/>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会计凭证号</w:t>
            </w:r>
          </w:p>
        </w:tc>
        <w:tc>
          <w:tcPr>
            <w:tcW w:w="97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ascii="仿宋_GB2312" w:eastAsia="仿宋_GB2312"/>
                <w:szCs w:val="21"/>
              </w:rPr>
              <w:t>矫正对象评估调查费</w:t>
            </w:r>
          </w:p>
        </w:tc>
        <w:tc>
          <w:tcPr>
            <w:tcW w:w="1191"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15.26</w:t>
            </w:r>
          </w:p>
        </w:tc>
        <w:tc>
          <w:tcPr>
            <w:tcW w:w="5031" w:type="dxa"/>
            <w:gridSpan w:val="8"/>
            <w:tcBorders>
              <w:top w:val="single" w:color="auto" w:sz="4" w:space="0"/>
              <w:left w:val="single" w:color="auto" w:sz="4" w:space="0"/>
              <w:bottom w:val="single" w:color="auto" w:sz="4" w:space="0"/>
              <w:right w:val="single" w:color="auto" w:sz="4" w:space="0"/>
            </w:tcBorders>
            <w:vAlign w:val="center"/>
          </w:tcPr>
          <w:p>
            <w:pPr>
              <w:jc w:val="both"/>
              <w:rPr>
                <w:rFonts w:hint="default" w:eastAsia="仿宋_GB2312"/>
                <w:sz w:val="18"/>
                <w:szCs w:val="18"/>
                <w:lang w:val="en-US" w:eastAsia="zh-CN"/>
              </w:rPr>
            </w:pPr>
            <w:r>
              <w:rPr>
                <w:rFonts w:hint="eastAsia" w:eastAsia="仿宋_GB2312"/>
                <w:sz w:val="18"/>
                <w:szCs w:val="18"/>
                <w:lang w:val="en-US" w:eastAsia="zh-CN"/>
              </w:rPr>
              <w:t>2022年1月92号、4月45号、53、57；5月27号；6月26号、31、38；7月46号、67、76、80、81；9月35号、39；10月19号、26号、11月57、65；12月30号、31；12月43号、45、59、</w:t>
            </w:r>
          </w:p>
        </w:tc>
        <w:tc>
          <w:tcPr>
            <w:tcW w:w="97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eastAsia="仿宋_GB2312"/>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ascii="仿宋_GB2312" w:eastAsia="仿宋_GB2312"/>
                <w:szCs w:val="21"/>
              </w:rPr>
              <w:t>社区矫正集训费</w:t>
            </w:r>
          </w:p>
        </w:tc>
        <w:tc>
          <w:tcPr>
            <w:tcW w:w="1191"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13.46</w:t>
            </w:r>
          </w:p>
        </w:tc>
        <w:tc>
          <w:tcPr>
            <w:tcW w:w="5026"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2022年1月79号、93、105、116、123、135、137、160、165、4月35号、49号、5月26号32、35、6月24、34、45；7月44号、55、65、78、86；9月45、10月24号、35号；11月48、53；12月52号、60、65号</w:t>
            </w:r>
          </w:p>
        </w:tc>
        <w:tc>
          <w:tcPr>
            <w:tcW w:w="983"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ascii="仿宋_GB2312" w:eastAsia="仿宋_GB2312"/>
                <w:szCs w:val="21"/>
              </w:rPr>
              <w:t>装备购置及维护</w:t>
            </w:r>
          </w:p>
        </w:tc>
        <w:tc>
          <w:tcPr>
            <w:tcW w:w="1191"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6.46</w:t>
            </w:r>
          </w:p>
        </w:tc>
        <w:tc>
          <w:tcPr>
            <w:tcW w:w="5026"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2022年1月21号、4月31号；7月31号</w:t>
            </w:r>
          </w:p>
        </w:tc>
        <w:tc>
          <w:tcPr>
            <w:tcW w:w="983"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Cs w:val="21"/>
                <w:lang w:eastAsia="zh-CN"/>
              </w:rPr>
            </w:pPr>
            <w:r>
              <w:rPr>
                <w:rFonts w:hint="eastAsia" w:ascii="仿宋_GB2312" w:eastAsia="仿宋_GB2312"/>
                <w:szCs w:val="21"/>
                <w:lang w:eastAsia="zh-CN"/>
              </w:rPr>
              <w:t>心理咨询</w:t>
            </w:r>
          </w:p>
        </w:tc>
        <w:tc>
          <w:tcPr>
            <w:tcW w:w="1191"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6.4</w:t>
            </w:r>
          </w:p>
        </w:tc>
        <w:tc>
          <w:tcPr>
            <w:tcW w:w="5026"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2022年1月44号、94、</w:t>
            </w:r>
          </w:p>
        </w:tc>
        <w:tc>
          <w:tcPr>
            <w:tcW w:w="983"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ascii="仿宋_GB2312" w:eastAsia="仿宋_GB2312"/>
                <w:szCs w:val="21"/>
              </w:rPr>
              <w:t>社区矫正办公费</w:t>
            </w:r>
          </w:p>
        </w:tc>
        <w:tc>
          <w:tcPr>
            <w:tcW w:w="1191"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sz w:val="24"/>
                <w:lang w:val="en-US" w:eastAsia="zh-CN"/>
              </w:rPr>
            </w:pPr>
            <w:r>
              <w:rPr>
                <w:rFonts w:hint="eastAsia" w:eastAsia="仿宋_GB2312"/>
                <w:sz w:val="24"/>
                <w:lang w:val="en-US" w:eastAsia="zh-CN"/>
              </w:rPr>
              <w:t>3.39</w:t>
            </w:r>
          </w:p>
        </w:tc>
        <w:tc>
          <w:tcPr>
            <w:tcW w:w="5026" w:type="dxa"/>
            <w:gridSpan w:val="7"/>
            <w:tcBorders>
              <w:top w:val="single" w:color="auto" w:sz="4" w:space="0"/>
              <w:left w:val="single" w:color="auto" w:sz="4" w:space="0"/>
              <w:bottom w:val="single" w:color="auto" w:sz="4" w:space="0"/>
              <w:right w:val="single" w:color="auto" w:sz="4" w:space="0"/>
            </w:tcBorders>
            <w:vAlign w:val="center"/>
          </w:tcPr>
          <w:p>
            <w:pPr>
              <w:jc w:val="both"/>
              <w:rPr>
                <w:rFonts w:hint="default" w:eastAsia="仿宋_GB2312"/>
                <w:sz w:val="24"/>
                <w:lang w:val="en-US" w:eastAsia="zh-CN"/>
              </w:rPr>
            </w:pPr>
            <w:r>
              <w:rPr>
                <w:rFonts w:hint="eastAsia" w:eastAsia="仿宋_GB2312"/>
                <w:sz w:val="24"/>
                <w:lang w:val="en-US" w:eastAsia="zh-CN"/>
              </w:rPr>
              <w:t>2022年1月30号、99、3月10号；7月7号；9月14号、17号；11月9号、52；12月36号、48、</w:t>
            </w:r>
          </w:p>
        </w:tc>
        <w:tc>
          <w:tcPr>
            <w:tcW w:w="983"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sz w:val="24"/>
              </w:rPr>
              <w:t>支出合计</w:t>
            </w:r>
          </w:p>
        </w:tc>
        <w:tc>
          <w:tcPr>
            <w:tcW w:w="1191"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仿宋_GB2312"/>
                <w:b/>
                <w:sz w:val="24"/>
                <w:lang w:val="en-US" w:eastAsia="zh-CN"/>
              </w:rPr>
            </w:pPr>
            <w:r>
              <w:rPr>
                <w:rFonts w:hint="eastAsia" w:eastAsia="仿宋_GB2312"/>
                <w:b/>
                <w:sz w:val="24"/>
                <w:lang w:val="en-US" w:eastAsia="zh-CN"/>
              </w:rPr>
              <w:t>45万</w:t>
            </w:r>
          </w:p>
        </w:tc>
        <w:tc>
          <w:tcPr>
            <w:tcW w:w="5031" w:type="dxa"/>
            <w:gridSpan w:val="8"/>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p>
        </w:tc>
        <w:tc>
          <w:tcPr>
            <w:tcW w:w="978"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582" w:type="dxa"/>
            <w:gridSpan w:val="16"/>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r>
              <w:rPr>
                <w:rFonts w:hint="eastAsia" w:eastAsia="仿宋_GB2312"/>
                <w:sz w:val="24"/>
              </w:rPr>
              <w:t>项目绩效定性目标及实施计划完成情况</w:t>
            </w:r>
          </w:p>
        </w:tc>
        <w:tc>
          <w:tcPr>
            <w:tcW w:w="5121"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r>
              <w:rPr>
                <w:rFonts w:hint="eastAsia" w:eastAsia="仿宋_GB2312"/>
                <w:sz w:val="24"/>
              </w:rPr>
              <w:t>预</w:t>
            </w:r>
            <w:r>
              <w:rPr>
                <w:rFonts w:eastAsia="仿宋_GB2312"/>
                <w:sz w:val="24"/>
              </w:rPr>
              <w:t xml:space="preserve">  </w:t>
            </w:r>
            <w:r>
              <w:rPr>
                <w:rFonts w:hint="eastAsia" w:eastAsia="仿宋_GB2312"/>
                <w:sz w:val="24"/>
              </w:rPr>
              <w:t>期</w:t>
            </w:r>
            <w:r>
              <w:rPr>
                <w:rFonts w:eastAsia="仿宋_GB2312"/>
                <w:sz w:val="24"/>
              </w:rPr>
              <w:t xml:space="preserve"> </w:t>
            </w:r>
            <w:r>
              <w:rPr>
                <w:rFonts w:hint="eastAsia" w:eastAsia="仿宋_GB2312"/>
                <w:sz w:val="24"/>
              </w:rPr>
              <w:t>目</w:t>
            </w:r>
            <w:r>
              <w:rPr>
                <w:rFonts w:eastAsia="仿宋_GB2312"/>
                <w:sz w:val="24"/>
              </w:rPr>
              <w:t xml:space="preserve"> </w:t>
            </w:r>
            <w:r>
              <w:rPr>
                <w:rFonts w:hint="eastAsia" w:eastAsia="仿宋_GB2312"/>
                <w:sz w:val="24"/>
              </w:rPr>
              <w:t>标</w:t>
            </w:r>
          </w:p>
        </w:tc>
        <w:tc>
          <w:tcPr>
            <w:tcW w:w="298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5121"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仿宋_GB2312"/>
                <w:sz w:val="24"/>
                <w:lang w:val="en-US" w:eastAsia="zh-CN"/>
              </w:rPr>
            </w:pPr>
            <w:r>
              <w:rPr>
                <w:rFonts w:hint="eastAsia" w:eastAsia="仿宋_GB2312"/>
                <w:sz w:val="24"/>
              </w:rPr>
              <w:t>制定全县社区矫正工作规划和管理工作规范;指导管理全县社区矫正工作，组织开展对社区服刑罪犯的监管、教育和考核奖惩;指导全县刑释解教人员安置帮教工作领导小组办公室日常工作；承担社区矫正工作人员的教育培训</w:t>
            </w:r>
          </w:p>
        </w:tc>
        <w:tc>
          <w:tcPr>
            <w:tcW w:w="2988"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eastAsia="仿宋_GB2312"/>
                <w:sz w:val="24"/>
                <w:lang w:val="en-US" w:eastAsia="zh-CN"/>
              </w:rPr>
            </w:pPr>
            <w:r>
              <w:rPr>
                <w:rFonts w:hint="eastAsia" w:eastAsia="仿宋_GB2312"/>
                <w:sz w:val="24"/>
              </w:rPr>
              <w:t>达到预期目的，完成预定工作任务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项目绩效定量目标（指标）及完成情况</w:t>
            </w:r>
          </w:p>
        </w:tc>
        <w:tc>
          <w:tcPr>
            <w:tcW w:w="909"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一级指标</w:t>
            </w: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二级指标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指标内容</w:t>
            </w:r>
          </w:p>
        </w:tc>
        <w:tc>
          <w:tcPr>
            <w:tcW w:w="113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指标（目标）值</w:t>
            </w:r>
          </w:p>
        </w:tc>
        <w:tc>
          <w:tcPr>
            <w:tcW w:w="2988"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项目产出指标</w:t>
            </w:r>
          </w:p>
        </w:tc>
        <w:tc>
          <w:tcPr>
            <w:tcW w:w="119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数量指标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rPr>
              <w:t>24小时监管定位</w:t>
            </w:r>
          </w:p>
        </w:tc>
        <w:tc>
          <w:tcPr>
            <w:tcW w:w="11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rPr>
              <w:t>24小时</w:t>
            </w:r>
          </w:p>
        </w:tc>
        <w:tc>
          <w:tcPr>
            <w:tcW w:w="2988"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1"/>
                <w:szCs w:val="21"/>
                <w:lang w:val="en-US" w:eastAsia="zh-CN"/>
              </w:rPr>
            </w:pPr>
            <w:r>
              <w:rPr>
                <w:rFonts w:hint="eastAsia" w:ascii="仿宋_GB2312" w:eastAsia="仿宋_GB2312"/>
                <w:sz w:val="21"/>
                <w:szCs w:val="21"/>
              </w:rPr>
              <w:t>完成预定工作任务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9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lang w:val="en-US" w:eastAsia="zh-CN"/>
              </w:rPr>
              <w:t>300</w:t>
            </w:r>
            <w:r>
              <w:rPr>
                <w:rFonts w:hint="eastAsia" w:ascii="仿宋_GB2312" w:eastAsia="仿宋_GB2312"/>
                <w:sz w:val="21"/>
                <w:szCs w:val="21"/>
              </w:rPr>
              <w:t>人社区改造</w:t>
            </w:r>
          </w:p>
        </w:tc>
        <w:tc>
          <w:tcPr>
            <w:tcW w:w="11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lang w:val="en-US" w:eastAsia="zh-CN"/>
              </w:rPr>
              <w:t>3</w:t>
            </w:r>
            <w:bookmarkStart w:id="0" w:name="_GoBack"/>
            <w:bookmarkEnd w:id="0"/>
            <w:r>
              <w:rPr>
                <w:rFonts w:hint="eastAsia" w:ascii="仿宋_GB2312" w:eastAsia="仿宋_GB2312"/>
                <w:sz w:val="21"/>
                <w:szCs w:val="21"/>
                <w:lang w:val="en-US" w:eastAsia="zh-CN"/>
              </w:rPr>
              <w:t>00</w:t>
            </w:r>
            <w:r>
              <w:rPr>
                <w:rFonts w:hint="eastAsia" w:ascii="仿宋_GB2312" w:eastAsia="仿宋_GB2312"/>
                <w:sz w:val="21"/>
                <w:szCs w:val="21"/>
              </w:rPr>
              <w:t>人</w:t>
            </w:r>
          </w:p>
        </w:tc>
        <w:tc>
          <w:tcPr>
            <w:tcW w:w="2988"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eastAsia="仿宋_GB2312"/>
                <w:sz w:val="21"/>
                <w:szCs w:val="21"/>
                <w:lang w:val="en-US" w:eastAsia="zh-CN"/>
              </w:rPr>
            </w:pPr>
            <w:r>
              <w:rPr>
                <w:rFonts w:hint="eastAsia" w:ascii="仿宋_GB2312" w:eastAsia="仿宋_GB2312"/>
                <w:sz w:val="21"/>
                <w:szCs w:val="21"/>
              </w:rPr>
              <w:t>完成预定工作任务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19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质量指标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脱管漏管率0%</w:t>
            </w:r>
          </w:p>
        </w:tc>
        <w:tc>
          <w:tcPr>
            <w:tcW w:w="11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0</w:t>
            </w:r>
          </w:p>
        </w:tc>
        <w:tc>
          <w:tcPr>
            <w:tcW w:w="2988"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ascii="仿宋_GB2312" w:eastAsia="仿宋_GB2312"/>
                <w:sz w:val="21"/>
                <w:szCs w:val="21"/>
              </w:rPr>
              <w:t>完成预定工作任务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9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市先进单位</w:t>
            </w:r>
          </w:p>
        </w:tc>
        <w:tc>
          <w:tcPr>
            <w:tcW w:w="11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先进</w:t>
            </w:r>
          </w:p>
        </w:tc>
        <w:tc>
          <w:tcPr>
            <w:tcW w:w="2988"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ascii="仿宋_GB2312" w:eastAsia="仿宋_GB2312"/>
                <w:sz w:val="21"/>
                <w:szCs w:val="21"/>
              </w:rPr>
              <w:t>完成预定工作任务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时效指标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年底前完成</w:t>
            </w:r>
          </w:p>
        </w:tc>
        <w:tc>
          <w:tcPr>
            <w:tcW w:w="11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1年</w:t>
            </w:r>
          </w:p>
        </w:tc>
        <w:tc>
          <w:tcPr>
            <w:tcW w:w="2988"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ascii="仿宋_GB2312" w:eastAsia="仿宋_GB2312"/>
                <w:sz w:val="21"/>
                <w:szCs w:val="21"/>
              </w:rPr>
              <w:t>完成预定工作任务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成本指标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控制在预算内</w:t>
            </w:r>
          </w:p>
        </w:tc>
        <w:tc>
          <w:tcPr>
            <w:tcW w:w="11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lang w:val="en-US" w:eastAsia="zh-CN"/>
              </w:rPr>
              <w:t>45</w:t>
            </w:r>
            <w:r>
              <w:rPr>
                <w:rFonts w:hint="eastAsia" w:ascii="仿宋_GB2312" w:eastAsia="仿宋_GB2312"/>
                <w:szCs w:val="21"/>
              </w:rPr>
              <w:t>万元</w:t>
            </w:r>
          </w:p>
        </w:tc>
        <w:tc>
          <w:tcPr>
            <w:tcW w:w="2988"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 w:val="21"/>
                <w:szCs w:val="21"/>
              </w:rPr>
              <w:t>完成预定工作任务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restart"/>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项目效益指标</w:t>
            </w:r>
          </w:p>
        </w:tc>
        <w:tc>
          <w:tcPr>
            <w:tcW w:w="119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经济效益</w:t>
            </w:r>
          </w:p>
          <w:p>
            <w:pPr>
              <w:spacing w:line="360" w:lineRule="exact"/>
              <w:jc w:val="center"/>
              <w:rPr>
                <w:rFonts w:eastAsia="仿宋_GB2312"/>
                <w:sz w:val="24"/>
              </w:rPr>
            </w:pPr>
            <w:r>
              <w:rPr>
                <w:rFonts w:hint="eastAsia" w:eastAsia="仿宋_GB2312"/>
                <w:sz w:val="24"/>
              </w:rPr>
              <w:t>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13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2988"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9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13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2988"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1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社会效益</w:t>
            </w:r>
          </w:p>
          <w:p>
            <w:pPr>
              <w:spacing w:line="360" w:lineRule="exact"/>
              <w:jc w:val="center"/>
              <w:rPr>
                <w:rFonts w:eastAsia="仿宋_GB2312"/>
                <w:sz w:val="24"/>
              </w:rPr>
            </w:pPr>
            <w:r>
              <w:rPr>
                <w:rFonts w:hint="eastAsia" w:eastAsia="仿宋_GB2312"/>
                <w:sz w:val="24"/>
              </w:rPr>
              <w:t>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社区矫正人员重新犯罪率为0</w:t>
            </w:r>
          </w:p>
        </w:tc>
        <w:tc>
          <w:tcPr>
            <w:tcW w:w="11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0</w:t>
            </w:r>
          </w:p>
        </w:tc>
        <w:tc>
          <w:tcPr>
            <w:tcW w:w="2988"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ascii="仿宋_GB2312" w:eastAsia="仿宋_GB2312"/>
                <w:sz w:val="21"/>
                <w:szCs w:val="21"/>
              </w:rPr>
              <w:t>完成预定工作任务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19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生态效益</w:t>
            </w:r>
          </w:p>
          <w:p>
            <w:pPr>
              <w:spacing w:line="360" w:lineRule="exact"/>
              <w:jc w:val="center"/>
              <w:rPr>
                <w:rFonts w:eastAsia="仿宋_GB2312"/>
                <w:sz w:val="24"/>
              </w:rPr>
            </w:pPr>
            <w:r>
              <w:rPr>
                <w:rFonts w:hint="eastAsia" w:eastAsia="仿宋_GB2312"/>
                <w:sz w:val="24"/>
              </w:rPr>
              <w:t>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13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2988"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9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13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2988"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19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r>
              <w:rPr>
                <w:rFonts w:hint="eastAsia" w:eastAsia="仿宋_GB2312"/>
                <w:sz w:val="24"/>
              </w:rPr>
              <w:t>服务对象满意度指标</w:t>
            </w:r>
          </w:p>
        </w:tc>
        <w:tc>
          <w:tcPr>
            <w:tcW w:w="189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服务对象满意率</w:t>
            </w:r>
          </w:p>
        </w:tc>
        <w:tc>
          <w:tcPr>
            <w:tcW w:w="113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90%</w:t>
            </w:r>
          </w:p>
        </w:tc>
        <w:tc>
          <w:tcPr>
            <w:tcW w:w="2988" w:type="dxa"/>
            <w:gridSpan w:val="6"/>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Times New Roman" w:eastAsia="仿宋_GB2312" w:cs="Times New Roman"/>
                <w:kern w:val="2"/>
                <w:sz w:val="21"/>
                <w:szCs w:val="21"/>
                <w:lang w:val="en-US" w:eastAsia="zh-CN" w:bidi="ar-SA"/>
              </w:rPr>
            </w:pPr>
            <w:r>
              <w:rPr>
                <w:rFonts w:hint="eastAsia" w:ascii="仿宋_GB2312" w:eastAsia="仿宋_GB2312"/>
                <w:szCs w:val="21"/>
              </w:rPr>
              <w:t>9</w:t>
            </w:r>
            <w:r>
              <w:rPr>
                <w:rFonts w:hint="eastAsia" w:ascii="仿宋_GB2312" w:eastAsia="仿宋_GB2312"/>
                <w:szCs w:val="21"/>
                <w:lang w:val="en-US" w:eastAsia="zh-CN"/>
              </w:rPr>
              <w:t>6</w:t>
            </w:r>
            <w:r>
              <w:rPr>
                <w:rFonts w:hint="eastAsia" w:ascii="仿宋_GB2312" w:eastAsia="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90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1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sz w:val="24"/>
              </w:rPr>
            </w:pPr>
          </w:p>
        </w:tc>
        <w:tc>
          <w:tcPr>
            <w:tcW w:w="189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sz w:val="24"/>
              </w:rPr>
            </w:pPr>
          </w:p>
        </w:tc>
        <w:tc>
          <w:tcPr>
            <w:tcW w:w="1130"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c>
          <w:tcPr>
            <w:tcW w:w="2988"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bCs/>
                <w:sz w:val="24"/>
              </w:rPr>
              <w:t>绩效自评综合得分</w:t>
            </w:r>
          </w:p>
        </w:tc>
        <w:tc>
          <w:tcPr>
            <w:tcW w:w="7200" w:type="dxa"/>
            <w:gridSpan w:val="12"/>
            <w:tcBorders>
              <w:top w:val="single" w:color="auto" w:sz="4" w:space="0"/>
              <w:left w:val="single" w:color="auto" w:sz="4" w:space="0"/>
              <w:bottom w:val="single" w:color="auto" w:sz="4" w:space="0"/>
              <w:right w:val="single" w:color="auto" w:sz="4" w:space="0"/>
            </w:tcBorders>
            <w:vAlign w:val="center"/>
          </w:tcPr>
          <w:p>
            <w:pPr>
              <w:rPr>
                <w:rFonts w:hint="default" w:eastAsia="仿宋_GB2312"/>
                <w:sz w:val="24"/>
                <w:lang w:val="en-US" w:eastAsia="zh-CN"/>
              </w:rPr>
            </w:pPr>
            <w:r>
              <w:rPr>
                <w:rFonts w:hint="eastAsia" w:eastAsia="仿宋_GB2312"/>
                <w:sz w:val="24"/>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bCs/>
                <w:sz w:val="24"/>
              </w:rPr>
            </w:pPr>
            <w:r>
              <w:rPr>
                <w:rFonts w:hint="eastAsia" w:eastAsia="仿宋_GB2312"/>
                <w:bCs/>
                <w:sz w:val="24"/>
              </w:rPr>
              <w:t>评价等次</w:t>
            </w:r>
          </w:p>
        </w:tc>
        <w:tc>
          <w:tcPr>
            <w:tcW w:w="7200" w:type="dxa"/>
            <w:gridSpan w:val="12"/>
            <w:tcBorders>
              <w:top w:val="single" w:color="auto" w:sz="4" w:space="0"/>
              <w:left w:val="single" w:color="auto" w:sz="4" w:space="0"/>
              <w:bottom w:val="single" w:color="auto" w:sz="4" w:space="0"/>
              <w:right w:val="single" w:color="auto" w:sz="4" w:space="0"/>
            </w:tcBorders>
            <w:vAlign w:val="center"/>
          </w:tcPr>
          <w:p>
            <w:pP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82" w:type="dxa"/>
            <w:gridSpan w:val="16"/>
            <w:tcBorders>
              <w:top w:val="single" w:color="auto" w:sz="4" w:space="0"/>
              <w:left w:val="single" w:color="auto" w:sz="4" w:space="0"/>
              <w:bottom w:val="single" w:color="auto" w:sz="4" w:space="0"/>
              <w:right w:val="single" w:color="auto" w:sz="4" w:space="0"/>
            </w:tcBorders>
            <w:vAlign w:val="center"/>
          </w:tcPr>
          <w:p>
            <w:pPr>
              <w:jc w:val="center"/>
              <w:rPr>
                <w:rFonts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姓名</w:t>
            </w:r>
          </w:p>
        </w:tc>
        <w:tc>
          <w:tcPr>
            <w:tcW w:w="2332" w:type="dxa"/>
            <w:gridSpan w:val="3"/>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职称</w:t>
            </w:r>
            <w:r>
              <w:rPr>
                <w:rFonts w:eastAsia="仿宋_GB2312"/>
                <w:sz w:val="24"/>
              </w:rPr>
              <w:t>/</w:t>
            </w:r>
            <w:r>
              <w:rPr>
                <w:rFonts w:hint="eastAsia" w:eastAsia="仿宋_GB2312"/>
                <w:sz w:val="24"/>
              </w:rPr>
              <w:t>职务</w:t>
            </w:r>
          </w:p>
        </w:tc>
        <w:tc>
          <w:tcPr>
            <w:tcW w:w="1998" w:type="dxa"/>
            <w:gridSpan w:val="4"/>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单</w:t>
            </w:r>
            <w:r>
              <w:rPr>
                <w:rFonts w:eastAsia="仿宋_GB2312"/>
                <w:sz w:val="24"/>
              </w:rPr>
              <w:t xml:space="preserve">  </w:t>
            </w:r>
            <w:r>
              <w:rPr>
                <w:rFonts w:hint="eastAsia" w:eastAsia="仿宋_GB2312"/>
                <w:sz w:val="24"/>
              </w:rPr>
              <w:t>位</w:t>
            </w:r>
          </w:p>
        </w:tc>
        <w:tc>
          <w:tcPr>
            <w:tcW w:w="2988" w:type="dxa"/>
            <w:gridSpan w:val="6"/>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程立斌</w:t>
            </w:r>
          </w:p>
        </w:tc>
        <w:tc>
          <w:tcPr>
            <w:tcW w:w="2332"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局长</w:t>
            </w:r>
          </w:p>
        </w:tc>
        <w:tc>
          <w:tcPr>
            <w:tcW w:w="1998" w:type="dxa"/>
            <w:gridSpan w:val="4"/>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岳阳县司法局</w:t>
            </w:r>
          </w:p>
        </w:tc>
        <w:tc>
          <w:tcPr>
            <w:tcW w:w="2988"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李海波</w:t>
            </w:r>
          </w:p>
        </w:tc>
        <w:tc>
          <w:tcPr>
            <w:tcW w:w="2332"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常务副局长</w:t>
            </w:r>
          </w:p>
        </w:tc>
        <w:tc>
          <w:tcPr>
            <w:tcW w:w="1998" w:type="dxa"/>
            <w:gridSpan w:val="4"/>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岳阳县司法局</w:t>
            </w:r>
          </w:p>
        </w:tc>
        <w:tc>
          <w:tcPr>
            <w:tcW w:w="2988"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孙  洋</w:t>
            </w:r>
          </w:p>
        </w:tc>
        <w:tc>
          <w:tcPr>
            <w:tcW w:w="2332"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政工室主任</w:t>
            </w:r>
          </w:p>
        </w:tc>
        <w:tc>
          <w:tcPr>
            <w:tcW w:w="1998" w:type="dxa"/>
            <w:gridSpan w:val="4"/>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岳阳县司法局</w:t>
            </w:r>
          </w:p>
        </w:tc>
        <w:tc>
          <w:tcPr>
            <w:tcW w:w="2988" w:type="dxa"/>
            <w:gridSpan w:val="6"/>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高红霞</w:t>
            </w:r>
          </w:p>
        </w:tc>
        <w:tc>
          <w:tcPr>
            <w:tcW w:w="2332"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计财装备股长</w:t>
            </w:r>
          </w:p>
        </w:tc>
        <w:tc>
          <w:tcPr>
            <w:tcW w:w="1998" w:type="dxa"/>
            <w:gridSpan w:val="4"/>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岳阳县司法局</w:t>
            </w:r>
          </w:p>
        </w:tc>
        <w:tc>
          <w:tcPr>
            <w:tcW w:w="2988" w:type="dxa"/>
            <w:gridSpan w:val="6"/>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阮韵辉</w:t>
            </w:r>
          </w:p>
        </w:tc>
        <w:tc>
          <w:tcPr>
            <w:tcW w:w="2332"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办公室主任</w:t>
            </w:r>
          </w:p>
        </w:tc>
        <w:tc>
          <w:tcPr>
            <w:tcW w:w="1998" w:type="dxa"/>
            <w:gridSpan w:val="4"/>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岳阳县司法局</w:t>
            </w:r>
          </w:p>
        </w:tc>
        <w:tc>
          <w:tcPr>
            <w:tcW w:w="2988" w:type="dxa"/>
            <w:gridSpan w:val="6"/>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任露</w:t>
            </w:r>
          </w:p>
        </w:tc>
        <w:tc>
          <w:tcPr>
            <w:tcW w:w="2332"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政工室副主任</w:t>
            </w:r>
          </w:p>
        </w:tc>
        <w:tc>
          <w:tcPr>
            <w:tcW w:w="1998" w:type="dxa"/>
            <w:gridSpan w:val="4"/>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岳阳县司法局</w:t>
            </w:r>
          </w:p>
        </w:tc>
        <w:tc>
          <w:tcPr>
            <w:tcW w:w="2988" w:type="dxa"/>
            <w:gridSpan w:val="6"/>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兰江华</w:t>
            </w:r>
          </w:p>
        </w:tc>
        <w:tc>
          <w:tcPr>
            <w:tcW w:w="2332" w:type="dxa"/>
            <w:gridSpan w:val="3"/>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社区矫正股长</w:t>
            </w:r>
          </w:p>
        </w:tc>
        <w:tc>
          <w:tcPr>
            <w:tcW w:w="1998" w:type="dxa"/>
            <w:gridSpan w:val="4"/>
            <w:tcBorders>
              <w:top w:val="single" w:color="auto" w:sz="4" w:space="0"/>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岳阳县司法局</w:t>
            </w:r>
          </w:p>
        </w:tc>
        <w:tc>
          <w:tcPr>
            <w:tcW w:w="2988" w:type="dxa"/>
            <w:gridSpan w:val="6"/>
            <w:tcBorders>
              <w:top w:val="single" w:color="auto" w:sz="4" w:space="0"/>
              <w:left w:val="single" w:color="auto" w:sz="4" w:space="0"/>
              <w:bottom w:val="single" w:color="auto" w:sz="4" w:space="0"/>
              <w:right w:val="single" w:color="auto" w:sz="4" w:space="0"/>
            </w:tcBorders>
            <w:vAlign w:val="center"/>
          </w:tcPr>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9582" w:type="dxa"/>
            <w:gridSpan w:val="16"/>
            <w:tcBorders>
              <w:top w:val="single" w:color="auto" w:sz="4" w:space="0"/>
              <w:left w:val="single" w:color="auto" w:sz="4" w:space="0"/>
              <w:bottom w:val="single" w:color="auto" w:sz="4" w:space="0"/>
              <w:right w:val="single" w:color="auto" w:sz="4" w:space="0"/>
            </w:tcBorders>
            <w:vAlign w:val="center"/>
          </w:tcPr>
          <w:p>
            <w:pPr>
              <w:spacing w:line="440" w:lineRule="exact"/>
              <w:rPr>
                <w:rFonts w:eastAsia="仿宋_GB2312"/>
                <w:sz w:val="24"/>
              </w:rPr>
            </w:pPr>
            <w:r>
              <w:rPr>
                <w:rFonts w:hint="eastAsia" w:eastAsia="仿宋_GB2312"/>
                <w:sz w:val="24"/>
              </w:rPr>
              <w:t>评价组组长（签字）：</w:t>
            </w:r>
            <w:r>
              <w:rPr>
                <w:rFonts w:eastAsia="仿宋_GB2312"/>
                <w:sz w:val="24"/>
              </w:rPr>
              <w:t xml:space="preserve">         </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p>
          <w:p>
            <w:pPr>
              <w:spacing w:line="440" w:lineRule="exact"/>
              <w:rPr>
                <w:rFonts w:eastAsia="仿宋_GB2312"/>
                <w:sz w:val="24"/>
              </w:rPr>
            </w:pPr>
            <w:r>
              <w:rPr>
                <w:rFonts w:hint="eastAsia" w:eastAsia="仿宋_GB2312"/>
                <w:sz w:val="24"/>
              </w:rPr>
              <w:t xml:space="preserve">                                                      </w:t>
            </w: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9582" w:type="dxa"/>
            <w:gridSpan w:val="16"/>
            <w:tcBorders>
              <w:top w:val="single" w:color="auto" w:sz="4" w:space="0"/>
              <w:left w:val="single" w:color="auto" w:sz="4" w:space="0"/>
              <w:bottom w:val="single" w:color="auto" w:sz="4" w:space="0"/>
              <w:right w:val="single" w:color="auto" w:sz="4" w:space="0"/>
            </w:tcBorders>
          </w:tcPr>
          <w:p>
            <w:pPr>
              <w:spacing w:line="440" w:lineRule="exact"/>
              <w:rPr>
                <w:rFonts w:eastAsia="仿宋_GB2312"/>
                <w:sz w:val="24"/>
              </w:rPr>
            </w:pPr>
            <w:r>
              <w:rPr>
                <w:rFonts w:hint="eastAsia" w:eastAsia="仿宋_GB2312"/>
                <w:sz w:val="24"/>
              </w:rPr>
              <w:t>项目单位意见：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p>
          <w:p>
            <w:pPr>
              <w:spacing w:line="440" w:lineRule="exact"/>
              <w:rPr>
                <w:rFonts w:eastAsia="仿宋_GB2312"/>
                <w:sz w:val="24"/>
              </w:rPr>
            </w:pPr>
          </w:p>
          <w:p>
            <w:pPr>
              <w:spacing w:line="440" w:lineRule="exact"/>
              <w:rPr>
                <w:rFonts w:eastAsia="仿宋_GB2312"/>
                <w:sz w:val="24"/>
              </w:rPr>
            </w:pPr>
            <w:r>
              <w:rPr>
                <w:rFonts w:hint="eastAsia" w:eastAsia="仿宋_GB2312"/>
                <w:sz w:val="24"/>
              </w:rPr>
              <w:t xml:space="preserve">                                              项目单位负责人（签章）：</w:t>
            </w:r>
          </w:p>
          <w:p>
            <w:pPr>
              <w:spacing w:line="440" w:lineRule="exact"/>
              <w:rPr>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9582" w:type="dxa"/>
            <w:gridSpan w:val="16"/>
            <w:tcBorders>
              <w:top w:val="single" w:color="auto" w:sz="4" w:space="0"/>
              <w:left w:val="single" w:color="auto" w:sz="4" w:space="0"/>
              <w:bottom w:val="single" w:color="auto" w:sz="4" w:space="0"/>
              <w:right w:val="single" w:color="auto" w:sz="4" w:space="0"/>
            </w:tcBorders>
          </w:tcPr>
          <w:p>
            <w:pPr>
              <w:spacing w:line="440" w:lineRule="exact"/>
              <w:rPr>
                <w:rFonts w:eastAsia="仿宋_GB2312"/>
                <w:sz w:val="24"/>
              </w:rPr>
            </w:pPr>
            <w:r>
              <w:rPr>
                <w:rFonts w:hint="eastAsia" w:eastAsia="仿宋_GB2312"/>
                <w:sz w:val="24"/>
              </w:rPr>
              <w:t>主管部门意见：</w:t>
            </w:r>
          </w:p>
          <w:p>
            <w:pPr>
              <w:spacing w:line="440" w:lineRule="exact"/>
              <w:rPr>
                <w:rFonts w:eastAsia="仿宋_GB2312"/>
                <w:sz w:val="24"/>
              </w:rPr>
            </w:pP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p>
          <w:p>
            <w:pPr>
              <w:spacing w:line="440" w:lineRule="exact"/>
              <w:rPr>
                <w:rFonts w:eastAsia="仿宋_GB2312"/>
                <w:sz w:val="24"/>
              </w:rPr>
            </w:pPr>
          </w:p>
          <w:p>
            <w:pPr>
              <w:spacing w:line="440" w:lineRule="exact"/>
              <w:rPr>
                <w:rFonts w:eastAsia="仿宋_GB2312"/>
                <w:sz w:val="24"/>
              </w:rPr>
            </w:pPr>
            <w:r>
              <w:rPr>
                <w:rFonts w:eastAsia="仿宋_GB2312"/>
                <w:sz w:val="24"/>
              </w:rPr>
              <w:t xml:space="preserve"> </w:t>
            </w:r>
            <w:r>
              <w:rPr>
                <w:rFonts w:hint="eastAsia" w:eastAsia="仿宋_GB2312"/>
                <w:sz w:val="24"/>
              </w:rPr>
              <w:t xml:space="preserve">                                      </w:t>
            </w:r>
          </w:p>
          <w:p>
            <w:pPr>
              <w:spacing w:line="440" w:lineRule="exact"/>
              <w:rPr>
                <w:rFonts w:eastAsia="仿宋_GB2312"/>
                <w:sz w:val="24"/>
              </w:rPr>
            </w:pPr>
            <w:r>
              <w:rPr>
                <w:rFonts w:hint="eastAsia" w:eastAsia="仿宋_GB2312"/>
                <w:sz w:val="24"/>
              </w:rPr>
              <w:t xml:space="preserve">                                             主管部门负责人（签章）：</w:t>
            </w:r>
          </w:p>
          <w:p>
            <w:pPr>
              <w:spacing w:line="440" w:lineRule="exact"/>
              <w:rPr>
                <w:sz w:val="24"/>
              </w:rPr>
            </w:pPr>
            <w:r>
              <w:rPr>
                <w:rFonts w:eastAsia="仿宋_GB2312"/>
                <w:sz w:val="24"/>
              </w:rPr>
              <w:t xml:space="preserve">                                            </w:t>
            </w:r>
            <w:r>
              <w:rPr>
                <w:rFonts w:hint="eastAsia" w:eastAsia="仿宋_GB2312"/>
                <w:sz w:val="24"/>
              </w:rPr>
              <w:t xml:space="preserve">     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eastAsia="仿宋_GB2312" w:cs="仿宋_GB2312"/>
          <w:bCs/>
          <w:sz w:val="28"/>
          <w:szCs w:val="28"/>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rPr>
        <w:t>联系电话：</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Borders>
              <w:top w:val="single" w:color="auto" w:sz="4" w:space="0"/>
              <w:left w:val="single" w:color="auto" w:sz="4" w:space="0"/>
              <w:bottom w:val="single" w:color="auto" w:sz="4" w:space="0"/>
              <w:right w:val="single" w:color="auto" w:sz="4" w:space="0"/>
            </w:tcBorders>
          </w:tcPr>
          <w:p>
            <w:pPr>
              <w:numPr>
                <w:ilvl w:val="0"/>
                <w:numId w:val="7"/>
              </w:numPr>
              <w:jc w:val="center"/>
              <w:rPr>
                <w:rFonts w:hint="eastAsia" w:eastAsia="仿宋_GB2312"/>
                <w:b/>
                <w:bCs/>
                <w:sz w:val="28"/>
                <w:szCs w:val="28"/>
              </w:rPr>
            </w:pPr>
            <w:r>
              <w:rPr>
                <w:rFonts w:hint="eastAsia" w:eastAsia="仿宋_GB2312"/>
                <w:b/>
                <w:bCs/>
                <w:sz w:val="28"/>
                <w:szCs w:val="28"/>
              </w:rPr>
              <w:t>评价报告综述（文字部分）</w:t>
            </w:r>
          </w:p>
          <w:p>
            <w:pPr>
              <w:numPr>
                <w:ilvl w:val="0"/>
                <w:numId w:val="0"/>
              </w:numPr>
              <w:jc w:val="both"/>
              <w:rPr>
                <w:rFonts w:hint="eastAsia" w:eastAsia="仿宋_GB2312"/>
                <w:b/>
                <w:bCs/>
                <w:sz w:val="28"/>
                <w:szCs w:val="28"/>
              </w:rPr>
            </w:pPr>
          </w:p>
          <w:p>
            <w:pPr>
              <w:numPr>
                <w:ilvl w:val="0"/>
                <w:numId w:val="8"/>
              </w:numPr>
              <w:spacing w:line="560" w:lineRule="exact"/>
              <w:ind w:firstLine="600" w:firstLineChars="200"/>
              <w:rPr>
                <w:rFonts w:hint="eastAsia" w:eastAsia="仿宋_GB2312"/>
                <w:sz w:val="30"/>
                <w:szCs w:val="30"/>
              </w:rPr>
            </w:pPr>
            <w:r>
              <w:rPr>
                <w:rFonts w:hint="eastAsia" w:eastAsia="仿宋_GB2312"/>
                <w:sz w:val="30"/>
                <w:szCs w:val="30"/>
              </w:rPr>
              <w:t>项目基本概况</w:t>
            </w:r>
          </w:p>
          <w:p>
            <w:pPr>
              <w:numPr>
                <w:ilvl w:val="0"/>
                <w:numId w:val="0"/>
              </w:numPr>
              <w:spacing w:line="560" w:lineRule="exact"/>
              <w:ind w:firstLine="600" w:firstLineChars="200"/>
              <w:rPr>
                <w:rFonts w:hint="eastAsia" w:eastAsia="仿宋_GB2312"/>
                <w:sz w:val="30"/>
                <w:szCs w:val="30"/>
              </w:rPr>
            </w:pPr>
            <w:r>
              <w:rPr>
                <w:rFonts w:hint="eastAsia" w:eastAsia="仿宋_GB2312"/>
                <w:sz w:val="30"/>
                <w:szCs w:val="30"/>
              </w:rPr>
              <w:t>制定全县社区矫正工作规划和管理工作规范;指导管理全县社区矫正工作，组织开展对社区服刑罪犯的监管、教育和考核奖惩;指导全县刑释解教人员安置帮教工作领导小组办公室日常工作；承担社区矫正工作人员的教育培训。24小时定位；不出现脱管、漏管；加强社区矫正法制宣传教育，提升社区矫正改造质量。</w:t>
            </w:r>
          </w:p>
          <w:p>
            <w:pPr>
              <w:numPr>
                <w:ilvl w:val="0"/>
                <w:numId w:val="8"/>
              </w:numPr>
              <w:spacing w:line="560" w:lineRule="exact"/>
              <w:ind w:left="0" w:leftChars="0" w:firstLine="600" w:firstLineChars="200"/>
              <w:rPr>
                <w:rFonts w:hint="eastAsia" w:eastAsia="仿宋_GB2312"/>
                <w:sz w:val="30"/>
                <w:szCs w:val="30"/>
              </w:rPr>
            </w:pPr>
            <w:r>
              <w:rPr>
                <w:rFonts w:hint="eastAsia" w:eastAsia="仿宋_GB2312"/>
                <w:sz w:val="30"/>
                <w:szCs w:val="30"/>
              </w:rPr>
              <w:t>项目资金使用及管理情况</w:t>
            </w:r>
          </w:p>
          <w:p>
            <w:pPr>
              <w:numPr>
                <w:ilvl w:val="0"/>
                <w:numId w:val="0"/>
              </w:numPr>
              <w:spacing w:line="560" w:lineRule="exact"/>
              <w:ind w:firstLine="600" w:firstLineChars="200"/>
              <w:rPr>
                <w:rFonts w:hint="eastAsia" w:eastAsia="仿宋_GB2312"/>
                <w:b w:val="0"/>
                <w:bCs w:val="0"/>
                <w:sz w:val="30"/>
                <w:szCs w:val="30"/>
              </w:rPr>
            </w:pPr>
            <w:r>
              <w:rPr>
                <w:rFonts w:hint="eastAsia" w:eastAsia="仿宋_GB2312"/>
                <w:b w:val="0"/>
                <w:bCs w:val="0"/>
                <w:sz w:val="30"/>
                <w:szCs w:val="30"/>
              </w:rPr>
              <w:t>1、社矫对象的调查评估</w:t>
            </w:r>
            <w:r>
              <w:rPr>
                <w:rFonts w:hint="eastAsia" w:eastAsia="仿宋_GB2312"/>
                <w:b w:val="0"/>
                <w:bCs w:val="0"/>
                <w:sz w:val="30"/>
                <w:szCs w:val="30"/>
                <w:lang w:val="en-US" w:eastAsia="zh-CN"/>
              </w:rPr>
              <w:t>15.26</w:t>
            </w:r>
            <w:r>
              <w:rPr>
                <w:rFonts w:hint="eastAsia" w:eastAsia="仿宋_GB2312"/>
                <w:b w:val="0"/>
                <w:bCs w:val="0"/>
                <w:sz w:val="30"/>
                <w:szCs w:val="30"/>
              </w:rPr>
              <w:t>万元。</w:t>
            </w:r>
            <w:r>
              <w:rPr>
                <w:rFonts w:hint="eastAsia" w:eastAsia="仿宋_GB2312"/>
                <w:b w:val="0"/>
                <w:bCs w:val="0"/>
                <w:sz w:val="30"/>
                <w:szCs w:val="30"/>
                <w:lang w:val="en-US" w:eastAsia="zh-CN"/>
              </w:rPr>
              <w:t>2022</w:t>
            </w:r>
            <w:r>
              <w:rPr>
                <w:rFonts w:hint="eastAsia" w:eastAsia="仿宋_GB2312"/>
                <w:b w:val="0"/>
                <w:bCs w:val="0"/>
                <w:sz w:val="30"/>
                <w:szCs w:val="30"/>
              </w:rPr>
              <w:t>年，我各司法所接受委托机关的委托调查评估函后，进行调查，客观准确出具评估意见，并将调查评估报告在限定时间内送县局社区矫正股共补贴资金</w:t>
            </w:r>
            <w:r>
              <w:rPr>
                <w:rFonts w:hint="eastAsia" w:eastAsia="仿宋_GB2312"/>
                <w:b w:val="0"/>
                <w:bCs w:val="0"/>
                <w:sz w:val="30"/>
                <w:szCs w:val="30"/>
                <w:lang w:val="en-US" w:eastAsia="zh-CN"/>
              </w:rPr>
              <w:t>15.26</w:t>
            </w:r>
            <w:r>
              <w:rPr>
                <w:rFonts w:hint="eastAsia" w:eastAsia="仿宋_GB2312"/>
                <w:b w:val="0"/>
                <w:bCs w:val="0"/>
                <w:sz w:val="30"/>
                <w:szCs w:val="30"/>
              </w:rPr>
              <w:t>万元，保证其基本运转经费。</w:t>
            </w:r>
          </w:p>
          <w:p>
            <w:pPr>
              <w:numPr>
                <w:ilvl w:val="0"/>
                <w:numId w:val="0"/>
              </w:numPr>
              <w:spacing w:line="560" w:lineRule="exact"/>
              <w:ind w:firstLine="600" w:firstLineChars="200"/>
              <w:rPr>
                <w:rFonts w:hint="eastAsia" w:eastAsia="仿宋_GB2312"/>
                <w:sz w:val="30"/>
                <w:szCs w:val="30"/>
              </w:rPr>
            </w:pPr>
            <w:r>
              <w:rPr>
                <w:rFonts w:hint="eastAsia" w:eastAsia="仿宋_GB2312"/>
                <w:sz w:val="30"/>
                <w:szCs w:val="30"/>
              </w:rPr>
              <w:t>2、集训学习</w:t>
            </w:r>
            <w:r>
              <w:rPr>
                <w:rFonts w:hint="eastAsia" w:eastAsia="仿宋_GB2312"/>
                <w:sz w:val="30"/>
                <w:szCs w:val="30"/>
                <w:lang w:val="en-US" w:eastAsia="zh-CN"/>
              </w:rPr>
              <w:t>13.46</w:t>
            </w:r>
            <w:r>
              <w:rPr>
                <w:rFonts w:hint="eastAsia" w:eastAsia="仿宋_GB2312"/>
                <w:sz w:val="30"/>
                <w:szCs w:val="30"/>
              </w:rPr>
              <w:t>万元。社区矫正对象每月到司法所报到一次，要求有相关记录；司法所每月组织社区矫正对象集中学习、社区服务一天，要求有图片、有记录。</w:t>
            </w:r>
          </w:p>
          <w:p>
            <w:pPr>
              <w:numPr>
                <w:ilvl w:val="0"/>
                <w:numId w:val="0"/>
              </w:numPr>
              <w:spacing w:line="560" w:lineRule="exact"/>
              <w:ind w:firstLine="600" w:firstLineChars="200"/>
              <w:rPr>
                <w:rFonts w:hint="eastAsia" w:eastAsia="仿宋_GB2312"/>
                <w:sz w:val="30"/>
                <w:szCs w:val="30"/>
              </w:rPr>
            </w:pPr>
            <w:r>
              <w:rPr>
                <w:rFonts w:hint="eastAsia" w:eastAsia="仿宋_GB2312"/>
                <w:sz w:val="30"/>
                <w:szCs w:val="30"/>
                <w:lang w:val="en-US" w:eastAsia="zh-CN"/>
              </w:rPr>
              <w:t>3、</w:t>
            </w:r>
            <w:r>
              <w:rPr>
                <w:rFonts w:hint="eastAsia" w:eastAsia="仿宋_GB2312"/>
                <w:sz w:val="30"/>
                <w:szCs w:val="30"/>
              </w:rPr>
              <w:t>装备购轩及维护</w:t>
            </w:r>
            <w:r>
              <w:rPr>
                <w:rFonts w:hint="eastAsia" w:eastAsia="仿宋_GB2312"/>
                <w:sz w:val="30"/>
                <w:szCs w:val="30"/>
                <w:lang w:val="en-US" w:eastAsia="zh-CN"/>
              </w:rPr>
              <w:t>6.46</w:t>
            </w:r>
            <w:r>
              <w:rPr>
                <w:rFonts w:hint="eastAsia" w:eastAsia="仿宋_GB2312"/>
                <w:sz w:val="30"/>
                <w:szCs w:val="30"/>
              </w:rPr>
              <w:t>万元。20</w:t>
            </w:r>
            <w:r>
              <w:rPr>
                <w:rFonts w:hint="eastAsia" w:eastAsia="仿宋_GB2312"/>
                <w:sz w:val="30"/>
                <w:szCs w:val="30"/>
                <w:lang w:val="en-US" w:eastAsia="zh-CN"/>
              </w:rPr>
              <w:t>21</w:t>
            </w:r>
            <w:r>
              <w:rPr>
                <w:rFonts w:hint="eastAsia" w:eastAsia="仿宋_GB2312"/>
                <w:sz w:val="30"/>
                <w:szCs w:val="30"/>
              </w:rPr>
              <w:t>年，我们通过政府采购社矫对象监管、定位通迅设备，更好的管理好社矫对象。</w:t>
            </w:r>
          </w:p>
          <w:p>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4、心理咨询6.4万元。聘请心理咨询师，对矫正对象进行心理辅导。</w:t>
            </w:r>
          </w:p>
          <w:p>
            <w:pPr>
              <w:numPr>
                <w:ilvl w:val="0"/>
                <w:numId w:val="0"/>
              </w:numPr>
              <w:spacing w:line="560" w:lineRule="exact"/>
              <w:ind w:firstLine="600" w:firstLineChars="200"/>
              <w:rPr>
                <w:rFonts w:hint="default" w:eastAsia="仿宋_GB2312"/>
                <w:sz w:val="30"/>
                <w:szCs w:val="30"/>
                <w:lang w:val="en-US" w:eastAsia="zh-CN"/>
              </w:rPr>
            </w:pPr>
            <w:r>
              <w:rPr>
                <w:rFonts w:hint="eastAsia" w:eastAsia="仿宋_GB2312"/>
                <w:sz w:val="30"/>
                <w:szCs w:val="30"/>
                <w:lang w:val="en-US" w:eastAsia="zh-CN"/>
              </w:rPr>
              <w:t>4、</w:t>
            </w:r>
            <w:r>
              <w:rPr>
                <w:rFonts w:hint="eastAsia" w:eastAsia="仿宋_GB2312"/>
                <w:sz w:val="30"/>
                <w:szCs w:val="30"/>
              </w:rPr>
              <w:t>办公费</w:t>
            </w:r>
            <w:r>
              <w:rPr>
                <w:rFonts w:hint="eastAsia" w:eastAsia="仿宋_GB2312"/>
                <w:sz w:val="30"/>
                <w:szCs w:val="30"/>
                <w:lang w:val="en-US" w:eastAsia="zh-CN"/>
              </w:rPr>
              <w:t>3.39</w:t>
            </w:r>
            <w:r>
              <w:rPr>
                <w:rFonts w:hint="eastAsia" w:eastAsia="仿宋_GB2312"/>
                <w:sz w:val="30"/>
                <w:szCs w:val="30"/>
              </w:rPr>
              <w:t>万元。建立完整、规范的社区矫正对象工作档案和各类台帐。</w:t>
            </w:r>
          </w:p>
          <w:p>
            <w:pPr>
              <w:numPr>
                <w:ilvl w:val="0"/>
                <w:numId w:val="8"/>
              </w:numPr>
              <w:spacing w:line="560" w:lineRule="exact"/>
              <w:ind w:left="0" w:leftChars="0" w:firstLine="600" w:firstLineChars="200"/>
              <w:rPr>
                <w:rFonts w:hint="eastAsia" w:eastAsia="仿宋_GB2312"/>
                <w:sz w:val="30"/>
                <w:szCs w:val="30"/>
              </w:rPr>
            </w:pPr>
            <w:r>
              <w:rPr>
                <w:rFonts w:hint="eastAsia" w:eastAsia="仿宋_GB2312"/>
                <w:sz w:val="30"/>
                <w:szCs w:val="30"/>
              </w:rPr>
              <w:t>项目组织实施情况</w:t>
            </w:r>
          </w:p>
          <w:p>
            <w:pPr>
              <w:numPr>
                <w:ilvl w:val="0"/>
                <w:numId w:val="0"/>
              </w:numPr>
              <w:spacing w:line="560" w:lineRule="exact"/>
              <w:ind w:firstLine="600" w:firstLineChars="200"/>
              <w:rPr>
                <w:rFonts w:hint="eastAsia" w:eastAsia="仿宋_GB2312"/>
                <w:sz w:val="30"/>
                <w:szCs w:val="30"/>
              </w:rPr>
            </w:pPr>
            <w:r>
              <w:rPr>
                <w:rFonts w:hint="eastAsia" w:eastAsia="仿宋_GB2312"/>
                <w:sz w:val="30"/>
                <w:szCs w:val="30"/>
              </w:rPr>
              <w:t>我县在矫对象</w:t>
            </w:r>
            <w:r>
              <w:rPr>
                <w:rFonts w:hint="eastAsia" w:eastAsia="仿宋_GB2312"/>
                <w:sz w:val="30"/>
                <w:szCs w:val="30"/>
                <w:lang w:val="en-US" w:eastAsia="zh-CN"/>
              </w:rPr>
              <w:t>389</w:t>
            </w:r>
            <w:r>
              <w:rPr>
                <w:rFonts w:hint="eastAsia" w:eastAsia="仿宋_GB2312"/>
                <w:sz w:val="30"/>
                <w:szCs w:val="30"/>
              </w:rPr>
              <w:t>人(缓刑3</w:t>
            </w:r>
            <w:r>
              <w:rPr>
                <w:rFonts w:hint="eastAsia" w:eastAsia="仿宋_GB2312"/>
                <w:sz w:val="30"/>
                <w:szCs w:val="30"/>
                <w:lang w:val="en-US" w:eastAsia="zh-CN"/>
              </w:rPr>
              <w:t>76</w:t>
            </w:r>
            <w:r>
              <w:rPr>
                <w:rFonts w:hint="eastAsia" w:eastAsia="仿宋_GB2312"/>
                <w:sz w:val="30"/>
                <w:szCs w:val="30"/>
              </w:rPr>
              <w:t>人，假释</w:t>
            </w:r>
            <w:r>
              <w:rPr>
                <w:rFonts w:hint="eastAsia" w:eastAsia="仿宋_GB2312"/>
                <w:sz w:val="30"/>
                <w:szCs w:val="30"/>
                <w:lang w:val="en-US" w:eastAsia="zh-CN"/>
              </w:rPr>
              <w:t>7</w:t>
            </w:r>
            <w:r>
              <w:rPr>
                <w:rFonts w:hint="eastAsia" w:eastAsia="仿宋_GB2312"/>
                <w:sz w:val="30"/>
                <w:szCs w:val="30"/>
              </w:rPr>
              <w:t>人，管制0人，暂予监外执行</w:t>
            </w:r>
            <w:r>
              <w:rPr>
                <w:rFonts w:hint="eastAsia" w:eastAsia="仿宋_GB2312"/>
                <w:sz w:val="30"/>
                <w:szCs w:val="30"/>
                <w:lang w:val="en-US" w:eastAsia="zh-CN"/>
              </w:rPr>
              <w:t>6</w:t>
            </w:r>
            <w:r>
              <w:rPr>
                <w:rFonts w:hint="eastAsia" w:eastAsia="仿宋_GB2312"/>
                <w:sz w:val="30"/>
                <w:szCs w:val="30"/>
              </w:rPr>
              <w:t>人)，无一人重新犯罪，未发生因脱管漏管而引发的重大治安案件和刑事案件。我局出台的《岳阳县社区矫正日常管理办法（试行）》，统一规范了社区矫正对象每日签到、外出请假、社区劳动、教育学习等日常活动管理的奖惩标准，将对社矫对象的管理由“人治”到“法治”，切力化解对社矫对象监管不到位的风险。</w:t>
            </w:r>
          </w:p>
          <w:p>
            <w:pPr>
              <w:numPr>
                <w:ilvl w:val="0"/>
                <w:numId w:val="8"/>
              </w:numPr>
              <w:spacing w:line="560" w:lineRule="exact"/>
              <w:ind w:left="0" w:leftChars="0" w:firstLine="600" w:firstLineChars="200"/>
              <w:rPr>
                <w:rFonts w:hint="eastAsia" w:eastAsia="仿宋_GB2312"/>
                <w:sz w:val="30"/>
                <w:szCs w:val="30"/>
              </w:rPr>
            </w:pPr>
            <w:r>
              <w:rPr>
                <w:rFonts w:hint="eastAsia" w:eastAsia="仿宋_GB2312"/>
                <w:sz w:val="30"/>
                <w:szCs w:val="30"/>
              </w:rPr>
              <w:t>综合评价情况及评价结论</w:t>
            </w:r>
          </w:p>
          <w:p>
            <w:pPr>
              <w:numPr>
                <w:ilvl w:val="0"/>
                <w:numId w:val="0"/>
              </w:numPr>
              <w:spacing w:line="560" w:lineRule="exact"/>
              <w:rPr>
                <w:rFonts w:hint="eastAsia" w:eastAsia="仿宋_GB2312"/>
                <w:sz w:val="30"/>
                <w:szCs w:val="30"/>
                <w:lang w:eastAsia="zh-CN"/>
              </w:rPr>
            </w:pPr>
            <w:r>
              <w:rPr>
                <w:rFonts w:hint="eastAsia" w:eastAsia="仿宋_GB2312"/>
                <w:sz w:val="30"/>
                <w:szCs w:val="30"/>
                <w:lang w:eastAsia="zh-CN"/>
              </w:rPr>
              <w:t>社区矫正项目完成情况较好，基本按照预算完成了预定的工作任务。</w:t>
            </w:r>
          </w:p>
          <w:p>
            <w:pPr>
              <w:numPr>
                <w:ilvl w:val="0"/>
                <w:numId w:val="8"/>
              </w:numPr>
              <w:spacing w:line="560" w:lineRule="exact"/>
              <w:ind w:left="0" w:leftChars="0" w:firstLine="600" w:firstLineChars="200"/>
              <w:rPr>
                <w:rFonts w:hint="eastAsia" w:eastAsia="仿宋_GB2312"/>
                <w:sz w:val="30"/>
                <w:szCs w:val="30"/>
              </w:rPr>
            </w:pPr>
            <w:r>
              <w:rPr>
                <w:rFonts w:hint="eastAsia" w:eastAsia="仿宋_GB2312"/>
                <w:sz w:val="30"/>
                <w:szCs w:val="30"/>
              </w:rPr>
              <w:t>项目主要绩效情况分析</w:t>
            </w:r>
          </w:p>
          <w:p>
            <w:pPr>
              <w:numPr>
                <w:ilvl w:val="0"/>
                <w:numId w:val="0"/>
              </w:numPr>
              <w:spacing w:line="560" w:lineRule="exact"/>
              <w:ind w:firstLine="600" w:firstLineChars="200"/>
              <w:rPr>
                <w:rFonts w:hint="eastAsia" w:eastAsia="仿宋_GB2312"/>
                <w:sz w:val="30"/>
                <w:szCs w:val="30"/>
              </w:rPr>
            </w:pPr>
            <w:r>
              <w:rPr>
                <w:rFonts w:hint="eastAsia" w:eastAsia="仿宋_GB2312"/>
                <w:sz w:val="30"/>
                <w:szCs w:val="30"/>
                <w:lang w:val="en-US" w:eastAsia="zh-CN"/>
              </w:rPr>
              <w:t>1、</w:t>
            </w:r>
            <w:r>
              <w:rPr>
                <w:rFonts w:hint="eastAsia" w:eastAsia="仿宋_GB2312"/>
                <w:sz w:val="30"/>
                <w:szCs w:val="30"/>
              </w:rPr>
              <w:t>社区矫正对象定位手机有的会出现关机、停机现象。</w:t>
            </w:r>
          </w:p>
          <w:p>
            <w:pPr>
              <w:numPr>
                <w:ilvl w:val="0"/>
                <w:numId w:val="0"/>
              </w:numPr>
              <w:spacing w:line="560" w:lineRule="exact"/>
              <w:ind w:firstLine="600" w:firstLineChars="200"/>
              <w:rPr>
                <w:rFonts w:hint="eastAsia" w:eastAsia="仿宋_GB2312"/>
                <w:sz w:val="30"/>
                <w:szCs w:val="30"/>
              </w:rPr>
            </w:pPr>
            <w:r>
              <w:rPr>
                <w:rFonts w:hint="eastAsia" w:eastAsia="仿宋_GB2312"/>
                <w:sz w:val="30"/>
                <w:szCs w:val="30"/>
                <w:lang w:val="en-US" w:eastAsia="zh-CN"/>
              </w:rPr>
              <w:t>2、</w:t>
            </w:r>
            <w:r>
              <w:rPr>
                <w:rFonts w:hint="eastAsia" w:eastAsia="仿宋_GB2312"/>
                <w:sz w:val="30"/>
                <w:szCs w:val="30"/>
              </w:rPr>
              <w:t>项目资金太少，对刑释解教人员及矫正人员再就业帮助力度不大。</w:t>
            </w:r>
          </w:p>
          <w:p>
            <w:pPr>
              <w:numPr>
                <w:ilvl w:val="0"/>
                <w:numId w:val="0"/>
              </w:numPr>
              <w:spacing w:line="560" w:lineRule="exact"/>
              <w:ind w:firstLine="600" w:firstLineChars="200"/>
              <w:rPr>
                <w:rFonts w:hint="eastAsia" w:eastAsia="仿宋_GB2312"/>
                <w:sz w:val="30"/>
                <w:szCs w:val="30"/>
              </w:rPr>
            </w:pPr>
            <w:r>
              <w:rPr>
                <w:rFonts w:hint="eastAsia" w:eastAsia="仿宋_GB2312"/>
                <w:sz w:val="30"/>
                <w:szCs w:val="30"/>
                <w:lang w:val="en-US" w:eastAsia="zh-CN"/>
              </w:rPr>
              <w:t>3、</w:t>
            </w:r>
            <w:r>
              <w:rPr>
                <w:rFonts w:hint="eastAsia" w:eastAsia="仿宋_GB2312"/>
                <w:sz w:val="30"/>
                <w:szCs w:val="30"/>
              </w:rPr>
              <w:t>专项资金虽然是专用但在具体执行与年初制定的项目支出有出入。</w:t>
            </w:r>
          </w:p>
          <w:p>
            <w:pPr>
              <w:numPr>
                <w:ilvl w:val="0"/>
                <w:numId w:val="8"/>
              </w:numPr>
              <w:spacing w:line="560" w:lineRule="exact"/>
              <w:ind w:left="0" w:leftChars="0" w:firstLine="600" w:firstLineChars="200"/>
              <w:rPr>
                <w:rFonts w:hint="eastAsia" w:eastAsia="仿宋_GB2312"/>
                <w:sz w:val="30"/>
                <w:szCs w:val="30"/>
              </w:rPr>
            </w:pPr>
            <w:r>
              <w:rPr>
                <w:rFonts w:hint="eastAsia" w:eastAsia="仿宋_GB2312"/>
                <w:sz w:val="30"/>
                <w:szCs w:val="30"/>
              </w:rPr>
              <w:t>主要经验及做法、存在问题和建议</w:t>
            </w:r>
          </w:p>
          <w:p>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1、改进工作方法，全面实现数据管理信息化。加强工作人员业务学习，提高其工作水平和专业素养，对各项数据进行信息化处理，使资金管理更加公开、公正、公平、透明。</w:t>
            </w:r>
          </w:p>
          <w:p>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2、加大项目争取力度，着力解决全县刑释解教人员需求。认真组织实施刑释解教人员需求摸底调查，积极向上级财政争取项目资金，加大刑释解教人员创业、就业培训等项目实施力度，逐步解决我县刑释解教人员的合理需求。</w:t>
            </w:r>
          </w:p>
          <w:p>
            <w:pPr>
              <w:numPr>
                <w:ilvl w:val="0"/>
                <w:numId w:val="0"/>
              </w:numPr>
              <w:spacing w:line="560" w:lineRule="exact"/>
              <w:ind w:firstLine="600" w:firstLineChars="200"/>
              <w:rPr>
                <w:rFonts w:hint="eastAsia" w:eastAsia="仿宋_GB2312"/>
                <w:sz w:val="30"/>
                <w:szCs w:val="30"/>
                <w:lang w:val="en-US" w:eastAsia="zh-CN"/>
              </w:rPr>
            </w:pPr>
            <w:r>
              <w:rPr>
                <w:rFonts w:hint="eastAsia" w:eastAsia="仿宋_GB2312"/>
                <w:sz w:val="30"/>
                <w:szCs w:val="30"/>
                <w:lang w:val="en-US" w:eastAsia="zh-CN"/>
              </w:rPr>
              <w:t>3、完善财务管理制度，进一步加强资产管理。进一步贯彻落实中央“八项规定”和湖南省委“九条规定”，建立本部门“三公经费”等公务支出管理制度及厉行节约制度，加强经费审批和控制，规范支出标准与范围，并严格执行。</w:t>
            </w:r>
          </w:p>
          <w:p>
            <w:pPr>
              <w:spacing w:line="560" w:lineRule="exact"/>
              <w:ind w:firstLine="600" w:firstLineChars="200"/>
              <w:rPr>
                <w:rFonts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br w:type="page"/>
      </w: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ind w:firstLine="180" w:firstLineChars="100"/>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ind w:firstLine="180" w:firstLineChars="100"/>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ind w:firstLine="180" w:firstLineChars="100"/>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制度还需要进一步健全</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公务卡刷卡率不够</w:t>
            </w: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color w:val="000000"/>
                <w:kern w:val="0"/>
                <w:sz w:val="18"/>
                <w:szCs w:val="18"/>
                <w:lang w:eastAsia="zh-CN"/>
              </w:rPr>
              <w:t>制度还需要进一步健全</w:t>
            </w:r>
          </w:p>
        </w:tc>
      </w:tr>
    </w:tbl>
    <w:p/>
    <w:tbl>
      <w:tblPr>
        <w:tblStyle w:val="7"/>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themeColor="text1"/>
                <w:kern w:val="0"/>
                <w:sz w:val="18"/>
                <w:szCs w:val="18"/>
                <w14:textFill>
                  <w14:solidFill>
                    <w14:schemeClr w14:val="tx1"/>
                  </w14:solidFill>
                </w14:textFill>
              </w:rPr>
            </w:pPr>
            <w:r>
              <w:rPr>
                <w:rFonts w:hint="eastAsia" w:ascii="仿宋_GB2312" w:hAnsi="宋体" w:eastAsia="仿宋_GB2312" w:cs="宋体"/>
                <w:color w:val="000000" w:themeColor="text1"/>
                <w:kern w:val="0"/>
                <w:sz w:val="18"/>
                <w:szCs w:val="18"/>
                <w14:textFill>
                  <w14:solidFill>
                    <w14:schemeClr w14:val="tx1"/>
                  </w14:solidFill>
                </w14:textFill>
              </w:rPr>
              <w:t>根据岳县办发（2019年）1号《全面建成小康社会综合绩效考评实施方案》的通知折算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spacing w:beforeLines="50"/>
        <w:rPr>
          <w:rFonts w:ascii="黑体" w:hAnsi="黑体" w:eastAsia="黑体"/>
          <w:sz w:val="32"/>
          <w:szCs w:val="32"/>
        </w:rPr>
      </w:pPr>
    </w:p>
    <w:p>
      <w:pPr>
        <w:spacing w:beforeLines="50"/>
        <w:rPr>
          <w:rFonts w:hint="eastAsia" w:ascii="黑体" w:hAnsi="黑体" w:eastAsia="黑体"/>
          <w:sz w:val="32"/>
          <w:szCs w:val="32"/>
        </w:rPr>
      </w:pPr>
    </w:p>
    <w:p>
      <w:pPr>
        <w:spacing w:beforeLines="50"/>
        <w:rPr>
          <w:rFonts w:ascii="仿宋_GB2312" w:hAnsi="宋体" w:eastAsia="仿宋_GB2312" w:cs="宋体"/>
          <w:kern w:val="0"/>
          <w:szCs w:val="21"/>
        </w:rPr>
      </w:pPr>
      <w:r>
        <w:rPr>
          <w:rFonts w:hint="eastAsia" w:ascii="黑体" w:hAnsi="黑体" w:eastAsia="黑体"/>
          <w:sz w:val="32"/>
          <w:szCs w:val="32"/>
        </w:rPr>
        <w:t>附件3-2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项目支出绩效评价指标体系评分表</w:t>
      </w:r>
    </w:p>
    <w:tbl>
      <w:tblPr>
        <w:tblStyle w:val="7"/>
        <w:tblW w:w="0" w:type="auto"/>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99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ind w:firstLine="240" w:firstLineChars="100"/>
              <w:jc w:val="left"/>
              <w:rPr>
                <w:rFonts w:hint="eastAsia" w:ascii="宋体" w:hAnsi="宋体" w:eastAsia="宋体" w:cs="宋体"/>
                <w:kern w:val="0"/>
                <w:sz w:val="24"/>
                <w:lang w:val="en-US" w:eastAsia="zh-CN"/>
              </w:rPr>
            </w:pPr>
            <w:r>
              <w:rPr>
                <w:rFonts w:hint="eastAsia" w:ascii="宋体" w:hAnsi="宋体" w:cs="宋体"/>
                <w:kern w:val="0"/>
                <w:sz w:val="24"/>
                <w:lang w:val="en-US" w:eastAsia="zh-CN"/>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96</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pPr>
        <w:adjustRightInd w:val="0"/>
        <w:snapToGrid w:val="0"/>
        <w:spacing w:line="200" w:lineRule="exact"/>
        <w:jc w:val="right"/>
        <w:rPr>
          <w:rFonts w:eastAsia="仿宋_GB2312"/>
          <w:sz w:val="32"/>
        </w:rPr>
      </w:pPr>
    </w:p>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CDD58"/>
    <w:multiLevelType w:val="singleLevel"/>
    <w:tmpl w:val="C9ECDD58"/>
    <w:lvl w:ilvl="0" w:tentative="0">
      <w:start w:val="2"/>
      <w:numFmt w:val="decimal"/>
      <w:suff w:val="nothing"/>
      <w:lvlText w:val="%1、"/>
      <w:lvlJc w:val="left"/>
    </w:lvl>
  </w:abstractNum>
  <w:abstractNum w:abstractNumId="1">
    <w:nsid w:val="DE6F5A42"/>
    <w:multiLevelType w:val="singleLevel"/>
    <w:tmpl w:val="DE6F5A42"/>
    <w:lvl w:ilvl="0" w:tentative="0">
      <w:start w:val="2"/>
      <w:numFmt w:val="chineseCounting"/>
      <w:suff w:val="nothing"/>
      <w:lvlText w:val="（%1）"/>
      <w:lvlJc w:val="left"/>
      <w:rPr>
        <w:rFonts w:hint="eastAsia"/>
      </w:rPr>
    </w:lvl>
  </w:abstractNum>
  <w:abstractNum w:abstractNumId="2">
    <w:nsid w:val="FB34BAEC"/>
    <w:multiLevelType w:val="singleLevel"/>
    <w:tmpl w:val="FB34BAEC"/>
    <w:lvl w:ilvl="0" w:tentative="0">
      <w:start w:val="5"/>
      <w:numFmt w:val="chineseCounting"/>
      <w:suff w:val="nothing"/>
      <w:lvlText w:val="%1、"/>
      <w:lvlJc w:val="left"/>
      <w:rPr>
        <w:rFonts w:hint="eastAsia"/>
      </w:rPr>
    </w:lvl>
  </w:abstractNum>
  <w:abstractNum w:abstractNumId="3">
    <w:nsid w:val="FFFFFF7F"/>
    <w:multiLevelType w:val="singleLevel"/>
    <w:tmpl w:val="FFFFFF7F"/>
    <w:lvl w:ilvl="0" w:tentative="0">
      <w:start w:val="1"/>
      <w:numFmt w:val="decimal"/>
      <w:pStyle w:val="18"/>
      <w:lvlText w:val="%1."/>
      <w:lvlJc w:val="left"/>
      <w:pPr>
        <w:tabs>
          <w:tab w:val="left" w:pos="780"/>
        </w:tabs>
        <w:ind w:left="780" w:hanging="360"/>
      </w:pPr>
    </w:lvl>
  </w:abstractNum>
  <w:abstractNum w:abstractNumId="4">
    <w:nsid w:val="3BDD84A2"/>
    <w:multiLevelType w:val="singleLevel"/>
    <w:tmpl w:val="3BDD84A2"/>
    <w:lvl w:ilvl="0" w:tentative="0">
      <w:start w:val="1"/>
      <w:numFmt w:val="decimal"/>
      <w:suff w:val="space"/>
      <w:lvlText w:val="%1."/>
      <w:lvlJc w:val="left"/>
    </w:lvl>
  </w:abstractNum>
  <w:abstractNum w:abstractNumId="5">
    <w:nsid w:val="57596309"/>
    <w:multiLevelType w:val="singleLevel"/>
    <w:tmpl w:val="57596309"/>
    <w:lvl w:ilvl="0" w:tentative="0">
      <w:start w:val="1"/>
      <w:numFmt w:val="decimal"/>
      <w:lvlText w:val="%1."/>
      <w:lvlJc w:val="left"/>
      <w:pPr>
        <w:tabs>
          <w:tab w:val="left" w:pos="312"/>
        </w:tabs>
      </w:pPr>
    </w:lvl>
  </w:abstractNum>
  <w:abstractNum w:abstractNumId="6">
    <w:nsid w:val="60FB67CA"/>
    <w:multiLevelType w:val="singleLevel"/>
    <w:tmpl w:val="60FB67CA"/>
    <w:lvl w:ilvl="0" w:tentative="0">
      <w:start w:val="1"/>
      <w:numFmt w:val="chineseCounting"/>
      <w:suff w:val="nothing"/>
      <w:lvlText w:val="（%1）"/>
      <w:lvlJc w:val="left"/>
      <w:rPr>
        <w:rFonts w:hint="eastAsia"/>
      </w:rPr>
    </w:lvl>
  </w:abstractNum>
  <w:abstractNum w:abstractNumId="7">
    <w:nsid w:val="7BE47D15"/>
    <w:multiLevelType w:val="singleLevel"/>
    <w:tmpl w:val="7BE47D15"/>
    <w:lvl w:ilvl="0" w:tentative="0">
      <w:start w:val="4"/>
      <w:numFmt w:val="chineseCounting"/>
      <w:suff w:val="nothing"/>
      <w:lvlText w:val="%1、"/>
      <w:lvlJc w:val="left"/>
      <w:rPr>
        <w:rFonts w:hint="eastAsia"/>
      </w:rPr>
    </w:lvl>
  </w:abstractNum>
  <w:num w:numId="1">
    <w:abstractNumId w:val="3"/>
    <w:lvlOverride w:ilvl="0">
      <w:startOverride w:val="1"/>
    </w:lvlOverride>
  </w:num>
  <w:num w:numId="2">
    <w:abstractNumId w:val="4"/>
  </w:num>
  <w:num w:numId="3">
    <w:abstractNumId w:val="5"/>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yODQ2YmE4YjQ2ODA4MDViYTI4N2EzZDA0MTFhZjMifQ=="/>
  </w:docVars>
  <w:rsids>
    <w:rsidRoot w:val="00C854FD"/>
    <w:rsid w:val="0000241F"/>
    <w:rsid w:val="000056A6"/>
    <w:rsid w:val="00005A3B"/>
    <w:rsid w:val="0000610C"/>
    <w:rsid w:val="00014921"/>
    <w:rsid w:val="0005701C"/>
    <w:rsid w:val="00073AAF"/>
    <w:rsid w:val="00090417"/>
    <w:rsid w:val="00093B20"/>
    <w:rsid w:val="000A0E5C"/>
    <w:rsid w:val="000B4BEB"/>
    <w:rsid w:val="000B7DCB"/>
    <w:rsid w:val="00100175"/>
    <w:rsid w:val="00107CC6"/>
    <w:rsid w:val="00122C2E"/>
    <w:rsid w:val="0014350A"/>
    <w:rsid w:val="001442A2"/>
    <w:rsid w:val="00146C23"/>
    <w:rsid w:val="00151B82"/>
    <w:rsid w:val="00157862"/>
    <w:rsid w:val="00165E89"/>
    <w:rsid w:val="0017192D"/>
    <w:rsid w:val="001A21D5"/>
    <w:rsid w:val="001A709B"/>
    <w:rsid w:val="001B0CF4"/>
    <w:rsid w:val="001B1869"/>
    <w:rsid w:val="001B2F7F"/>
    <w:rsid w:val="001B4EA7"/>
    <w:rsid w:val="001C4AD7"/>
    <w:rsid w:val="001C5954"/>
    <w:rsid w:val="001E26FB"/>
    <w:rsid w:val="001F2104"/>
    <w:rsid w:val="002318F0"/>
    <w:rsid w:val="00235B3A"/>
    <w:rsid w:val="00240F9A"/>
    <w:rsid w:val="00242262"/>
    <w:rsid w:val="00253B1F"/>
    <w:rsid w:val="00254CF8"/>
    <w:rsid w:val="00255404"/>
    <w:rsid w:val="00257206"/>
    <w:rsid w:val="00292AC1"/>
    <w:rsid w:val="0029605B"/>
    <w:rsid w:val="002969D6"/>
    <w:rsid w:val="002B26F1"/>
    <w:rsid w:val="002B569D"/>
    <w:rsid w:val="002B7EF4"/>
    <w:rsid w:val="002C4D24"/>
    <w:rsid w:val="002D5840"/>
    <w:rsid w:val="00315C29"/>
    <w:rsid w:val="00321D2B"/>
    <w:rsid w:val="0033659F"/>
    <w:rsid w:val="00351AD3"/>
    <w:rsid w:val="00354479"/>
    <w:rsid w:val="00356458"/>
    <w:rsid w:val="0039290C"/>
    <w:rsid w:val="00392F62"/>
    <w:rsid w:val="00394BC2"/>
    <w:rsid w:val="003A2363"/>
    <w:rsid w:val="003A2FC5"/>
    <w:rsid w:val="003B7876"/>
    <w:rsid w:val="003E4F5E"/>
    <w:rsid w:val="004036B5"/>
    <w:rsid w:val="004222D1"/>
    <w:rsid w:val="00422E14"/>
    <w:rsid w:val="00430153"/>
    <w:rsid w:val="00432C79"/>
    <w:rsid w:val="004503BD"/>
    <w:rsid w:val="00461395"/>
    <w:rsid w:val="00477933"/>
    <w:rsid w:val="004A44EA"/>
    <w:rsid w:val="004A51DC"/>
    <w:rsid w:val="004A671C"/>
    <w:rsid w:val="004C73DE"/>
    <w:rsid w:val="004E0A8E"/>
    <w:rsid w:val="004E3BE9"/>
    <w:rsid w:val="005072C9"/>
    <w:rsid w:val="00513037"/>
    <w:rsid w:val="005210E6"/>
    <w:rsid w:val="00530E15"/>
    <w:rsid w:val="005314BA"/>
    <w:rsid w:val="005422E5"/>
    <w:rsid w:val="0054679D"/>
    <w:rsid w:val="005477E5"/>
    <w:rsid w:val="00566F17"/>
    <w:rsid w:val="005865B1"/>
    <w:rsid w:val="005A3532"/>
    <w:rsid w:val="005B4076"/>
    <w:rsid w:val="005C50B2"/>
    <w:rsid w:val="005C68D7"/>
    <w:rsid w:val="005F6DB6"/>
    <w:rsid w:val="00607401"/>
    <w:rsid w:val="006320B1"/>
    <w:rsid w:val="0064544F"/>
    <w:rsid w:val="00664E76"/>
    <w:rsid w:val="006841C9"/>
    <w:rsid w:val="00684E4B"/>
    <w:rsid w:val="00696545"/>
    <w:rsid w:val="006A5D82"/>
    <w:rsid w:val="006B6330"/>
    <w:rsid w:val="006D65AD"/>
    <w:rsid w:val="006E7307"/>
    <w:rsid w:val="006F5735"/>
    <w:rsid w:val="006F5FD4"/>
    <w:rsid w:val="007225D2"/>
    <w:rsid w:val="00735258"/>
    <w:rsid w:val="00742DAE"/>
    <w:rsid w:val="00764B34"/>
    <w:rsid w:val="00774D83"/>
    <w:rsid w:val="007829F0"/>
    <w:rsid w:val="007865A2"/>
    <w:rsid w:val="007C77EE"/>
    <w:rsid w:val="007D5B9F"/>
    <w:rsid w:val="007E1392"/>
    <w:rsid w:val="007E6513"/>
    <w:rsid w:val="007F487F"/>
    <w:rsid w:val="00815FBF"/>
    <w:rsid w:val="00841CD0"/>
    <w:rsid w:val="00847D60"/>
    <w:rsid w:val="00860AFD"/>
    <w:rsid w:val="008A2E6B"/>
    <w:rsid w:val="008A7515"/>
    <w:rsid w:val="008C039F"/>
    <w:rsid w:val="008E1F76"/>
    <w:rsid w:val="008E57E1"/>
    <w:rsid w:val="009006A1"/>
    <w:rsid w:val="00956508"/>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6673"/>
    <w:rsid w:val="00A87BCE"/>
    <w:rsid w:val="00A94900"/>
    <w:rsid w:val="00AA3FFE"/>
    <w:rsid w:val="00AA565C"/>
    <w:rsid w:val="00AA68AE"/>
    <w:rsid w:val="00AB7085"/>
    <w:rsid w:val="00AD4448"/>
    <w:rsid w:val="00AE1B6C"/>
    <w:rsid w:val="00AF11BE"/>
    <w:rsid w:val="00AF38EC"/>
    <w:rsid w:val="00B0185B"/>
    <w:rsid w:val="00B161A4"/>
    <w:rsid w:val="00B41813"/>
    <w:rsid w:val="00B427C3"/>
    <w:rsid w:val="00B43845"/>
    <w:rsid w:val="00B9518E"/>
    <w:rsid w:val="00BA392F"/>
    <w:rsid w:val="00BB1C78"/>
    <w:rsid w:val="00BB378C"/>
    <w:rsid w:val="00BB3C71"/>
    <w:rsid w:val="00BB6CF4"/>
    <w:rsid w:val="00BD02C0"/>
    <w:rsid w:val="00BD1DDD"/>
    <w:rsid w:val="00C11953"/>
    <w:rsid w:val="00C12B4A"/>
    <w:rsid w:val="00C32332"/>
    <w:rsid w:val="00C33347"/>
    <w:rsid w:val="00C37D62"/>
    <w:rsid w:val="00C704A3"/>
    <w:rsid w:val="00C71B07"/>
    <w:rsid w:val="00C74701"/>
    <w:rsid w:val="00C854FD"/>
    <w:rsid w:val="00C873D8"/>
    <w:rsid w:val="00C8756E"/>
    <w:rsid w:val="00C87FDB"/>
    <w:rsid w:val="00C921BC"/>
    <w:rsid w:val="00C94085"/>
    <w:rsid w:val="00C971C1"/>
    <w:rsid w:val="00C97C43"/>
    <w:rsid w:val="00CA1CF9"/>
    <w:rsid w:val="00CA6065"/>
    <w:rsid w:val="00CB1A56"/>
    <w:rsid w:val="00CB4149"/>
    <w:rsid w:val="00CC00C8"/>
    <w:rsid w:val="00CE54A6"/>
    <w:rsid w:val="00CE5516"/>
    <w:rsid w:val="00D22353"/>
    <w:rsid w:val="00D255AA"/>
    <w:rsid w:val="00D523D6"/>
    <w:rsid w:val="00D54888"/>
    <w:rsid w:val="00D54CCA"/>
    <w:rsid w:val="00D77EE9"/>
    <w:rsid w:val="00D81B1D"/>
    <w:rsid w:val="00DA0456"/>
    <w:rsid w:val="00DB5442"/>
    <w:rsid w:val="00DC10F5"/>
    <w:rsid w:val="00DD1EB3"/>
    <w:rsid w:val="00DF1C77"/>
    <w:rsid w:val="00E142CB"/>
    <w:rsid w:val="00E35E48"/>
    <w:rsid w:val="00E40ED6"/>
    <w:rsid w:val="00E4198B"/>
    <w:rsid w:val="00E63914"/>
    <w:rsid w:val="00E95B71"/>
    <w:rsid w:val="00EB35F4"/>
    <w:rsid w:val="00EC40AF"/>
    <w:rsid w:val="00EC6F27"/>
    <w:rsid w:val="00ED7ACA"/>
    <w:rsid w:val="00EE315F"/>
    <w:rsid w:val="00EE67E1"/>
    <w:rsid w:val="00F435F8"/>
    <w:rsid w:val="00F60EC8"/>
    <w:rsid w:val="00F61205"/>
    <w:rsid w:val="00F766DE"/>
    <w:rsid w:val="00F81CBB"/>
    <w:rsid w:val="00F947E3"/>
    <w:rsid w:val="00FA6EE7"/>
    <w:rsid w:val="00FB16AF"/>
    <w:rsid w:val="00FB2BA1"/>
    <w:rsid w:val="00FD21C0"/>
    <w:rsid w:val="00FD708D"/>
    <w:rsid w:val="00FF3258"/>
    <w:rsid w:val="00FF605E"/>
    <w:rsid w:val="015F58C4"/>
    <w:rsid w:val="01BB3158"/>
    <w:rsid w:val="042B5CFD"/>
    <w:rsid w:val="06086A7D"/>
    <w:rsid w:val="06AF595C"/>
    <w:rsid w:val="06B470E7"/>
    <w:rsid w:val="08216DD1"/>
    <w:rsid w:val="083306EF"/>
    <w:rsid w:val="0A2D185F"/>
    <w:rsid w:val="0A4F5F26"/>
    <w:rsid w:val="0D355E1F"/>
    <w:rsid w:val="0E4E740F"/>
    <w:rsid w:val="11C72E69"/>
    <w:rsid w:val="13985A1C"/>
    <w:rsid w:val="13DD4343"/>
    <w:rsid w:val="14B95CA8"/>
    <w:rsid w:val="152F5400"/>
    <w:rsid w:val="153638BB"/>
    <w:rsid w:val="15F47D7B"/>
    <w:rsid w:val="164B037A"/>
    <w:rsid w:val="16693194"/>
    <w:rsid w:val="188E1655"/>
    <w:rsid w:val="1B2F660C"/>
    <w:rsid w:val="1EA54620"/>
    <w:rsid w:val="1F204D21"/>
    <w:rsid w:val="1F6273A1"/>
    <w:rsid w:val="1FE346CD"/>
    <w:rsid w:val="23236E5C"/>
    <w:rsid w:val="234B3802"/>
    <w:rsid w:val="24000CB1"/>
    <w:rsid w:val="254B1514"/>
    <w:rsid w:val="25680E4D"/>
    <w:rsid w:val="25941842"/>
    <w:rsid w:val="267D376F"/>
    <w:rsid w:val="29AC5A7E"/>
    <w:rsid w:val="2AD749C1"/>
    <w:rsid w:val="2F054265"/>
    <w:rsid w:val="31DB5204"/>
    <w:rsid w:val="33686DFB"/>
    <w:rsid w:val="339D2560"/>
    <w:rsid w:val="33F627C9"/>
    <w:rsid w:val="371979DD"/>
    <w:rsid w:val="37EA6225"/>
    <w:rsid w:val="39642B14"/>
    <w:rsid w:val="39D55066"/>
    <w:rsid w:val="3B3C04DF"/>
    <w:rsid w:val="3C2532D3"/>
    <w:rsid w:val="3C6B1109"/>
    <w:rsid w:val="43040088"/>
    <w:rsid w:val="434A63E8"/>
    <w:rsid w:val="4466397E"/>
    <w:rsid w:val="458A7116"/>
    <w:rsid w:val="45EC3EEA"/>
    <w:rsid w:val="46FA718D"/>
    <w:rsid w:val="48C1708E"/>
    <w:rsid w:val="499D2590"/>
    <w:rsid w:val="4A1870B9"/>
    <w:rsid w:val="4A726E69"/>
    <w:rsid w:val="4B754293"/>
    <w:rsid w:val="4E685FE6"/>
    <w:rsid w:val="4EE23C1E"/>
    <w:rsid w:val="4F0A6BA1"/>
    <w:rsid w:val="4F85099D"/>
    <w:rsid w:val="50F226E6"/>
    <w:rsid w:val="513335EF"/>
    <w:rsid w:val="513B7505"/>
    <w:rsid w:val="52157E66"/>
    <w:rsid w:val="5352501B"/>
    <w:rsid w:val="54C142D5"/>
    <w:rsid w:val="564008C6"/>
    <w:rsid w:val="5679776D"/>
    <w:rsid w:val="583E1182"/>
    <w:rsid w:val="58E30E10"/>
    <w:rsid w:val="5B3C6190"/>
    <w:rsid w:val="5B730F16"/>
    <w:rsid w:val="5B93786E"/>
    <w:rsid w:val="5CD5732B"/>
    <w:rsid w:val="5DA25F64"/>
    <w:rsid w:val="5DCE7CBB"/>
    <w:rsid w:val="5EC64EAF"/>
    <w:rsid w:val="5ECA1FD8"/>
    <w:rsid w:val="61A3023A"/>
    <w:rsid w:val="63EA189F"/>
    <w:rsid w:val="646D153F"/>
    <w:rsid w:val="64F560D4"/>
    <w:rsid w:val="653D52B2"/>
    <w:rsid w:val="6544294F"/>
    <w:rsid w:val="65571538"/>
    <w:rsid w:val="6836400E"/>
    <w:rsid w:val="696E1EB0"/>
    <w:rsid w:val="69723310"/>
    <w:rsid w:val="6AA4392F"/>
    <w:rsid w:val="6B9238AD"/>
    <w:rsid w:val="6C580C23"/>
    <w:rsid w:val="6CD14A28"/>
    <w:rsid w:val="6D8C46D0"/>
    <w:rsid w:val="6EC34101"/>
    <w:rsid w:val="70381256"/>
    <w:rsid w:val="705F27CC"/>
    <w:rsid w:val="70766272"/>
    <w:rsid w:val="70A26535"/>
    <w:rsid w:val="732212A5"/>
    <w:rsid w:val="73792EF4"/>
    <w:rsid w:val="75FB611F"/>
    <w:rsid w:val="76F01673"/>
    <w:rsid w:val="777728A5"/>
    <w:rsid w:val="784B77AE"/>
    <w:rsid w:val="79B3354A"/>
    <w:rsid w:val="7A2208FF"/>
    <w:rsid w:val="7ACF4F25"/>
    <w:rsid w:val="7BA6558E"/>
    <w:rsid w:val="7C3866D8"/>
    <w:rsid w:val="7D5947FB"/>
    <w:rsid w:val="7FDD3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iPriority="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0" w:beforeLines="0" w:beforeAutospacing="0" w:after="0" w:afterLines="0" w:afterAutospacing="0" w:line="360" w:lineRule="auto"/>
      <w:outlineLvl w:val="2"/>
    </w:pPr>
    <w:rPr>
      <w:rFonts w:eastAsia="楷体_GB2312"/>
      <w:b/>
      <w:kern w:val="0"/>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unhideWhenUsed/>
    <w:qFormat/>
    <w:uiPriority w:val="0"/>
    <w:pPr>
      <w:ind w:left="100" w:leftChars="2500"/>
    </w:pPr>
  </w:style>
  <w:style w:type="paragraph" w:styleId="4">
    <w:name w:val="Body Text Indent 2"/>
    <w:basedOn w:val="1"/>
    <w:link w:val="15"/>
    <w:semiHidden/>
    <w:unhideWhenUsed/>
    <w:qFormat/>
    <w:uiPriority w:val="0"/>
    <w:pPr>
      <w:ind w:firstLine="588" w:firstLineChars="200"/>
    </w:pPr>
    <w:rPr>
      <w:rFonts w:ascii="仿宋_GB2312" w:hAnsi="Calibri" w:eastAsia="仿宋_GB2312"/>
      <w:sz w:val="32"/>
    </w:rPr>
  </w:style>
  <w:style w:type="paragraph" w:styleId="5">
    <w:name w:val="footer"/>
    <w:basedOn w:val="1"/>
    <w:link w:val="19"/>
    <w:semiHidden/>
    <w:unhideWhenUsed/>
    <w:qFormat/>
    <w:uiPriority w:val="0"/>
    <w:pPr>
      <w:tabs>
        <w:tab w:val="center" w:pos="4153"/>
        <w:tab w:val="right" w:pos="8306"/>
      </w:tabs>
      <w:snapToGrid w:val="0"/>
      <w:jc w:val="left"/>
    </w:pPr>
    <w:rPr>
      <w:kern w:val="0"/>
      <w:sz w:val="18"/>
      <w:szCs w:val="18"/>
    </w:rPr>
  </w:style>
  <w:style w:type="paragraph" w:styleId="6">
    <w:name w:val="header"/>
    <w:basedOn w:val="1"/>
    <w:link w:val="12"/>
    <w:semiHidden/>
    <w:unhideWhenUsed/>
    <w:qFormat/>
    <w:uiPriority w:val="0"/>
    <w:pPr>
      <w:tabs>
        <w:tab w:val="center" w:pos="4153"/>
        <w:tab w:val="right" w:pos="8306"/>
      </w:tabs>
      <w:snapToGrid w:val="0"/>
      <w:jc w:val="center"/>
    </w:pPr>
    <w:rPr>
      <w:sz w:val="18"/>
      <w:szCs w:val="18"/>
    </w:rPr>
  </w:style>
  <w:style w:type="character" w:styleId="9">
    <w:name w:val="Strong"/>
    <w:basedOn w:val="8"/>
    <w:qFormat/>
    <w:uiPriority w:val="0"/>
    <w:rPr>
      <w:b/>
      <w:bCs/>
    </w:rPr>
  </w:style>
  <w:style w:type="character" w:styleId="10">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1">
    <w:name w:val="Hyperlink"/>
    <w:basedOn w:val="8"/>
    <w:semiHidden/>
    <w:unhideWhenUsed/>
    <w:qFormat/>
    <w:uiPriority w:val="0"/>
    <w:rPr>
      <w:color w:val="0000FF"/>
      <w:u w:val="single"/>
    </w:rPr>
  </w:style>
  <w:style w:type="character" w:customStyle="1" w:styleId="12">
    <w:name w:val="页眉 Char"/>
    <w:basedOn w:val="8"/>
    <w:link w:val="6"/>
    <w:semiHidden/>
    <w:qFormat/>
    <w:uiPriority w:val="0"/>
    <w:rPr>
      <w:rFonts w:ascii="Times New Roman" w:hAnsi="Times New Roman" w:eastAsia="宋体" w:cs="Times New Roman"/>
      <w:sz w:val="18"/>
      <w:szCs w:val="18"/>
    </w:rPr>
  </w:style>
  <w:style w:type="character" w:customStyle="1" w:styleId="13">
    <w:name w:val="页脚 Char"/>
    <w:basedOn w:val="8"/>
    <w:link w:val="5"/>
    <w:semiHidden/>
    <w:qFormat/>
    <w:uiPriority w:val="0"/>
    <w:rPr>
      <w:rFonts w:ascii="Times New Roman" w:hAnsi="Times New Roman" w:eastAsia="宋体" w:cs="Times New Roman"/>
      <w:sz w:val="18"/>
      <w:szCs w:val="18"/>
    </w:rPr>
  </w:style>
  <w:style w:type="character" w:customStyle="1" w:styleId="14">
    <w:name w:val="日期 Char"/>
    <w:basedOn w:val="8"/>
    <w:link w:val="3"/>
    <w:semiHidden/>
    <w:qFormat/>
    <w:uiPriority w:val="0"/>
    <w:rPr>
      <w:rFonts w:ascii="Times New Roman" w:hAnsi="Times New Roman" w:eastAsia="宋体" w:cs="Times New Roman"/>
      <w:szCs w:val="24"/>
    </w:rPr>
  </w:style>
  <w:style w:type="character" w:customStyle="1" w:styleId="15">
    <w:name w:val="正文文本缩进 2 Char"/>
    <w:basedOn w:val="8"/>
    <w:link w:val="4"/>
    <w:semiHidden/>
    <w:qFormat/>
    <w:uiPriority w:val="0"/>
    <w:rPr>
      <w:rFonts w:ascii="仿宋_GB2312" w:hAnsi="Calibri" w:eastAsia="仿宋_GB2312" w:cs="Times New Roman"/>
      <w:sz w:val="32"/>
      <w:szCs w:val="24"/>
    </w:rPr>
  </w:style>
  <w:style w:type="paragraph" w:customStyle="1" w:styleId="16">
    <w:name w:val="Char"/>
    <w:basedOn w:val="1"/>
    <w:qFormat/>
    <w:uiPriority w:val="0"/>
    <w:pPr>
      <w:autoSpaceDE w:val="0"/>
      <w:autoSpaceDN w:val="0"/>
      <w:adjustRightInd w:val="0"/>
    </w:pPr>
    <w:rPr>
      <w:rFonts w:ascii="宋体" w:cs="宋体"/>
      <w:kern w:val="0"/>
      <w:sz w:val="20"/>
      <w:szCs w:val="20"/>
      <w:lang w:val="zh-CN"/>
    </w:rPr>
  </w:style>
  <w:style w:type="paragraph" w:customStyle="1" w:styleId="17">
    <w:name w:val="Char1"/>
    <w:basedOn w:val="1"/>
    <w:qFormat/>
    <w:uiPriority w:val="0"/>
    <w:rPr>
      <w:rFonts w:ascii="仿宋_GB2312" w:eastAsia="仿宋_GB2312"/>
      <w:sz w:val="32"/>
    </w:rPr>
  </w:style>
  <w:style w:type="paragraph" w:customStyle="1" w:styleId="18">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9">
    <w:name w:val="页脚 Char1"/>
    <w:basedOn w:val="8"/>
    <w:link w:val="5"/>
    <w:semiHidden/>
    <w:qFormat/>
    <w:locked/>
    <w:uiPriority w:val="0"/>
    <w:rPr>
      <w:rFonts w:ascii="Times New Roman" w:hAnsi="Times New Roman" w:eastAsia="宋体" w:cs="Times New Roman"/>
      <w:kern w:val="0"/>
      <w:sz w:val="18"/>
      <w:szCs w:val="18"/>
    </w:rPr>
  </w:style>
  <w:style w:type="character" w:customStyle="1" w:styleId="20">
    <w:name w:val="标题 3 Char Char"/>
    <w:qFormat/>
    <w:uiPriority w:val="0"/>
    <w:rPr>
      <w:rFonts w:hint="eastAsia" w:ascii="楷体_GB2312"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22</Pages>
  <Words>10072</Words>
  <Characters>11067</Characters>
  <Lines>82</Lines>
  <Paragraphs>23</Paragraphs>
  <TotalTime>65</TotalTime>
  <ScaleCrop>false</ScaleCrop>
  <LinksUpToDate>false</LinksUpToDate>
  <CharactersWithSpaces>12348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cp:lastPrinted>2023-06-25T00:37:00Z</cp:lastPrinted>
  <dcterms:modified xsi:type="dcterms:W3CDTF">2023-10-18T01:36:58Z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070C745ECFD444A2B72F802FDBF02148_13</vt:lpwstr>
  </property>
</Properties>
</file>