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ED" w:rsidRDefault="00AE4482" w:rsidP="00924F3A">
      <w:pPr>
        <w:widowControl/>
        <w:jc w:val="center"/>
        <w:rPr>
          <w:rFonts w:ascii="微软雅黑" w:eastAsia="微软雅黑" w:hAnsi="微软雅黑" w:cs="微软雅黑"/>
          <w:kern w:val="0"/>
          <w:sz w:val="72"/>
          <w:szCs w:val="72"/>
        </w:rPr>
      </w:pPr>
      <w:r w:rsidRPr="00AE4482">
        <w:rPr>
          <w:rFonts w:ascii="微软雅黑" w:eastAsia="微软雅黑" w:hAnsi="微软雅黑" w:cs="微软雅黑" w:hint="eastAsia"/>
          <w:kern w:val="0"/>
          <w:sz w:val="72"/>
          <w:szCs w:val="72"/>
        </w:rPr>
        <w:t>岳阳县</w:t>
      </w:r>
      <w:r w:rsidR="002574D0">
        <w:rPr>
          <w:rFonts w:ascii="微软雅黑" w:eastAsia="微软雅黑" w:hAnsi="微软雅黑" w:cs="微软雅黑" w:hint="eastAsia"/>
          <w:kern w:val="0"/>
          <w:sz w:val="72"/>
          <w:szCs w:val="72"/>
        </w:rPr>
        <w:t>福利彩票发行</w:t>
      </w:r>
      <w:r w:rsidRPr="00AE4482">
        <w:rPr>
          <w:rFonts w:ascii="微软雅黑" w:eastAsia="微软雅黑" w:hAnsi="微软雅黑" w:cs="微软雅黑" w:hint="eastAsia"/>
          <w:kern w:val="0"/>
          <w:sz w:val="72"/>
          <w:szCs w:val="72"/>
        </w:rPr>
        <w:t>中心</w:t>
      </w:r>
      <w:r w:rsidR="00924F3A">
        <w:rPr>
          <w:rFonts w:ascii="微软雅黑" w:eastAsia="微软雅黑" w:hAnsi="微软雅黑" w:cs="微软雅黑" w:hint="eastAsia"/>
          <w:kern w:val="0"/>
          <w:sz w:val="72"/>
          <w:szCs w:val="72"/>
        </w:rPr>
        <w:t>2</w:t>
      </w:r>
      <w:r w:rsidR="002F5CBE">
        <w:rPr>
          <w:rFonts w:ascii="微软雅黑" w:eastAsia="微软雅黑" w:hAnsi="微软雅黑" w:cs="微软雅黑" w:hint="eastAsia"/>
          <w:kern w:val="0"/>
          <w:sz w:val="72"/>
          <w:szCs w:val="72"/>
        </w:rPr>
        <w:t>024年度单位预算</w:t>
      </w:r>
    </w:p>
    <w:p w:rsidR="000A0FED" w:rsidRDefault="000A0FED" w:rsidP="00773A1D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</w:p>
    <w:p w:rsidR="000A0FED" w:rsidRDefault="002F5CBE" w:rsidP="00773A1D">
      <w:pPr>
        <w:widowControl/>
        <w:ind w:firstLineChars="200" w:firstLine="880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目录</w:t>
      </w:r>
    </w:p>
    <w:p w:rsidR="000A0FED" w:rsidRDefault="000A0FED" w:rsidP="00773A1D">
      <w:pPr>
        <w:widowControl/>
        <w:ind w:firstLineChars="200" w:firstLine="641"/>
        <w:rPr>
          <w:rFonts w:ascii="仿宋_GB2312" w:eastAsia="仿宋_GB2312"/>
          <w:b/>
          <w:bCs/>
          <w:kern w:val="0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第一部分</w:t>
      </w:r>
      <w:r>
        <w:rPr>
          <w:rFonts w:eastAsia="黑体" w:cs="黑体" w:hint="eastAsia"/>
          <w:kern w:val="0"/>
          <w:sz w:val="32"/>
          <w:szCs w:val="32"/>
        </w:rPr>
        <w:t xml:space="preserve">  2024</w:t>
      </w:r>
      <w:r>
        <w:rPr>
          <w:rFonts w:eastAsia="黑体" w:cs="黑体" w:hint="eastAsia"/>
          <w:kern w:val="0"/>
          <w:sz w:val="32"/>
          <w:szCs w:val="32"/>
        </w:rPr>
        <w:t>年单位预算说明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、收支总表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、收入总表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、支出总表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、支出预算分类汇总表（按政府预算经济分类）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、支出预算分类汇总表（按部门预算经济分类）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、财政拨款收支总表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、一般公共预算支出表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</w:pP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一般公共预算基本支出表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人员经费（工资福利支出）（按部门预算经济分类）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1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/>
          <w:sz w:val="32"/>
          <w:szCs w:val="32"/>
        </w:rPr>
        <w:t>人员经费（对个人和家庭的补助）（按部门预算经济分类）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、一般公共预算基本支出表</w:t>
      </w:r>
      <w:r>
        <w:rPr>
          <w:rFonts w:eastAsia="仿宋_GB2312"/>
          <w:sz w:val="32"/>
          <w:szCs w:val="32"/>
        </w:rPr>
        <w:t>-</w:t>
      </w:r>
      <w:r>
        <w:rPr>
          <w:rFonts w:eastAsia="仿宋_GB2312" w:hint="eastAsia"/>
          <w:sz w:val="32"/>
          <w:szCs w:val="32"/>
        </w:rPr>
        <w:t>公用</w:t>
      </w:r>
      <w:r>
        <w:rPr>
          <w:rFonts w:eastAsia="仿宋_GB2312"/>
          <w:sz w:val="32"/>
          <w:szCs w:val="32"/>
        </w:rPr>
        <w:t>经费（商品和服务支出）（按部门预算经济分类）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、一般公共预算</w:t>
      </w:r>
      <w:r>
        <w:rPr>
          <w:rFonts w:eastAsia="仿宋_GB2312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三公</w:t>
      </w:r>
      <w:r>
        <w:rPr>
          <w:rFonts w:eastAsia="仿宋_GB2312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经费支出表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、政府性基金预算支出表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、政府性基金预算支出分类汇总表（按政府预算经济分类）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、政府性基金预算支出分类汇总表（按部门预算经济分类）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9</w:t>
      </w:r>
      <w:r>
        <w:rPr>
          <w:rFonts w:eastAsia="仿宋_GB2312"/>
          <w:sz w:val="32"/>
          <w:szCs w:val="32"/>
        </w:rPr>
        <w:t>、国有资本经营预算支出表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</w:t>
      </w:r>
      <w:r>
        <w:rPr>
          <w:rFonts w:eastAsia="仿宋_GB2312"/>
          <w:sz w:val="32"/>
          <w:szCs w:val="32"/>
        </w:rPr>
        <w:t>、财政专户管理资金预算支出表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、专项资金预算汇总表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、项目支出</w:t>
      </w:r>
      <w:r>
        <w:rPr>
          <w:rFonts w:eastAsia="仿宋_GB2312"/>
          <w:sz w:val="32"/>
          <w:szCs w:val="32"/>
        </w:rPr>
        <w:t>绩效目标表</w:t>
      </w:r>
    </w:p>
    <w:p w:rsidR="000A0FED" w:rsidRDefault="002F5CBE" w:rsidP="00773A1D">
      <w:pPr>
        <w:widowControl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、部门整体支出绩效目标表</w:t>
      </w:r>
    </w:p>
    <w:p w:rsidR="000A0FED" w:rsidRPr="00773A1D" w:rsidRDefault="002F5CBE" w:rsidP="00773A1D">
      <w:pPr>
        <w:widowControl/>
        <w:spacing w:line="600" w:lineRule="exact"/>
        <w:ind w:firstLineChars="200" w:firstLine="643"/>
        <w:rPr>
          <w:rFonts w:ascii="仿宋" w:eastAsia="仿宋" w:hAnsi="仿宋" w:cs="仿宋_GB2312"/>
          <w:kern w:val="0"/>
          <w:sz w:val="32"/>
          <w:szCs w:val="32"/>
        </w:rPr>
      </w:pPr>
      <w:r w:rsidRPr="00773A1D">
        <w:rPr>
          <w:rFonts w:ascii="仿宋" w:eastAsia="仿宋" w:hAnsi="仿宋"/>
          <w:b/>
          <w:kern w:val="0"/>
          <w:sz w:val="32"/>
          <w:szCs w:val="32"/>
        </w:rPr>
        <w:t>注：以上</w:t>
      </w:r>
      <w:r w:rsidRPr="00773A1D">
        <w:rPr>
          <w:rFonts w:ascii="仿宋" w:eastAsia="仿宋" w:hAnsi="仿宋" w:hint="eastAsia"/>
          <w:b/>
          <w:kern w:val="0"/>
          <w:sz w:val="32"/>
          <w:szCs w:val="32"/>
        </w:rPr>
        <w:t>单位预算公开</w:t>
      </w:r>
      <w:r w:rsidRPr="00773A1D">
        <w:rPr>
          <w:rFonts w:ascii="仿宋" w:eastAsia="仿宋" w:hAnsi="仿宋"/>
          <w:b/>
          <w:kern w:val="0"/>
          <w:sz w:val="32"/>
          <w:szCs w:val="32"/>
        </w:rPr>
        <w:t>报表中，空表表示本</w:t>
      </w:r>
      <w:r w:rsidRPr="00773A1D">
        <w:rPr>
          <w:rFonts w:ascii="仿宋" w:eastAsia="仿宋" w:hAnsi="仿宋" w:hint="eastAsia"/>
          <w:b/>
          <w:kern w:val="0"/>
          <w:sz w:val="32"/>
          <w:szCs w:val="32"/>
        </w:rPr>
        <w:t>单位</w:t>
      </w:r>
      <w:r w:rsidRPr="00773A1D">
        <w:rPr>
          <w:rFonts w:ascii="仿宋" w:eastAsia="仿宋" w:hAnsi="仿宋"/>
          <w:b/>
          <w:kern w:val="0"/>
          <w:sz w:val="32"/>
          <w:szCs w:val="32"/>
        </w:rPr>
        <w:t>无相关收支情况。</w:t>
      </w:r>
    </w:p>
    <w:p w:rsidR="000A0FED" w:rsidRDefault="002F5CBE" w:rsidP="00773A1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 w:rsidRPr="009B47B4"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第一部分  2024年单位预算说明</w:t>
      </w:r>
    </w:p>
    <w:p w:rsidR="000A0FED" w:rsidRDefault="000A0FED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一、单位基本概况</w:t>
      </w:r>
    </w:p>
    <w:p w:rsidR="00924F3A" w:rsidRPr="00924F3A" w:rsidRDefault="00924F3A" w:rsidP="00924F3A">
      <w:pPr>
        <w:widowControl/>
        <w:spacing w:line="600" w:lineRule="exact"/>
        <w:ind w:firstLineChars="200" w:firstLine="643"/>
        <w:rPr>
          <w:rFonts w:ascii="仿宋" w:eastAsia="仿宋" w:hAnsi="仿宋" w:cs="仿宋_GB2312"/>
          <w:b/>
          <w:kern w:val="0"/>
          <w:sz w:val="32"/>
          <w:szCs w:val="32"/>
        </w:rPr>
      </w:pPr>
      <w:r w:rsidRPr="00924F3A">
        <w:rPr>
          <w:rFonts w:ascii="仿宋" w:eastAsia="仿宋" w:hAnsi="仿宋" w:cs="仿宋_GB2312" w:hint="eastAsia"/>
          <w:b/>
          <w:kern w:val="0"/>
          <w:sz w:val="32"/>
          <w:szCs w:val="32"/>
        </w:rPr>
        <w:t>（一）职能职责</w:t>
      </w:r>
    </w:p>
    <w:p w:rsidR="0045685F" w:rsidRPr="0045685F" w:rsidRDefault="0045685F" w:rsidP="0045685F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5685F">
        <w:rPr>
          <w:rFonts w:ascii="仿宋" w:eastAsia="仿宋" w:hAnsi="仿宋" w:cs="仿宋_GB2312" w:hint="eastAsia"/>
          <w:kern w:val="0"/>
          <w:sz w:val="32"/>
          <w:szCs w:val="32"/>
        </w:rPr>
        <w:t>1、负责贯彻执行福利彩票发行的法规和政策。</w:t>
      </w:r>
    </w:p>
    <w:p w:rsidR="0045685F" w:rsidRPr="0045685F" w:rsidRDefault="0045685F" w:rsidP="0045685F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5685F">
        <w:rPr>
          <w:rFonts w:ascii="仿宋" w:eastAsia="仿宋" w:hAnsi="仿宋" w:cs="仿宋_GB2312" w:hint="eastAsia"/>
          <w:kern w:val="0"/>
          <w:sz w:val="32"/>
          <w:szCs w:val="32"/>
        </w:rPr>
        <w:t>2、负责指导管理本县区域内福利彩票销售工作。</w:t>
      </w:r>
    </w:p>
    <w:p w:rsidR="0045685F" w:rsidRPr="0045685F" w:rsidRDefault="0045685F" w:rsidP="0045685F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5685F">
        <w:rPr>
          <w:rFonts w:ascii="仿宋" w:eastAsia="仿宋" w:hAnsi="仿宋" w:cs="仿宋_GB2312" w:hint="eastAsia"/>
          <w:kern w:val="0"/>
          <w:sz w:val="32"/>
          <w:szCs w:val="32"/>
        </w:rPr>
        <w:t>3、筹集社会福利资金。</w:t>
      </w:r>
    </w:p>
    <w:p w:rsidR="0045685F" w:rsidRPr="0045685F" w:rsidRDefault="0045685F" w:rsidP="0045685F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45685F">
        <w:rPr>
          <w:rFonts w:ascii="仿宋" w:eastAsia="仿宋" w:hAnsi="仿宋" w:cs="仿宋_GB2312" w:hint="eastAsia"/>
          <w:kern w:val="0"/>
          <w:sz w:val="32"/>
          <w:szCs w:val="32"/>
        </w:rPr>
        <w:t>（二）机构设置</w:t>
      </w:r>
    </w:p>
    <w:p w:rsidR="00FE0E88" w:rsidRPr="00FE0E88" w:rsidRDefault="0045685F" w:rsidP="0045685F">
      <w:pPr>
        <w:widowControl/>
        <w:spacing w:line="600" w:lineRule="exact"/>
        <w:ind w:firstLineChars="200" w:firstLine="640"/>
        <w:rPr>
          <w:rFonts w:ascii="仿宋" w:eastAsia="仿宋" w:hAnsi="仿宋" w:cs="仿宋_GB2312" w:hint="eastAsia"/>
          <w:kern w:val="0"/>
          <w:sz w:val="32"/>
          <w:szCs w:val="32"/>
        </w:rPr>
      </w:pPr>
      <w:r w:rsidRPr="0045685F">
        <w:rPr>
          <w:rFonts w:ascii="仿宋" w:eastAsia="仿宋" w:hAnsi="仿宋" w:cs="仿宋_GB2312" w:hint="eastAsia"/>
          <w:kern w:val="0"/>
          <w:sz w:val="32"/>
          <w:szCs w:val="32"/>
        </w:rPr>
        <w:t>本单位系岳阳县民政局属二级机构，内设 3个股室，分别是：办公室、财务室、市场管理室。年末实有在职人数3</w:t>
      </w:r>
      <w:r w:rsidRPr="00FE0E88">
        <w:rPr>
          <w:rFonts w:ascii="仿宋" w:eastAsia="仿宋" w:hAnsi="仿宋" w:cs="仿宋_GB2312" w:hint="eastAsia"/>
          <w:kern w:val="0"/>
          <w:sz w:val="32"/>
          <w:szCs w:val="32"/>
        </w:rPr>
        <w:t>人。</w:t>
      </w:r>
    </w:p>
    <w:p w:rsidR="000A0FED" w:rsidRDefault="002F5CBE" w:rsidP="0045685F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二、单位收支总体情况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（一）收入预算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包括一般公共预算、政府性基金、国有资本经营预算等财政拨款收入，以及经营收入、事业收入等单位资金。2024年本单位收入预算</w:t>
      </w:r>
      <w:r w:rsidR="0009218E">
        <w:rPr>
          <w:rFonts w:ascii="仿宋" w:eastAsia="仿宋" w:hAnsi="仿宋" w:cs="仿宋_GB2312" w:hint="eastAsia"/>
          <w:kern w:val="0"/>
          <w:sz w:val="32"/>
          <w:szCs w:val="32"/>
        </w:rPr>
        <w:t>59.15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万元，其中，一般公共预算拨款</w:t>
      </w:r>
      <w:r w:rsidR="0009218E">
        <w:rPr>
          <w:rFonts w:ascii="仿宋" w:eastAsia="仿宋" w:hAnsi="仿宋" w:cs="仿宋_GB2312" w:hint="eastAsia"/>
          <w:kern w:val="0"/>
          <w:sz w:val="32"/>
          <w:szCs w:val="32"/>
        </w:rPr>
        <w:t>34.81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万元，上年结转</w:t>
      </w:r>
      <w:r w:rsidR="0009218E">
        <w:rPr>
          <w:rFonts w:ascii="仿宋" w:eastAsia="仿宋" w:hAnsi="仿宋" w:cs="仿宋_GB2312" w:hint="eastAsia"/>
          <w:kern w:val="0"/>
          <w:sz w:val="32"/>
          <w:szCs w:val="32"/>
        </w:rPr>
        <w:t>24.34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。（本单位2024年没有政府性基金预算拨款和纳入专户管理的非税收入拨款收入，也没有使用政府性基金预算拨款、国有资本经营预算收入和纳入专户管理的非税收入拨款安排的支出，所以公开的附件16-18（政府性基金预算）、19（国有资本经营预算）、20表（财政专户管理资金预算）均为空。）收入较去年</w:t>
      </w:r>
      <w:r w:rsidR="0009218E">
        <w:rPr>
          <w:rFonts w:ascii="仿宋" w:eastAsia="仿宋" w:hAnsi="仿宋" w:cs="仿宋_GB2312" w:hint="eastAsia"/>
          <w:kern w:val="0"/>
          <w:sz w:val="32"/>
          <w:szCs w:val="32"/>
        </w:rPr>
        <w:t>减少3.14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万元，主要是因为</w:t>
      </w:r>
      <w:r w:rsidR="0009218E">
        <w:rPr>
          <w:rFonts w:ascii="仿宋" w:eastAsia="仿宋" w:hAnsi="仿宋" w:hint="eastAsia"/>
          <w:kern w:val="0"/>
          <w:sz w:val="32"/>
          <w:szCs w:val="32"/>
        </w:rPr>
        <w:t>根据上年度业务实际情况，进行了微调</w:t>
      </w:r>
      <w:r w:rsidR="00657739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0A0FED" w:rsidRDefault="002F5CBE" w:rsidP="00C82378">
      <w:pPr>
        <w:widowControl/>
        <w:spacing w:line="600" w:lineRule="exact"/>
        <w:ind w:firstLineChars="196" w:firstLine="628"/>
        <w:jc w:val="left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lastRenderedPageBreak/>
        <w:t>（二）支出预算</w:t>
      </w:r>
    </w:p>
    <w:p w:rsidR="000A0FED" w:rsidRPr="002E0F7C" w:rsidRDefault="002F5CBE" w:rsidP="00773A1D">
      <w:pPr>
        <w:widowControl/>
        <w:spacing w:line="600" w:lineRule="exact"/>
        <w:ind w:firstLineChars="196" w:firstLine="627"/>
        <w:jc w:val="left"/>
        <w:rPr>
          <w:rFonts w:ascii="仿宋" w:eastAsia="仿宋" w:hAnsi="仿宋" w:cs="宋体"/>
          <w:sz w:val="32"/>
          <w:szCs w:val="32"/>
        </w:rPr>
      </w:pPr>
      <w:r w:rsidRPr="002E0F7C">
        <w:rPr>
          <w:rFonts w:ascii="仿宋" w:eastAsia="仿宋" w:hAnsi="仿宋" w:hint="eastAsia"/>
          <w:sz w:val="32"/>
          <w:szCs w:val="32"/>
        </w:rPr>
        <w:t>2024年本单位</w:t>
      </w:r>
      <w:r w:rsidRPr="002E0F7C">
        <w:rPr>
          <w:rFonts w:ascii="仿宋" w:eastAsia="仿宋" w:hAnsi="仿宋"/>
          <w:sz w:val="32"/>
          <w:szCs w:val="32"/>
        </w:rPr>
        <w:t>支出预算</w:t>
      </w:r>
      <w:r w:rsidR="00CB6CDC">
        <w:rPr>
          <w:rFonts w:ascii="仿宋" w:eastAsia="仿宋" w:hAnsi="仿宋" w:cs="仿宋_GB2312" w:hint="eastAsia"/>
          <w:kern w:val="0"/>
          <w:sz w:val="32"/>
          <w:szCs w:val="32"/>
        </w:rPr>
        <w:t>59.15</w:t>
      </w:r>
      <w:r w:rsidRPr="002E0F7C">
        <w:rPr>
          <w:rFonts w:ascii="仿宋" w:eastAsia="仿宋" w:hAnsi="仿宋"/>
          <w:sz w:val="32"/>
          <w:szCs w:val="32"/>
        </w:rPr>
        <w:t>万元，</w:t>
      </w:r>
      <w:r w:rsidR="00163A3D" w:rsidRPr="002E0F7C">
        <w:rPr>
          <w:rFonts w:ascii="仿宋" w:eastAsia="仿宋" w:hAnsi="仿宋"/>
          <w:sz w:val="32"/>
          <w:szCs w:val="32"/>
        </w:rPr>
        <w:t>其中，</w:t>
      </w:r>
      <w:r w:rsidR="00DE5E1A" w:rsidRPr="002E0F7C">
        <w:rPr>
          <w:rFonts w:ascii="仿宋" w:eastAsia="仿宋" w:hAnsi="仿宋" w:cs="宋体" w:hint="eastAsia"/>
          <w:sz w:val="32"/>
          <w:szCs w:val="32"/>
        </w:rPr>
        <w:t>社</w:t>
      </w:r>
      <w:r w:rsidR="00163A3D" w:rsidRPr="002E0F7C">
        <w:rPr>
          <w:rFonts w:ascii="仿宋" w:eastAsia="仿宋" w:hAnsi="仿宋" w:hint="eastAsia"/>
          <w:sz w:val="32"/>
          <w:szCs w:val="32"/>
        </w:rPr>
        <w:t>会保障和就业支出</w:t>
      </w:r>
      <w:r w:rsidR="00CB6CDC">
        <w:rPr>
          <w:rFonts w:ascii="仿宋" w:eastAsia="仿宋" w:hAnsi="仿宋" w:hint="eastAsia"/>
          <w:sz w:val="32"/>
          <w:szCs w:val="32"/>
        </w:rPr>
        <w:t>54.94</w:t>
      </w:r>
      <w:r w:rsidR="00163A3D" w:rsidRPr="002E0F7C">
        <w:rPr>
          <w:rFonts w:ascii="仿宋" w:eastAsia="仿宋" w:hAnsi="仿宋" w:hint="eastAsia"/>
          <w:sz w:val="32"/>
          <w:szCs w:val="32"/>
        </w:rPr>
        <w:t>万元，卫生健康支出</w:t>
      </w:r>
      <w:r w:rsidR="00CB6CDC">
        <w:rPr>
          <w:rFonts w:ascii="仿宋" w:eastAsia="仿宋" w:hAnsi="仿宋" w:hint="eastAsia"/>
          <w:sz w:val="32"/>
          <w:szCs w:val="32"/>
        </w:rPr>
        <w:t>1.86</w:t>
      </w:r>
      <w:r w:rsidR="00163A3D" w:rsidRPr="002E0F7C">
        <w:rPr>
          <w:rFonts w:ascii="仿宋" w:eastAsia="仿宋" w:hAnsi="仿宋" w:hint="eastAsia"/>
          <w:sz w:val="32"/>
          <w:szCs w:val="32"/>
        </w:rPr>
        <w:t>万元 ，住房保障支出</w:t>
      </w:r>
      <w:r w:rsidR="00CB6CDC">
        <w:rPr>
          <w:rFonts w:ascii="仿宋" w:eastAsia="仿宋" w:hAnsi="仿宋" w:hint="eastAsia"/>
          <w:sz w:val="32"/>
          <w:szCs w:val="32"/>
        </w:rPr>
        <w:t>2.35</w:t>
      </w:r>
      <w:r w:rsidR="00163A3D" w:rsidRPr="002E0F7C">
        <w:rPr>
          <w:rFonts w:ascii="仿宋" w:eastAsia="仿宋" w:hAnsi="仿宋" w:hint="eastAsia"/>
          <w:sz w:val="32"/>
          <w:szCs w:val="32"/>
        </w:rPr>
        <w:t>万元</w:t>
      </w:r>
      <w:r w:rsidR="00163A3D" w:rsidRPr="002E0F7C">
        <w:rPr>
          <w:rFonts w:ascii="仿宋" w:eastAsia="仿宋" w:hAnsi="仿宋"/>
          <w:sz w:val="32"/>
          <w:szCs w:val="32"/>
        </w:rPr>
        <w:t>。</w:t>
      </w:r>
      <w:r w:rsidRPr="002E0F7C">
        <w:rPr>
          <w:rFonts w:ascii="仿宋" w:eastAsia="仿宋" w:hAnsi="仿宋" w:hint="eastAsia"/>
          <w:sz w:val="32"/>
          <w:szCs w:val="32"/>
        </w:rPr>
        <w:t>支出较去年</w:t>
      </w:r>
      <w:r w:rsidR="00CB6CDC">
        <w:rPr>
          <w:rFonts w:ascii="仿宋" w:eastAsia="仿宋" w:hAnsi="仿宋" w:cs="仿宋_GB2312" w:hint="eastAsia"/>
          <w:kern w:val="0"/>
          <w:sz w:val="32"/>
          <w:szCs w:val="32"/>
        </w:rPr>
        <w:t>减少3.14</w:t>
      </w:r>
      <w:r w:rsidRPr="002E0F7C">
        <w:rPr>
          <w:rFonts w:ascii="仿宋" w:eastAsia="仿宋" w:hAnsi="仿宋" w:hint="eastAsia"/>
          <w:sz w:val="32"/>
          <w:szCs w:val="32"/>
        </w:rPr>
        <w:t>万元，其中基本支出</w:t>
      </w:r>
      <w:r w:rsidR="00657739">
        <w:rPr>
          <w:rFonts w:ascii="仿宋" w:eastAsia="仿宋" w:hAnsi="仿宋" w:cs="仿宋_GB2312" w:hint="eastAsia"/>
          <w:kern w:val="0"/>
          <w:sz w:val="32"/>
          <w:szCs w:val="32"/>
        </w:rPr>
        <w:t>增加</w:t>
      </w:r>
      <w:r w:rsidR="00657739">
        <w:rPr>
          <w:rFonts w:ascii="仿宋" w:eastAsia="仿宋" w:hAnsi="仿宋" w:hint="eastAsia"/>
          <w:sz w:val="32"/>
          <w:szCs w:val="32"/>
        </w:rPr>
        <w:t>3.</w:t>
      </w:r>
      <w:r w:rsidR="00CB6CDC">
        <w:rPr>
          <w:rFonts w:ascii="仿宋" w:eastAsia="仿宋" w:hAnsi="仿宋" w:hint="eastAsia"/>
          <w:sz w:val="32"/>
          <w:szCs w:val="32"/>
        </w:rPr>
        <w:t>73</w:t>
      </w:r>
      <w:r w:rsidRPr="002E0F7C">
        <w:rPr>
          <w:rFonts w:ascii="仿宋" w:eastAsia="仿宋" w:hAnsi="仿宋" w:hint="eastAsia"/>
          <w:sz w:val="32"/>
          <w:szCs w:val="32"/>
        </w:rPr>
        <w:t>万元，项目支出</w:t>
      </w:r>
      <w:r w:rsidR="00CB6CDC">
        <w:rPr>
          <w:rFonts w:ascii="仿宋" w:eastAsia="仿宋" w:hAnsi="仿宋" w:cs="仿宋_GB2312" w:hint="eastAsia"/>
          <w:kern w:val="0"/>
          <w:sz w:val="32"/>
          <w:szCs w:val="32"/>
        </w:rPr>
        <w:t>减少</w:t>
      </w:r>
      <w:r w:rsidR="00CB6CDC">
        <w:rPr>
          <w:rFonts w:ascii="仿宋" w:eastAsia="仿宋" w:hAnsi="仿宋" w:hint="eastAsia"/>
          <w:sz w:val="32"/>
          <w:szCs w:val="32"/>
        </w:rPr>
        <w:t>6.87</w:t>
      </w:r>
      <w:r w:rsidRPr="002E0F7C">
        <w:rPr>
          <w:rFonts w:ascii="仿宋" w:eastAsia="仿宋" w:hAnsi="仿宋" w:hint="eastAsia"/>
          <w:sz w:val="32"/>
          <w:szCs w:val="32"/>
        </w:rPr>
        <w:t>万元。其中基本支出较上年</w:t>
      </w:r>
      <w:r w:rsidR="00657739">
        <w:rPr>
          <w:rFonts w:ascii="仿宋" w:eastAsia="仿宋" w:hAnsi="仿宋" w:hint="eastAsia"/>
          <w:sz w:val="32"/>
          <w:szCs w:val="32"/>
        </w:rPr>
        <w:t>增加</w:t>
      </w:r>
      <w:r w:rsidRPr="002E0F7C">
        <w:rPr>
          <w:rFonts w:ascii="仿宋" w:eastAsia="仿宋" w:hAnsi="仿宋" w:hint="eastAsia"/>
          <w:sz w:val="32"/>
          <w:szCs w:val="32"/>
        </w:rPr>
        <w:t>主要是因为</w:t>
      </w:r>
      <w:r w:rsidR="00657739">
        <w:rPr>
          <w:rFonts w:ascii="仿宋" w:eastAsia="仿宋" w:hAnsi="仿宋" w:hint="eastAsia"/>
          <w:kern w:val="0"/>
          <w:sz w:val="32"/>
          <w:szCs w:val="32"/>
        </w:rPr>
        <w:t>工作人员晋级调资，人员经费相应增加。</w:t>
      </w:r>
      <w:r w:rsidR="00CB6CDC">
        <w:rPr>
          <w:rFonts w:ascii="仿宋" w:eastAsia="仿宋" w:hAnsi="仿宋" w:hint="eastAsia"/>
          <w:sz w:val="32"/>
          <w:szCs w:val="32"/>
        </w:rPr>
        <w:t>项目支出减少</w:t>
      </w:r>
      <w:r w:rsidR="00CB6CDC" w:rsidRPr="002E0F7C">
        <w:rPr>
          <w:rFonts w:ascii="仿宋" w:eastAsia="仿宋" w:hAnsi="仿宋" w:cs="仿宋_GB2312" w:hint="eastAsia"/>
          <w:kern w:val="0"/>
          <w:sz w:val="32"/>
          <w:szCs w:val="32"/>
        </w:rPr>
        <w:t>主要是因为</w:t>
      </w:r>
      <w:r w:rsidR="00CB6CDC">
        <w:rPr>
          <w:rFonts w:ascii="仿宋" w:eastAsia="仿宋" w:hAnsi="仿宋" w:hint="eastAsia"/>
          <w:kern w:val="0"/>
          <w:sz w:val="32"/>
          <w:szCs w:val="32"/>
        </w:rPr>
        <w:t>根据上年度业务实际情况，进行了微调。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三、一般公共预算拨款支出预算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2024年一般公共预算拨款支出预算</w:t>
      </w:r>
      <w:r w:rsidR="00E16048">
        <w:rPr>
          <w:rFonts w:ascii="仿宋" w:eastAsia="仿宋" w:hAnsi="仿宋" w:cs="仿宋_GB2312" w:hint="eastAsia"/>
          <w:kern w:val="0"/>
          <w:sz w:val="32"/>
          <w:szCs w:val="32"/>
        </w:rPr>
        <w:t>35.80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万元，其中</w:t>
      </w:r>
      <w:r w:rsidR="00915F03" w:rsidRPr="002E0F7C">
        <w:rPr>
          <w:rFonts w:ascii="仿宋" w:eastAsia="仿宋" w:hAnsi="仿宋" w:cs="宋体" w:hint="eastAsia"/>
          <w:sz w:val="32"/>
          <w:szCs w:val="32"/>
        </w:rPr>
        <w:t>社</w:t>
      </w:r>
      <w:r w:rsidR="00915F03" w:rsidRPr="002E0F7C">
        <w:rPr>
          <w:rFonts w:ascii="仿宋" w:eastAsia="仿宋" w:hAnsi="仿宋" w:hint="eastAsia"/>
          <w:sz w:val="32"/>
          <w:szCs w:val="32"/>
        </w:rPr>
        <w:t>会保障和就业支出</w:t>
      </w:r>
      <w:r w:rsidR="00E16048">
        <w:rPr>
          <w:rFonts w:ascii="仿宋" w:eastAsia="仿宋" w:hAnsi="仿宋" w:hint="eastAsia"/>
          <w:sz w:val="32"/>
          <w:szCs w:val="32"/>
        </w:rPr>
        <w:t>31.60</w:t>
      </w:r>
      <w:r w:rsidR="00915F03" w:rsidRPr="002E0F7C">
        <w:rPr>
          <w:rFonts w:ascii="仿宋" w:eastAsia="仿宋" w:hAnsi="仿宋" w:hint="eastAsia"/>
          <w:sz w:val="32"/>
          <w:szCs w:val="32"/>
        </w:rPr>
        <w:t>万元，占8</w:t>
      </w:r>
      <w:r w:rsidR="00E16048">
        <w:rPr>
          <w:rFonts w:ascii="仿宋" w:eastAsia="仿宋" w:hAnsi="仿宋" w:hint="eastAsia"/>
          <w:sz w:val="32"/>
          <w:szCs w:val="32"/>
        </w:rPr>
        <w:t>8.27</w:t>
      </w:r>
      <w:r w:rsidR="00915F03" w:rsidRPr="002E0F7C">
        <w:rPr>
          <w:rFonts w:ascii="仿宋" w:eastAsia="仿宋" w:hAnsi="仿宋" w:hint="eastAsia"/>
          <w:sz w:val="32"/>
          <w:szCs w:val="32"/>
        </w:rPr>
        <w:t>%；卫生健康支出</w:t>
      </w:r>
      <w:r w:rsidR="00E16048">
        <w:rPr>
          <w:rFonts w:ascii="仿宋" w:eastAsia="仿宋" w:hAnsi="仿宋" w:hint="eastAsia"/>
          <w:sz w:val="32"/>
          <w:szCs w:val="32"/>
        </w:rPr>
        <w:t>1.86</w:t>
      </w:r>
      <w:r w:rsidR="00915F03" w:rsidRPr="002E0F7C">
        <w:rPr>
          <w:rFonts w:ascii="仿宋" w:eastAsia="仿宋" w:hAnsi="仿宋" w:hint="eastAsia"/>
          <w:sz w:val="32"/>
          <w:szCs w:val="32"/>
        </w:rPr>
        <w:t>万元 ，占</w:t>
      </w:r>
      <w:r w:rsidR="00E16048">
        <w:rPr>
          <w:rFonts w:ascii="仿宋" w:eastAsia="仿宋" w:hAnsi="仿宋" w:hint="eastAsia"/>
          <w:sz w:val="32"/>
          <w:szCs w:val="32"/>
        </w:rPr>
        <w:t>5.20</w:t>
      </w:r>
      <w:r w:rsidR="00915F03" w:rsidRPr="002E0F7C">
        <w:rPr>
          <w:rFonts w:ascii="仿宋" w:eastAsia="仿宋" w:hAnsi="仿宋" w:hint="eastAsia"/>
          <w:sz w:val="32"/>
          <w:szCs w:val="32"/>
        </w:rPr>
        <w:t>%；住房保障支出</w:t>
      </w:r>
      <w:r w:rsidR="00E16048">
        <w:rPr>
          <w:rFonts w:ascii="仿宋" w:eastAsia="仿宋" w:hAnsi="仿宋" w:hint="eastAsia"/>
          <w:sz w:val="32"/>
          <w:szCs w:val="32"/>
        </w:rPr>
        <w:t>2.35</w:t>
      </w:r>
      <w:r w:rsidR="00915F03" w:rsidRPr="002E0F7C">
        <w:rPr>
          <w:rFonts w:ascii="仿宋" w:eastAsia="仿宋" w:hAnsi="仿宋" w:hint="eastAsia"/>
          <w:sz w:val="32"/>
          <w:szCs w:val="32"/>
        </w:rPr>
        <w:t>万元</w:t>
      </w:r>
      <w:r w:rsidRPr="002E0F7C">
        <w:rPr>
          <w:rFonts w:ascii="仿宋" w:eastAsia="仿宋" w:hAnsi="仿宋"/>
          <w:sz w:val="32"/>
          <w:szCs w:val="32"/>
        </w:rPr>
        <w:t>，</w:t>
      </w:r>
      <w:r w:rsidR="00915F03" w:rsidRPr="002E0F7C">
        <w:rPr>
          <w:rFonts w:ascii="仿宋" w:eastAsia="仿宋" w:hAnsi="仿宋" w:hint="eastAsia"/>
          <w:sz w:val="32"/>
          <w:szCs w:val="32"/>
        </w:rPr>
        <w:t>占</w:t>
      </w:r>
      <w:r w:rsidR="00336AB9">
        <w:rPr>
          <w:rFonts w:ascii="仿宋" w:eastAsia="仿宋" w:hAnsi="仿宋" w:hint="eastAsia"/>
          <w:sz w:val="32"/>
          <w:szCs w:val="32"/>
        </w:rPr>
        <w:t>6.53</w:t>
      </w:r>
      <w:r w:rsidR="00915F03" w:rsidRPr="002E0F7C">
        <w:rPr>
          <w:rFonts w:ascii="仿宋" w:eastAsia="仿宋" w:hAnsi="仿宋" w:hint="eastAsia"/>
          <w:sz w:val="32"/>
          <w:szCs w:val="32"/>
        </w:rPr>
        <w:t>%。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具体安排情况如下：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（一）基本支出：2024年基本支出年初预算数为</w:t>
      </w:r>
      <w:r w:rsidR="00336AB9">
        <w:rPr>
          <w:rFonts w:ascii="仿宋" w:eastAsia="仿宋" w:hAnsi="仿宋" w:cs="仿宋_GB2312" w:hint="eastAsia"/>
          <w:kern w:val="0"/>
          <w:sz w:val="32"/>
          <w:szCs w:val="32"/>
        </w:rPr>
        <w:t>34.81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万元，是指为保障单位机构正常运转、完成日常工作任务而发生的各项支出，包括用于基本工资、津贴补贴等人员经费以及办公费、印刷费、水电费、差旅费等日常公用经费。</w:t>
      </w:r>
    </w:p>
    <w:p w:rsidR="002E0F7C" w:rsidRPr="002E0F7C" w:rsidRDefault="002F5CBE" w:rsidP="00773A1D">
      <w:pPr>
        <w:widowControl/>
        <w:spacing w:line="600" w:lineRule="exact"/>
        <w:ind w:firstLine="641"/>
        <w:jc w:val="left"/>
        <w:rPr>
          <w:rFonts w:ascii="仿宋" w:eastAsia="仿宋" w:hAnsi="仿宋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（二）项目支出：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年项目支出年初预算数为</w:t>
      </w:r>
      <w:r w:rsidR="00336AB9">
        <w:rPr>
          <w:rFonts w:eastAsia="仿宋_GB2312" w:cs="仿宋_GB2312" w:hint="eastAsia"/>
          <w:kern w:val="0"/>
          <w:sz w:val="32"/>
          <w:szCs w:val="32"/>
        </w:rPr>
        <w:t>0.99</w:t>
      </w:r>
      <w:r>
        <w:rPr>
          <w:rFonts w:eastAsia="仿宋_GB2312" w:cs="仿宋_GB2312" w:hint="eastAsia"/>
          <w:kern w:val="0"/>
          <w:sz w:val="32"/>
          <w:szCs w:val="32"/>
        </w:rPr>
        <w:t>万元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，是指单位为完成特定行政工作任务或事业发展目标而发生的支出，包括有关业务工作经费</w:t>
      </w:r>
      <w:r w:rsidRPr="002E0F7C">
        <w:rPr>
          <w:rFonts w:ascii="仿宋" w:eastAsia="仿宋" w:hAnsi="仿宋" w:hint="eastAsia"/>
          <w:sz w:val="32"/>
          <w:szCs w:val="32"/>
        </w:rPr>
        <w:t>、运行维护经费等。</w:t>
      </w:r>
      <w:r w:rsidR="00336AB9" w:rsidRPr="00336AB9">
        <w:rPr>
          <w:rFonts w:ascii="仿宋" w:eastAsia="仿宋" w:hAnsi="仿宋" w:cs="仿宋_GB2312" w:hint="eastAsia"/>
          <w:kern w:val="0"/>
          <w:sz w:val="32"/>
          <w:szCs w:val="32"/>
        </w:rPr>
        <w:t>全部为福利彩票发行管理经费项目计0.99万元。</w:t>
      </w:r>
    </w:p>
    <w:p w:rsidR="000A0FED" w:rsidRPr="002E0F7C" w:rsidRDefault="000A0FED" w:rsidP="00773A1D">
      <w:pPr>
        <w:widowControl/>
        <w:spacing w:line="600" w:lineRule="exact"/>
        <w:ind w:firstLine="641"/>
        <w:jc w:val="left"/>
        <w:rPr>
          <w:rFonts w:eastAsia="仿宋_GB2312"/>
          <w:sz w:val="32"/>
          <w:szCs w:val="32"/>
        </w:rPr>
      </w:pP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四、政府性基金预算支出</w:t>
      </w:r>
    </w:p>
    <w:p w:rsidR="000A0FED" w:rsidRPr="002E0F7C" w:rsidRDefault="002F5CBE" w:rsidP="00773A1D">
      <w:pPr>
        <w:widowControl/>
        <w:spacing w:line="60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</w:rPr>
      </w:pP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lastRenderedPageBreak/>
        <w:t>2024年度本单位无政府性基金安排的支出，所以公开的附件16-</w:t>
      </w:r>
      <w:r w:rsidR="002E0F7C" w:rsidRPr="002E0F7C">
        <w:rPr>
          <w:rFonts w:ascii="仿宋" w:eastAsia="仿宋" w:hAnsi="仿宋" w:cs="仿宋_GB2312" w:hint="eastAsia"/>
          <w:kern w:val="0"/>
          <w:sz w:val="32"/>
          <w:szCs w:val="32"/>
        </w:rPr>
        <w:t>18</w:t>
      </w:r>
      <w:r w:rsidRPr="002E0F7C">
        <w:rPr>
          <w:rFonts w:ascii="仿宋" w:eastAsia="仿宋" w:hAnsi="仿宋" w:cs="仿宋_GB2312" w:hint="eastAsia"/>
          <w:kern w:val="0"/>
          <w:sz w:val="32"/>
          <w:szCs w:val="32"/>
        </w:rPr>
        <w:t>（政府性基金预算）为空。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五、其他重要事项的情况说明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（一）机关运行经费</w:t>
      </w:r>
    </w:p>
    <w:p w:rsidR="000A0FED" w:rsidRPr="000826C7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0826C7">
        <w:rPr>
          <w:rFonts w:ascii="仿宋" w:eastAsia="仿宋" w:hAnsi="仿宋" w:cs="仿宋_GB2312" w:hint="eastAsia"/>
          <w:kern w:val="0"/>
          <w:sz w:val="32"/>
          <w:szCs w:val="32"/>
        </w:rPr>
        <w:t>本单位2024年机关运行经费当年一般公共预算拨款</w:t>
      </w:r>
      <w:r w:rsidR="004E1571">
        <w:rPr>
          <w:rFonts w:ascii="仿宋" w:eastAsia="仿宋" w:hAnsi="仿宋" w:hint="eastAsia"/>
          <w:kern w:val="0"/>
          <w:sz w:val="32"/>
          <w:szCs w:val="32"/>
        </w:rPr>
        <w:t>3.60</w:t>
      </w:r>
      <w:r w:rsidRPr="000826C7">
        <w:rPr>
          <w:rFonts w:ascii="仿宋" w:eastAsia="仿宋" w:hAnsi="仿宋" w:cs="仿宋_GB2312" w:hint="eastAsia"/>
          <w:kern w:val="0"/>
          <w:sz w:val="32"/>
          <w:szCs w:val="32"/>
        </w:rPr>
        <w:t>万元，</w:t>
      </w:r>
      <w:r w:rsidR="001C6A76">
        <w:rPr>
          <w:rFonts w:ascii="仿宋" w:eastAsia="仿宋" w:hAnsi="仿宋" w:cs="仿宋_GB2312" w:hint="eastAsia"/>
          <w:kern w:val="0"/>
          <w:sz w:val="32"/>
          <w:szCs w:val="32"/>
        </w:rPr>
        <w:t>跟上年持平。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（二）“三公”经费预算</w:t>
      </w:r>
    </w:p>
    <w:p w:rsidR="000A0FED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本单位</w:t>
      </w:r>
      <w:r>
        <w:rPr>
          <w:rFonts w:eastAsia="仿宋_GB2312" w:cs="仿宋_GB2312" w:hint="eastAsia"/>
          <w:kern w:val="0"/>
          <w:sz w:val="32"/>
          <w:szCs w:val="32"/>
        </w:rPr>
        <w:t>2024</w:t>
      </w:r>
      <w:r>
        <w:rPr>
          <w:rFonts w:eastAsia="仿宋_GB2312" w:cs="仿宋_GB2312" w:hint="eastAsia"/>
          <w:kern w:val="0"/>
          <w:sz w:val="32"/>
          <w:szCs w:val="32"/>
        </w:rPr>
        <w:t>年</w:t>
      </w:r>
      <w:r w:rsidR="00773A1D">
        <w:rPr>
          <w:rFonts w:eastAsia="仿宋_GB2312" w:cs="仿宋_GB2312" w:hint="eastAsia"/>
          <w:kern w:val="0"/>
          <w:sz w:val="32"/>
          <w:szCs w:val="32"/>
        </w:rPr>
        <w:t>“</w:t>
      </w:r>
      <w:r>
        <w:rPr>
          <w:rFonts w:eastAsia="仿宋_GB2312" w:cs="仿宋_GB2312" w:hint="eastAsia"/>
          <w:kern w:val="0"/>
          <w:sz w:val="32"/>
          <w:szCs w:val="32"/>
        </w:rPr>
        <w:t>三公</w:t>
      </w:r>
      <w:r w:rsidR="00773A1D">
        <w:rPr>
          <w:rFonts w:eastAsia="仿宋_GB2312" w:cs="仿宋_GB2312" w:hint="eastAsia"/>
          <w:kern w:val="0"/>
          <w:sz w:val="32"/>
          <w:szCs w:val="32"/>
        </w:rPr>
        <w:t>”</w:t>
      </w:r>
      <w:r>
        <w:rPr>
          <w:rFonts w:eastAsia="仿宋_GB2312" w:cs="仿宋_GB2312" w:hint="eastAsia"/>
          <w:kern w:val="0"/>
          <w:sz w:val="32"/>
          <w:szCs w:val="32"/>
        </w:rPr>
        <w:t>经费预算数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 w:rsidR="004E1571">
        <w:rPr>
          <w:rFonts w:eastAsia="仿宋_GB2312" w:hint="eastAsia"/>
          <w:kern w:val="0"/>
          <w:sz w:val="32"/>
          <w:szCs w:val="32"/>
        </w:rPr>
        <w:t>.30</w:t>
      </w:r>
      <w:r>
        <w:rPr>
          <w:rFonts w:eastAsia="仿宋_GB2312" w:cs="仿宋_GB2312" w:hint="eastAsia"/>
          <w:kern w:val="0"/>
          <w:sz w:val="32"/>
          <w:szCs w:val="32"/>
        </w:rPr>
        <w:t>万元，其中，公务接待费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 w:rsidR="004E1571">
        <w:rPr>
          <w:rFonts w:eastAsia="仿宋_GB2312" w:hint="eastAsia"/>
          <w:kern w:val="0"/>
          <w:sz w:val="32"/>
          <w:szCs w:val="32"/>
        </w:rPr>
        <w:t>.30</w:t>
      </w:r>
      <w:r>
        <w:rPr>
          <w:rFonts w:eastAsia="仿宋_GB2312" w:cs="仿宋_GB2312" w:hint="eastAsia"/>
          <w:kern w:val="0"/>
          <w:sz w:val="32"/>
          <w:szCs w:val="32"/>
        </w:rPr>
        <w:t>万元，因公出国（境）费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万元，公务用车购置及运行费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万元，其中公务用车购置费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万元，公务用车运行费</w:t>
      </w:r>
      <w:r w:rsidR="000826C7">
        <w:rPr>
          <w:rFonts w:eastAsia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万元。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（三）一般性支出情况</w:t>
      </w:r>
    </w:p>
    <w:p w:rsidR="000A0FED" w:rsidRPr="000826C7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0826C7">
        <w:rPr>
          <w:rFonts w:eastAsia="仿宋_GB2312" w:cs="仿宋_GB2312" w:hint="eastAsia"/>
          <w:kern w:val="0"/>
          <w:sz w:val="32"/>
          <w:szCs w:val="32"/>
        </w:rPr>
        <w:t>2024</w:t>
      </w:r>
      <w:r w:rsidRPr="000826C7">
        <w:rPr>
          <w:rFonts w:eastAsia="仿宋_GB2312" w:cs="仿宋_GB2312" w:hint="eastAsia"/>
          <w:kern w:val="0"/>
          <w:sz w:val="32"/>
          <w:szCs w:val="32"/>
        </w:rPr>
        <w:t>年度本单位未计划安排会议、培训，未计划举办节庆、晚会、</w:t>
      </w:r>
      <w:r w:rsidRPr="000826C7">
        <w:rPr>
          <w:rFonts w:eastAsia="仿宋_GB2312" w:cs="仿宋_GB2312"/>
          <w:kern w:val="0"/>
          <w:sz w:val="32"/>
          <w:szCs w:val="32"/>
        </w:rPr>
        <w:t>论坛、赛事</w:t>
      </w:r>
      <w:r w:rsidRPr="000826C7">
        <w:rPr>
          <w:rFonts w:eastAsia="仿宋_GB2312" w:cs="仿宋_GB2312" w:hint="eastAsia"/>
          <w:kern w:val="0"/>
          <w:sz w:val="32"/>
          <w:szCs w:val="32"/>
        </w:rPr>
        <w:t>活动。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（四）政府采购情况</w:t>
      </w:r>
    </w:p>
    <w:p w:rsidR="000A0FED" w:rsidRPr="00027CA8" w:rsidRDefault="002F5CBE" w:rsidP="00773A1D">
      <w:pPr>
        <w:autoSpaceDE w:val="0"/>
        <w:autoSpaceDN w:val="0"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027CA8">
        <w:rPr>
          <w:rFonts w:eastAsia="仿宋_GB2312" w:cs="仿宋_GB2312" w:hint="eastAsia"/>
          <w:kern w:val="0"/>
          <w:sz w:val="32"/>
          <w:szCs w:val="32"/>
        </w:rPr>
        <w:t>2024</w:t>
      </w:r>
      <w:r w:rsidRPr="00027CA8">
        <w:rPr>
          <w:rFonts w:eastAsia="仿宋_GB2312" w:cs="仿宋_GB2312" w:hint="eastAsia"/>
          <w:kern w:val="0"/>
          <w:sz w:val="32"/>
          <w:szCs w:val="32"/>
        </w:rPr>
        <w:t>年度本单位未安排政府采购预算。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cs="仿宋_GB2312" w:hint="eastAsia"/>
          <w:kern w:val="0"/>
          <w:sz w:val="32"/>
          <w:szCs w:val="32"/>
        </w:rPr>
        <w:t>截至上一年</w:t>
      </w:r>
      <w:r>
        <w:rPr>
          <w:rFonts w:eastAsia="仿宋_GB2312" w:cs="仿宋_GB2312" w:hint="eastAsia"/>
          <w:kern w:val="0"/>
          <w:sz w:val="32"/>
          <w:szCs w:val="32"/>
        </w:rPr>
        <w:t>12</w:t>
      </w:r>
      <w:r>
        <w:rPr>
          <w:rFonts w:eastAsia="仿宋_GB2312" w:cs="仿宋_GB2312" w:hint="eastAsia"/>
          <w:kern w:val="0"/>
          <w:sz w:val="32"/>
          <w:szCs w:val="32"/>
        </w:rPr>
        <w:t>月底，本单位共有车辆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辆，其中领导干部用车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辆，一般公务用车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辆，其他用车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辆。单位价值</w:t>
      </w:r>
      <w:r>
        <w:rPr>
          <w:rFonts w:eastAsia="仿宋_GB2312" w:cs="仿宋_GB2312" w:hint="eastAsia"/>
          <w:kern w:val="0"/>
          <w:sz w:val="32"/>
          <w:szCs w:val="32"/>
        </w:rPr>
        <w:t>50</w:t>
      </w:r>
      <w:r>
        <w:rPr>
          <w:rFonts w:eastAsia="仿宋_GB2312" w:cs="仿宋_GB2312" w:hint="eastAsia"/>
          <w:kern w:val="0"/>
          <w:sz w:val="32"/>
          <w:szCs w:val="32"/>
        </w:rPr>
        <w:t>万元以上通用设备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台，单位价值</w:t>
      </w:r>
      <w:r>
        <w:rPr>
          <w:rFonts w:eastAsia="仿宋_GB2312" w:cs="仿宋_GB2312" w:hint="eastAsia"/>
          <w:kern w:val="0"/>
          <w:sz w:val="32"/>
          <w:szCs w:val="32"/>
        </w:rPr>
        <w:t>100</w:t>
      </w:r>
      <w:r>
        <w:rPr>
          <w:rFonts w:eastAsia="仿宋_GB2312" w:cs="仿宋_GB2312" w:hint="eastAsia"/>
          <w:kern w:val="0"/>
          <w:sz w:val="32"/>
          <w:szCs w:val="32"/>
        </w:rPr>
        <w:t>万元以上专用设备</w:t>
      </w:r>
      <w:r w:rsidR="005231D9">
        <w:rPr>
          <w:rFonts w:eastAsia="仿宋_GB2312" w:cs="仿宋_GB2312" w:hint="eastAsia"/>
          <w:kern w:val="0"/>
          <w:sz w:val="32"/>
          <w:szCs w:val="32"/>
        </w:rPr>
        <w:t>0</w:t>
      </w:r>
      <w:r>
        <w:rPr>
          <w:rFonts w:eastAsia="仿宋_GB2312" w:cs="仿宋_GB2312" w:hint="eastAsia"/>
          <w:kern w:val="0"/>
          <w:sz w:val="32"/>
          <w:szCs w:val="32"/>
        </w:rPr>
        <w:t>台。</w:t>
      </w:r>
    </w:p>
    <w:p w:rsidR="000A0FED" w:rsidRPr="00644FA9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 w:rsidRPr="00644FA9">
        <w:rPr>
          <w:rFonts w:eastAsia="仿宋_GB2312" w:cs="仿宋_GB2312" w:hint="eastAsia"/>
          <w:kern w:val="0"/>
          <w:sz w:val="32"/>
          <w:szCs w:val="32"/>
        </w:rPr>
        <w:t>2024</w:t>
      </w:r>
      <w:r w:rsidRPr="00644FA9">
        <w:rPr>
          <w:rFonts w:eastAsia="仿宋_GB2312" w:cs="仿宋_GB2312" w:hint="eastAsia"/>
          <w:kern w:val="0"/>
          <w:sz w:val="32"/>
          <w:szCs w:val="32"/>
        </w:rPr>
        <w:t>年度本单位未计划处置或新增车辆、设备等。</w:t>
      </w:r>
    </w:p>
    <w:p w:rsidR="000A0FED" w:rsidRDefault="002F5CBE" w:rsidP="00C82378">
      <w:pPr>
        <w:widowControl/>
        <w:spacing w:line="600" w:lineRule="exact"/>
        <w:ind w:firstLineChars="200" w:firstLine="641"/>
        <w:rPr>
          <w:rFonts w:ascii="楷体_GB2312" w:eastAsia="楷体_GB2312" w:hAnsi="楷体_GB2312" w:cs="楷体_GB2312"/>
          <w:b/>
          <w:bCs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kern w:val="0"/>
          <w:sz w:val="32"/>
          <w:szCs w:val="32"/>
        </w:rPr>
        <w:t>（六）预算绩效目标说明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 w:cs="仿宋_GB2312"/>
          <w:kern w:val="0"/>
          <w:sz w:val="32"/>
          <w:szCs w:val="32"/>
        </w:rPr>
      </w:pPr>
      <w:r>
        <w:rPr>
          <w:rFonts w:eastAsia="仿宋_GB2312" w:hint="eastAsia"/>
          <w:bCs/>
          <w:kern w:val="0"/>
          <w:sz w:val="32"/>
          <w:szCs w:val="32"/>
        </w:rPr>
        <w:lastRenderedPageBreak/>
        <w:t>本单位</w:t>
      </w:r>
      <w:r>
        <w:rPr>
          <w:rFonts w:eastAsia="仿宋_GB2312"/>
          <w:bCs/>
          <w:kern w:val="0"/>
          <w:sz w:val="32"/>
          <w:szCs w:val="32"/>
        </w:rPr>
        <w:t>所有支出实行绩效目标管理。纳入</w:t>
      </w:r>
      <w:r>
        <w:rPr>
          <w:rFonts w:eastAsia="仿宋_GB2312" w:hint="eastAsia"/>
          <w:bCs/>
          <w:kern w:val="0"/>
          <w:sz w:val="32"/>
          <w:szCs w:val="32"/>
        </w:rPr>
        <w:t>2024</w:t>
      </w:r>
      <w:r>
        <w:rPr>
          <w:rFonts w:eastAsia="仿宋_GB2312" w:hint="eastAsia"/>
          <w:bCs/>
          <w:kern w:val="0"/>
          <w:sz w:val="32"/>
          <w:szCs w:val="32"/>
        </w:rPr>
        <w:t>年单位</w:t>
      </w:r>
      <w:r>
        <w:rPr>
          <w:rFonts w:eastAsia="仿宋_GB2312"/>
          <w:bCs/>
          <w:kern w:val="0"/>
          <w:sz w:val="32"/>
          <w:szCs w:val="32"/>
        </w:rPr>
        <w:t>整体支出绩效目标的金额为</w:t>
      </w:r>
      <w:r w:rsidR="004E1571">
        <w:rPr>
          <w:rFonts w:eastAsia="仿宋_GB2312" w:hint="eastAsia"/>
          <w:sz w:val="32"/>
          <w:szCs w:val="32"/>
        </w:rPr>
        <w:t>59.15</w:t>
      </w:r>
      <w:r>
        <w:rPr>
          <w:rFonts w:eastAsia="仿宋_GB2312"/>
          <w:bCs/>
          <w:kern w:val="0"/>
          <w:sz w:val="32"/>
          <w:szCs w:val="32"/>
        </w:rPr>
        <w:t>万元，其中，基本支出</w:t>
      </w:r>
      <w:r w:rsidR="004E1571">
        <w:rPr>
          <w:rFonts w:eastAsia="仿宋_GB2312" w:hint="eastAsia"/>
          <w:sz w:val="32"/>
          <w:szCs w:val="32"/>
        </w:rPr>
        <w:t>34.81</w:t>
      </w:r>
      <w:r>
        <w:rPr>
          <w:rFonts w:eastAsia="仿宋_GB2312"/>
          <w:bCs/>
          <w:kern w:val="0"/>
          <w:sz w:val="32"/>
          <w:szCs w:val="32"/>
        </w:rPr>
        <w:t>万元，项目支出</w:t>
      </w:r>
      <w:r w:rsidR="004E1571">
        <w:rPr>
          <w:rFonts w:ascii="宋体" w:hAnsi="宋体" w:cs="宋体" w:hint="eastAsia"/>
          <w:sz w:val="32"/>
          <w:szCs w:val="32"/>
        </w:rPr>
        <w:t>24.34</w:t>
      </w:r>
      <w:r>
        <w:rPr>
          <w:rFonts w:eastAsia="仿宋_GB2312"/>
          <w:bCs/>
          <w:kern w:val="0"/>
          <w:sz w:val="32"/>
          <w:szCs w:val="32"/>
        </w:rPr>
        <w:t>万元，</w:t>
      </w:r>
      <w:r>
        <w:rPr>
          <w:rFonts w:eastAsia="仿宋_GB2312" w:cs="仿宋_GB2312" w:hint="eastAsia"/>
          <w:kern w:val="0"/>
          <w:sz w:val="32"/>
          <w:szCs w:val="32"/>
        </w:rPr>
        <w:t>详见文尾附表中单位预算公开表格的表</w:t>
      </w:r>
      <w:r>
        <w:rPr>
          <w:rFonts w:eastAsia="仿宋_GB2312" w:cs="仿宋_GB2312" w:hint="eastAsia"/>
          <w:kern w:val="0"/>
          <w:sz w:val="32"/>
          <w:szCs w:val="32"/>
        </w:rPr>
        <w:t>22-23</w:t>
      </w:r>
      <w:r>
        <w:rPr>
          <w:rFonts w:eastAsia="仿宋_GB2312" w:cs="仿宋_GB2312" w:hint="eastAsia"/>
          <w:kern w:val="0"/>
          <w:sz w:val="32"/>
          <w:szCs w:val="32"/>
        </w:rPr>
        <w:t>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五、名词解释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0A0FED" w:rsidRDefault="002F5CBE" w:rsidP="00773A1D">
      <w:pPr>
        <w:widowControl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 w:hint="eastAsia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  <w:r>
        <w:rPr>
          <w:rFonts w:eastAsia="仿宋_GB2312" w:hint="eastAsia"/>
          <w:kern w:val="0"/>
          <w:sz w:val="32"/>
          <w:szCs w:val="32"/>
        </w:rPr>
        <w:t xml:space="preserve">               </w:t>
      </w:r>
      <w:bookmarkStart w:id="0" w:name="_GoBack"/>
      <w:bookmarkEnd w:id="0"/>
    </w:p>
    <w:p w:rsidR="000A0FED" w:rsidRDefault="002F5CBE" w:rsidP="00773A1D">
      <w:pPr>
        <w:widowControl/>
        <w:spacing w:line="600" w:lineRule="exact"/>
        <w:ind w:firstLineChars="200" w:firstLine="640"/>
        <w:jc w:val="center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br w:type="page"/>
      </w:r>
      <w:r>
        <w:rPr>
          <w:rFonts w:eastAsia="黑体" w:cs="黑体" w:hint="eastAsia"/>
          <w:kern w:val="0"/>
          <w:sz w:val="32"/>
          <w:szCs w:val="32"/>
        </w:rPr>
        <w:lastRenderedPageBreak/>
        <w:t>第二部分</w:t>
      </w:r>
      <w:r>
        <w:rPr>
          <w:rFonts w:eastAsia="黑体" w:cs="黑体" w:hint="eastAsia"/>
          <w:kern w:val="0"/>
          <w:sz w:val="32"/>
          <w:szCs w:val="32"/>
        </w:rPr>
        <w:t xml:space="preserve">  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p w:rsidR="000A0FED" w:rsidRDefault="002F5CBE" w:rsidP="00773A1D">
      <w:pPr>
        <w:widowControl/>
        <w:spacing w:line="600" w:lineRule="exact"/>
        <w:ind w:firstLineChars="3600" w:firstLine="11520"/>
        <w:rPr>
          <w:rFonts w:eastAsia="黑体" w:cs="黑体"/>
          <w:kern w:val="0"/>
          <w:sz w:val="32"/>
          <w:szCs w:val="32"/>
        </w:rPr>
      </w:pPr>
      <w:r>
        <w:rPr>
          <w:rFonts w:eastAsia="黑体" w:cs="黑体" w:hint="eastAsia"/>
          <w:kern w:val="0"/>
          <w:sz w:val="32"/>
          <w:szCs w:val="32"/>
        </w:rPr>
        <w:t>附</w:t>
      </w:r>
      <w:r w:rsidR="005E402D">
        <w:rPr>
          <w:rFonts w:eastAsia="黑体" w:cs="黑体" w:hint="eastAsia"/>
          <w:kern w:val="0"/>
          <w:sz w:val="32"/>
          <w:szCs w:val="32"/>
        </w:rPr>
        <w:t>附</w:t>
      </w:r>
      <w:r>
        <w:rPr>
          <w:rFonts w:eastAsia="黑体" w:cs="黑体" w:hint="eastAsia"/>
          <w:kern w:val="0"/>
          <w:sz w:val="32"/>
          <w:szCs w:val="32"/>
        </w:rPr>
        <w:t>件：</w:t>
      </w:r>
      <w:r w:rsidR="005E402D">
        <w:rPr>
          <w:rFonts w:eastAsia="黑体" w:cs="黑体" w:hint="eastAsia"/>
          <w:kern w:val="0"/>
          <w:sz w:val="32"/>
          <w:szCs w:val="32"/>
        </w:rPr>
        <w:t>岳阳县</w:t>
      </w:r>
      <w:r w:rsidR="004E1571">
        <w:rPr>
          <w:rFonts w:eastAsia="黑体" w:cs="黑体" w:hint="eastAsia"/>
          <w:kern w:val="0"/>
          <w:sz w:val="32"/>
          <w:szCs w:val="32"/>
        </w:rPr>
        <w:t>福利彩票发行</w:t>
      </w:r>
      <w:r w:rsidR="005E402D">
        <w:rPr>
          <w:rFonts w:eastAsia="黑体" w:cs="黑体" w:hint="eastAsia"/>
          <w:kern w:val="0"/>
          <w:sz w:val="32"/>
          <w:szCs w:val="32"/>
        </w:rPr>
        <w:t>中心</w:t>
      </w:r>
      <w:r>
        <w:rPr>
          <w:rFonts w:eastAsia="黑体" w:cs="黑体" w:hint="eastAsia"/>
          <w:kern w:val="0"/>
          <w:sz w:val="32"/>
          <w:szCs w:val="32"/>
        </w:rPr>
        <w:t>单位预算公开表格</w:t>
      </w:r>
    </w:p>
    <w:sectPr w:rsidR="000A0FED" w:rsidSect="000A0FED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9B6" w:rsidRDefault="006F59B6" w:rsidP="000A0FED">
      <w:r>
        <w:separator/>
      </w:r>
    </w:p>
  </w:endnote>
  <w:endnote w:type="continuationSeparator" w:id="1">
    <w:p w:rsidR="006F59B6" w:rsidRDefault="006F59B6" w:rsidP="000A0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46ED2AFB-ECDF-489C-9035-0BCFD3CF2C7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62AEE6F-7A1C-47A6-8282-15F52CD36F7F}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  <w:embedRegular r:id="rId3" w:subsetted="1" w:fontKey="{34966A59-B93F-491A-A81B-9C4345FAB8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6D46C72-412F-44CE-AA15-D5DF10B64BD9}"/>
    <w:embedBold r:id="rId5" w:subsetted="1" w:fontKey="{F67C75A8-F780-4C0D-92C9-483183BC073A}"/>
  </w:font>
  <w:font w:name="楷体_GB2312">
    <w:altName w:val="等线"/>
    <w:charset w:val="86"/>
    <w:family w:val="auto"/>
    <w:pitch w:val="default"/>
    <w:sig w:usb0="00000001" w:usb1="080E0000" w:usb2="00000000" w:usb3="00000000" w:csb0="00040000" w:csb1="00000000"/>
    <w:embedBold r:id="rId6" w:subsetted="1" w:fontKey="{D750674D-5BF2-4609-A8EA-1AABAFA6FC7A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9B6" w:rsidRDefault="006F59B6" w:rsidP="000A0FED">
      <w:r>
        <w:separator/>
      </w:r>
    </w:p>
  </w:footnote>
  <w:footnote w:type="continuationSeparator" w:id="1">
    <w:p w:rsidR="006F59B6" w:rsidRDefault="006F59B6" w:rsidP="000A0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FED" w:rsidRDefault="000A0FED" w:rsidP="00773A1D">
    <w:pPr>
      <w:pStyle w:val="a8"/>
      <w:pBdr>
        <w:bottom w:val="none" w:sz="0" w:space="0" w:color="auto"/>
      </w:pBdr>
      <w:ind w:firstLine="36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TrueTypeFonts/>
  <w:saveSubsetFonts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Y1YTA5Yzk4NmQ3NzkyYzIyNzdmNGNjNTM3N2I0NGIifQ=="/>
  </w:docVars>
  <w:rsids>
    <w:rsidRoot w:val="00CA5057"/>
    <w:rsid w:val="00001697"/>
    <w:rsid w:val="000034D6"/>
    <w:rsid w:val="00027CA8"/>
    <w:rsid w:val="00056078"/>
    <w:rsid w:val="0006270B"/>
    <w:rsid w:val="00065DA2"/>
    <w:rsid w:val="000826C7"/>
    <w:rsid w:val="0009218E"/>
    <w:rsid w:val="000A0FED"/>
    <w:rsid w:val="00104529"/>
    <w:rsid w:val="00117900"/>
    <w:rsid w:val="001336FC"/>
    <w:rsid w:val="00163A3D"/>
    <w:rsid w:val="00191C45"/>
    <w:rsid w:val="00193395"/>
    <w:rsid w:val="00195522"/>
    <w:rsid w:val="001A0136"/>
    <w:rsid w:val="001A3382"/>
    <w:rsid w:val="001A3861"/>
    <w:rsid w:val="001A6377"/>
    <w:rsid w:val="001C6A76"/>
    <w:rsid w:val="001C6E63"/>
    <w:rsid w:val="001D154A"/>
    <w:rsid w:val="001F365A"/>
    <w:rsid w:val="00203B0A"/>
    <w:rsid w:val="0025517E"/>
    <w:rsid w:val="002574D0"/>
    <w:rsid w:val="00270E85"/>
    <w:rsid w:val="002B0968"/>
    <w:rsid w:val="002C117B"/>
    <w:rsid w:val="002E0F7C"/>
    <w:rsid w:val="002F5747"/>
    <w:rsid w:val="002F57F8"/>
    <w:rsid w:val="002F5CBE"/>
    <w:rsid w:val="00336AB9"/>
    <w:rsid w:val="00343C42"/>
    <w:rsid w:val="00344D3D"/>
    <w:rsid w:val="003457B4"/>
    <w:rsid w:val="00355284"/>
    <w:rsid w:val="003C0AE2"/>
    <w:rsid w:val="003C0E16"/>
    <w:rsid w:val="003C62F5"/>
    <w:rsid w:val="003E6642"/>
    <w:rsid w:val="00400A62"/>
    <w:rsid w:val="00402674"/>
    <w:rsid w:val="00452611"/>
    <w:rsid w:val="0045685F"/>
    <w:rsid w:val="00464A20"/>
    <w:rsid w:val="00466617"/>
    <w:rsid w:val="004711E9"/>
    <w:rsid w:val="00480646"/>
    <w:rsid w:val="00490880"/>
    <w:rsid w:val="0049696B"/>
    <w:rsid w:val="004A0D4C"/>
    <w:rsid w:val="004A798F"/>
    <w:rsid w:val="004B4F1A"/>
    <w:rsid w:val="004B766D"/>
    <w:rsid w:val="004D0879"/>
    <w:rsid w:val="004E1571"/>
    <w:rsid w:val="004E302C"/>
    <w:rsid w:val="005231D9"/>
    <w:rsid w:val="0054440F"/>
    <w:rsid w:val="005E402D"/>
    <w:rsid w:val="005E6320"/>
    <w:rsid w:val="006137D9"/>
    <w:rsid w:val="00617392"/>
    <w:rsid w:val="00636143"/>
    <w:rsid w:val="00637664"/>
    <w:rsid w:val="00644FA9"/>
    <w:rsid w:val="00647F3F"/>
    <w:rsid w:val="00657739"/>
    <w:rsid w:val="00687143"/>
    <w:rsid w:val="00695750"/>
    <w:rsid w:val="006C1259"/>
    <w:rsid w:val="006E013D"/>
    <w:rsid w:val="006E335E"/>
    <w:rsid w:val="006F2FD2"/>
    <w:rsid w:val="006F59B6"/>
    <w:rsid w:val="00714685"/>
    <w:rsid w:val="00754296"/>
    <w:rsid w:val="00755471"/>
    <w:rsid w:val="00765864"/>
    <w:rsid w:val="00773A1D"/>
    <w:rsid w:val="007B0161"/>
    <w:rsid w:val="007C48A3"/>
    <w:rsid w:val="007C5EAE"/>
    <w:rsid w:val="007E44B8"/>
    <w:rsid w:val="00812DE3"/>
    <w:rsid w:val="00825067"/>
    <w:rsid w:val="00832EBB"/>
    <w:rsid w:val="008459F5"/>
    <w:rsid w:val="00847ED9"/>
    <w:rsid w:val="008511BD"/>
    <w:rsid w:val="00854FCA"/>
    <w:rsid w:val="0085589C"/>
    <w:rsid w:val="00873F9B"/>
    <w:rsid w:val="008827C7"/>
    <w:rsid w:val="00893563"/>
    <w:rsid w:val="008974A0"/>
    <w:rsid w:val="008C1057"/>
    <w:rsid w:val="008E61DB"/>
    <w:rsid w:val="008E6571"/>
    <w:rsid w:val="009143CB"/>
    <w:rsid w:val="00915F03"/>
    <w:rsid w:val="00924F3A"/>
    <w:rsid w:val="0093410B"/>
    <w:rsid w:val="00990520"/>
    <w:rsid w:val="00995AF1"/>
    <w:rsid w:val="009B47B4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AE4482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82378"/>
    <w:rsid w:val="00CA5057"/>
    <w:rsid w:val="00CB1E6F"/>
    <w:rsid w:val="00CB5C8F"/>
    <w:rsid w:val="00CB6CDC"/>
    <w:rsid w:val="00CF2BA3"/>
    <w:rsid w:val="00D1730A"/>
    <w:rsid w:val="00D279D7"/>
    <w:rsid w:val="00D60DAB"/>
    <w:rsid w:val="00D63038"/>
    <w:rsid w:val="00D75CFA"/>
    <w:rsid w:val="00D84D40"/>
    <w:rsid w:val="00D96317"/>
    <w:rsid w:val="00DB63BF"/>
    <w:rsid w:val="00DC7592"/>
    <w:rsid w:val="00DD2BA7"/>
    <w:rsid w:val="00DD573A"/>
    <w:rsid w:val="00DE5E1A"/>
    <w:rsid w:val="00E01BD5"/>
    <w:rsid w:val="00E16048"/>
    <w:rsid w:val="00E179D0"/>
    <w:rsid w:val="00E24DC7"/>
    <w:rsid w:val="00E419D9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D4399"/>
    <w:rsid w:val="00FE0E88"/>
    <w:rsid w:val="00FE2E8C"/>
    <w:rsid w:val="00FF7229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D234CD"/>
    <w:rsid w:val="0F654CC7"/>
    <w:rsid w:val="0F9E0A26"/>
    <w:rsid w:val="14903A2F"/>
    <w:rsid w:val="15D9563A"/>
    <w:rsid w:val="19420C90"/>
    <w:rsid w:val="19D5374E"/>
    <w:rsid w:val="1AC31CB7"/>
    <w:rsid w:val="1BEF6124"/>
    <w:rsid w:val="1EAD2225"/>
    <w:rsid w:val="1F1F1226"/>
    <w:rsid w:val="26570D53"/>
    <w:rsid w:val="27D848B8"/>
    <w:rsid w:val="2CDB483B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2873CEC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0A0FED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autoRedefine/>
    <w:uiPriority w:val="99"/>
    <w:qFormat/>
    <w:rsid w:val="000A0FED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autoRedefine/>
    <w:qFormat/>
    <w:rsid w:val="000A0FED"/>
    <w:pPr>
      <w:spacing w:after="120"/>
    </w:pPr>
  </w:style>
  <w:style w:type="paragraph" w:styleId="a5">
    <w:name w:val="Date"/>
    <w:basedOn w:val="a"/>
    <w:next w:val="a"/>
    <w:link w:val="Char0"/>
    <w:autoRedefine/>
    <w:qFormat/>
    <w:rsid w:val="000A0FED"/>
    <w:pPr>
      <w:ind w:leftChars="2500" w:left="100"/>
    </w:pPr>
  </w:style>
  <w:style w:type="paragraph" w:styleId="a6">
    <w:name w:val="Balloon Text"/>
    <w:basedOn w:val="a"/>
    <w:link w:val="Char1"/>
    <w:autoRedefine/>
    <w:semiHidden/>
    <w:qFormat/>
    <w:rsid w:val="000A0FED"/>
    <w:rPr>
      <w:sz w:val="18"/>
      <w:szCs w:val="18"/>
    </w:rPr>
  </w:style>
  <w:style w:type="paragraph" w:styleId="a7">
    <w:name w:val="footer"/>
    <w:basedOn w:val="a"/>
    <w:link w:val="Char2"/>
    <w:autoRedefine/>
    <w:qFormat/>
    <w:rsid w:val="000A0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autoRedefine/>
    <w:qFormat/>
    <w:rsid w:val="000A0F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rsid w:val="000A0FED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autoRedefine/>
    <w:qFormat/>
    <w:locked/>
    <w:rsid w:val="000A0FE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autoRedefine/>
    <w:qFormat/>
    <w:locked/>
    <w:rsid w:val="000A0FED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autoRedefine/>
    <w:qFormat/>
    <w:locked/>
    <w:rsid w:val="000A0FED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autoRedefine/>
    <w:qFormat/>
    <w:rsid w:val="000A0FED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365</Words>
  <Characters>2086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个人用户</cp:lastModifiedBy>
  <cp:revision>9</cp:revision>
  <cp:lastPrinted>2019-05-05T07:55:00Z</cp:lastPrinted>
  <dcterms:created xsi:type="dcterms:W3CDTF">2024-03-07T06:54:00Z</dcterms:created>
  <dcterms:modified xsi:type="dcterms:W3CDTF">2024-03-07T07:08:00Z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5E8BD144427B4992B6AB84D4B376F7F3</vt:lpwstr>
  </property>
</Properties>
</file>