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snapToGrid/>
        <w:jc w:val="both"/>
        <w:textAlignment w:val="auto"/>
        <w:rPr>
          <w:rFonts w:hint="eastAsia" w:ascii="方正小标宋简体" w:hAnsi="方正小标宋简体" w:eastAsia="方正小标宋简体" w:cs="方正小标宋简体"/>
          <w:b/>
          <w:bCs/>
          <w:kern w:val="0"/>
          <w:sz w:val="72"/>
          <w:szCs w:val="72"/>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eastAsia="zh-CN"/>
        </w:rPr>
        <w:t>岳阳县城市管理和综合执法局汇总202</w:t>
      </w:r>
      <w:r>
        <w:rPr>
          <w:rFonts w:hint="eastAsia" w:ascii="微软雅黑" w:hAnsi="微软雅黑" w:eastAsia="微软雅黑" w:cs="微软雅黑"/>
          <w:kern w:val="0"/>
          <w:sz w:val="72"/>
          <w:szCs w:val="72"/>
          <w:lang w:val="en-US" w:eastAsia="zh-CN"/>
        </w:rPr>
        <w:t>4</w:t>
      </w:r>
      <w:r>
        <w:rPr>
          <w:rFonts w:hint="eastAsia" w:ascii="微软雅黑" w:hAnsi="微软雅黑" w:eastAsia="微软雅黑" w:cs="微软雅黑"/>
          <w:kern w:val="0"/>
          <w:sz w:val="72"/>
          <w:szCs w:val="72"/>
          <w:lang w:eastAsia="zh-CN"/>
        </w:rPr>
        <w:t>年</w:t>
      </w:r>
      <w:r>
        <w:rPr>
          <w:rFonts w:hint="eastAsia" w:ascii="微软雅黑" w:hAnsi="微软雅黑" w:eastAsia="微软雅黑" w:cs="微软雅黑"/>
          <w:kern w:val="0"/>
          <w:sz w:val="72"/>
          <w:szCs w:val="72"/>
        </w:rPr>
        <w:t>度</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val="en-US" w:eastAsia="zh-CN"/>
        </w:rPr>
        <w:t>单位预算</w:t>
      </w:r>
    </w:p>
    <w:p>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p>
    <w:p>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r>
        <w:rPr>
          <w:rFonts w:hint="eastAsia" w:ascii="黑体" w:hAnsi="黑体" w:eastAsia="黑体" w:cs="黑体"/>
          <w:kern w:val="0"/>
          <w:sz w:val="44"/>
          <w:szCs w:val="44"/>
        </w:rPr>
        <w:t>目录</w:t>
      </w:r>
    </w:p>
    <w:p>
      <w:pPr>
        <w:keepNext w:val="0"/>
        <w:keepLines w:val="0"/>
        <w:pageBreakBefore w:val="0"/>
        <w:widowControl/>
        <w:kinsoku/>
        <w:wordWrap/>
        <w:overflowPunct/>
        <w:topLinePunct w:val="0"/>
        <w:bidi w:val="0"/>
        <w:adjustRightInd/>
        <w:snapToGrid/>
        <w:ind w:firstLine="643" w:firstLineChars="200"/>
        <w:textAlignment w:val="auto"/>
        <w:rPr>
          <w:rFonts w:ascii="仿宋_GB2312" w:eastAsia="仿宋_GB2312"/>
          <w:b/>
          <w:bCs/>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color w:val="auto"/>
          <w:kern w:val="0"/>
          <w:sz w:val="32"/>
          <w:szCs w:val="32"/>
        </w:rPr>
      </w:pPr>
      <w:r>
        <w:rPr>
          <w:rFonts w:hint="eastAsia" w:eastAsia="黑体" w:cs="黑体"/>
          <w:color w:val="auto"/>
          <w:kern w:val="0"/>
          <w:sz w:val="32"/>
          <w:szCs w:val="32"/>
        </w:rPr>
        <w:t>第一部分</w:t>
      </w:r>
      <w:r>
        <w:rPr>
          <w:rFonts w:hint="eastAsia" w:eastAsia="黑体" w:cs="黑体"/>
          <w:color w:val="auto"/>
          <w:kern w:val="0"/>
          <w:sz w:val="32"/>
          <w:szCs w:val="32"/>
          <w:lang w:val="en-US" w:eastAsia="zh-CN"/>
        </w:rPr>
        <w:t xml:space="preserve">  </w:t>
      </w:r>
      <w:r>
        <w:rPr>
          <w:rFonts w:hint="eastAsia" w:eastAsia="黑体" w:cs="黑体"/>
          <w:color w:val="auto"/>
          <w:kern w:val="0"/>
          <w:sz w:val="32"/>
          <w:szCs w:val="32"/>
          <w:lang w:eastAsia="zh-CN"/>
        </w:rPr>
        <w:t>2024年</w:t>
      </w:r>
      <w:r>
        <w:rPr>
          <w:rFonts w:hint="eastAsia" w:eastAsia="黑体" w:cs="黑体"/>
          <w:color w:val="auto"/>
          <w:kern w:val="0"/>
          <w:sz w:val="32"/>
          <w:szCs w:val="32"/>
          <w:lang w:val="en-US" w:eastAsia="zh-CN"/>
        </w:rPr>
        <w:t>单位</w:t>
      </w:r>
      <w:r>
        <w:rPr>
          <w:rFonts w:hint="eastAsia" w:eastAsia="黑体" w:cs="黑体"/>
          <w:color w:val="auto"/>
          <w:kern w:val="0"/>
          <w:sz w:val="32"/>
          <w:szCs w:val="32"/>
          <w:lang w:eastAsia="zh-CN"/>
        </w:rPr>
        <w:t>预算</w:t>
      </w:r>
      <w:r>
        <w:rPr>
          <w:rFonts w:hint="eastAsia" w:eastAsia="黑体" w:cs="黑体"/>
          <w:color w:val="auto"/>
          <w:kern w:val="0"/>
          <w:sz w:val="32"/>
          <w:szCs w:val="32"/>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kern w:val="0"/>
          <w:sz w:val="32"/>
          <w:szCs w:val="32"/>
        </w:rPr>
      </w:pPr>
      <w:r>
        <w:rPr>
          <w:rFonts w:hint="eastAsia" w:eastAsia="黑体" w:cs="黑体"/>
          <w:kern w:val="0"/>
          <w:sz w:val="32"/>
          <w:szCs w:val="32"/>
        </w:rPr>
        <w:t>第二部分</w:t>
      </w:r>
      <w:r>
        <w:rPr>
          <w:rFonts w:hint="eastAsia" w:eastAsia="黑体" w:cs="黑体"/>
          <w:kern w:val="0"/>
          <w:sz w:val="32"/>
          <w:szCs w:val="32"/>
          <w:lang w:val="en-US" w:eastAsia="zh-CN"/>
        </w:rPr>
        <w:t xml:space="preserve">  单位</w:t>
      </w:r>
      <w:r>
        <w:rPr>
          <w:rFonts w:hint="eastAsia" w:eastAsia="黑体" w:cs="黑体"/>
          <w:kern w:val="0"/>
          <w:sz w:val="32"/>
          <w:szCs w:val="32"/>
          <w:lang w:eastAsia="zh-CN"/>
        </w:rPr>
        <w:t>预算</w:t>
      </w:r>
      <w:r>
        <w:rPr>
          <w:rFonts w:hint="eastAsia" w:eastAsia="黑体" w:cs="黑体"/>
          <w:kern w:val="0"/>
          <w:sz w:val="32"/>
          <w:szCs w:val="32"/>
        </w:rPr>
        <w:t>公开表格</w:t>
      </w:r>
    </w:p>
    <w:p>
      <w:pPr>
        <w:widowControl/>
        <w:spacing w:line="600" w:lineRule="exact"/>
        <w:ind w:firstLine="640" w:firstLineChars="200"/>
        <w:jc w:val="left"/>
        <w:rPr>
          <w:rFonts w:eastAsia="仿宋_GB2312"/>
          <w:sz w:val="32"/>
          <w:szCs w:val="32"/>
        </w:rPr>
      </w:pPr>
      <w:r>
        <w:rPr>
          <w:rFonts w:eastAsia="仿宋_GB2312"/>
          <w:sz w:val="32"/>
          <w:szCs w:val="32"/>
        </w:rPr>
        <w:t>1、收支总表</w:t>
      </w:r>
    </w:p>
    <w:p>
      <w:pPr>
        <w:widowControl/>
        <w:spacing w:line="600" w:lineRule="exact"/>
        <w:ind w:firstLine="640" w:firstLineChars="200"/>
        <w:jc w:val="left"/>
        <w:rPr>
          <w:rFonts w:eastAsia="仿宋_GB2312"/>
          <w:sz w:val="32"/>
          <w:szCs w:val="32"/>
        </w:rPr>
      </w:pPr>
      <w:r>
        <w:rPr>
          <w:rFonts w:eastAsia="仿宋_GB2312"/>
          <w:sz w:val="32"/>
          <w:szCs w:val="32"/>
        </w:rPr>
        <w:t>2、收入总表</w:t>
      </w:r>
    </w:p>
    <w:p>
      <w:pPr>
        <w:widowControl/>
        <w:spacing w:line="600" w:lineRule="exact"/>
        <w:ind w:firstLine="640" w:firstLineChars="200"/>
        <w:jc w:val="left"/>
        <w:rPr>
          <w:rFonts w:eastAsia="仿宋_GB2312"/>
          <w:sz w:val="32"/>
          <w:szCs w:val="32"/>
        </w:rPr>
      </w:pPr>
      <w:r>
        <w:rPr>
          <w:rFonts w:eastAsia="仿宋_GB2312"/>
          <w:sz w:val="32"/>
          <w:szCs w:val="32"/>
        </w:rPr>
        <w:t>3、支出总表</w:t>
      </w:r>
    </w:p>
    <w:p>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40" w:firstLineChars="200"/>
        <w:jc w:val="left"/>
      </w:pPr>
      <w:r>
        <w:rPr>
          <w:rFonts w:hint="eastAsia" w:eastAsia="仿宋_GB2312"/>
          <w:sz w:val="32"/>
          <w:szCs w:val="32"/>
          <w:lang w:val="en-US" w:eastAsia="zh-CN"/>
        </w:rPr>
        <w:t>8</w:t>
      </w:r>
      <w:r>
        <w:rPr>
          <w:rFonts w:eastAsia="仿宋_GB2312"/>
          <w:sz w:val="32"/>
          <w:szCs w:val="32"/>
        </w:rPr>
        <w:t>、</w:t>
      </w:r>
      <w:r>
        <w:rPr>
          <w:rFonts w:hint="eastAsia" w:eastAsia="仿宋_GB2312"/>
          <w:sz w:val="32"/>
          <w:szCs w:val="32"/>
        </w:rPr>
        <w:t>一般公共预算基本支出表</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9</w:t>
      </w:r>
      <w:r>
        <w:rPr>
          <w:rFonts w:eastAsia="仿宋_GB2312"/>
          <w:sz w:val="32"/>
          <w:szCs w:val="32"/>
        </w:rPr>
        <w:t>、一般公共预算基本支出表-人员经费（工资福利支出）（按政府预算经济分类）</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10</w:t>
      </w:r>
      <w:r>
        <w:rPr>
          <w:rFonts w:eastAsia="仿宋_GB2312"/>
          <w:sz w:val="32"/>
          <w:szCs w:val="32"/>
        </w:rPr>
        <w:t>、一般公共预算基本支出表-人员经费（工资福利支出）（按部门预算经济分类）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1</w:t>
      </w:r>
      <w:r>
        <w:rPr>
          <w:rFonts w:eastAsia="仿宋_GB2312"/>
          <w:sz w:val="32"/>
          <w:szCs w:val="32"/>
        </w:rPr>
        <w:t>、一般公共预算基本支出表-人员经费（对个人和家庭的补助）（按政府预算经济分类）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2</w:t>
      </w:r>
      <w:r>
        <w:rPr>
          <w:rFonts w:eastAsia="仿宋_GB2312"/>
          <w:sz w:val="32"/>
          <w:szCs w:val="32"/>
        </w:rPr>
        <w:t>、一般公共预算基本支出表-人员经费（对个人和家庭的补助）（按部门预算经济分类）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3</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4</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5</w:t>
      </w:r>
      <w:r>
        <w:rPr>
          <w:rFonts w:eastAsia="仿宋_GB2312"/>
          <w:sz w:val="32"/>
          <w:szCs w:val="32"/>
        </w:rPr>
        <w:t>、一般公共预算“三公”经费支出表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6</w:t>
      </w:r>
      <w:r>
        <w:rPr>
          <w:rFonts w:eastAsia="仿宋_GB2312"/>
          <w:sz w:val="32"/>
          <w:szCs w:val="32"/>
        </w:rPr>
        <w:t>、政府性基金预算支出表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7</w:t>
      </w:r>
      <w:r>
        <w:rPr>
          <w:rFonts w:eastAsia="仿宋_GB2312"/>
          <w:sz w:val="32"/>
          <w:szCs w:val="32"/>
        </w:rPr>
        <w:t>、政府性基金预算支出分类汇总表（按政府预算经济分类）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8</w:t>
      </w:r>
      <w:r>
        <w:rPr>
          <w:rFonts w:eastAsia="仿宋_GB2312"/>
          <w:sz w:val="32"/>
          <w:szCs w:val="32"/>
        </w:rPr>
        <w:t>、政府性基金预算支出分类汇总表（按部门预算经济分类）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9</w:t>
      </w:r>
      <w:r>
        <w:rPr>
          <w:rFonts w:eastAsia="仿宋_GB2312"/>
          <w:sz w:val="32"/>
          <w:szCs w:val="32"/>
        </w:rPr>
        <w:t>、国有资本经营预算支出表</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20</w:t>
      </w:r>
      <w:r>
        <w:rPr>
          <w:rFonts w:eastAsia="仿宋_GB2312"/>
          <w:sz w:val="32"/>
          <w:szCs w:val="32"/>
        </w:rPr>
        <w:t>、财政专户管理资金预算支出表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1</w:t>
      </w:r>
      <w:r>
        <w:rPr>
          <w:rFonts w:eastAsia="仿宋_GB2312"/>
          <w:sz w:val="32"/>
          <w:szCs w:val="32"/>
        </w:rPr>
        <w:t>、专项资金预算汇总表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2</w:t>
      </w:r>
      <w:r>
        <w:rPr>
          <w:rFonts w:hint="eastAsia" w:eastAsia="仿宋_GB2312"/>
          <w:sz w:val="32"/>
          <w:szCs w:val="32"/>
          <w:lang w:eastAsia="zh-CN"/>
        </w:rPr>
        <w:t>、</w:t>
      </w:r>
      <w:r>
        <w:rPr>
          <w:rFonts w:hint="eastAsia" w:eastAsia="仿宋_GB2312"/>
          <w:sz w:val="32"/>
          <w:szCs w:val="32"/>
          <w:lang w:val="en-US" w:eastAsia="zh-CN"/>
        </w:rPr>
        <w:t>项目支出</w:t>
      </w:r>
      <w:r>
        <w:rPr>
          <w:rFonts w:eastAsia="仿宋_GB2312"/>
          <w:sz w:val="32"/>
          <w:szCs w:val="32"/>
        </w:rPr>
        <w:t>绩效目标表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3</w:t>
      </w:r>
      <w:r>
        <w:rPr>
          <w:rFonts w:eastAsia="仿宋_GB2312"/>
          <w:sz w:val="32"/>
          <w:szCs w:val="32"/>
        </w:rPr>
        <w:t>、部门整体支出绩效目标表</w:t>
      </w:r>
    </w:p>
    <w:p>
      <w:pPr>
        <w:widowControl/>
        <w:spacing w:line="600" w:lineRule="exact"/>
        <w:ind w:firstLine="643" w:firstLineChars="200"/>
        <w:rPr>
          <w:rFonts w:hint="eastAsia" w:eastAsia="仿宋_GB2312" w:cs="仿宋_GB2312"/>
          <w:color w:val="auto"/>
          <w:kern w:val="0"/>
          <w:sz w:val="32"/>
          <w:szCs w:val="32"/>
        </w:rPr>
      </w:pPr>
      <w:r>
        <w:rPr>
          <w:rFonts w:eastAsia="仿宋_GB2312"/>
          <w:b/>
          <w:bCs w:val="0"/>
          <w:color w:val="auto"/>
          <w:kern w:val="0"/>
          <w:sz w:val="32"/>
          <w:szCs w:val="32"/>
        </w:rPr>
        <w:t>注：以上</w:t>
      </w:r>
      <w:r>
        <w:rPr>
          <w:rFonts w:hint="eastAsia" w:eastAsia="仿宋_GB2312"/>
          <w:b/>
          <w:bCs w:val="0"/>
          <w:color w:val="auto"/>
          <w:kern w:val="0"/>
          <w:sz w:val="32"/>
          <w:szCs w:val="32"/>
          <w:lang w:val="en-US" w:eastAsia="zh-CN"/>
        </w:rPr>
        <w:t>单位</w:t>
      </w:r>
      <w:r>
        <w:rPr>
          <w:rFonts w:hint="eastAsia" w:eastAsia="仿宋_GB2312"/>
          <w:b/>
          <w:bCs w:val="0"/>
          <w:color w:val="auto"/>
          <w:kern w:val="0"/>
          <w:sz w:val="32"/>
          <w:szCs w:val="32"/>
          <w:lang w:eastAsia="zh-CN"/>
        </w:rPr>
        <w:t>预算</w:t>
      </w:r>
      <w:r>
        <w:rPr>
          <w:rFonts w:hint="eastAsia" w:eastAsia="仿宋_GB2312"/>
          <w:b/>
          <w:bCs w:val="0"/>
          <w:color w:val="auto"/>
          <w:kern w:val="0"/>
          <w:sz w:val="32"/>
          <w:szCs w:val="32"/>
          <w:lang w:val="en-US" w:eastAsia="zh-CN"/>
        </w:rPr>
        <w:t>公开</w:t>
      </w:r>
      <w:r>
        <w:rPr>
          <w:rFonts w:eastAsia="仿宋_GB2312"/>
          <w:b/>
          <w:bCs w:val="0"/>
          <w:color w:val="auto"/>
          <w:kern w:val="0"/>
          <w:sz w:val="32"/>
          <w:szCs w:val="32"/>
        </w:rPr>
        <w:t>报表中，空表表示本</w:t>
      </w:r>
      <w:r>
        <w:rPr>
          <w:rFonts w:hint="eastAsia" w:eastAsia="仿宋_GB2312"/>
          <w:b/>
          <w:bCs w:val="0"/>
          <w:color w:val="auto"/>
          <w:kern w:val="0"/>
          <w:sz w:val="32"/>
          <w:szCs w:val="32"/>
          <w:lang w:val="en-US" w:eastAsia="zh-CN"/>
        </w:rPr>
        <w:t>单位</w:t>
      </w:r>
      <w:r>
        <w:rPr>
          <w:rFonts w:eastAsia="仿宋_GB2312"/>
          <w:b/>
          <w:bCs w:val="0"/>
          <w:color w:val="auto"/>
          <w:kern w:val="0"/>
          <w:sz w:val="32"/>
          <w:szCs w:val="32"/>
        </w:rPr>
        <w:t>无相关收支情况。</w:t>
      </w:r>
    </w:p>
    <w:p>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rPr>
      </w:pPr>
      <w:r>
        <w:rPr>
          <w:rFonts w:hint="eastAsia" w:eastAsia="黑体" w:cs="黑体"/>
          <w:kern w:val="0"/>
          <w:sz w:val="32"/>
          <w:szCs w:val="32"/>
        </w:rPr>
        <w:br w:type="page"/>
      </w:r>
      <w:r>
        <w:rPr>
          <w:rFonts w:hint="eastAsia" w:ascii="黑体" w:hAnsi="黑体" w:eastAsia="黑体" w:cs="黑体"/>
          <w:kern w:val="0"/>
          <w:sz w:val="32"/>
          <w:szCs w:val="32"/>
        </w:rPr>
        <w:t>第一部分</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lang w:eastAsia="zh-CN"/>
        </w:rPr>
        <w:t>2024年单位预算</w:t>
      </w:r>
      <w:r>
        <w:rPr>
          <w:rFonts w:hint="eastAsia" w:ascii="黑体" w:hAnsi="黑体" w:eastAsia="黑体" w:cs="黑体"/>
          <w:kern w:val="0"/>
          <w:sz w:val="32"/>
          <w:szCs w:val="32"/>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基本概况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（一）职能职责</w:t>
      </w:r>
    </w:p>
    <w:p>
      <w:pPr>
        <w:keepNext/>
        <w:keepLines/>
        <w:ind w:firstLine="640"/>
        <w:rPr>
          <w:rFonts w:ascii="宋体" w:hAnsi="宋体"/>
          <w:sz w:val="32"/>
          <w:highlight w:val="white"/>
        </w:rPr>
      </w:pPr>
      <w:r>
        <w:rPr>
          <w:rFonts w:hint="eastAsia" w:ascii="宋体" w:hAnsi="宋体"/>
          <w:sz w:val="32"/>
          <w:highlight w:val="white"/>
        </w:rPr>
        <w:t>一、</w:t>
      </w:r>
      <w:r>
        <w:rPr>
          <w:rFonts w:hint="eastAsia" w:ascii="宋体" w:hAnsi="宋体"/>
          <w:sz w:val="32"/>
          <w:highlight w:val="white"/>
          <w:lang w:val="zh-CN"/>
        </w:rPr>
        <w:t>部门职责</w:t>
      </w:r>
    </w:p>
    <w:p>
      <w:pPr>
        <w:widowControl/>
        <w:spacing w:line="600" w:lineRule="exact"/>
        <w:ind w:firstLine="640" w:firstLineChars="200"/>
        <w:jc w:val="left"/>
        <w:rPr>
          <w:rFonts w:eastAsia="仿宋_GB2312"/>
          <w:sz w:val="32"/>
          <w:szCs w:val="32"/>
        </w:rPr>
      </w:pPr>
      <w:r>
        <w:rPr>
          <w:rFonts w:hint="eastAsia" w:eastAsia="仿宋_GB2312"/>
          <w:sz w:val="32"/>
          <w:szCs w:val="32"/>
        </w:rPr>
        <w:t>1、贯彻执行国家和地方关于城市管理（指城市市容环境卫生管理、城市园林绿化建设维护管理、城市市政公用设施运行管理，下同）和城市综合执法的方针、政策、法律、法规、规章、制度，研究拟订相关规范性文件（草案），拟订全县城市管理和综合执法的发展战略、发展规划，并负责组织实施。</w:t>
      </w:r>
    </w:p>
    <w:p>
      <w:pPr>
        <w:widowControl/>
        <w:spacing w:line="600" w:lineRule="exact"/>
        <w:ind w:firstLine="640" w:firstLineChars="200"/>
        <w:jc w:val="left"/>
        <w:rPr>
          <w:rFonts w:eastAsia="仿宋_GB2312"/>
          <w:sz w:val="32"/>
          <w:szCs w:val="32"/>
        </w:rPr>
      </w:pPr>
      <w:r>
        <w:rPr>
          <w:rFonts w:hint="eastAsia" w:eastAsia="仿宋_GB2312"/>
          <w:sz w:val="32"/>
          <w:szCs w:val="32"/>
        </w:rPr>
        <w:t>2、负责与城市管理相关单位的工作联系；参与城市建设管理规划设计评审、重点工程可行性方案论证和公用基础工程设施规划设计审查。推进城市管理数字化、精细化、智慧化建设；承担城市管理委员会办公室的日常工作。</w:t>
      </w:r>
    </w:p>
    <w:p>
      <w:pPr>
        <w:widowControl/>
        <w:spacing w:line="600" w:lineRule="exact"/>
        <w:ind w:firstLine="640" w:firstLineChars="200"/>
        <w:jc w:val="left"/>
        <w:rPr>
          <w:rFonts w:eastAsia="仿宋_GB2312"/>
          <w:sz w:val="32"/>
          <w:szCs w:val="32"/>
        </w:rPr>
      </w:pPr>
      <w:r>
        <w:rPr>
          <w:rFonts w:hint="eastAsia" w:eastAsia="仿宋_GB2312"/>
          <w:sz w:val="32"/>
          <w:szCs w:val="32"/>
        </w:rPr>
        <w:t>3、负责系统内城市路灯、园林绿化等城市市政公用设施维护资金的管理和使用，组织拟订城市管理方面专项费用的年度计划；负责本系统各单位财务情况的监督管理；审核环卫设施维护、园林绿化维护、路灯维护等城市市政公用设施工程预（决）算；负责本系统各种规费征收的监管。</w:t>
      </w:r>
    </w:p>
    <w:p>
      <w:pPr>
        <w:widowControl/>
        <w:spacing w:line="600" w:lineRule="exact"/>
        <w:ind w:firstLine="640" w:firstLineChars="200"/>
        <w:jc w:val="left"/>
        <w:rPr>
          <w:rFonts w:eastAsia="仿宋_GB2312"/>
          <w:sz w:val="32"/>
          <w:szCs w:val="32"/>
        </w:rPr>
      </w:pPr>
      <w:r>
        <w:rPr>
          <w:rFonts w:hint="eastAsia" w:eastAsia="仿宋_GB2312"/>
          <w:sz w:val="32"/>
          <w:szCs w:val="32"/>
        </w:rPr>
        <w:t>4、负责城市市容环境卫生管理。拟订城市市容环境卫生作业标准、操作规程并监督实施。负责关闭、闲置、拆除存放生活垃圾处理设施、场所核准；负责临时占用街道两侧和公共场地许可；负责从事城市生活垃圾经营性清扫、收集、运输、处理服务及城市建筑垃圾处置审批；负责组织实施市容环境卫生管理责任区制度；负责城市市容环境卫生日常管理和环卫基础设施管理。</w:t>
      </w:r>
    </w:p>
    <w:p>
      <w:pPr>
        <w:widowControl/>
        <w:spacing w:line="600" w:lineRule="exact"/>
        <w:ind w:firstLine="640" w:firstLineChars="200"/>
        <w:jc w:val="left"/>
        <w:rPr>
          <w:rFonts w:eastAsia="仿宋_GB2312"/>
          <w:sz w:val="32"/>
          <w:szCs w:val="32"/>
        </w:rPr>
      </w:pPr>
      <w:r>
        <w:rPr>
          <w:rFonts w:hint="eastAsia" w:eastAsia="仿宋_GB2312"/>
          <w:sz w:val="32"/>
          <w:szCs w:val="32"/>
        </w:rPr>
        <w:t>5、负责宣传贯彻执行户外广告有关政策法规，组织编制城市户外广告设置规范并组织实施；负责县城大型户外广告设置审核；负责城市户外广告设置和设施的日常监管，对不符合广告规划和城市容貌标准的户外广告定期维护和清理。</w:t>
      </w:r>
    </w:p>
    <w:p>
      <w:pPr>
        <w:widowControl/>
        <w:spacing w:line="600" w:lineRule="exact"/>
        <w:ind w:firstLine="640" w:firstLineChars="200"/>
        <w:jc w:val="left"/>
        <w:rPr>
          <w:rFonts w:eastAsia="仿宋_GB2312"/>
          <w:sz w:val="32"/>
          <w:szCs w:val="32"/>
        </w:rPr>
      </w:pPr>
      <w:r>
        <w:rPr>
          <w:rFonts w:hint="eastAsia" w:eastAsia="仿宋_GB2312"/>
          <w:sz w:val="32"/>
          <w:szCs w:val="32"/>
        </w:rPr>
        <w:t>6、负责城市园林绿化建设维护管理。拟订城市园林绿化建设维护作业标准、操作规程并监督实施。负责城市工程建设项目附属绿化工程设计方案审查；负责在城市公共绿地内开设商业、服务摊点及临时占用城市绿地审批；负责砍伐城市树木审批；负责改变绿化规划、绿化用地的使用性质审批。负责城市园林绿化维护的日常管理工作。</w:t>
      </w:r>
    </w:p>
    <w:p>
      <w:pPr>
        <w:widowControl/>
        <w:spacing w:line="600" w:lineRule="exact"/>
        <w:ind w:firstLine="640" w:firstLineChars="200"/>
        <w:jc w:val="left"/>
        <w:rPr>
          <w:rFonts w:eastAsia="仿宋_GB2312"/>
          <w:sz w:val="32"/>
          <w:szCs w:val="32"/>
        </w:rPr>
      </w:pPr>
      <w:r>
        <w:rPr>
          <w:rFonts w:hint="eastAsia" w:eastAsia="仿宋_GB2312"/>
          <w:sz w:val="32"/>
          <w:szCs w:val="32"/>
        </w:rPr>
        <w:t>7、负责城市市政公用设施运行管理。拟订城市市政公用设施运行作业标准、操作规程并监督实施。负责影响城市道路作业许可。负责市政公用设施运行监督检查，加强对城市地下管线、城市照明、供气、加油加气充电设施、公共厕所和公共停车场等市政公用设施开展日常巡查和运行管理。</w:t>
      </w:r>
    </w:p>
    <w:p>
      <w:pPr>
        <w:widowControl/>
        <w:spacing w:line="600" w:lineRule="exact"/>
        <w:ind w:firstLine="640" w:firstLineChars="200"/>
        <w:jc w:val="left"/>
        <w:rPr>
          <w:rFonts w:eastAsia="仿宋_GB2312"/>
          <w:sz w:val="32"/>
          <w:szCs w:val="32"/>
        </w:rPr>
      </w:pPr>
      <w:r>
        <w:rPr>
          <w:rFonts w:hint="eastAsia" w:eastAsia="仿宋_GB2312"/>
          <w:sz w:val="32"/>
          <w:szCs w:val="32"/>
        </w:rPr>
        <w:t>8、负责宣传贯彻燃气行业的法规，拟订全县燃气管理的规范性文件，规范与管理城市供气和燃气市场。负责拟订本县供气、供热行业标准和技术标准并监督执行。负责县城燃气设施改动审批。负责天然气行业市场管理工作。</w:t>
      </w:r>
    </w:p>
    <w:p>
      <w:pPr>
        <w:widowControl/>
        <w:spacing w:line="600" w:lineRule="exact"/>
        <w:ind w:firstLine="640" w:firstLineChars="200"/>
        <w:jc w:val="left"/>
        <w:rPr>
          <w:rFonts w:eastAsia="仿宋_GB2312"/>
          <w:sz w:val="32"/>
          <w:szCs w:val="32"/>
        </w:rPr>
      </w:pPr>
      <w:r>
        <w:rPr>
          <w:rFonts w:hint="eastAsia" w:eastAsia="仿宋_GB2312"/>
          <w:sz w:val="32"/>
          <w:szCs w:val="32"/>
        </w:rPr>
        <w:t>9、行使县城控详规划区范围内市容环境卫生管理、园林绿化管理、市政管理等住房城乡建设领域法律法规规章规定的行政处罚权。</w:t>
      </w:r>
    </w:p>
    <w:p>
      <w:pPr>
        <w:widowControl/>
        <w:spacing w:line="600" w:lineRule="exact"/>
        <w:ind w:firstLine="640" w:firstLineChars="200"/>
        <w:jc w:val="left"/>
        <w:rPr>
          <w:rFonts w:eastAsia="仿宋_GB2312"/>
          <w:sz w:val="32"/>
          <w:szCs w:val="32"/>
        </w:rPr>
      </w:pPr>
      <w:r>
        <w:rPr>
          <w:rFonts w:hint="eastAsia" w:eastAsia="仿宋_GB2312"/>
          <w:sz w:val="32"/>
          <w:szCs w:val="32"/>
        </w:rPr>
        <w:t>10、行使县城控详规划区范围内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p>
    <w:p>
      <w:pPr>
        <w:widowControl/>
        <w:spacing w:line="600" w:lineRule="exact"/>
        <w:ind w:firstLine="640" w:firstLineChars="200"/>
        <w:jc w:val="left"/>
        <w:rPr>
          <w:rFonts w:eastAsia="仿宋_GB2312"/>
          <w:sz w:val="32"/>
          <w:szCs w:val="32"/>
        </w:rPr>
      </w:pPr>
      <w:r>
        <w:rPr>
          <w:rFonts w:hint="eastAsia" w:eastAsia="仿宋_GB2312"/>
          <w:sz w:val="32"/>
          <w:szCs w:val="32"/>
        </w:rPr>
        <w:t>11、行使县城控详规划区范围内户外公共场所无照经营、违规设置户外广告等工商管理方面的行政处罚权。行使县城控详规划区范围内户外公共场所食品销售和餐饮摊点无证经营、以及违法回收贩卖药品等食品药品监督管理方面的行政处罚权。</w:t>
      </w:r>
    </w:p>
    <w:p>
      <w:pPr>
        <w:widowControl/>
        <w:spacing w:line="600" w:lineRule="exact"/>
        <w:ind w:firstLine="640" w:firstLineChars="200"/>
        <w:jc w:val="left"/>
        <w:rPr>
          <w:rFonts w:eastAsia="仿宋_GB2312"/>
          <w:sz w:val="32"/>
          <w:szCs w:val="32"/>
        </w:rPr>
      </w:pPr>
      <w:r>
        <w:rPr>
          <w:rFonts w:hint="eastAsia" w:eastAsia="仿宋_GB2312"/>
          <w:sz w:val="32"/>
          <w:szCs w:val="32"/>
        </w:rPr>
        <w:t>12、行使县城控详规划区范围内侵占城市道路、违法停放车辆等公安交通管理方面的行政处罚权。</w:t>
      </w:r>
    </w:p>
    <w:p>
      <w:pPr>
        <w:widowControl/>
        <w:spacing w:line="600" w:lineRule="exact"/>
        <w:ind w:firstLine="640" w:firstLineChars="200"/>
        <w:jc w:val="left"/>
        <w:rPr>
          <w:rFonts w:eastAsia="仿宋_GB2312"/>
          <w:sz w:val="32"/>
          <w:szCs w:val="32"/>
        </w:rPr>
      </w:pPr>
      <w:r>
        <w:rPr>
          <w:rFonts w:hint="eastAsia" w:eastAsia="仿宋_GB2312"/>
          <w:sz w:val="32"/>
          <w:szCs w:val="32"/>
        </w:rPr>
        <w:t>13、行使县城控详规划区范围内向城市河道和其他水域倾倒废弃物和垃圾以及违规取土、城市河道违法建筑物拆除等水务管理方面的行政处罚权。</w:t>
      </w:r>
    </w:p>
    <w:p>
      <w:pPr>
        <w:widowControl/>
        <w:spacing w:line="600" w:lineRule="exact"/>
        <w:ind w:firstLine="640" w:firstLineChars="200"/>
        <w:jc w:val="left"/>
        <w:rPr>
          <w:rFonts w:eastAsia="仿宋_GB2312"/>
          <w:sz w:val="32"/>
          <w:szCs w:val="32"/>
        </w:rPr>
      </w:pPr>
      <w:r>
        <w:rPr>
          <w:rFonts w:hint="eastAsia" w:eastAsia="仿宋_GB2312"/>
          <w:sz w:val="32"/>
          <w:szCs w:val="32"/>
        </w:rPr>
        <w:t>1</w:t>
      </w:r>
      <w:r>
        <w:rPr>
          <w:rFonts w:hint="eastAsia" w:eastAsia="仿宋_GB2312"/>
          <w:sz w:val="32"/>
          <w:szCs w:val="32"/>
          <w:lang w:val="en-US" w:eastAsia="zh-CN"/>
        </w:rPr>
        <w:t>4</w:t>
      </w:r>
      <w:r>
        <w:rPr>
          <w:rFonts w:hint="eastAsia" w:eastAsia="仿宋_GB2312"/>
          <w:sz w:val="32"/>
          <w:szCs w:val="32"/>
        </w:rPr>
        <w:t>、完成县委、县政府交办的其他任务。</w:t>
      </w:r>
    </w:p>
    <w:p>
      <w:pPr>
        <w:widowControl/>
        <w:spacing w:line="600" w:lineRule="exact"/>
        <w:ind w:firstLine="640" w:firstLineChars="200"/>
        <w:jc w:val="left"/>
        <w:rPr>
          <w:rFonts w:hint="eastAsia" w:eastAsia="仿宋_GB2312"/>
          <w:sz w:val="32"/>
          <w:szCs w:val="32"/>
        </w:rPr>
      </w:pPr>
      <w:r>
        <w:rPr>
          <w:rFonts w:hint="eastAsia" w:eastAsia="仿宋_GB2312"/>
          <w:sz w:val="32"/>
          <w:szCs w:val="32"/>
        </w:rPr>
        <w:t>（二）机构设置</w:t>
      </w:r>
    </w:p>
    <w:p>
      <w:pPr>
        <w:widowControl/>
        <w:spacing w:line="600" w:lineRule="exact"/>
        <w:ind w:firstLine="640" w:firstLineChars="200"/>
        <w:jc w:val="left"/>
        <w:rPr>
          <w:rFonts w:eastAsia="仿宋_GB2312"/>
          <w:sz w:val="32"/>
          <w:szCs w:val="32"/>
          <w:lang w:val="zh-CN"/>
        </w:rPr>
      </w:pPr>
      <w:r>
        <w:rPr>
          <w:rFonts w:hint="eastAsia" w:eastAsia="仿宋_GB2312"/>
          <w:sz w:val="32"/>
          <w:szCs w:val="32"/>
        </w:rPr>
        <w:t>(一)内设机构设置</w:t>
      </w:r>
      <w:r>
        <w:rPr>
          <w:rFonts w:hint="eastAsia" w:eastAsia="仿宋_GB2312"/>
          <w:sz w:val="32"/>
          <w:szCs w:val="32"/>
          <w:lang w:val="zh-CN"/>
        </w:rPr>
        <w:t>。</w:t>
      </w:r>
    </w:p>
    <w:p>
      <w:pPr>
        <w:widowControl/>
        <w:spacing w:line="600" w:lineRule="exact"/>
        <w:ind w:firstLine="640" w:firstLineChars="200"/>
        <w:jc w:val="left"/>
        <w:rPr>
          <w:rFonts w:eastAsia="仿宋_GB2312"/>
          <w:sz w:val="32"/>
          <w:szCs w:val="32"/>
          <w:lang w:val="zh-CN"/>
        </w:rPr>
      </w:pPr>
      <w:r>
        <w:rPr>
          <w:rFonts w:hint="eastAsia" w:eastAsia="仿宋_GB2312"/>
          <w:sz w:val="32"/>
          <w:szCs w:val="32"/>
          <w:lang w:val="zh-CN"/>
        </w:rPr>
        <w:t>岳阳县城市管理和综合执法局单位内设机构包括：办公室、人事股、计划财务股、政策法规股、行政审批股、市容环境卫生管理股、市政公用设施运行管理股、园林绿化建设维护管理股、户外广告股、燃气管理股。除上述内设股室外，还设有纪检监察室、党建办、创建办。</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lang w:eastAsia="zh-CN"/>
        </w:rPr>
        <w:t>、</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收支总体情况</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（一）收入预算</w:t>
      </w:r>
    </w:p>
    <w:p>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包括一般公共预算、政府性基金、国有资本经营预算等财政拨款收入，以及经营收入、事业收入等单位资金。2024年本单位收入预算</w:t>
      </w:r>
      <w:r>
        <w:rPr>
          <w:rFonts w:hint="eastAsia" w:eastAsia="仿宋_GB2312"/>
          <w:sz w:val="32"/>
          <w:szCs w:val="32"/>
          <w:lang w:val="en-US" w:eastAsia="zh-CN"/>
        </w:rPr>
        <w:t>5691.29</w:t>
      </w:r>
      <w:r>
        <w:rPr>
          <w:rFonts w:hint="eastAsia" w:eastAsia="仿宋_GB2312"/>
          <w:sz w:val="32"/>
          <w:szCs w:val="32"/>
          <w:lang w:eastAsia="zh-CN"/>
        </w:rPr>
        <w:t>万元，其中，一般公共预算拨款</w:t>
      </w:r>
      <w:r>
        <w:rPr>
          <w:rFonts w:hint="eastAsia" w:eastAsia="仿宋_GB2312"/>
          <w:sz w:val="32"/>
          <w:szCs w:val="32"/>
          <w:lang w:val="en-US" w:eastAsia="zh-CN"/>
        </w:rPr>
        <w:t>5691.29</w:t>
      </w:r>
      <w:r>
        <w:rPr>
          <w:rFonts w:hint="eastAsia" w:eastAsia="仿宋_GB2312"/>
          <w:sz w:val="32"/>
          <w:szCs w:val="32"/>
          <w:lang w:eastAsia="zh-CN"/>
        </w:rPr>
        <w:t>万元，政府性基金预算拨款</w:t>
      </w:r>
      <w:r>
        <w:rPr>
          <w:rFonts w:hint="eastAsia" w:eastAsia="仿宋_GB2312"/>
          <w:sz w:val="32"/>
          <w:szCs w:val="32"/>
          <w:lang w:val="en-US" w:eastAsia="zh-CN"/>
        </w:rPr>
        <w:t>0</w:t>
      </w:r>
      <w:r>
        <w:rPr>
          <w:rFonts w:hint="eastAsia" w:eastAsia="仿宋_GB2312"/>
          <w:sz w:val="32"/>
          <w:szCs w:val="32"/>
          <w:lang w:eastAsia="zh-CN"/>
        </w:rPr>
        <w:t>万元，国有资本经营预算拨款</w:t>
      </w:r>
      <w:r>
        <w:rPr>
          <w:rFonts w:hint="eastAsia" w:eastAsia="仿宋_GB2312"/>
          <w:sz w:val="32"/>
          <w:szCs w:val="32"/>
          <w:lang w:val="en-US" w:eastAsia="zh-CN"/>
        </w:rPr>
        <w:t>0</w:t>
      </w:r>
      <w:r>
        <w:rPr>
          <w:rFonts w:hint="eastAsia" w:eastAsia="仿宋_GB2312"/>
          <w:sz w:val="32"/>
          <w:szCs w:val="32"/>
          <w:lang w:eastAsia="zh-CN"/>
        </w:rPr>
        <w:t>万元，财政专户管理资金</w:t>
      </w:r>
      <w:r>
        <w:rPr>
          <w:rFonts w:hint="eastAsia" w:eastAsia="仿宋_GB2312"/>
          <w:sz w:val="32"/>
          <w:szCs w:val="32"/>
          <w:lang w:val="en-US" w:eastAsia="zh-CN"/>
        </w:rPr>
        <w:t>0</w:t>
      </w:r>
      <w:r>
        <w:rPr>
          <w:rFonts w:hint="eastAsia" w:eastAsia="仿宋_GB2312"/>
          <w:sz w:val="32"/>
          <w:szCs w:val="32"/>
          <w:lang w:eastAsia="zh-CN"/>
        </w:rPr>
        <w:t>万元，上级补助收入</w:t>
      </w:r>
      <w:r>
        <w:rPr>
          <w:rFonts w:hint="eastAsia" w:eastAsia="仿宋_GB2312"/>
          <w:sz w:val="32"/>
          <w:szCs w:val="32"/>
          <w:lang w:val="en-US" w:eastAsia="zh-CN"/>
        </w:rPr>
        <w:t>0</w:t>
      </w:r>
      <w:r>
        <w:rPr>
          <w:rFonts w:hint="eastAsia" w:eastAsia="仿宋_GB2312"/>
          <w:sz w:val="32"/>
          <w:szCs w:val="32"/>
          <w:lang w:eastAsia="zh-CN"/>
        </w:rPr>
        <w:t>万元，事业单位经营收入</w:t>
      </w:r>
      <w:r>
        <w:rPr>
          <w:rFonts w:hint="eastAsia" w:eastAsia="仿宋_GB2312"/>
          <w:sz w:val="32"/>
          <w:szCs w:val="32"/>
          <w:lang w:val="en-US" w:eastAsia="zh-CN"/>
        </w:rPr>
        <w:t>0</w:t>
      </w:r>
      <w:r>
        <w:rPr>
          <w:rFonts w:hint="eastAsia" w:eastAsia="仿宋_GB2312"/>
          <w:sz w:val="32"/>
          <w:szCs w:val="32"/>
          <w:lang w:eastAsia="zh-CN"/>
        </w:rPr>
        <w:t>万元，上年结转</w:t>
      </w:r>
      <w:r>
        <w:rPr>
          <w:rFonts w:hint="eastAsia" w:eastAsia="仿宋_GB2312"/>
          <w:sz w:val="32"/>
          <w:szCs w:val="32"/>
          <w:lang w:val="en-US" w:eastAsia="zh-CN"/>
        </w:rPr>
        <w:t>0</w:t>
      </w:r>
      <w:r>
        <w:rPr>
          <w:rFonts w:hint="eastAsia" w:eastAsia="仿宋_GB2312"/>
          <w:sz w:val="32"/>
          <w:szCs w:val="32"/>
          <w:lang w:eastAsia="zh-CN"/>
        </w:rPr>
        <w:t>万元(数据来源见表2)。本单位2024年</w:t>
      </w:r>
      <w:r>
        <w:rPr>
          <w:rFonts w:hint="eastAsia" w:eastAsia="仿宋_GB2312"/>
          <w:sz w:val="32"/>
          <w:szCs w:val="32"/>
        </w:rPr>
        <w:t>没有政府性基金预算拨款和纳入专户管理的非税收入拨款收入，也没有使用政府性基金预算拨款</w:t>
      </w:r>
      <w:r>
        <w:rPr>
          <w:rFonts w:hint="eastAsia" w:eastAsia="仿宋_GB2312"/>
          <w:sz w:val="32"/>
          <w:szCs w:val="32"/>
          <w:lang w:eastAsia="zh-CN"/>
        </w:rPr>
        <w:t>、</w:t>
      </w:r>
      <w:r>
        <w:rPr>
          <w:rFonts w:hint="eastAsia" w:eastAsia="仿宋_GB2312"/>
          <w:sz w:val="32"/>
          <w:szCs w:val="32"/>
        </w:rPr>
        <w:t>国有资本经营预算收入和纳入专户管理的非税收入拨款安排的支出，所以公开的附件</w:t>
      </w:r>
      <w:r>
        <w:rPr>
          <w:rFonts w:hint="eastAsia" w:eastAsia="仿宋_GB2312"/>
          <w:sz w:val="32"/>
          <w:szCs w:val="32"/>
          <w:lang w:val="en-US" w:eastAsia="zh-CN"/>
        </w:rPr>
        <w:t>16-18（</w:t>
      </w:r>
      <w:r>
        <w:rPr>
          <w:rFonts w:hint="eastAsia" w:eastAsia="仿宋_GB2312"/>
          <w:sz w:val="32"/>
          <w:szCs w:val="32"/>
        </w:rPr>
        <w:t>政府性基金预算</w:t>
      </w:r>
      <w:r>
        <w:rPr>
          <w:rFonts w:hint="eastAsia" w:eastAsia="仿宋_GB2312"/>
          <w:sz w:val="32"/>
          <w:szCs w:val="32"/>
          <w:lang w:val="en-US" w:eastAsia="zh-CN"/>
        </w:rPr>
        <w:t>）</w:t>
      </w:r>
      <w:r>
        <w:rPr>
          <w:rFonts w:hint="eastAsia" w:eastAsia="仿宋_GB2312"/>
          <w:sz w:val="32"/>
          <w:szCs w:val="32"/>
        </w:rPr>
        <w:t>、</w:t>
      </w:r>
      <w:r>
        <w:rPr>
          <w:rFonts w:hint="eastAsia" w:eastAsia="仿宋_GB2312"/>
          <w:sz w:val="32"/>
          <w:szCs w:val="32"/>
          <w:lang w:val="en-US" w:eastAsia="zh-CN"/>
        </w:rPr>
        <w:t>19（</w:t>
      </w:r>
      <w:r>
        <w:rPr>
          <w:rFonts w:hint="eastAsia" w:eastAsia="仿宋_GB2312"/>
          <w:sz w:val="32"/>
          <w:szCs w:val="32"/>
        </w:rPr>
        <w:t>国有资本经营预算</w:t>
      </w:r>
      <w:r>
        <w:rPr>
          <w:rFonts w:hint="eastAsia" w:eastAsia="仿宋_GB2312"/>
          <w:sz w:val="32"/>
          <w:szCs w:val="32"/>
          <w:lang w:val="en-US" w:eastAsia="zh-CN"/>
        </w:rPr>
        <w:t>）</w:t>
      </w:r>
      <w:r>
        <w:rPr>
          <w:rFonts w:hint="eastAsia" w:eastAsia="仿宋_GB2312"/>
          <w:sz w:val="32"/>
          <w:szCs w:val="32"/>
        </w:rPr>
        <w:t>、</w:t>
      </w:r>
      <w:r>
        <w:rPr>
          <w:rFonts w:hint="eastAsia" w:eastAsia="仿宋_GB2312"/>
          <w:sz w:val="32"/>
          <w:szCs w:val="32"/>
          <w:lang w:val="en-US" w:eastAsia="zh-CN"/>
        </w:rPr>
        <w:t>20</w:t>
      </w:r>
      <w:r>
        <w:rPr>
          <w:rFonts w:hint="eastAsia" w:eastAsia="仿宋_GB2312"/>
          <w:sz w:val="32"/>
          <w:szCs w:val="32"/>
        </w:rPr>
        <w:t>表</w:t>
      </w:r>
      <w:r>
        <w:rPr>
          <w:rFonts w:hint="eastAsia" w:eastAsia="仿宋_GB2312"/>
          <w:sz w:val="32"/>
          <w:szCs w:val="32"/>
          <w:lang w:eastAsia="zh-CN"/>
        </w:rPr>
        <w:t>（</w:t>
      </w:r>
      <w:r>
        <w:rPr>
          <w:rFonts w:hint="eastAsia" w:eastAsia="仿宋_GB2312"/>
          <w:sz w:val="32"/>
          <w:szCs w:val="32"/>
          <w:lang w:val="en-US" w:eastAsia="zh-CN"/>
        </w:rPr>
        <w:t>财政</w:t>
      </w:r>
      <w:r>
        <w:rPr>
          <w:rFonts w:hint="eastAsia" w:eastAsia="仿宋_GB2312"/>
          <w:sz w:val="32"/>
          <w:szCs w:val="32"/>
        </w:rPr>
        <w:t>专户管理</w:t>
      </w:r>
      <w:r>
        <w:rPr>
          <w:rFonts w:hint="eastAsia" w:eastAsia="仿宋_GB2312"/>
          <w:sz w:val="32"/>
          <w:szCs w:val="32"/>
          <w:lang w:val="en-US" w:eastAsia="zh-CN"/>
        </w:rPr>
        <w:t>资金</w:t>
      </w:r>
      <w:r>
        <w:rPr>
          <w:rFonts w:hint="eastAsia" w:eastAsia="仿宋_GB2312"/>
          <w:sz w:val="32"/>
          <w:szCs w:val="32"/>
        </w:rPr>
        <w:t>预算</w:t>
      </w:r>
      <w:r>
        <w:rPr>
          <w:rFonts w:hint="eastAsia" w:eastAsia="仿宋_GB2312"/>
          <w:sz w:val="32"/>
          <w:szCs w:val="32"/>
          <w:lang w:eastAsia="zh-CN"/>
        </w:rPr>
        <w:t>）</w:t>
      </w:r>
      <w:r>
        <w:rPr>
          <w:rFonts w:hint="eastAsia" w:eastAsia="仿宋_GB2312"/>
          <w:sz w:val="32"/>
          <w:szCs w:val="32"/>
        </w:rPr>
        <w:t>均为空。</w:t>
      </w:r>
      <w:r>
        <w:rPr>
          <w:rFonts w:hint="eastAsia" w:eastAsia="仿宋_GB2312"/>
          <w:sz w:val="32"/>
          <w:szCs w:val="32"/>
          <w:lang w:eastAsia="zh-CN"/>
        </w:rPr>
        <w:t>”）收入较去年</w:t>
      </w:r>
      <w:r>
        <w:rPr>
          <w:rFonts w:hint="eastAsia" w:eastAsia="仿宋_GB2312"/>
          <w:sz w:val="32"/>
          <w:szCs w:val="32"/>
          <w:lang w:val="en-US" w:eastAsia="zh-CN"/>
        </w:rPr>
        <w:t>5457.76万</w:t>
      </w:r>
      <w:r>
        <w:rPr>
          <w:rFonts w:hint="eastAsia" w:eastAsia="仿宋_GB2312"/>
          <w:sz w:val="32"/>
          <w:szCs w:val="32"/>
          <w:lang w:eastAsia="zh-CN"/>
        </w:rPr>
        <w:t>增加</w:t>
      </w:r>
      <w:r>
        <w:rPr>
          <w:rFonts w:hint="eastAsia" w:eastAsia="仿宋_GB2312"/>
          <w:sz w:val="32"/>
          <w:szCs w:val="32"/>
          <w:lang w:val="en-US" w:eastAsia="zh-CN"/>
        </w:rPr>
        <w:t>233.53</w:t>
      </w:r>
      <w:r>
        <w:rPr>
          <w:rFonts w:hint="eastAsia" w:eastAsia="仿宋_GB2312"/>
          <w:sz w:val="32"/>
          <w:szCs w:val="32"/>
          <w:lang w:eastAsia="zh-CN"/>
        </w:rPr>
        <w:t>万元，主要是</w:t>
      </w:r>
      <w:r>
        <w:rPr>
          <w:rFonts w:hint="eastAsia" w:eastAsia="仿宋_GB2312"/>
          <w:sz w:val="32"/>
          <w:szCs w:val="32"/>
          <w:lang w:val="en-US" w:eastAsia="zh-CN"/>
        </w:rPr>
        <w:t>因为</w:t>
      </w:r>
      <w:r>
        <w:rPr>
          <w:rFonts w:hint="eastAsia" w:eastAsia="仿宋_GB2312"/>
          <w:sz w:val="32"/>
          <w:szCs w:val="32"/>
          <w:lang w:eastAsia="zh-CN"/>
        </w:rPr>
        <w:t>人员经费的正常增加。</w:t>
      </w:r>
    </w:p>
    <w:p>
      <w:pPr>
        <w:widowControl/>
        <w:spacing w:line="600" w:lineRule="exact"/>
        <w:ind w:firstLine="630" w:firstLineChars="196"/>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（二）支出预算</w:t>
      </w:r>
    </w:p>
    <w:p>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2024年本单位支出预算</w:t>
      </w:r>
      <w:r>
        <w:rPr>
          <w:rFonts w:hint="eastAsia" w:eastAsia="仿宋_GB2312"/>
          <w:sz w:val="32"/>
          <w:szCs w:val="32"/>
          <w:lang w:val="en-US" w:eastAsia="zh-CN"/>
        </w:rPr>
        <w:t>5691.29</w:t>
      </w:r>
      <w:r>
        <w:rPr>
          <w:rFonts w:hint="eastAsia" w:eastAsia="仿宋_GB2312"/>
          <w:sz w:val="32"/>
          <w:szCs w:val="32"/>
          <w:lang w:eastAsia="zh-CN"/>
        </w:rPr>
        <w:t>万元，其中，社会保障与就业支出</w:t>
      </w:r>
      <w:r>
        <w:rPr>
          <w:rFonts w:hint="eastAsia" w:eastAsia="仿宋_GB2312"/>
          <w:sz w:val="32"/>
          <w:szCs w:val="32"/>
          <w:lang w:val="en-US" w:eastAsia="zh-CN"/>
        </w:rPr>
        <w:t>168.17</w:t>
      </w:r>
      <w:r>
        <w:rPr>
          <w:rFonts w:hint="eastAsia" w:eastAsia="仿宋_GB2312"/>
          <w:sz w:val="32"/>
          <w:szCs w:val="32"/>
          <w:lang w:eastAsia="zh-CN"/>
        </w:rPr>
        <w:t>万元，占</w:t>
      </w:r>
      <w:r>
        <w:rPr>
          <w:rFonts w:hint="eastAsia" w:eastAsia="仿宋_GB2312"/>
          <w:sz w:val="32"/>
          <w:szCs w:val="32"/>
          <w:lang w:val="en-US" w:eastAsia="zh-CN"/>
        </w:rPr>
        <w:t>2.95</w:t>
      </w:r>
      <w:r>
        <w:rPr>
          <w:rFonts w:hint="eastAsia" w:eastAsia="仿宋_GB2312"/>
          <w:sz w:val="32"/>
          <w:szCs w:val="32"/>
          <w:lang w:eastAsia="zh-CN"/>
        </w:rPr>
        <w:t>%；卫生健康支出</w:t>
      </w:r>
      <w:r>
        <w:rPr>
          <w:rFonts w:hint="eastAsia" w:eastAsia="仿宋_GB2312"/>
          <w:sz w:val="32"/>
          <w:szCs w:val="32"/>
          <w:lang w:val="en-US" w:eastAsia="zh-CN"/>
        </w:rPr>
        <w:t>93.98</w:t>
      </w:r>
      <w:r>
        <w:rPr>
          <w:rFonts w:hint="eastAsia" w:eastAsia="仿宋_GB2312"/>
          <w:sz w:val="32"/>
          <w:szCs w:val="32"/>
          <w:lang w:eastAsia="zh-CN"/>
        </w:rPr>
        <w:t>万元，占</w:t>
      </w:r>
      <w:r>
        <w:rPr>
          <w:rFonts w:hint="eastAsia" w:eastAsia="仿宋_GB2312"/>
          <w:sz w:val="32"/>
          <w:szCs w:val="32"/>
          <w:lang w:val="en-US" w:eastAsia="zh-CN"/>
        </w:rPr>
        <w:t>1.65</w:t>
      </w:r>
      <w:r>
        <w:rPr>
          <w:rFonts w:hint="eastAsia" w:eastAsia="仿宋_GB2312"/>
          <w:sz w:val="32"/>
          <w:szCs w:val="32"/>
          <w:lang w:eastAsia="zh-CN"/>
        </w:rPr>
        <w:t>%；城乡社区支出</w:t>
      </w:r>
      <w:r>
        <w:rPr>
          <w:rFonts w:hint="eastAsia" w:eastAsia="仿宋_GB2312"/>
          <w:sz w:val="32"/>
          <w:szCs w:val="32"/>
          <w:lang w:val="en-US" w:eastAsia="zh-CN"/>
        </w:rPr>
        <w:t>5310.44</w:t>
      </w:r>
      <w:r>
        <w:rPr>
          <w:rFonts w:hint="eastAsia" w:eastAsia="仿宋_GB2312"/>
          <w:sz w:val="32"/>
          <w:szCs w:val="32"/>
          <w:lang w:eastAsia="zh-CN"/>
        </w:rPr>
        <w:t>万元，占</w:t>
      </w:r>
      <w:r>
        <w:rPr>
          <w:rFonts w:hint="eastAsia" w:eastAsia="仿宋_GB2312"/>
          <w:sz w:val="32"/>
          <w:szCs w:val="32"/>
          <w:lang w:val="en-US" w:eastAsia="zh-CN"/>
        </w:rPr>
        <w:t>93.31</w:t>
      </w:r>
      <w:r>
        <w:rPr>
          <w:rFonts w:hint="eastAsia" w:eastAsia="仿宋_GB2312"/>
          <w:sz w:val="32"/>
          <w:szCs w:val="32"/>
          <w:lang w:eastAsia="zh-CN"/>
        </w:rPr>
        <w:t>%；住房保障支出</w:t>
      </w:r>
      <w:r>
        <w:rPr>
          <w:rFonts w:hint="eastAsia" w:eastAsia="仿宋_GB2312"/>
          <w:sz w:val="32"/>
          <w:szCs w:val="32"/>
          <w:lang w:val="en-US" w:eastAsia="zh-CN"/>
        </w:rPr>
        <w:t>118.71</w:t>
      </w:r>
      <w:r>
        <w:rPr>
          <w:rFonts w:hint="eastAsia" w:eastAsia="仿宋_GB2312"/>
          <w:sz w:val="32"/>
          <w:szCs w:val="32"/>
          <w:lang w:eastAsia="zh-CN"/>
        </w:rPr>
        <w:t>万元，占</w:t>
      </w:r>
      <w:r>
        <w:rPr>
          <w:rFonts w:hint="eastAsia" w:eastAsia="仿宋_GB2312"/>
          <w:sz w:val="32"/>
          <w:szCs w:val="32"/>
          <w:lang w:val="en-US" w:eastAsia="zh-CN"/>
        </w:rPr>
        <w:t>2.09</w:t>
      </w:r>
      <w:r>
        <w:rPr>
          <w:rFonts w:hint="eastAsia" w:eastAsia="仿宋_GB2312"/>
          <w:sz w:val="32"/>
          <w:szCs w:val="32"/>
          <w:lang w:eastAsia="zh-CN"/>
        </w:rPr>
        <w:t>%（数据来源见表6）。支出较去年增加</w:t>
      </w:r>
      <w:r>
        <w:rPr>
          <w:rFonts w:hint="eastAsia" w:eastAsia="仿宋_GB2312"/>
          <w:sz w:val="32"/>
          <w:szCs w:val="32"/>
          <w:lang w:val="en-US" w:eastAsia="zh-CN"/>
        </w:rPr>
        <w:t>32.64</w:t>
      </w:r>
      <w:r>
        <w:rPr>
          <w:rFonts w:hint="eastAsia" w:eastAsia="仿宋_GB2312"/>
          <w:sz w:val="32"/>
          <w:szCs w:val="32"/>
          <w:lang w:eastAsia="zh-CN"/>
        </w:rPr>
        <w:t>万元，其中基本支出减少</w:t>
      </w:r>
      <w:r>
        <w:rPr>
          <w:rFonts w:hint="eastAsia" w:eastAsia="仿宋_GB2312"/>
          <w:sz w:val="32"/>
          <w:szCs w:val="32"/>
          <w:lang w:val="en-US" w:eastAsia="zh-CN"/>
        </w:rPr>
        <w:t>226.37</w:t>
      </w:r>
      <w:r>
        <w:rPr>
          <w:rFonts w:hint="eastAsia" w:eastAsia="仿宋_GB2312"/>
          <w:sz w:val="32"/>
          <w:szCs w:val="32"/>
          <w:lang w:eastAsia="zh-CN"/>
        </w:rPr>
        <w:t>万元，项目支出增加</w:t>
      </w:r>
      <w:r>
        <w:rPr>
          <w:rFonts w:hint="eastAsia" w:eastAsia="仿宋_GB2312"/>
          <w:sz w:val="32"/>
          <w:szCs w:val="32"/>
          <w:lang w:val="en-US" w:eastAsia="zh-CN"/>
        </w:rPr>
        <w:t>459.9</w:t>
      </w:r>
      <w:r>
        <w:rPr>
          <w:rFonts w:hint="eastAsia" w:eastAsia="仿宋_GB2312"/>
          <w:sz w:val="32"/>
          <w:szCs w:val="32"/>
          <w:lang w:eastAsia="zh-CN"/>
        </w:rPr>
        <w:t>万元（数据来源见表7、16、19、20，将其基本支出、项目支出相加）。其中基本支出较上年减少主要是因为规划监察大队整体划转的减少人基本支出，项目支出增加主要是</w:t>
      </w:r>
      <w:r>
        <w:rPr>
          <w:rFonts w:hint="eastAsia" w:eastAsia="仿宋_GB2312"/>
          <w:sz w:val="32"/>
          <w:szCs w:val="32"/>
          <w:lang w:val="en-US" w:eastAsia="zh-CN"/>
        </w:rPr>
        <w:t>因为</w:t>
      </w:r>
      <w:r>
        <w:rPr>
          <w:rFonts w:hint="eastAsia" w:eastAsia="仿宋_GB2312"/>
          <w:sz w:val="32"/>
          <w:szCs w:val="32"/>
          <w:lang w:eastAsia="zh-CN"/>
        </w:rPr>
        <w:t>以前公益性津补贴通过社保局下拨给本单位，</w:t>
      </w:r>
      <w:r>
        <w:rPr>
          <w:rFonts w:hint="eastAsia" w:eastAsia="仿宋_GB2312"/>
          <w:sz w:val="32"/>
          <w:szCs w:val="32"/>
          <w:lang w:val="en-US" w:eastAsia="zh-CN"/>
        </w:rPr>
        <w:t>2024年通过财政直接预算方式，导致预算经费增加</w:t>
      </w:r>
      <w:r>
        <w:rPr>
          <w:rFonts w:hint="eastAsia" w:eastAsia="仿宋_GB2312"/>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一般公共预算拨款支出预算</w:t>
      </w:r>
    </w:p>
    <w:p>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2024年一般公共预算拨款支出预算</w:t>
      </w:r>
      <w:r>
        <w:rPr>
          <w:rFonts w:hint="eastAsia" w:eastAsia="仿宋_GB2312"/>
          <w:sz w:val="32"/>
          <w:szCs w:val="32"/>
          <w:lang w:val="en-US" w:eastAsia="zh-CN"/>
        </w:rPr>
        <w:t>5691.29</w:t>
      </w:r>
      <w:r>
        <w:rPr>
          <w:rFonts w:hint="eastAsia" w:eastAsia="仿宋_GB2312"/>
          <w:sz w:val="32"/>
          <w:szCs w:val="32"/>
          <w:lang w:eastAsia="zh-CN"/>
        </w:rPr>
        <w:t>万元，其中，其中，社会保障与就业支出</w:t>
      </w:r>
      <w:r>
        <w:rPr>
          <w:rFonts w:hint="eastAsia" w:eastAsia="仿宋_GB2312"/>
          <w:sz w:val="32"/>
          <w:szCs w:val="32"/>
          <w:lang w:val="en-US" w:eastAsia="zh-CN"/>
        </w:rPr>
        <w:t>168.17</w:t>
      </w:r>
      <w:r>
        <w:rPr>
          <w:rFonts w:hint="eastAsia" w:eastAsia="仿宋_GB2312"/>
          <w:sz w:val="32"/>
          <w:szCs w:val="32"/>
          <w:lang w:eastAsia="zh-CN"/>
        </w:rPr>
        <w:t>万元，占</w:t>
      </w:r>
      <w:r>
        <w:rPr>
          <w:rFonts w:hint="eastAsia" w:eastAsia="仿宋_GB2312"/>
          <w:sz w:val="32"/>
          <w:szCs w:val="32"/>
          <w:lang w:val="en-US" w:eastAsia="zh-CN"/>
        </w:rPr>
        <w:t>2.95</w:t>
      </w:r>
      <w:r>
        <w:rPr>
          <w:rFonts w:hint="eastAsia" w:eastAsia="仿宋_GB2312"/>
          <w:sz w:val="32"/>
          <w:szCs w:val="32"/>
          <w:lang w:eastAsia="zh-CN"/>
        </w:rPr>
        <w:t>%；卫生健康支出</w:t>
      </w:r>
      <w:r>
        <w:rPr>
          <w:rFonts w:hint="eastAsia" w:eastAsia="仿宋_GB2312"/>
          <w:sz w:val="32"/>
          <w:szCs w:val="32"/>
          <w:lang w:val="en-US" w:eastAsia="zh-CN"/>
        </w:rPr>
        <w:t>93.98</w:t>
      </w:r>
      <w:r>
        <w:rPr>
          <w:rFonts w:hint="eastAsia" w:eastAsia="仿宋_GB2312"/>
          <w:sz w:val="32"/>
          <w:szCs w:val="32"/>
          <w:lang w:eastAsia="zh-CN"/>
        </w:rPr>
        <w:t>万元，占</w:t>
      </w:r>
      <w:r>
        <w:rPr>
          <w:rFonts w:hint="eastAsia" w:eastAsia="仿宋_GB2312"/>
          <w:sz w:val="32"/>
          <w:szCs w:val="32"/>
          <w:lang w:val="en-US" w:eastAsia="zh-CN"/>
        </w:rPr>
        <w:t>1.65</w:t>
      </w:r>
      <w:r>
        <w:rPr>
          <w:rFonts w:hint="eastAsia" w:eastAsia="仿宋_GB2312"/>
          <w:sz w:val="32"/>
          <w:szCs w:val="32"/>
          <w:lang w:eastAsia="zh-CN"/>
        </w:rPr>
        <w:t>%；城乡社区支出</w:t>
      </w:r>
      <w:r>
        <w:rPr>
          <w:rFonts w:hint="eastAsia" w:eastAsia="仿宋_GB2312"/>
          <w:sz w:val="32"/>
          <w:szCs w:val="32"/>
          <w:lang w:val="en-US" w:eastAsia="zh-CN"/>
        </w:rPr>
        <w:t>5310.44</w:t>
      </w:r>
      <w:r>
        <w:rPr>
          <w:rFonts w:hint="eastAsia" w:eastAsia="仿宋_GB2312"/>
          <w:sz w:val="32"/>
          <w:szCs w:val="32"/>
          <w:lang w:eastAsia="zh-CN"/>
        </w:rPr>
        <w:t>万元，占</w:t>
      </w:r>
      <w:r>
        <w:rPr>
          <w:rFonts w:hint="eastAsia" w:eastAsia="仿宋_GB2312"/>
          <w:sz w:val="32"/>
          <w:szCs w:val="32"/>
          <w:lang w:val="en-US" w:eastAsia="zh-CN"/>
        </w:rPr>
        <w:t>93.31</w:t>
      </w:r>
      <w:r>
        <w:rPr>
          <w:rFonts w:hint="eastAsia" w:eastAsia="仿宋_GB2312"/>
          <w:sz w:val="32"/>
          <w:szCs w:val="32"/>
          <w:lang w:eastAsia="zh-CN"/>
        </w:rPr>
        <w:t>%；住房保障支出</w:t>
      </w:r>
      <w:r>
        <w:rPr>
          <w:rFonts w:hint="eastAsia" w:eastAsia="仿宋_GB2312"/>
          <w:sz w:val="32"/>
          <w:szCs w:val="32"/>
          <w:lang w:val="en-US" w:eastAsia="zh-CN"/>
        </w:rPr>
        <w:t>118.71</w:t>
      </w:r>
      <w:bookmarkStart w:id="0" w:name="_GoBack"/>
      <w:bookmarkEnd w:id="0"/>
      <w:r>
        <w:rPr>
          <w:rFonts w:hint="eastAsia" w:eastAsia="仿宋_GB2312"/>
          <w:sz w:val="32"/>
          <w:szCs w:val="32"/>
          <w:lang w:eastAsia="zh-CN"/>
        </w:rPr>
        <w:t>万元，占</w:t>
      </w:r>
      <w:r>
        <w:rPr>
          <w:rFonts w:hint="eastAsia" w:eastAsia="仿宋_GB2312"/>
          <w:sz w:val="32"/>
          <w:szCs w:val="32"/>
          <w:lang w:val="en-US" w:eastAsia="zh-CN"/>
        </w:rPr>
        <w:t>2.09</w:t>
      </w:r>
      <w:r>
        <w:rPr>
          <w:rFonts w:hint="eastAsia" w:eastAsia="仿宋_GB2312"/>
          <w:sz w:val="32"/>
          <w:szCs w:val="32"/>
          <w:lang w:eastAsia="zh-CN"/>
        </w:rPr>
        <w:t>%（数据来源见表</w:t>
      </w:r>
      <w:r>
        <w:rPr>
          <w:rFonts w:hint="eastAsia" w:eastAsia="仿宋_GB2312"/>
          <w:sz w:val="32"/>
          <w:szCs w:val="32"/>
          <w:lang w:val="en-US" w:eastAsia="zh-CN"/>
        </w:rPr>
        <w:t>7</w:t>
      </w:r>
      <w:r>
        <w:rPr>
          <w:rFonts w:hint="eastAsia" w:eastAsia="仿宋_GB2312"/>
          <w:sz w:val="32"/>
          <w:szCs w:val="32"/>
          <w:lang w:eastAsia="zh-CN"/>
        </w:rPr>
        <w:t>）。具体安排情况如下：</w:t>
      </w:r>
    </w:p>
    <w:p>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（一）基本支出：2024年基本支出年初预算数为</w:t>
      </w:r>
      <w:r>
        <w:rPr>
          <w:rFonts w:hint="eastAsia" w:eastAsia="仿宋_GB2312"/>
          <w:sz w:val="32"/>
          <w:szCs w:val="32"/>
          <w:lang w:val="en-US" w:eastAsia="zh-CN"/>
        </w:rPr>
        <w:t>1773.7</w:t>
      </w:r>
      <w:r>
        <w:rPr>
          <w:rFonts w:hint="eastAsia" w:eastAsia="仿宋_GB2312"/>
          <w:sz w:val="32"/>
          <w:szCs w:val="32"/>
          <w:lang w:eastAsia="zh-CN"/>
        </w:rPr>
        <w:t>万元</w:t>
      </w:r>
      <w:r>
        <w:rPr>
          <w:rFonts w:hint="eastAsia" w:eastAsia="仿宋_GB2312"/>
          <w:sz w:val="32"/>
          <w:szCs w:val="32"/>
          <w:lang w:val="en-US" w:eastAsia="zh-CN"/>
        </w:rPr>
        <w:t>（数据来源见表5）</w:t>
      </w:r>
      <w:r>
        <w:rPr>
          <w:rFonts w:hint="eastAsia" w:eastAsia="仿宋_GB2312"/>
          <w:sz w:val="32"/>
          <w:szCs w:val="32"/>
          <w:lang w:eastAsia="zh-CN"/>
        </w:rPr>
        <w:t>，是指为保障单位机构正常运转、完成日常工作任务而发生的各项支出，包括用于基本工资、津贴补贴等人员经费以及办公费、印刷费、水电费、差旅费等日常公用经费。</w:t>
      </w:r>
    </w:p>
    <w:p>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eastAsia="zh-CN"/>
        </w:rPr>
        <w:t>（二）项目支出：2024年项目支出年初预算数为</w:t>
      </w:r>
      <w:r>
        <w:rPr>
          <w:rFonts w:hint="eastAsia" w:eastAsia="仿宋_GB2312"/>
          <w:sz w:val="32"/>
          <w:szCs w:val="32"/>
          <w:lang w:val="en-US" w:eastAsia="zh-CN"/>
        </w:rPr>
        <w:t>3917.59</w:t>
      </w:r>
      <w:r>
        <w:rPr>
          <w:rFonts w:hint="eastAsia" w:eastAsia="仿宋_GB2312"/>
          <w:sz w:val="32"/>
          <w:szCs w:val="32"/>
          <w:lang w:eastAsia="zh-CN"/>
        </w:rPr>
        <w:t>万元</w:t>
      </w:r>
      <w:r>
        <w:rPr>
          <w:rFonts w:hint="eastAsia" w:eastAsia="仿宋_GB2312"/>
          <w:sz w:val="32"/>
          <w:szCs w:val="32"/>
          <w:lang w:val="en-US" w:eastAsia="zh-CN"/>
        </w:rPr>
        <w:t>（数据来源见表5）</w:t>
      </w:r>
      <w:r>
        <w:rPr>
          <w:rFonts w:hint="eastAsia" w:eastAsia="仿宋_GB2312"/>
          <w:sz w:val="32"/>
          <w:szCs w:val="32"/>
          <w:lang w:eastAsia="zh-CN"/>
        </w:rPr>
        <w:t>，是指单位为完成特定行政工作任务或事业发展目标而发生的支出，包括有关业务工作经费、运行维护经费</w:t>
      </w:r>
      <w:r>
        <w:rPr>
          <w:rFonts w:hint="eastAsia" w:eastAsia="仿宋_GB2312"/>
          <w:sz w:val="32"/>
          <w:szCs w:val="32"/>
          <w:lang w:val="en-US" w:eastAsia="zh-CN"/>
        </w:rPr>
        <w:t>等</w:t>
      </w:r>
      <w:r>
        <w:rPr>
          <w:rFonts w:hint="eastAsia" w:eastAsia="仿宋_GB2312"/>
          <w:sz w:val="32"/>
          <w:szCs w:val="32"/>
          <w:lang w:eastAsia="zh-CN"/>
        </w:rPr>
        <w:t>。其中：其中：办公费4.5万元，主要用于弥补局机关办公经费不足；城管执法专项经费</w:t>
      </w:r>
      <w:r>
        <w:rPr>
          <w:rFonts w:hint="eastAsia" w:eastAsia="仿宋_GB2312"/>
          <w:sz w:val="32"/>
          <w:szCs w:val="32"/>
          <w:lang w:val="en-US" w:eastAsia="zh-CN"/>
        </w:rPr>
        <w:t>425.4</w:t>
      </w:r>
      <w:r>
        <w:rPr>
          <w:rFonts w:hint="eastAsia" w:eastAsia="仿宋_GB2312"/>
          <w:sz w:val="32"/>
          <w:szCs w:val="32"/>
          <w:lang w:eastAsia="zh-CN"/>
        </w:rPr>
        <w:t>万元，主要用于解决城管执法协管人员工作经费；城市综合管理</w:t>
      </w:r>
      <w:r>
        <w:rPr>
          <w:rFonts w:hint="eastAsia" w:eastAsia="仿宋_GB2312"/>
          <w:sz w:val="32"/>
          <w:szCs w:val="32"/>
          <w:lang w:val="en-US" w:eastAsia="zh-CN"/>
        </w:rPr>
        <w:t>180</w:t>
      </w:r>
      <w:r>
        <w:rPr>
          <w:rFonts w:hint="eastAsia" w:eastAsia="仿宋_GB2312"/>
          <w:sz w:val="32"/>
          <w:szCs w:val="32"/>
          <w:lang w:eastAsia="zh-CN"/>
        </w:rPr>
        <w:t>万元，主要用于城市综合管理经费、侵占道路等管理经费；城管执法其他管理经费</w:t>
      </w:r>
      <w:r>
        <w:rPr>
          <w:rFonts w:hint="eastAsia" w:eastAsia="仿宋_GB2312"/>
          <w:sz w:val="32"/>
          <w:szCs w:val="32"/>
          <w:lang w:val="en-US" w:eastAsia="zh-CN"/>
        </w:rPr>
        <w:t>1056.69</w:t>
      </w:r>
      <w:r>
        <w:rPr>
          <w:rFonts w:hint="eastAsia" w:eastAsia="仿宋_GB2312"/>
          <w:sz w:val="32"/>
          <w:szCs w:val="32"/>
          <w:lang w:eastAsia="zh-CN"/>
        </w:rPr>
        <w:t>万元，主要用于城市管理经费；城区环境卫生227万元，主要用于城市市容环境卫生日常管理和环卫基础设施管理经费；城区环境执法</w:t>
      </w:r>
      <w:r>
        <w:rPr>
          <w:rFonts w:hint="eastAsia" w:eastAsia="仿宋_GB2312"/>
          <w:sz w:val="32"/>
          <w:szCs w:val="32"/>
          <w:lang w:val="en-US" w:eastAsia="zh-CN"/>
        </w:rPr>
        <w:t>120</w:t>
      </w:r>
      <w:r>
        <w:rPr>
          <w:rFonts w:hint="eastAsia" w:eastAsia="仿宋_GB2312"/>
          <w:sz w:val="32"/>
          <w:szCs w:val="32"/>
          <w:lang w:eastAsia="zh-CN"/>
        </w:rPr>
        <w:t>万元，主要用于城区生活污染、建筑施工扬尘污染、环境保护管理和执法工作经费；风景园林建设养护</w:t>
      </w:r>
      <w:r>
        <w:rPr>
          <w:rFonts w:hint="eastAsia" w:eastAsia="仿宋_GB2312"/>
          <w:sz w:val="32"/>
          <w:szCs w:val="32"/>
          <w:lang w:val="en-US" w:eastAsia="zh-CN"/>
        </w:rPr>
        <w:t>53</w:t>
      </w:r>
      <w:r>
        <w:rPr>
          <w:rFonts w:hint="eastAsia" w:eastAsia="仿宋_GB2312"/>
          <w:sz w:val="32"/>
          <w:szCs w:val="32"/>
          <w:lang w:eastAsia="zh-CN"/>
        </w:rPr>
        <w:t>万元, 主要用于城区园林绿化维护的日常管理工作； 城市公园广场维护</w:t>
      </w:r>
      <w:r>
        <w:rPr>
          <w:rFonts w:hint="eastAsia" w:eastAsia="仿宋_GB2312"/>
          <w:sz w:val="32"/>
          <w:szCs w:val="32"/>
          <w:lang w:val="en-US" w:eastAsia="zh-CN"/>
        </w:rPr>
        <w:t>79</w:t>
      </w:r>
      <w:r>
        <w:rPr>
          <w:rFonts w:hint="eastAsia" w:eastAsia="仿宋_GB2312"/>
          <w:sz w:val="32"/>
          <w:szCs w:val="32"/>
          <w:lang w:eastAsia="zh-CN"/>
        </w:rPr>
        <w:t>万元，主要用于县城公园广场、公用公园等公园广场管理；燃气行业综合管理经费5万元；主要用于规范与管理城市供气和燃气市场管理；中央隔离护栏防护费</w:t>
      </w:r>
      <w:r>
        <w:rPr>
          <w:rFonts w:hint="eastAsia" w:eastAsia="仿宋_GB2312"/>
          <w:sz w:val="32"/>
          <w:szCs w:val="32"/>
          <w:lang w:val="en-US" w:eastAsia="zh-CN"/>
        </w:rPr>
        <w:t>20万元，主要用于城区隔离护栏维护养护经费；</w:t>
      </w:r>
      <w:r>
        <w:rPr>
          <w:rFonts w:hint="eastAsia" w:eastAsia="仿宋_GB2312"/>
          <w:sz w:val="32"/>
          <w:szCs w:val="32"/>
          <w:lang w:eastAsia="zh-CN"/>
        </w:rPr>
        <w:t>环卫专项</w:t>
      </w:r>
      <w:r>
        <w:rPr>
          <w:rFonts w:hint="eastAsia" w:eastAsia="仿宋_GB2312"/>
          <w:sz w:val="32"/>
          <w:szCs w:val="32"/>
          <w:lang w:val="en-US" w:eastAsia="zh-CN"/>
        </w:rPr>
        <w:t>861万元，主要用于县城区320万平方米清扫保洁和洗洒工作，37座公厕和24座垃圾站设备维护、生活垃圾收转运工作经费；餐厨废弃物无害化处理费50万元，主要用于城区所有餐厨废弃物进行收集、转运至县餐厨垃圾处理厂集中无害化处理费用；高新园区环境卫生60万元，主要用于工业园区环境卫生及清扫保洁垃圾清运及处理费用；市容环境卫生专项经费276万元，主要用于生产车辆的维修保养及购买保险、门店垃圾上面收集工作经费；清扫保洁服务500万元，主要用于持续推进城区320万平方米清扫保洁小块责任承包模块及46条主次干道卫生死角清理，落实普扫和巡回保洁费用</w:t>
      </w:r>
      <w:r>
        <w:rPr>
          <w:rFonts w:hint="eastAsia" w:eastAsia="仿宋_GB2312"/>
          <w:sz w:val="32"/>
          <w:szCs w:val="32"/>
          <w:lang w:eastAsia="zh-CN"/>
        </w:rPr>
        <w:t>。</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、政府性基金预算支出</w:t>
      </w:r>
    </w:p>
    <w:p>
      <w:pPr>
        <w:keepNext w:val="0"/>
        <w:keepLines w:val="0"/>
        <w:pageBreakBefore w:val="0"/>
        <w:widowControl/>
        <w:kinsoku/>
        <w:wordWrap/>
        <w:overflowPunct/>
        <w:topLinePunct w:val="0"/>
        <w:bidi w:val="0"/>
        <w:adjustRightInd/>
        <w:snapToGrid/>
        <w:spacing w:line="600" w:lineRule="exact"/>
        <w:ind w:firstLine="480" w:firstLineChars="200"/>
        <w:textAlignment w:val="auto"/>
        <w:rPr>
          <w:rFonts w:hint="eastAsia" w:eastAsia="仿宋_GB2312"/>
          <w:sz w:val="32"/>
          <w:szCs w:val="32"/>
          <w:lang w:eastAsia="zh-CN"/>
        </w:rPr>
      </w:pPr>
      <w:r>
        <w:rPr>
          <w:rFonts w:ascii="微软雅黑" w:hAnsi="微软雅黑" w:eastAsia="微软雅黑" w:cs="微软雅黑"/>
          <w:i w:val="0"/>
          <w:iCs w:val="0"/>
          <w:caps w:val="0"/>
          <w:color w:val="333333"/>
          <w:spacing w:val="0"/>
          <w:sz w:val="24"/>
          <w:szCs w:val="24"/>
          <w:shd w:val="clear" w:fill="FFFFFF"/>
        </w:rPr>
        <w:t>　</w:t>
      </w:r>
      <w:r>
        <w:rPr>
          <w:rFonts w:hint="eastAsia" w:eastAsia="仿宋_GB2312"/>
          <w:sz w:val="32"/>
          <w:szCs w:val="32"/>
          <w:lang w:eastAsia="zh-CN"/>
        </w:rPr>
        <w:t>2024年政府性基金预算拨款支出预算0万元。（ 2024年度本单位无政府性基金安排的支出，所以公开的附件16-18（政府性基金预算）为空）</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、其他重要事项的情况说明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（一）机关运行经费本单位2024年机关运行经费当年一般公共预算拨款</w:t>
      </w:r>
      <w:r>
        <w:rPr>
          <w:rFonts w:hint="eastAsia" w:eastAsia="仿宋_GB2312"/>
          <w:sz w:val="32"/>
          <w:szCs w:val="32"/>
          <w:lang w:val="en-US" w:eastAsia="zh-CN"/>
        </w:rPr>
        <w:t>179.37</w:t>
      </w:r>
      <w:r>
        <w:rPr>
          <w:rFonts w:hint="eastAsia" w:eastAsia="仿宋_GB2312"/>
          <w:sz w:val="32"/>
          <w:szCs w:val="32"/>
          <w:lang w:eastAsia="zh-CN"/>
        </w:rPr>
        <w:t>万元（数据来源见表14），其中公用经费</w:t>
      </w:r>
      <w:r>
        <w:rPr>
          <w:rFonts w:hint="eastAsia" w:eastAsia="仿宋_GB2312"/>
          <w:sz w:val="32"/>
          <w:szCs w:val="32"/>
          <w:lang w:val="en-US" w:eastAsia="zh-CN"/>
        </w:rPr>
        <w:t>179.37</w:t>
      </w:r>
      <w:r>
        <w:rPr>
          <w:rFonts w:hint="eastAsia" w:eastAsia="仿宋_GB2312"/>
          <w:sz w:val="32"/>
          <w:szCs w:val="32"/>
          <w:lang w:eastAsia="zh-CN"/>
        </w:rPr>
        <w:t>万元包含工作人员公务交通补贴</w:t>
      </w:r>
      <w:r>
        <w:rPr>
          <w:rFonts w:hint="eastAsia" w:eastAsia="仿宋_GB2312"/>
          <w:sz w:val="32"/>
          <w:szCs w:val="32"/>
          <w:lang w:val="en-US" w:eastAsia="zh-CN"/>
        </w:rPr>
        <w:t>90.83</w:t>
      </w:r>
      <w:r>
        <w:rPr>
          <w:rFonts w:hint="eastAsia" w:eastAsia="仿宋_GB2312"/>
          <w:sz w:val="32"/>
          <w:szCs w:val="32"/>
          <w:lang w:eastAsia="zh-CN"/>
        </w:rPr>
        <w:t xml:space="preserve">万元和机关运行经费 </w:t>
      </w:r>
      <w:r>
        <w:rPr>
          <w:rFonts w:hint="eastAsia" w:eastAsia="仿宋_GB2312"/>
          <w:sz w:val="32"/>
          <w:szCs w:val="32"/>
          <w:lang w:val="en-US" w:eastAsia="zh-CN"/>
        </w:rPr>
        <w:t>88.56</w:t>
      </w:r>
      <w:r>
        <w:rPr>
          <w:rFonts w:hint="eastAsia" w:eastAsia="仿宋_GB2312"/>
          <w:sz w:val="32"/>
          <w:szCs w:val="32"/>
          <w:lang w:eastAsia="zh-CN"/>
        </w:rPr>
        <w:t>万元），比上年减少</w:t>
      </w:r>
      <w:r>
        <w:rPr>
          <w:rFonts w:hint="eastAsia" w:eastAsia="仿宋_GB2312"/>
          <w:sz w:val="32"/>
          <w:szCs w:val="32"/>
          <w:lang w:val="en-US" w:eastAsia="zh-CN"/>
        </w:rPr>
        <w:t>1.81</w:t>
      </w:r>
      <w:r>
        <w:rPr>
          <w:rFonts w:hint="eastAsia" w:eastAsia="仿宋_GB2312"/>
          <w:sz w:val="32"/>
          <w:szCs w:val="32"/>
          <w:lang w:eastAsia="zh-CN"/>
        </w:rPr>
        <w:t>万元，减少</w:t>
      </w:r>
      <w:r>
        <w:rPr>
          <w:rFonts w:hint="eastAsia" w:eastAsia="仿宋_GB2312"/>
          <w:sz w:val="32"/>
          <w:szCs w:val="32"/>
          <w:lang w:val="en-US" w:eastAsia="zh-CN"/>
        </w:rPr>
        <w:t>1.02</w:t>
      </w:r>
      <w:r>
        <w:rPr>
          <w:rFonts w:hint="eastAsia" w:eastAsia="仿宋_GB2312"/>
          <w:sz w:val="32"/>
          <w:szCs w:val="32"/>
          <w:lang w:eastAsia="zh-CN"/>
        </w:rPr>
        <w:t>%。主要原因是规划监察大队整体划转。</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（二）“三公”经费预算　本单位2024年“三公”经费预算数</w:t>
      </w:r>
      <w:r>
        <w:rPr>
          <w:rFonts w:hint="eastAsia" w:eastAsia="仿宋_GB2312"/>
          <w:sz w:val="32"/>
          <w:szCs w:val="32"/>
          <w:lang w:val="en-US" w:eastAsia="zh-CN"/>
        </w:rPr>
        <w:t>5.5</w:t>
      </w:r>
      <w:r>
        <w:rPr>
          <w:rFonts w:hint="eastAsia" w:eastAsia="仿宋_GB2312"/>
          <w:sz w:val="32"/>
          <w:szCs w:val="32"/>
          <w:lang w:eastAsia="zh-CN"/>
        </w:rPr>
        <w:t>万元，其中，公务接待费</w:t>
      </w:r>
      <w:r>
        <w:rPr>
          <w:rFonts w:hint="eastAsia" w:eastAsia="仿宋_GB2312"/>
          <w:sz w:val="32"/>
          <w:szCs w:val="32"/>
          <w:lang w:val="en-US" w:eastAsia="zh-CN"/>
        </w:rPr>
        <w:t>0.5</w:t>
      </w:r>
      <w:r>
        <w:rPr>
          <w:rFonts w:hint="eastAsia" w:eastAsia="仿宋_GB2312"/>
          <w:sz w:val="32"/>
          <w:szCs w:val="32"/>
          <w:lang w:eastAsia="zh-CN"/>
        </w:rPr>
        <w:t>万元，因公出国（境）费0万元，公务用车购置及运行费</w:t>
      </w:r>
      <w:r>
        <w:rPr>
          <w:rFonts w:hint="eastAsia" w:eastAsia="仿宋_GB2312"/>
          <w:sz w:val="32"/>
          <w:szCs w:val="32"/>
          <w:lang w:val="en-US" w:eastAsia="zh-CN"/>
        </w:rPr>
        <w:t>5</w:t>
      </w:r>
      <w:r>
        <w:rPr>
          <w:rFonts w:hint="eastAsia" w:eastAsia="仿宋_GB2312"/>
          <w:sz w:val="32"/>
          <w:szCs w:val="32"/>
          <w:lang w:eastAsia="zh-CN"/>
        </w:rPr>
        <w:t>万元，其中公务用车购置费0万元，公务用车运行费</w:t>
      </w:r>
      <w:r>
        <w:rPr>
          <w:rFonts w:hint="eastAsia" w:eastAsia="仿宋_GB2312"/>
          <w:sz w:val="32"/>
          <w:szCs w:val="32"/>
          <w:lang w:val="en-US" w:eastAsia="zh-CN"/>
        </w:rPr>
        <w:t>5</w:t>
      </w:r>
      <w:r>
        <w:rPr>
          <w:rFonts w:hint="eastAsia" w:eastAsia="仿宋_GB2312"/>
          <w:sz w:val="32"/>
          <w:szCs w:val="32"/>
          <w:lang w:eastAsia="zh-CN"/>
        </w:rPr>
        <w:t>万元。与上年相比上一年减少</w:t>
      </w:r>
      <w:r>
        <w:rPr>
          <w:rFonts w:hint="eastAsia" w:eastAsia="仿宋_GB2312"/>
          <w:sz w:val="32"/>
          <w:szCs w:val="32"/>
          <w:lang w:val="en-US" w:eastAsia="zh-CN"/>
        </w:rPr>
        <w:t>1</w:t>
      </w:r>
      <w:r>
        <w:rPr>
          <w:rFonts w:hint="eastAsia" w:eastAsia="仿宋_GB2312"/>
          <w:sz w:val="32"/>
          <w:szCs w:val="32"/>
          <w:lang w:eastAsia="zh-CN"/>
        </w:rPr>
        <w:t>万元，减少</w:t>
      </w:r>
      <w:r>
        <w:rPr>
          <w:rFonts w:hint="eastAsia" w:eastAsia="仿宋_GB2312"/>
          <w:sz w:val="32"/>
          <w:szCs w:val="32"/>
          <w:lang w:val="en-US" w:eastAsia="zh-CN"/>
        </w:rPr>
        <w:t>16.67</w:t>
      </w:r>
      <w:r>
        <w:rPr>
          <w:rFonts w:hint="eastAsia" w:eastAsia="仿宋_GB2312"/>
          <w:sz w:val="32"/>
          <w:szCs w:val="32"/>
          <w:lang w:eastAsia="zh-CN"/>
        </w:rPr>
        <w:t>%，主要原因是本单位</w:t>
      </w:r>
      <w:r>
        <w:rPr>
          <w:rFonts w:hint="eastAsia" w:eastAsia="仿宋_GB2312"/>
          <w:sz w:val="32"/>
          <w:szCs w:val="32"/>
          <w:lang w:val="en-US" w:eastAsia="zh-CN"/>
        </w:rPr>
        <w:t>2023年</w:t>
      </w:r>
      <w:r>
        <w:rPr>
          <w:rFonts w:hint="eastAsia" w:eastAsia="仿宋_GB2312"/>
          <w:sz w:val="32"/>
          <w:szCs w:val="32"/>
          <w:lang w:eastAsia="zh-CN"/>
        </w:rPr>
        <w:t>巡逻车报废</w:t>
      </w:r>
      <w:r>
        <w:rPr>
          <w:rFonts w:hint="eastAsia" w:eastAsia="仿宋_GB2312"/>
          <w:sz w:val="32"/>
          <w:szCs w:val="32"/>
          <w:lang w:val="en-US" w:eastAsia="zh-CN"/>
        </w:rPr>
        <w:t>2台</w:t>
      </w:r>
      <w:r>
        <w:rPr>
          <w:rFonts w:hint="eastAsia" w:eastAsia="仿宋_GB2312"/>
          <w:sz w:val="32"/>
          <w:szCs w:val="32"/>
          <w:lang w:eastAsia="zh-CN"/>
        </w:rPr>
        <w:t>本单位节约原则一般公务用餐在食堂招待。</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（三）一般性支出情况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本单位2024年会议费预算</w:t>
      </w:r>
      <w:r>
        <w:rPr>
          <w:rFonts w:hint="eastAsia" w:eastAsia="仿宋_GB2312"/>
          <w:sz w:val="32"/>
          <w:szCs w:val="32"/>
          <w:lang w:val="en-US" w:eastAsia="zh-CN"/>
        </w:rPr>
        <w:t>0.5</w:t>
      </w:r>
      <w:r>
        <w:rPr>
          <w:rFonts w:hint="eastAsia" w:eastAsia="仿宋_GB2312"/>
          <w:sz w:val="32"/>
          <w:szCs w:val="32"/>
          <w:lang w:eastAsia="zh-CN"/>
        </w:rPr>
        <w:t>万元</w:t>
      </w:r>
      <w:r>
        <w:rPr>
          <w:rFonts w:hint="eastAsia" w:eastAsia="仿宋_GB2312"/>
          <w:sz w:val="32"/>
          <w:szCs w:val="32"/>
          <w:lang w:val="en-US" w:eastAsia="zh-CN"/>
        </w:rPr>
        <w:t>（数据来源见表14会议费+培训费）</w:t>
      </w:r>
      <w:r>
        <w:rPr>
          <w:rFonts w:hint="eastAsia" w:eastAsia="仿宋_GB2312"/>
          <w:sz w:val="32"/>
          <w:szCs w:val="32"/>
          <w:lang w:eastAsia="zh-CN"/>
        </w:rPr>
        <w:t>，拟召开</w:t>
      </w:r>
      <w:r>
        <w:rPr>
          <w:rFonts w:hint="eastAsia" w:eastAsia="仿宋_GB2312"/>
          <w:sz w:val="32"/>
          <w:szCs w:val="32"/>
          <w:lang w:val="en-US" w:eastAsia="zh-CN"/>
        </w:rPr>
        <w:t>0</w:t>
      </w:r>
      <w:r>
        <w:rPr>
          <w:rFonts w:hint="eastAsia" w:eastAsia="仿宋_GB2312"/>
          <w:sz w:val="32"/>
          <w:szCs w:val="32"/>
          <w:lang w:eastAsia="zh-CN"/>
        </w:rPr>
        <w:t>次会议，人数</w:t>
      </w:r>
      <w:r>
        <w:rPr>
          <w:rFonts w:hint="eastAsia" w:eastAsia="仿宋_GB2312"/>
          <w:sz w:val="32"/>
          <w:szCs w:val="32"/>
          <w:lang w:val="en-US" w:eastAsia="zh-CN"/>
        </w:rPr>
        <w:t>0</w:t>
      </w:r>
      <w:r>
        <w:rPr>
          <w:rFonts w:hint="eastAsia" w:eastAsia="仿宋_GB2312"/>
          <w:sz w:val="32"/>
          <w:szCs w:val="32"/>
          <w:lang w:eastAsia="zh-CN"/>
        </w:rPr>
        <w:t>人；拟开展</w:t>
      </w:r>
      <w:r>
        <w:rPr>
          <w:rFonts w:hint="eastAsia" w:eastAsia="仿宋_GB2312"/>
          <w:sz w:val="32"/>
          <w:szCs w:val="32"/>
          <w:lang w:val="en-US" w:eastAsia="zh-CN"/>
        </w:rPr>
        <w:t>1</w:t>
      </w:r>
      <w:r>
        <w:rPr>
          <w:rFonts w:hint="eastAsia" w:eastAsia="仿宋_GB2312"/>
          <w:sz w:val="32"/>
          <w:szCs w:val="32"/>
          <w:lang w:eastAsia="zh-CN"/>
        </w:rPr>
        <w:t>次培训，人数</w:t>
      </w:r>
      <w:r>
        <w:rPr>
          <w:rFonts w:hint="eastAsia" w:eastAsia="仿宋_GB2312"/>
          <w:sz w:val="32"/>
          <w:szCs w:val="32"/>
          <w:lang w:val="en-US" w:eastAsia="zh-CN"/>
        </w:rPr>
        <w:t>20</w:t>
      </w:r>
      <w:r>
        <w:rPr>
          <w:rFonts w:hint="eastAsia" w:eastAsia="仿宋_GB2312"/>
          <w:sz w:val="32"/>
          <w:szCs w:val="32"/>
          <w:lang w:eastAsia="zh-CN"/>
        </w:rPr>
        <w:t>人用于单位事业单位人员培训；计划举办节庆、晚会、论坛、赛事活动</w:t>
      </w:r>
      <w:r>
        <w:rPr>
          <w:rFonts w:hint="eastAsia" w:eastAsia="仿宋_GB2312"/>
          <w:sz w:val="32"/>
          <w:szCs w:val="32"/>
          <w:lang w:val="en-US" w:eastAsia="zh-CN"/>
        </w:rPr>
        <w:t>0万元0。2024年度本单位</w:t>
      </w:r>
      <w:r>
        <w:rPr>
          <w:rFonts w:hint="eastAsia" w:eastAsia="仿宋_GB2312"/>
          <w:sz w:val="32"/>
          <w:szCs w:val="32"/>
          <w:lang w:eastAsia="zh-CN"/>
        </w:rPr>
        <w:t>未计划</w:t>
      </w:r>
      <w:r>
        <w:rPr>
          <w:rFonts w:hint="eastAsia" w:eastAsia="仿宋_GB2312"/>
          <w:sz w:val="32"/>
          <w:szCs w:val="32"/>
          <w:lang w:val="en-US" w:eastAsia="zh-CN"/>
        </w:rPr>
        <w:t>安排会议、未计划</w:t>
      </w:r>
      <w:r>
        <w:rPr>
          <w:rFonts w:hint="eastAsia" w:eastAsia="仿宋_GB2312"/>
          <w:sz w:val="32"/>
          <w:szCs w:val="32"/>
          <w:lang w:eastAsia="zh-CN"/>
        </w:rPr>
        <w:t>举办节庆、晚会、论坛、赛事活动。</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（四）政府采购情况</w:t>
      </w:r>
    </w:p>
    <w:p>
      <w:pPr>
        <w:keepNext w:val="0"/>
        <w:keepLines w:val="0"/>
        <w:pageBreakBefore w:val="0"/>
        <w:widowControl/>
        <w:numPr>
          <w:ilvl w:val="0"/>
          <w:numId w:val="0"/>
        </w:numPr>
        <w:kinsoku/>
        <w:wordWrap/>
        <w:overflowPunct/>
        <w:topLinePunct w:val="0"/>
        <w:bidi w:val="0"/>
        <w:adjustRightInd/>
        <w:snapToGrid/>
        <w:spacing w:line="600" w:lineRule="exact"/>
        <w:ind w:firstLine="640" w:firstLineChars="200"/>
        <w:textAlignment w:val="auto"/>
        <w:rPr>
          <w:rFonts w:hint="eastAsia" w:eastAsia="仿宋_GB2312" w:cs="仿宋_GB2312"/>
          <w:color w:val="3216DC"/>
          <w:kern w:val="0"/>
          <w:sz w:val="32"/>
          <w:szCs w:val="32"/>
          <w:lang w:eastAsia="zh-CN"/>
        </w:rPr>
      </w:pPr>
      <w:r>
        <w:rPr>
          <w:rFonts w:hint="eastAsia" w:eastAsia="仿宋_GB2312"/>
          <w:sz w:val="32"/>
          <w:szCs w:val="32"/>
          <w:lang w:eastAsia="zh-CN"/>
        </w:rPr>
        <w:t>本单位2024年政府采购预算总额</w:t>
      </w:r>
      <w:r>
        <w:rPr>
          <w:rFonts w:hint="eastAsia" w:eastAsia="仿宋_GB2312"/>
          <w:sz w:val="32"/>
          <w:szCs w:val="32"/>
          <w:lang w:val="en-US" w:eastAsia="zh-CN"/>
        </w:rPr>
        <w:t>1259.03</w:t>
      </w:r>
      <w:r>
        <w:rPr>
          <w:rFonts w:hint="eastAsia" w:eastAsia="仿宋_GB2312"/>
          <w:sz w:val="32"/>
          <w:szCs w:val="32"/>
          <w:lang w:eastAsia="zh-CN"/>
        </w:rPr>
        <w:t>万元，其中工程类</w:t>
      </w:r>
      <w:r>
        <w:rPr>
          <w:rFonts w:hint="eastAsia" w:eastAsia="仿宋_GB2312"/>
          <w:sz w:val="32"/>
          <w:szCs w:val="32"/>
          <w:lang w:val="en-US" w:eastAsia="zh-CN"/>
        </w:rPr>
        <w:t>0</w:t>
      </w:r>
      <w:r>
        <w:rPr>
          <w:rFonts w:hint="eastAsia" w:eastAsia="仿宋_GB2312"/>
          <w:sz w:val="32"/>
          <w:szCs w:val="32"/>
          <w:lang w:eastAsia="zh-CN"/>
        </w:rPr>
        <w:t>万元，货物类</w:t>
      </w:r>
      <w:r>
        <w:rPr>
          <w:rFonts w:hint="eastAsia" w:eastAsia="仿宋_GB2312"/>
          <w:sz w:val="32"/>
          <w:szCs w:val="32"/>
          <w:lang w:val="en-US" w:eastAsia="zh-CN"/>
        </w:rPr>
        <w:t>1259.03</w:t>
      </w:r>
      <w:r>
        <w:rPr>
          <w:rFonts w:hint="eastAsia" w:eastAsia="仿宋_GB2312"/>
          <w:sz w:val="32"/>
          <w:szCs w:val="32"/>
          <w:lang w:eastAsia="zh-CN"/>
        </w:rPr>
        <w:t>万元，服务类</w:t>
      </w:r>
      <w:r>
        <w:rPr>
          <w:rFonts w:hint="eastAsia" w:eastAsia="仿宋_GB2312"/>
          <w:sz w:val="32"/>
          <w:szCs w:val="32"/>
          <w:lang w:val="en-US" w:eastAsia="zh-CN"/>
        </w:rPr>
        <w:t>0</w:t>
      </w:r>
      <w:r>
        <w:rPr>
          <w:rFonts w:hint="eastAsia" w:eastAsia="仿宋_GB2312"/>
          <w:sz w:val="32"/>
          <w:szCs w:val="32"/>
          <w:lang w:eastAsia="zh-CN"/>
        </w:rPr>
        <w:t>万元</w:t>
      </w:r>
      <w:r>
        <w:rPr>
          <w:rFonts w:hint="eastAsia" w:eastAsia="仿宋_GB2312" w:cs="仿宋_GB2312"/>
          <w:color w:val="auto"/>
          <w:kern w:val="0"/>
          <w:sz w:val="32"/>
          <w:szCs w:val="32"/>
        </w:rPr>
        <w:t>。</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（五）国有资产占有使用及新增资产配置情况</w:t>
      </w:r>
    </w:p>
    <w:p>
      <w:pPr>
        <w:keepNext w:val="0"/>
        <w:keepLines w:val="0"/>
        <w:pageBreakBefore w:val="0"/>
        <w:widowControl/>
        <w:numPr>
          <w:ilvl w:val="0"/>
          <w:numId w:val="0"/>
        </w:numPr>
        <w:kinsoku/>
        <w:wordWrap/>
        <w:overflowPunct/>
        <w:topLinePunct w:val="0"/>
        <w:bidi w:val="0"/>
        <w:adjustRightInd/>
        <w:snapToGrid/>
        <w:spacing w:line="600" w:lineRule="exact"/>
        <w:ind w:firstLine="1280" w:firstLineChars="400"/>
        <w:textAlignment w:val="auto"/>
        <w:rPr>
          <w:rFonts w:hint="eastAsia" w:eastAsia="仿宋_GB2312"/>
          <w:sz w:val="32"/>
          <w:szCs w:val="32"/>
          <w:lang w:eastAsia="zh-CN"/>
        </w:rPr>
      </w:pPr>
      <w:r>
        <w:rPr>
          <w:rFonts w:hint="eastAsia" w:eastAsia="仿宋_GB2312"/>
          <w:sz w:val="32"/>
          <w:szCs w:val="32"/>
          <w:lang w:eastAsia="zh-CN"/>
        </w:rPr>
        <w:t>截至上一年12月底，本单位共有车辆</w:t>
      </w:r>
      <w:r>
        <w:rPr>
          <w:rFonts w:hint="eastAsia" w:eastAsia="仿宋_GB2312"/>
          <w:sz w:val="32"/>
          <w:szCs w:val="32"/>
          <w:lang w:val="en-US" w:eastAsia="zh-CN"/>
        </w:rPr>
        <w:t>0</w:t>
      </w:r>
      <w:r>
        <w:rPr>
          <w:rFonts w:hint="eastAsia" w:eastAsia="仿宋_GB2312"/>
          <w:sz w:val="32"/>
          <w:szCs w:val="32"/>
          <w:lang w:eastAsia="zh-CN"/>
        </w:rPr>
        <w:t>辆，其中领导干部用车</w:t>
      </w:r>
      <w:r>
        <w:rPr>
          <w:rFonts w:hint="eastAsia" w:eastAsia="仿宋_GB2312"/>
          <w:sz w:val="32"/>
          <w:szCs w:val="32"/>
          <w:lang w:val="en-US" w:eastAsia="zh-CN"/>
        </w:rPr>
        <w:t>0</w:t>
      </w:r>
      <w:r>
        <w:rPr>
          <w:rFonts w:hint="eastAsia" w:eastAsia="仿宋_GB2312"/>
          <w:sz w:val="32"/>
          <w:szCs w:val="32"/>
          <w:lang w:eastAsia="zh-CN"/>
        </w:rPr>
        <w:t>辆，一般公务用车</w:t>
      </w:r>
      <w:r>
        <w:rPr>
          <w:rFonts w:hint="eastAsia" w:eastAsia="仿宋_GB2312"/>
          <w:sz w:val="32"/>
          <w:szCs w:val="32"/>
          <w:lang w:val="en-US" w:eastAsia="zh-CN"/>
        </w:rPr>
        <w:t>0</w:t>
      </w:r>
      <w:r>
        <w:rPr>
          <w:rFonts w:hint="eastAsia" w:eastAsia="仿宋_GB2312"/>
          <w:sz w:val="32"/>
          <w:szCs w:val="32"/>
          <w:lang w:eastAsia="zh-CN"/>
        </w:rPr>
        <w:t>辆，其他用车</w:t>
      </w:r>
      <w:r>
        <w:rPr>
          <w:rFonts w:hint="eastAsia" w:eastAsia="仿宋_GB2312"/>
          <w:sz w:val="32"/>
          <w:szCs w:val="32"/>
          <w:lang w:val="en-US" w:eastAsia="zh-CN"/>
        </w:rPr>
        <w:t>69</w:t>
      </w:r>
      <w:r>
        <w:rPr>
          <w:rFonts w:hint="eastAsia" w:eastAsia="仿宋_GB2312"/>
          <w:sz w:val="32"/>
          <w:szCs w:val="32"/>
          <w:lang w:eastAsia="zh-CN"/>
        </w:rPr>
        <w:t>辆。单位价值50万元以上通用设备</w:t>
      </w:r>
      <w:r>
        <w:rPr>
          <w:rFonts w:hint="eastAsia" w:eastAsia="仿宋_GB2312"/>
          <w:sz w:val="32"/>
          <w:szCs w:val="32"/>
          <w:lang w:val="en-US" w:eastAsia="zh-CN"/>
        </w:rPr>
        <w:t>0</w:t>
      </w:r>
      <w:r>
        <w:rPr>
          <w:rFonts w:hint="eastAsia" w:eastAsia="仿宋_GB2312"/>
          <w:sz w:val="32"/>
          <w:szCs w:val="32"/>
          <w:lang w:eastAsia="zh-CN"/>
        </w:rPr>
        <w:t>台，单位价值100万元以上专用设备</w:t>
      </w:r>
      <w:r>
        <w:rPr>
          <w:rFonts w:hint="eastAsia" w:eastAsia="仿宋_GB2312"/>
          <w:sz w:val="32"/>
          <w:szCs w:val="32"/>
          <w:lang w:val="en-US" w:eastAsia="zh-CN"/>
        </w:rPr>
        <w:t>0</w:t>
      </w:r>
      <w:r>
        <w:rPr>
          <w:rFonts w:hint="eastAsia" w:eastAsia="仿宋_GB2312"/>
          <w:sz w:val="32"/>
          <w:szCs w:val="32"/>
          <w:lang w:eastAsia="zh-CN"/>
        </w:rPr>
        <w:t>台。</w:t>
      </w:r>
    </w:p>
    <w:p>
      <w:pPr>
        <w:keepNext w:val="0"/>
        <w:keepLines w:val="0"/>
        <w:pageBreakBefore w:val="0"/>
        <w:widowControl/>
        <w:numPr>
          <w:ilvl w:val="0"/>
          <w:numId w:val="0"/>
        </w:numPr>
        <w:kinsoku/>
        <w:wordWrap/>
        <w:overflowPunct/>
        <w:topLinePunct w:val="0"/>
        <w:bidi w:val="0"/>
        <w:adjustRightInd/>
        <w:snapToGrid/>
        <w:spacing w:line="60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2024年拟报废处置公务用车</w:t>
      </w:r>
      <w:r>
        <w:rPr>
          <w:rFonts w:hint="eastAsia" w:eastAsia="仿宋_GB2312"/>
          <w:sz w:val="32"/>
          <w:szCs w:val="32"/>
          <w:lang w:val="en-US" w:eastAsia="zh-CN"/>
        </w:rPr>
        <w:t>0辆，</w:t>
      </w:r>
      <w:r>
        <w:rPr>
          <w:rFonts w:hint="eastAsia" w:eastAsia="仿宋_GB2312"/>
          <w:sz w:val="32"/>
          <w:szCs w:val="32"/>
          <w:lang w:eastAsia="zh-CN"/>
        </w:rPr>
        <w:t>拟新增配置车辆</w:t>
      </w:r>
      <w:r>
        <w:rPr>
          <w:rFonts w:hint="eastAsia" w:eastAsia="仿宋_GB2312"/>
          <w:sz w:val="32"/>
          <w:szCs w:val="32"/>
          <w:lang w:val="en-US" w:eastAsia="zh-CN"/>
        </w:rPr>
        <w:t>0</w:t>
      </w:r>
      <w:r>
        <w:rPr>
          <w:rFonts w:hint="eastAsia" w:eastAsia="仿宋_GB2312"/>
          <w:sz w:val="32"/>
          <w:szCs w:val="32"/>
          <w:lang w:eastAsia="zh-CN"/>
        </w:rPr>
        <w:t>辆，其中领导干部用车</w:t>
      </w:r>
      <w:r>
        <w:rPr>
          <w:rFonts w:hint="eastAsia" w:eastAsia="仿宋_GB2312"/>
          <w:sz w:val="32"/>
          <w:szCs w:val="32"/>
          <w:lang w:val="en-US" w:eastAsia="zh-CN"/>
        </w:rPr>
        <w:t>0</w:t>
      </w:r>
      <w:r>
        <w:rPr>
          <w:rFonts w:hint="eastAsia" w:eastAsia="仿宋_GB2312"/>
          <w:sz w:val="32"/>
          <w:szCs w:val="32"/>
          <w:lang w:eastAsia="zh-CN"/>
        </w:rPr>
        <w:t>辆，一般公务用车</w:t>
      </w:r>
      <w:r>
        <w:rPr>
          <w:rFonts w:hint="eastAsia" w:eastAsia="仿宋_GB2312"/>
          <w:sz w:val="32"/>
          <w:szCs w:val="32"/>
          <w:lang w:val="en-US" w:eastAsia="zh-CN"/>
        </w:rPr>
        <w:t>0</w:t>
      </w:r>
      <w:r>
        <w:rPr>
          <w:rFonts w:hint="eastAsia" w:eastAsia="仿宋_GB2312"/>
          <w:sz w:val="32"/>
          <w:szCs w:val="32"/>
          <w:lang w:eastAsia="zh-CN"/>
        </w:rPr>
        <w:t>辆，其他用车</w:t>
      </w:r>
      <w:r>
        <w:rPr>
          <w:rFonts w:hint="eastAsia" w:eastAsia="仿宋_GB2312"/>
          <w:sz w:val="32"/>
          <w:szCs w:val="32"/>
          <w:lang w:val="en-US" w:eastAsia="zh-CN"/>
        </w:rPr>
        <w:t>0</w:t>
      </w:r>
      <w:r>
        <w:rPr>
          <w:rFonts w:hint="eastAsia" w:eastAsia="仿宋_GB2312"/>
          <w:sz w:val="32"/>
          <w:szCs w:val="32"/>
          <w:lang w:eastAsia="zh-CN"/>
        </w:rPr>
        <w:t>辆。</w:t>
      </w:r>
    </w:p>
    <w:p>
      <w:pPr>
        <w:keepNext w:val="0"/>
        <w:keepLines w:val="0"/>
        <w:pageBreakBefore w:val="0"/>
        <w:widowControl/>
        <w:numPr>
          <w:ilvl w:val="0"/>
          <w:numId w:val="0"/>
        </w:numPr>
        <w:kinsoku/>
        <w:wordWrap/>
        <w:overflowPunct/>
        <w:topLinePunct w:val="0"/>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2024年</w:t>
      </w:r>
      <w:r>
        <w:rPr>
          <w:rFonts w:hint="eastAsia" w:eastAsia="仿宋_GB2312"/>
          <w:sz w:val="32"/>
          <w:szCs w:val="32"/>
          <w:lang w:eastAsia="zh-CN"/>
        </w:rPr>
        <w:t>拟新增配备单位价值50万元以上通用设备</w:t>
      </w:r>
      <w:r>
        <w:rPr>
          <w:rFonts w:hint="eastAsia" w:eastAsia="仿宋_GB2312"/>
          <w:sz w:val="32"/>
          <w:szCs w:val="32"/>
          <w:lang w:val="en-US" w:eastAsia="zh-CN"/>
        </w:rPr>
        <w:t>0</w:t>
      </w:r>
      <w:r>
        <w:rPr>
          <w:rFonts w:hint="eastAsia" w:eastAsia="仿宋_GB2312"/>
          <w:sz w:val="32"/>
          <w:szCs w:val="32"/>
          <w:lang w:eastAsia="zh-CN"/>
        </w:rPr>
        <w:t>台，单位价值100万元以上专用设备</w:t>
      </w:r>
      <w:r>
        <w:rPr>
          <w:rFonts w:hint="eastAsia" w:eastAsia="仿宋_GB2312"/>
          <w:sz w:val="32"/>
          <w:szCs w:val="32"/>
          <w:lang w:val="en-US" w:eastAsia="zh-CN"/>
        </w:rPr>
        <w:t>0</w:t>
      </w:r>
      <w:r>
        <w:rPr>
          <w:rFonts w:hint="eastAsia" w:eastAsia="仿宋_GB2312"/>
          <w:sz w:val="32"/>
          <w:szCs w:val="32"/>
          <w:lang w:eastAsia="zh-CN"/>
        </w:rPr>
        <w:t>台。</w:t>
      </w:r>
      <w:r>
        <w:rPr>
          <w:rFonts w:hint="eastAsia" w:eastAsia="仿宋_GB2312"/>
          <w:sz w:val="32"/>
          <w:szCs w:val="32"/>
          <w:lang w:val="en-US" w:eastAsia="zh-CN"/>
        </w:rPr>
        <w:t>2024年度本单位未计划处置或新增车辆、设备等。</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（六）预算绩效</w:t>
      </w:r>
      <w:r>
        <w:rPr>
          <w:rFonts w:hint="eastAsia" w:ascii="楷体_GB2312" w:hAnsi="楷体_GB2312" w:eastAsia="楷体_GB2312" w:cs="楷体_GB2312"/>
          <w:b/>
          <w:bCs/>
          <w:kern w:val="0"/>
          <w:sz w:val="32"/>
          <w:szCs w:val="32"/>
          <w:lang w:val="en-US" w:eastAsia="zh-CN"/>
        </w:rPr>
        <w:t>目标</w:t>
      </w:r>
      <w:r>
        <w:rPr>
          <w:rFonts w:hint="eastAsia" w:ascii="楷体_GB2312" w:hAnsi="楷体_GB2312" w:eastAsia="楷体_GB2312" w:cs="楷体_GB2312"/>
          <w:b/>
          <w:bCs/>
          <w:kern w:val="0"/>
          <w:sz w:val="32"/>
          <w:szCs w:val="32"/>
          <w:lang w:eastAsia="zh-CN"/>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lang w:eastAsia="zh-CN"/>
        </w:rPr>
      </w:pPr>
      <w:r>
        <w:rPr>
          <w:rFonts w:hint="eastAsia" w:eastAsia="仿宋_GB2312"/>
          <w:bCs/>
          <w:kern w:val="0"/>
          <w:sz w:val="32"/>
          <w:szCs w:val="32"/>
          <w:lang w:eastAsia="zh-CN"/>
        </w:rPr>
        <w:t>本单位</w:t>
      </w:r>
      <w:r>
        <w:rPr>
          <w:rFonts w:eastAsia="仿宋_GB2312"/>
          <w:bCs/>
          <w:kern w:val="0"/>
          <w:sz w:val="32"/>
          <w:szCs w:val="32"/>
        </w:rPr>
        <w:t>所有支出实行绩效目标管理。纳入</w:t>
      </w:r>
      <w:r>
        <w:rPr>
          <w:rFonts w:hint="eastAsia" w:eastAsia="仿宋_GB2312"/>
          <w:bCs/>
          <w:kern w:val="0"/>
          <w:sz w:val="32"/>
          <w:szCs w:val="32"/>
          <w:lang w:eastAsia="zh-CN"/>
        </w:rPr>
        <w:t>2024年单位</w:t>
      </w:r>
      <w:r>
        <w:rPr>
          <w:rFonts w:eastAsia="仿宋_GB2312"/>
          <w:bCs/>
          <w:kern w:val="0"/>
          <w:sz w:val="32"/>
          <w:szCs w:val="32"/>
        </w:rPr>
        <w:t>整体支出绩效目标的金额为</w:t>
      </w:r>
      <w:r>
        <w:rPr>
          <w:rFonts w:hint="eastAsia" w:eastAsia="仿宋_GB2312"/>
          <w:sz w:val="32"/>
          <w:szCs w:val="32"/>
          <w:u w:val="none"/>
          <w:lang w:val="en-US" w:eastAsia="zh-CN"/>
        </w:rPr>
        <w:t>5691.29</w:t>
      </w:r>
      <w:r>
        <w:rPr>
          <w:rFonts w:eastAsia="仿宋_GB2312"/>
          <w:bCs/>
          <w:kern w:val="0"/>
          <w:sz w:val="32"/>
          <w:szCs w:val="32"/>
        </w:rPr>
        <w:t>万元，其中，基本支出</w:t>
      </w:r>
      <w:r>
        <w:rPr>
          <w:rFonts w:hint="eastAsia" w:eastAsia="仿宋_GB2312" w:cs="仿宋_GB2312"/>
          <w:color w:val="auto"/>
          <w:kern w:val="0"/>
          <w:sz w:val="32"/>
          <w:szCs w:val="32"/>
          <w:lang w:val="en-US" w:eastAsia="zh-CN"/>
        </w:rPr>
        <w:t>1773.7</w:t>
      </w:r>
      <w:r>
        <w:rPr>
          <w:rFonts w:eastAsia="仿宋_GB2312"/>
          <w:bCs/>
          <w:kern w:val="0"/>
          <w:sz w:val="32"/>
          <w:szCs w:val="32"/>
        </w:rPr>
        <w:t>万元，项目支出</w:t>
      </w:r>
      <w:r>
        <w:rPr>
          <w:rFonts w:hint="eastAsia" w:eastAsia="仿宋_GB2312" w:cs="仿宋_GB2312"/>
          <w:color w:val="auto"/>
          <w:kern w:val="0"/>
          <w:sz w:val="32"/>
          <w:szCs w:val="32"/>
          <w:lang w:val="en-US" w:eastAsia="zh-CN"/>
        </w:rPr>
        <w:t>3917.59</w:t>
      </w:r>
      <w:r>
        <w:rPr>
          <w:rFonts w:eastAsia="仿宋_GB2312"/>
          <w:bCs/>
          <w:kern w:val="0"/>
          <w:sz w:val="32"/>
          <w:szCs w:val="32"/>
        </w:rPr>
        <w:t>万元，</w:t>
      </w:r>
      <w:r>
        <w:rPr>
          <w:rFonts w:hint="eastAsia" w:eastAsia="仿宋_GB2312" w:cs="仿宋_GB2312"/>
          <w:color w:val="auto"/>
          <w:kern w:val="0"/>
          <w:sz w:val="32"/>
          <w:szCs w:val="32"/>
          <w:lang w:eastAsia="zh-CN"/>
        </w:rPr>
        <w:t>详见文尾附表中单位预算公开表格的</w:t>
      </w:r>
      <w:r>
        <w:rPr>
          <w:rFonts w:hint="eastAsia" w:eastAsia="仿宋_GB2312" w:cs="仿宋_GB2312"/>
          <w:color w:val="auto"/>
          <w:kern w:val="0"/>
          <w:sz w:val="32"/>
          <w:szCs w:val="32"/>
          <w:lang w:val="en-US" w:eastAsia="zh-CN"/>
        </w:rPr>
        <w:t>表22-23</w:t>
      </w:r>
      <w:r>
        <w:rPr>
          <w:rFonts w:hint="eastAsia" w:eastAsia="仿宋_GB2312" w:cs="仿宋_GB2312"/>
          <w:color w:val="auto"/>
          <w:kern w:val="0"/>
          <w:sz w:val="32"/>
          <w:szCs w:val="32"/>
          <w:lang w:eastAsia="zh-CN"/>
        </w:rPr>
        <w:t>。</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、名词解释</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rPr>
        <w:t>1、机关运行经费：是指各</w:t>
      </w:r>
      <w:r>
        <w:rPr>
          <w:rFonts w:hint="eastAsia" w:eastAsia="仿宋_GB2312"/>
          <w:kern w:val="0"/>
          <w:sz w:val="32"/>
          <w:szCs w:val="32"/>
          <w:lang w:eastAsia="zh-CN"/>
        </w:rPr>
        <w:t>单位</w:t>
      </w:r>
      <w:r>
        <w:rPr>
          <w:rFonts w:hint="eastAsia" w:eastAsia="仿宋_GB2312"/>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kern w:val="0"/>
          <w:sz w:val="32"/>
          <w:szCs w:val="32"/>
          <w:lang w:val="en-US" w:eastAsia="zh-CN"/>
        </w:rPr>
      </w:pPr>
      <w:r>
        <w:rPr>
          <w:rFonts w:hint="eastAsia" w:eastAsia="仿宋_GB2312"/>
          <w:kern w:val="0"/>
          <w:sz w:val="32"/>
          <w:szCs w:val="32"/>
        </w:rPr>
        <w:t>2、“三公”经费：纳入财政预算管理的“三公“经费，是指用一般公共预算拨款安排的公务接待费、公务用车购置及运行维护费和因公出国（境）费。其中，公务接待费反映</w:t>
      </w:r>
      <w:r>
        <w:rPr>
          <w:rFonts w:hint="eastAsia" w:eastAsia="仿宋_GB2312"/>
          <w:kern w:val="0"/>
          <w:sz w:val="32"/>
          <w:szCs w:val="32"/>
          <w:lang w:eastAsia="zh-CN"/>
        </w:rPr>
        <w:t>单位</w:t>
      </w:r>
      <w:r>
        <w:rPr>
          <w:rFonts w:hint="eastAsia" w:eastAsia="仿宋_GB2312"/>
          <w:kern w:val="0"/>
          <w:sz w:val="32"/>
          <w:szCs w:val="32"/>
        </w:rPr>
        <w:t>按规定开支的各类公务接待支出；公务用车购置及运行费反映</w:t>
      </w:r>
      <w:r>
        <w:rPr>
          <w:rFonts w:hint="eastAsia" w:eastAsia="仿宋_GB2312"/>
          <w:kern w:val="0"/>
          <w:sz w:val="32"/>
          <w:szCs w:val="32"/>
          <w:lang w:eastAsia="zh-CN"/>
        </w:rPr>
        <w:t>单位</w:t>
      </w:r>
      <w:r>
        <w:rPr>
          <w:rFonts w:hint="eastAsia" w:eastAsia="仿宋_GB2312"/>
          <w:kern w:val="0"/>
          <w:sz w:val="32"/>
          <w:szCs w:val="32"/>
        </w:rPr>
        <w:t>公务用车车辆购置支出（含车辆购置税），以及燃料费、维修费、保险费等支出；因公出国（境）费反映</w:t>
      </w:r>
      <w:r>
        <w:rPr>
          <w:rFonts w:hint="eastAsia" w:eastAsia="仿宋_GB2312"/>
          <w:kern w:val="0"/>
          <w:sz w:val="32"/>
          <w:szCs w:val="32"/>
          <w:lang w:eastAsia="zh-CN"/>
        </w:rPr>
        <w:t>单位</w:t>
      </w:r>
      <w:r>
        <w:rPr>
          <w:rFonts w:hint="eastAsia" w:eastAsia="仿宋_GB2312"/>
          <w:kern w:val="0"/>
          <w:sz w:val="32"/>
          <w:szCs w:val="32"/>
        </w:rPr>
        <w:t>公务出国（境）的国际旅费、国外城市间交通费、食宿费等支出。</w:t>
      </w:r>
      <w:r>
        <w:rPr>
          <w:rFonts w:hint="eastAsia" w:eastAsia="仿宋_GB2312"/>
          <w:kern w:val="0"/>
          <w:sz w:val="32"/>
          <w:szCs w:val="32"/>
          <w:lang w:val="en-US" w:eastAsia="zh-CN"/>
        </w:rPr>
        <w:t xml:space="preserve">               </w:t>
      </w:r>
    </w:p>
    <w:p>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lang w:val="en-US" w:eastAsia="zh-CN"/>
        </w:rPr>
      </w:pPr>
      <w:r>
        <w:rPr>
          <w:rFonts w:hint="eastAsia" w:eastAsia="黑体" w:cs="黑体"/>
          <w:kern w:val="0"/>
          <w:sz w:val="32"/>
          <w:szCs w:val="32"/>
        </w:rPr>
        <w:br w:type="page"/>
      </w:r>
      <w:r>
        <w:rPr>
          <w:rFonts w:hint="eastAsia" w:eastAsia="黑体" w:cs="黑体"/>
          <w:kern w:val="0"/>
          <w:sz w:val="32"/>
          <w:szCs w:val="32"/>
        </w:rPr>
        <w:t>第二部分</w:t>
      </w:r>
      <w:r>
        <w:rPr>
          <w:rFonts w:hint="eastAsia" w:eastAsia="黑体" w:cs="黑体"/>
          <w:kern w:val="0"/>
          <w:sz w:val="32"/>
          <w:szCs w:val="32"/>
          <w:lang w:val="en-US" w:eastAsia="zh-CN"/>
        </w:rPr>
        <w:t xml:space="preserve">  </w:t>
      </w:r>
      <w:r>
        <w:rPr>
          <w:rFonts w:hint="eastAsia" w:eastAsia="黑体" w:cs="黑体"/>
          <w:kern w:val="0"/>
          <w:sz w:val="32"/>
          <w:szCs w:val="32"/>
          <w:lang w:eastAsia="zh-CN"/>
        </w:rPr>
        <w:t>单位预算</w:t>
      </w:r>
      <w:r>
        <w:rPr>
          <w:rFonts w:hint="eastAsia" w:eastAsia="黑体" w:cs="黑体"/>
          <w:kern w:val="0"/>
          <w:sz w:val="32"/>
          <w:szCs w:val="32"/>
          <w:lang w:val="en-US" w:eastAsia="zh-CN"/>
        </w:rPr>
        <w:t>公开</w:t>
      </w:r>
      <w:r>
        <w:rPr>
          <w:rFonts w:hint="eastAsia" w:eastAsia="黑体" w:cs="黑体"/>
          <w:kern w:val="0"/>
          <w:sz w:val="32"/>
          <w:szCs w:val="32"/>
        </w:rPr>
        <w:t>表</w:t>
      </w:r>
      <w:r>
        <w:rPr>
          <w:rFonts w:hint="eastAsia" w:eastAsia="黑体" w:cs="黑体"/>
          <w:kern w:val="0"/>
          <w:sz w:val="32"/>
          <w:szCs w:val="32"/>
          <w:lang w:val="en-US" w:eastAsia="zh-CN"/>
        </w:rPr>
        <w:t>格</w:t>
      </w:r>
    </w:p>
    <w:p>
      <w:pPr>
        <w:keepNext w:val="0"/>
        <w:keepLines w:val="0"/>
        <w:pageBreakBefore w:val="0"/>
        <w:widowControl/>
        <w:kinsoku/>
        <w:wordWrap/>
        <w:overflowPunct/>
        <w:topLinePunct w:val="0"/>
        <w:bidi w:val="0"/>
        <w:adjustRightInd/>
        <w:snapToGrid/>
        <w:spacing w:line="600" w:lineRule="exact"/>
        <w:ind w:firstLine="11520" w:firstLineChars="3600"/>
        <w:textAlignment w:val="auto"/>
        <w:rPr>
          <w:rFonts w:hint="default" w:eastAsia="黑体" w:cs="黑体"/>
          <w:kern w:val="0"/>
          <w:sz w:val="32"/>
          <w:szCs w:val="32"/>
          <w:lang w:val="en-US" w:eastAsia="zh-CN"/>
        </w:rPr>
      </w:pPr>
      <w:r>
        <w:rPr>
          <w:rFonts w:hint="eastAsia" w:eastAsia="黑体" w:cs="黑体"/>
          <w:kern w:val="0"/>
          <w:sz w:val="32"/>
          <w:szCs w:val="32"/>
          <w:lang w:eastAsia="zh-CN"/>
        </w:rPr>
        <w:t>附件：</w:t>
      </w:r>
      <w:r>
        <w:rPr>
          <w:rFonts w:hint="eastAsia" w:eastAsia="黑体" w:cs="黑体"/>
          <w:kern w:val="0"/>
          <w:sz w:val="32"/>
          <w:szCs w:val="32"/>
          <w:lang w:val="en-US" w:eastAsia="zh-CN"/>
        </w:rPr>
        <w:t>XX单位预算公开表格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B1558A-6FC6-4464-84DE-2B32B94999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A14AAC22-CA9B-49FE-A980-330D92035523}"/>
  </w:font>
  <w:font w:name="微软雅黑">
    <w:panose1 w:val="020B0503020204020204"/>
    <w:charset w:val="86"/>
    <w:family w:val="auto"/>
    <w:pitch w:val="default"/>
    <w:sig w:usb0="80000287" w:usb1="280F3C52" w:usb2="00000016" w:usb3="00000000" w:csb0="0004001F" w:csb1="00000000"/>
    <w:embedRegular r:id="rId3" w:fontKey="{546C1C52-836E-4BF1-8AFB-DA8B75C60F29}"/>
  </w:font>
  <w:font w:name="仿宋_GB2312">
    <w:panose1 w:val="02010609030101010101"/>
    <w:charset w:val="86"/>
    <w:family w:val="auto"/>
    <w:pitch w:val="default"/>
    <w:sig w:usb0="00000001" w:usb1="080E0000" w:usb2="00000000" w:usb3="00000000" w:csb0="00040000" w:csb1="00000000"/>
    <w:embedRegular r:id="rId4" w:fontKey="{6F2F0A96-8A9C-4DCD-BE96-3F019D7678ED}"/>
  </w:font>
  <w:font w:name="楷体_GB2312">
    <w:panose1 w:val="02010609030101010101"/>
    <w:charset w:val="86"/>
    <w:family w:val="auto"/>
    <w:pitch w:val="default"/>
    <w:sig w:usb0="00000001" w:usb1="080E0000" w:usb2="00000000" w:usb3="00000000" w:csb0="00040000" w:csb1="00000000"/>
    <w:embedRegular r:id="rId5" w:fontKey="{37680D43-F5ED-43BF-87FF-20BFFEE472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DF562C"/>
    <w:rsid w:val="032D48E5"/>
    <w:rsid w:val="039837D0"/>
    <w:rsid w:val="04497920"/>
    <w:rsid w:val="069419C6"/>
    <w:rsid w:val="08281851"/>
    <w:rsid w:val="08A92604"/>
    <w:rsid w:val="0AF15A72"/>
    <w:rsid w:val="0C0C6008"/>
    <w:rsid w:val="0C4F7AFC"/>
    <w:rsid w:val="0D5B6622"/>
    <w:rsid w:val="0E064421"/>
    <w:rsid w:val="0ED234CD"/>
    <w:rsid w:val="0F654CC7"/>
    <w:rsid w:val="0F9E0A26"/>
    <w:rsid w:val="12D147F7"/>
    <w:rsid w:val="14903A2F"/>
    <w:rsid w:val="15D9563A"/>
    <w:rsid w:val="19420C90"/>
    <w:rsid w:val="19C46AD1"/>
    <w:rsid w:val="19D5374E"/>
    <w:rsid w:val="1AC31CB7"/>
    <w:rsid w:val="1BEF6124"/>
    <w:rsid w:val="1EAD2225"/>
    <w:rsid w:val="1F1F1226"/>
    <w:rsid w:val="26570D53"/>
    <w:rsid w:val="27D848B8"/>
    <w:rsid w:val="2CDB483B"/>
    <w:rsid w:val="2FC40521"/>
    <w:rsid w:val="3405688C"/>
    <w:rsid w:val="34E11E02"/>
    <w:rsid w:val="388764A3"/>
    <w:rsid w:val="3BC82B6A"/>
    <w:rsid w:val="3E4D3BDD"/>
    <w:rsid w:val="41DA7DB9"/>
    <w:rsid w:val="43815A8B"/>
    <w:rsid w:val="447637E8"/>
    <w:rsid w:val="45A847BE"/>
    <w:rsid w:val="49EF4858"/>
    <w:rsid w:val="4AE9742D"/>
    <w:rsid w:val="4BA67C06"/>
    <w:rsid w:val="4CA46ED7"/>
    <w:rsid w:val="4D013E21"/>
    <w:rsid w:val="4D8D7228"/>
    <w:rsid w:val="4DDD2C7F"/>
    <w:rsid w:val="4F1826FF"/>
    <w:rsid w:val="506C2AB0"/>
    <w:rsid w:val="53344C63"/>
    <w:rsid w:val="55295806"/>
    <w:rsid w:val="55D3446A"/>
    <w:rsid w:val="593F63D3"/>
    <w:rsid w:val="5B423ECD"/>
    <w:rsid w:val="5CDA4DA9"/>
    <w:rsid w:val="5DC222D1"/>
    <w:rsid w:val="62820F98"/>
    <w:rsid w:val="62873CEC"/>
    <w:rsid w:val="64035B71"/>
    <w:rsid w:val="6494416A"/>
    <w:rsid w:val="64DB31B9"/>
    <w:rsid w:val="681842B0"/>
    <w:rsid w:val="6AE87D9C"/>
    <w:rsid w:val="6F6D7545"/>
    <w:rsid w:val="6F8561D3"/>
    <w:rsid w:val="70271B5B"/>
    <w:rsid w:val="71AC0C24"/>
    <w:rsid w:val="773C67F0"/>
    <w:rsid w:val="7A9416C9"/>
    <w:rsid w:val="7DFA5EB0"/>
    <w:rsid w:val="7E3E73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99"/>
    <w:pPr>
      <w:spacing w:before="120" w:after="200" w:line="276" w:lineRule="auto"/>
    </w:pPr>
    <w:rPr>
      <w:rFonts w:ascii="Arial" w:hAnsi="Arial"/>
      <w:sz w:val="24"/>
    </w:rPr>
  </w:style>
  <w:style w:type="paragraph" w:styleId="3">
    <w:name w:val="Body Text"/>
    <w:basedOn w:val="1"/>
    <w:link w:val="11"/>
    <w:autoRedefine/>
    <w:qFormat/>
    <w:uiPriority w:val="0"/>
    <w:pPr>
      <w:spacing w:after="120"/>
    </w:pPr>
  </w:style>
  <w:style w:type="paragraph" w:styleId="4">
    <w:name w:val="Date"/>
    <w:basedOn w:val="1"/>
    <w:next w:val="1"/>
    <w:link w:val="12"/>
    <w:autoRedefine/>
    <w:qFormat/>
    <w:uiPriority w:val="0"/>
    <w:pPr>
      <w:ind w:left="100" w:leftChars="2500"/>
    </w:pPr>
  </w:style>
  <w:style w:type="paragraph" w:styleId="5">
    <w:name w:val="Balloon Text"/>
    <w:basedOn w:val="1"/>
    <w:link w:val="13"/>
    <w:autoRedefine/>
    <w:semiHidden/>
    <w:qFormat/>
    <w:uiPriority w:val="0"/>
    <w:rPr>
      <w:sz w:val="18"/>
      <w:szCs w:val="18"/>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customStyle="1" w:styleId="11">
    <w:name w:val="Body Text Char"/>
    <w:basedOn w:val="10"/>
    <w:link w:val="3"/>
    <w:autoRedefine/>
    <w:qFormat/>
    <w:locked/>
    <w:uiPriority w:val="0"/>
    <w:rPr>
      <w:rFonts w:eastAsia="宋体"/>
      <w:kern w:val="2"/>
      <w:sz w:val="21"/>
      <w:szCs w:val="21"/>
      <w:lang w:val="en-US" w:eastAsia="zh-CN" w:bidi="ar-SA"/>
    </w:rPr>
  </w:style>
  <w:style w:type="character" w:customStyle="1" w:styleId="12">
    <w:name w:val="Date Char"/>
    <w:basedOn w:val="10"/>
    <w:link w:val="4"/>
    <w:autoRedefine/>
    <w:qFormat/>
    <w:locked/>
    <w:uiPriority w:val="0"/>
    <w:rPr>
      <w:rFonts w:eastAsia="宋体"/>
      <w:kern w:val="2"/>
      <w:sz w:val="21"/>
      <w:szCs w:val="21"/>
      <w:lang w:val="en-US" w:eastAsia="zh-CN" w:bidi="ar-SA"/>
    </w:rPr>
  </w:style>
  <w:style w:type="character" w:customStyle="1" w:styleId="13">
    <w:name w:val="Balloon Text Char"/>
    <w:basedOn w:val="10"/>
    <w:link w:val="5"/>
    <w:autoRedefine/>
    <w:qFormat/>
    <w:locked/>
    <w:uiPriority w:val="0"/>
    <w:rPr>
      <w:rFonts w:eastAsia="宋体"/>
      <w:kern w:val="2"/>
      <w:sz w:val="18"/>
      <w:szCs w:val="18"/>
      <w:lang w:val="en-US" w:eastAsia="zh-CN" w:bidi="ar-SA"/>
    </w:rPr>
  </w:style>
  <w:style w:type="character" w:customStyle="1" w:styleId="14">
    <w:name w:val="Footer Char"/>
    <w:basedOn w:val="10"/>
    <w:link w:val="6"/>
    <w:autoRedefine/>
    <w:qFormat/>
    <w:locked/>
    <w:uiPriority w:val="0"/>
    <w:rPr>
      <w:rFonts w:eastAsia="宋体"/>
      <w:kern w:val="2"/>
      <w:sz w:val="18"/>
      <w:szCs w:val="18"/>
      <w:lang w:val="en-US" w:eastAsia="zh-CN" w:bidi="ar-SA"/>
    </w:rPr>
  </w:style>
  <w:style w:type="character" w:customStyle="1" w:styleId="15">
    <w:name w:val="Header Char"/>
    <w:basedOn w:val="10"/>
    <w:link w:val="7"/>
    <w:autoRedefine/>
    <w:qFormat/>
    <w:locked/>
    <w:uiPriority w:val="0"/>
    <w:rPr>
      <w:rFonts w:eastAsia="宋体"/>
      <w:kern w:val="2"/>
      <w:sz w:val="18"/>
      <w:szCs w:val="18"/>
      <w:lang w:val="en-US" w:eastAsia="zh-CN" w:bidi="ar-SA"/>
    </w:rPr>
  </w:style>
  <w:style w:type="paragraph" w:customStyle="1" w:styleId="16">
    <w:name w:val="表格内容"/>
    <w:basedOn w:val="3"/>
    <w:autoRedefine/>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9</Pages>
  <Words>2687</Words>
  <Characters>2902</Characters>
  <Lines>38</Lines>
  <Paragraphs>10</Paragraphs>
  <TotalTime>14</TotalTime>
  <ScaleCrop>false</ScaleCrop>
  <LinksUpToDate>false</LinksUpToDate>
  <CharactersWithSpaces>2925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2018-08-09T00:21:00Z</dcterms:created>
  <dc:creator>周继恩 10.105.113.143</dc:creator>
  <cp:lastModifiedBy>Administrator</cp:lastModifiedBy>
  <cp:lastPrinted>2019-05-05T07:55:00Z</cp:lastPrinted>
  <dcterms:modified xsi:type="dcterms:W3CDTF">2024-03-22T06:41:29Z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E1A66E1071F64851993E1E1C33DE53A8_13</vt:lpwstr>
  </property>
</Properties>
</file>