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岳阳县市容环境卫生服务中心202</w:t>
      </w:r>
      <w:r>
        <w:rPr>
          <w:rFonts w:hint="eastAsia" w:ascii="微软雅黑" w:hAnsi="微软雅黑" w:eastAsia="微软雅黑" w:cs="微软雅黑"/>
          <w:kern w:val="0"/>
          <w:sz w:val="72"/>
          <w:szCs w:val="72"/>
          <w:lang w:val="en-US" w:eastAsia="zh-CN"/>
        </w:rPr>
        <w:t>4</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2024年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2024年单位预算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widowControl/>
        <w:spacing w:line="600" w:lineRule="exact"/>
        <w:ind w:firstLine="640" w:firstLineChars="200"/>
        <w:jc w:val="left"/>
        <w:rPr>
          <w:rFonts w:hint="eastAsia" w:eastAsia="仿宋_GB2312"/>
          <w:sz w:val="32"/>
          <w:szCs w:val="32"/>
          <w:lang w:eastAsia="zh-CN"/>
        </w:rPr>
      </w:pPr>
      <w:r>
        <w:rPr>
          <w:rFonts w:hint="eastAsia" w:eastAsia="仿宋_GB2312" w:cs="仿宋_GB2312"/>
          <w:kern w:val="0"/>
          <w:sz w:val="32"/>
          <w:szCs w:val="32"/>
          <w:lang w:eastAsia="zh-CN"/>
        </w:rPr>
        <w:t>1</w:t>
      </w:r>
      <w:r>
        <w:rPr>
          <w:rFonts w:hint="eastAsia" w:eastAsia="仿宋_GB2312"/>
          <w:sz w:val="32"/>
          <w:szCs w:val="32"/>
          <w:lang w:eastAsia="zh-CN"/>
        </w:rPr>
        <w:t>.承担县城市容环境卫生管理方面的事务性工作。</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2.负责起草县城市容环境卫生发展规划草案,起草县城 市容环境卫生设施建设规划草案,起草县城市容环境卫生作业标准草案。</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3.执行县城市容环境卫生作业标准,落实县城大街小巷、临街门面单位、城乡结合部等市容环境卫生责任制,协助收取县城市容环境卫生服务有关规费。</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4.负责县城市容环境卫生作业、市容环境卫生清扫、县城主次街道清扫、垃圾站和垃圾容器保洁；负责县城市容环境卫生设施设备保养。</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5.负责县城生活垃圾和其他垃圾的收集、清运和无害化处理；负责县城餐厨废弃物的收集、清运和无害化处理；负责县城有毒、有害废弃物收集、清运和无害化处理。</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6.指导垃圾处理场等相关企业做好县城垃圾无害化处理等市容环境卫生服务工作；指导县城石灰浆生产等企业做好运输保洁工作。</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7.完成上级主管部门交办的其他工作任务。</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8.职能转变。县市容环境卫生服务中心应积极推进行政职能回归行政机关，推进经营性职能剥离，推进向社会购买服务，切实转变工作职能，强化公益服务，做好全县市容环境卫生服务工作。</w:t>
      </w:r>
    </w:p>
    <w:p>
      <w:pPr>
        <w:widowControl/>
        <w:spacing w:line="600" w:lineRule="exact"/>
        <w:ind w:firstLine="630" w:firstLineChars="196"/>
        <w:jc w:val="left"/>
        <w:rPr>
          <w:rFonts w:eastAsia="仿宋_GB2312"/>
          <w:b/>
          <w:sz w:val="32"/>
          <w:szCs w:val="32"/>
        </w:rPr>
      </w:pPr>
      <w:r>
        <w:rPr>
          <w:rFonts w:hint="eastAsia" w:eastAsia="仿宋_GB2312"/>
          <w:b/>
          <w:sz w:val="32"/>
          <w:szCs w:val="32"/>
        </w:rPr>
        <w:t>（二）机构设置</w:t>
      </w:r>
    </w:p>
    <w:p>
      <w:pPr>
        <w:widowControl/>
        <w:spacing w:line="600" w:lineRule="exact"/>
        <w:ind w:firstLine="1280" w:firstLineChars="400"/>
        <w:jc w:val="left"/>
        <w:rPr>
          <w:rFonts w:hint="eastAsia" w:eastAsia="仿宋_GB2312"/>
          <w:sz w:val="32"/>
          <w:szCs w:val="32"/>
          <w:lang w:eastAsia="zh-CN"/>
        </w:rPr>
      </w:pPr>
      <w:r>
        <w:rPr>
          <w:rFonts w:hint="eastAsia" w:eastAsia="仿宋_GB2312"/>
          <w:sz w:val="32"/>
          <w:szCs w:val="32"/>
          <w:lang w:eastAsia="zh-CN"/>
        </w:rPr>
        <w:t>岳阳县市容环境卫生服务中心属岳阳县城市管理和综合执法局下设二级机构，为副科级事业单位。</w:t>
      </w:r>
    </w:p>
    <w:p>
      <w:pPr>
        <w:widowControl/>
        <w:spacing w:line="600" w:lineRule="exact"/>
        <w:ind w:firstLine="1280" w:firstLineChars="400"/>
        <w:jc w:val="left"/>
        <w:rPr>
          <w:rFonts w:hint="eastAsia" w:eastAsia="仿宋_GB2312"/>
          <w:sz w:val="32"/>
          <w:szCs w:val="32"/>
          <w:lang w:eastAsia="zh-CN"/>
        </w:rPr>
      </w:pPr>
      <w:r>
        <w:rPr>
          <w:rFonts w:hint="eastAsia" w:eastAsia="仿宋_GB2312"/>
          <w:sz w:val="32"/>
          <w:szCs w:val="32"/>
          <w:lang w:eastAsia="zh-CN"/>
        </w:rPr>
        <w:t>岳阳县市容环境卫生服务中心现有干部职工</w:t>
      </w:r>
      <w:r>
        <w:rPr>
          <w:rFonts w:hint="eastAsia" w:eastAsia="仿宋_GB2312"/>
          <w:sz w:val="32"/>
          <w:szCs w:val="32"/>
          <w:lang w:val="en-US" w:eastAsia="zh-CN"/>
        </w:rPr>
        <w:t>153</w:t>
      </w:r>
      <w:r>
        <w:rPr>
          <w:rFonts w:hint="eastAsia" w:eastAsia="仿宋_GB2312"/>
          <w:sz w:val="32"/>
          <w:szCs w:val="32"/>
          <w:lang w:eastAsia="zh-CN"/>
        </w:rPr>
        <w:t>人，其中在职人员</w:t>
      </w:r>
      <w:r>
        <w:rPr>
          <w:rFonts w:hint="eastAsia" w:eastAsia="仿宋_GB2312"/>
          <w:sz w:val="32"/>
          <w:szCs w:val="32"/>
          <w:lang w:val="en-US" w:eastAsia="zh-CN"/>
        </w:rPr>
        <w:t>58</w:t>
      </w:r>
      <w:r>
        <w:rPr>
          <w:rFonts w:hint="eastAsia" w:eastAsia="仿宋_GB2312"/>
          <w:sz w:val="32"/>
          <w:szCs w:val="32"/>
          <w:lang w:eastAsia="zh-CN"/>
        </w:rPr>
        <w:t>人，退休</w:t>
      </w:r>
      <w:r>
        <w:rPr>
          <w:rFonts w:hint="eastAsia" w:eastAsia="仿宋_GB2312"/>
          <w:sz w:val="32"/>
          <w:szCs w:val="32"/>
          <w:lang w:val="en-US" w:eastAsia="zh-CN"/>
        </w:rPr>
        <w:t>95</w:t>
      </w:r>
      <w:r>
        <w:rPr>
          <w:rFonts w:hint="eastAsia" w:eastAsia="仿宋_GB2312"/>
          <w:sz w:val="32"/>
          <w:szCs w:val="32"/>
          <w:lang w:eastAsia="zh-CN"/>
        </w:rPr>
        <w:t>人。县市容环境卫生服务中心下设5个内设机构：综合室、清扫股、清运股、清洗股、垃圾无害化处理服务股。</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包括一般公共预算、政府性基金、国有资本经营预算等财政拨款收入，以及经营收入、事业收入等单位资金。2024年本单位收入预算</w:t>
      </w:r>
      <w:r>
        <w:rPr>
          <w:rFonts w:hint="eastAsia" w:eastAsia="仿宋_GB2312"/>
          <w:sz w:val="32"/>
          <w:szCs w:val="32"/>
          <w:lang w:val="en-US" w:eastAsia="zh-CN"/>
        </w:rPr>
        <w:t>2005.3</w:t>
      </w:r>
      <w:r>
        <w:rPr>
          <w:rFonts w:hint="eastAsia" w:eastAsia="仿宋_GB2312"/>
          <w:sz w:val="32"/>
          <w:szCs w:val="32"/>
          <w:lang w:eastAsia="zh-CN"/>
        </w:rPr>
        <w:t>万元，其中，一般公共预算拨款</w:t>
      </w:r>
      <w:r>
        <w:rPr>
          <w:rFonts w:hint="eastAsia" w:eastAsia="仿宋_GB2312"/>
          <w:sz w:val="32"/>
          <w:szCs w:val="32"/>
          <w:lang w:val="en-US" w:eastAsia="zh-CN"/>
        </w:rPr>
        <w:t>2005.3</w:t>
      </w:r>
      <w:r>
        <w:rPr>
          <w:rFonts w:hint="eastAsia" w:eastAsia="仿宋_GB2312"/>
          <w:sz w:val="32"/>
          <w:szCs w:val="32"/>
          <w:lang w:eastAsia="zh-CN"/>
        </w:rPr>
        <w:t>万元，政府性基金预算拨款</w:t>
      </w:r>
      <w:r>
        <w:rPr>
          <w:rFonts w:hint="eastAsia" w:eastAsia="仿宋_GB2312"/>
          <w:sz w:val="32"/>
          <w:szCs w:val="32"/>
          <w:lang w:val="en-US" w:eastAsia="zh-CN"/>
        </w:rPr>
        <w:t>0</w:t>
      </w:r>
      <w:r>
        <w:rPr>
          <w:rFonts w:hint="eastAsia" w:eastAsia="仿宋_GB2312"/>
          <w:sz w:val="32"/>
          <w:szCs w:val="32"/>
          <w:lang w:eastAsia="zh-CN"/>
        </w:rPr>
        <w:t>万元，国有资本经营预算拨款</w:t>
      </w:r>
      <w:r>
        <w:rPr>
          <w:rFonts w:hint="eastAsia" w:eastAsia="仿宋_GB2312"/>
          <w:sz w:val="32"/>
          <w:szCs w:val="32"/>
          <w:lang w:val="en-US" w:eastAsia="zh-CN"/>
        </w:rPr>
        <w:t>0</w:t>
      </w:r>
      <w:r>
        <w:rPr>
          <w:rFonts w:hint="eastAsia" w:eastAsia="仿宋_GB2312"/>
          <w:sz w:val="32"/>
          <w:szCs w:val="32"/>
          <w:lang w:eastAsia="zh-CN"/>
        </w:rPr>
        <w:t>万元，财政专户管理资金</w:t>
      </w:r>
      <w:r>
        <w:rPr>
          <w:rFonts w:hint="eastAsia" w:eastAsia="仿宋_GB2312"/>
          <w:sz w:val="32"/>
          <w:szCs w:val="32"/>
          <w:lang w:val="en-US" w:eastAsia="zh-CN"/>
        </w:rPr>
        <w:t>0</w:t>
      </w:r>
      <w:r>
        <w:rPr>
          <w:rFonts w:hint="eastAsia" w:eastAsia="仿宋_GB2312"/>
          <w:sz w:val="32"/>
          <w:szCs w:val="32"/>
          <w:lang w:eastAsia="zh-CN"/>
        </w:rPr>
        <w:t>万元，上级补助收入</w:t>
      </w:r>
      <w:r>
        <w:rPr>
          <w:rFonts w:hint="eastAsia" w:eastAsia="仿宋_GB2312"/>
          <w:sz w:val="32"/>
          <w:szCs w:val="32"/>
          <w:lang w:val="en-US" w:eastAsia="zh-CN"/>
        </w:rPr>
        <w:t>0</w:t>
      </w:r>
      <w:r>
        <w:rPr>
          <w:rFonts w:hint="eastAsia" w:eastAsia="仿宋_GB2312"/>
          <w:sz w:val="32"/>
          <w:szCs w:val="32"/>
          <w:lang w:eastAsia="zh-CN"/>
        </w:rPr>
        <w:t>万元，事业单位经营收入</w:t>
      </w:r>
      <w:r>
        <w:rPr>
          <w:rFonts w:hint="eastAsia" w:eastAsia="仿宋_GB2312"/>
          <w:sz w:val="32"/>
          <w:szCs w:val="32"/>
          <w:lang w:val="en-US" w:eastAsia="zh-CN"/>
        </w:rPr>
        <w:t>0</w:t>
      </w:r>
      <w:r>
        <w:rPr>
          <w:rFonts w:hint="eastAsia" w:eastAsia="仿宋_GB2312"/>
          <w:sz w:val="32"/>
          <w:szCs w:val="32"/>
          <w:lang w:eastAsia="zh-CN"/>
        </w:rPr>
        <w:t>万元，上年结转</w:t>
      </w:r>
      <w:r>
        <w:rPr>
          <w:rFonts w:hint="eastAsia" w:eastAsia="仿宋_GB2312"/>
          <w:sz w:val="32"/>
          <w:szCs w:val="32"/>
          <w:lang w:val="en-US" w:eastAsia="zh-CN"/>
        </w:rPr>
        <w:t>0</w:t>
      </w:r>
      <w:r>
        <w:rPr>
          <w:rFonts w:hint="eastAsia" w:eastAsia="仿宋_GB2312"/>
          <w:sz w:val="32"/>
          <w:szCs w:val="32"/>
          <w:lang w:eastAsia="zh-CN"/>
        </w:rPr>
        <w:t>万元(数据来源见表2)。本单位2024年没有政府性基金预算拨款和纳入专户管理的非税收入拨款收入，也没有使用政府性基金预算拨款、国有资本经营预算收入和纳入专户管理的非税收入拨款安排的支出，所以公开的附件</w:t>
      </w:r>
      <w:r>
        <w:rPr>
          <w:rFonts w:hint="eastAsia" w:eastAsia="仿宋_GB2312"/>
          <w:sz w:val="32"/>
          <w:szCs w:val="32"/>
          <w:lang w:val="en-US" w:eastAsia="zh-CN"/>
        </w:rPr>
        <w:t>16-18（</w:t>
      </w:r>
      <w:r>
        <w:rPr>
          <w:rFonts w:hint="eastAsia" w:eastAsia="仿宋_GB2312"/>
          <w:sz w:val="32"/>
          <w:szCs w:val="32"/>
          <w:lang w:eastAsia="zh-CN"/>
        </w:rPr>
        <w:t>政府性基金预算</w:t>
      </w:r>
      <w:r>
        <w:rPr>
          <w:rFonts w:hint="eastAsia" w:eastAsia="仿宋_GB2312"/>
          <w:sz w:val="32"/>
          <w:szCs w:val="32"/>
          <w:lang w:val="en-US" w:eastAsia="zh-CN"/>
        </w:rPr>
        <w:t>）</w:t>
      </w:r>
      <w:r>
        <w:rPr>
          <w:rFonts w:hint="eastAsia" w:eastAsia="仿宋_GB2312"/>
          <w:sz w:val="32"/>
          <w:szCs w:val="32"/>
          <w:lang w:eastAsia="zh-CN"/>
        </w:rPr>
        <w:t>、</w:t>
      </w:r>
      <w:r>
        <w:rPr>
          <w:rFonts w:hint="eastAsia" w:eastAsia="仿宋_GB2312"/>
          <w:sz w:val="32"/>
          <w:szCs w:val="32"/>
          <w:lang w:val="en-US" w:eastAsia="zh-CN"/>
        </w:rPr>
        <w:t>19（</w:t>
      </w:r>
      <w:r>
        <w:rPr>
          <w:rFonts w:hint="eastAsia" w:eastAsia="仿宋_GB2312"/>
          <w:sz w:val="32"/>
          <w:szCs w:val="32"/>
          <w:lang w:eastAsia="zh-CN"/>
        </w:rPr>
        <w:t>国有资本经营预算</w:t>
      </w:r>
      <w:r>
        <w:rPr>
          <w:rFonts w:hint="eastAsia" w:eastAsia="仿宋_GB2312"/>
          <w:sz w:val="32"/>
          <w:szCs w:val="32"/>
          <w:lang w:val="en-US" w:eastAsia="zh-CN"/>
        </w:rPr>
        <w:t>）</w:t>
      </w:r>
      <w:r>
        <w:rPr>
          <w:rFonts w:hint="eastAsia" w:eastAsia="仿宋_GB2312"/>
          <w:sz w:val="32"/>
          <w:szCs w:val="32"/>
          <w:lang w:eastAsia="zh-CN"/>
        </w:rPr>
        <w:t>、</w:t>
      </w:r>
      <w:r>
        <w:rPr>
          <w:rFonts w:hint="eastAsia" w:eastAsia="仿宋_GB2312"/>
          <w:sz w:val="32"/>
          <w:szCs w:val="32"/>
          <w:lang w:val="en-US" w:eastAsia="zh-CN"/>
        </w:rPr>
        <w:t>20</w:t>
      </w:r>
      <w:r>
        <w:rPr>
          <w:rFonts w:hint="eastAsia" w:eastAsia="仿宋_GB2312"/>
          <w:sz w:val="32"/>
          <w:szCs w:val="32"/>
          <w:lang w:eastAsia="zh-CN"/>
        </w:rPr>
        <w:t>表（</w:t>
      </w:r>
      <w:r>
        <w:rPr>
          <w:rFonts w:hint="eastAsia" w:eastAsia="仿宋_GB2312"/>
          <w:sz w:val="32"/>
          <w:szCs w:val="32"/>
          <w:lang w:val="en-US" w:eastAsia="zh-CN"/>
        </w:rPr>
        <w:t>财政</w:t>
      </w:r>
      <w:r>
        <w:rPr>
          <w:rFonts w:hint="eastAsia" w:eastAsia="仿宋_GB2312"/>
          <w:sz w:val="32"/>
          <w:szCs w:val="32"/>
          <w:lang w:eastAsia="zh-CN"/>
        </w:rPr>
        <w:t>专户管理</w:t>
      </w:r>
      <w:r>
        <w:rPr>
          <w:rFonts w:hint="eastAsia" w:eastAsia="仿宋_GB2312"/>
          <w:sz w:val="32"/>
          <w:szCs w:val="32"/>
          <w:lang w:val="en-US" w:eastAsia="zh-CN"/>
        </w:rPr>
        <w:t>资金</w:t>
      </w:r>
      <w:r>
        <w:rPr>
          <w:rFonts w:hint="eastAsia" w:eastAsia="仿宋_GB2312"/>
          <w:sz w:val="32"/>
          <w:szCs w:val="32"/>
          <w:lang w:eastAsia="zh-CN"/>
        </w:rPr>
        <w:t>预算）均为空。”）收入较去年</w:t>
      </w:r>
      <w:r>
        <w:rPr>
          <w:rFonts w:hint="eastAsia" w:eastAsia="仿宋_GB2312"/>
          <w:sz w:val="32"/>
          <w:szCs w:val="32"/>
          <w:lang w:val="en-US" w:eastAsia="zh-CN"/>
        </w:rPr>
        <w:t>1528.8万增加476.5</w:t>
      </w:r>
      <w:r>
        <w:rPr>
          <w:rFonts w:hint="eastAsia" w:eastAsia="仿宋_GB2312"/>
          <w:sz w:val="32"/>
          <w:szCs w:val="32"/>
          <w:lang w:eastAsia="zh-CN"/>
        </w:rPr>
        <w:t>万元，主要是</w:t>
      </w:r>
      <w:r>
        <w:rPr>
          <w:rFonts w:hint="eastAsia" w:eastAsia="仿宋_GB2312"/>
          <w:sz w:val="32"/>
          <w:szCs w:val="32"/>
          <w:lang w:val="en-US" w:eastAsia="zh-CN"/>
        </w:rPr>
        <w:t>因为</w:t>
      </w:r>
      <w:r>
        <w:rPr>
          <w:rFonts w:hint="eastAsia" w:eastAsia="仿宋_GB2312"/>
          <w:sz w:val="32"/>
          <w:szCs w:val="32"/>
          <w:lang w:eastAsia="zh-CN"/>
        </w:rPr>
        <w:t>以前公益性津补贴通过社保局下拨给本单位，</w:t>
      </w:r>
      <w:r>
        <w:rPr>
          <w:rFonts w:hint="eastAsia" w:eastAsia="仿宋_GB2312"/>
          <w:sz w:val="32"/>
          <w:szCs w:val="32"/>
          <w:lang w:val="en-US" w:eastAsia="zh-CN"/>
        </w:rPr>
        <w:t>2024年通过财政直接预算方式，导致预算经费增加</w:t>
      </w:r>
      <w:r>
        <w:rPr>
          <w:rFonts w:hint="eastAsia" w:eastAsia="仿宋_GB2312"/>
          <w:sz w:val="32"/>
          <w:szCs w:val="32"/>
          <w:lang w:eastAsia="zh-CN"/>
        </w:rPr>
        <w:t>。</w:t>
      </w:r>
    </w:p>
    <w:p>
      <w:pPr>
        <w:widowControl/>
        <w:spacing w:line="600" w:lineRule="exact"/>
        <w:ind w:firstLine="630" w:firstLineChars="196"/>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2024年本单位支出预算</w:t>
      </w:r>
      <w:r>
        <w:rPr>
          <w:rFonts w:hint="eastAsia" w:eastAsia="仿宋_GB2312"/>
          <w:sz w:val="32"/>
          <w:szCs w:val="32"/>
          <w:lang w:val="en-US" w:eastAsia="zh-CN"/>
        </w:rPr>
        <w:t>2005.3</w:t>
      </w:r>
      <w:r>
        <w:rPr>
          <w:rFonts w:hint="eastAsia" w:eastAsia="仿宋_GB2312"/>
          <w:sz w:val="32"/>
          <w:szCs w:val="32"/>
          <w:lang w:eastAsia="zh-CN"/>
        </w:rPr>
        <w:t>万元，其中，社会保障与就业支出</w:t>
      </w:r>
      <w:r>
        <w:rPr>
          <w:rFonts w:hint="eastAsia" w:eastAsia="仿宋_GB2312"/>
          <w:sz w:val="32"/>
          <w:szCs w:val="32"/>
          <w:lang w:val="en-US" w:eastAsia="zh-CN"/>
        </w:rPr>
        <w:t>25.95</w:t>
      </w:r>
      <w:r>
        <w:rPr>
          <w:rFonts w:hint="eastAsia" w:eastAsia="仿宋_GB2312"/>
          <w:sz w:val="32"/>
          <w:szCs w:val="32"/>
          <w:lang w:eastAsia="zh-CN"/>
        </w:rPr>
        <w:t>万元，占</w:t>
      </w:r>
      <w:r>
        <w:rPr>
          <w:rFonts w:hint="eastAsia" w:eastAsia="仿宋_GB2312"/>
          <w:sz w:val="32"/>
          <w:szCs w:val="32"/>
          <w:lang w:val="en-US" w:eastAsia="zh-CN"/>
        </w:rPr>
        <w:t>9.39</w:t>
      </w:r>
      <w:r>
        <w:rPr>
          <w:rFonts w:hint="eastAsia" w:eastAsia="仿宋_GB2312"/>
          <w:sz w:val="32"/>
          <w:szCs w:val="32"/>
          <w:lang w:eastAsia="zh-CN"/>
        </w:rPr>
        <w:t>%；卫生健康支出</w:t>
      </w:r>
      <w:r>
        <w:rPr>
          <w:rFonts w:hint="eastAsia" w:eastAsia="仿宋_GB2312"/>
          <w:sz w:val="32"/>
          <w:szCs w:val="32"/>
          <w:lang w:val="en-US" w:eastAsia="zh-CN"/>
        </w:rPr>
        <w:t>14.5</w:t>
      </w:r>
      <w:r>
        <w:rPr>
          <w:rFonts w:hint="eastAsia" w:eastAsia="仿宋_GB2312"/>
          <w:sz w:val="32"/>
          <w:szCs w:val="32"/>
          <w:lang w:eastAsia="zh-CN"/>
        </w:rPr>
        <w:t>万元，占</w:t>
      </w:r>
      <w:r>
        <w:rPr>
          <w:rFonts w:hint="eastAsia" w:eastAsia="仿宋_GB2312"/>
          <w:sz w:val="32"/>
          <w:szCs w:val="32"/>
          <w:lang w:val="en-US" w:eastAsia="zh-CN"/>
        </w:rPr>
        <w:t>5.25</w:t>
      </w:r>
      <w:r>
        <w:rPr>
          <w:rFonts w:hint="eastAsia" w:eastAsia="仿宋_GB2312"/>
          <w:sz w:val="32"/>
          <w:szCs w:val="32"/>
          <w:lang w:eastAsia="zh-CN"/>
        </w:rPr>
        <w:t>%；城乡社区支出</w:t>
      </w:r>
      <w:r>
        <w:rPr>
          <w:rFonts w:hint="eastAsia" w:eastAsia="仿宋_GB2312"/>
          <w:sz w:val="32"/>
          <w:szCs w:val="32"/>
          <w:lang w:val="en-US" w:eastAsia="zh-CN"/>
        </w:rPr>
        <w:t>1946.54</w:t>
      </w:r>
      <w:r>
        <w:rPr>
          <w:rFonts w:hint="eastAsia" w:eastAsia="仿宋_GB2312"/>
          <w:sz w:val="32"/>
          <w:szCs w:val="32"/>
          <w:lang w:eastAsia="zh-CN"/>
        </w:rPr>
        <w:t>万元，占</w:t>
      </w:r>
      <w:r>
        <w:rPr>
          <w:rFonts w:hint="eastAsia" w:eastAsia="仿宋_GB2312"/>
          <w:sz w:val="32"/>
          <w:szCs w:val="32"/>
          <w:lang w:val="en-US" w:eastAsia="zh-CN"/>
        </w:rPr>
        <w:t>78.73</w:t>
      </w:r>
      <w:r>
        <w:rPr>
          <w:rFonts w:hint="eastAsia" w:eastAsia="仿宋_GB2312"/>
          <w:sz w:val="32"/>
          <w:szCs w:val="32"/>
          <w:lang w:eastAsia="zh-CN"/>
        </w:rPr>
        <w:t>%；住房保障支出</w:t>
      </w:r>
      <w:r>
        <w:rPr>
          <w:rFonts w:hint="eastAsia" w:eastAsia="仿宋_GB2312"/>
          <w:sz w:val="32"/>
          <w:szCs w:val="32"/>
          <w:lang w:val="en-US" w:eastAsia="zh-CN"/>
        </w:rPr>
        <w:t>18.31</w:t>
      </w:r>
      <w:r>
        <w:rPr>
          <w:rFonts w:hint="eastAsia" w:eastAsia="仿宋_GB2312"/>
          <w:sz w:val="32"/>
          <w:szCs w:val="32"/>
          <w:lang w:eastAsia="zh-CN"/>
        </w:rPr>
        <w:t>万元，占</w:t>
      </w:r>
      <w:r>
        <w:rPr>
          <w:rFonts w:hint="eastAsia" w:eastAsia="仿宋_GB2312"/>
          <w:sz w:val="32"/>
          <w:szCs w:val="32"/>
          <w:lang w:val="en-US" w:eastAsia="zh-CN"/>
        </w:rPr>
        <w:t>6.63</w:t>
      </w:r>
      <w:r>
        <w:rPr>
          <w:rFonts w:hint="eastAsia" w:eastAsia="仿宋_GB2312"/>
          <w:sz w:val="32"/>
          <w:szCs w:val="32"/>
          <w:lang w:eastAsia="zh-CN"/>
        </w:rPr>
        <w:t>%（数据来源见表6）。支出较去年</w:t>
      </w:r>
      <w:r>
        <w:rPr>
          <w:rFonts w:hint="eastAsia" w:eastAsia="仿宋_GB2312"/>
          <w:sz w:val="32"/>
          <w:szCs w:val="32"/>
          <w:lang w:val="en-US" w:eastAsia="zh-CN"/>
        </w:rPr>
        <w:t>增加476.5</w:t>
      </w:r>
      <w:r>
        <w:rPr>
          <w:rFonts w:hint="eastAsia" w:eastAsia="仿宋_GB2312"/>
          <w:sz w:val="32"/>
          <w:szCs w:val="32"/>
          <w:lang w:eastAsia="zh-CN"/>
        </w:rPr>
        <w:t>万元，其中基本支出减少</w:t>
      </w:r>
      <w:r>
        <w:rPr>
          <w:rFonts w:hint="eastAsia" w:eastAsia="仿宋_GB2312"/>
          <w:sz w:val="32"/>
          <w:szCs w:val="32"/>
          <w:lang w:val="en-US" w:eastAsia="zh-CN"/>
        </w:rPr>
        <w:t>23.51</w:t>
      </w:r>
      <w:r>
        <w:rPr>
          <w:rFonts w:hint="eastAsia" w:eastAsia="仿宋_GB2312"/>
          <w:sz w:val="32"/>
          <w:szCs w:val="32"/>
          <w:lang w:eastAsia="zh-CN"/>
        </w:rPr>
        <w:t>万元，项目支出增加</w:t>
      </w:r>
      <w:r>
        <w:rPr>
          <w:rFonts w:hint="eastAsia" w:eastAsia="仿宋_GB2312"/>
          <w:sz w:val="32"/>
          <w:szCs w:val="32"/>
          <w:lang w:val="en-US" w:eastAsia="zh-CN"/>
        </w:rPr>
        <w:t>500</w:t>
      </w:r>
      <w:r>
        <w:rPr>
          <w:rFonts w:hint="eastAsia" w:eastAsia="仿宋_GB2312"/>
          <w:sz w:val="32"/>
          <w:szCs w:val="32"/>
          <w:lang w:eastAsia="zh-CN"/>
        </w:rPr>
        <w:t>万元（数据来源见表7、16、19、20，将其基本支出、项目支出相加）。其中基本支出较上年减少主要是因为人员经费减少，项目支出增加的原因主要是</w:t>
      </w:r>
      <w:r>
        <w:rPr>
          <w:rFonts w:hint="eastAsia" w:eastAsia="仿宋_GB2312"/>
          <w:sz w:val="32"/>
          <w:szCs w:val="32"/>
          <w:lang w:val="en-US" w:eastAsia="zh-CN"/>
        </w:rPr>
        <w:t>因为</w:t>
      </w:r>
      <w:r>
        <w:rPr>
          <w:rFonts w:hint="eastAsia" w:eastAsia="仿宋_GB2312"/>
          <w:sz w:val="32"/>
          <w:szCs w:val="32"/>
          <w:lang w:eastAsia="zh-CN"/>
        </w:rPr>
        <w:t>以前公益性津补贴通过社保局下拨给本单位，</w:t>
      </w:r>
      <w:r>
        <w:rPr>
          <w:rFonts w:hint="eastAsia" w:eastAsia="仿宋_GB2312"/>
          <w:sz w:val="32"/>
          <w:szCs w:val="32"/>
          <w:lang w:val="en-US" w:eastAsia="zh-CN"/>
        </w:rPr>
        <w:t>2024年通过财政直接预算方式，导致预算经费增加</w:t>
      </w:r>
      <w:r>
        <w:rPr>
          <w:rFonts w:hint="eastAsia" w:eastAsia="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2024年一般公共预算拨款支出预算</w:t>
      </w:r>
      <w:r>
        <w:rPr>
          <w:rFonts w:hint="eastAsia" w:eastAsia="仿宋_GB2312"/>
          <w:sz w:val="32"/>
          <w:szCs w:val="32"/>
          <w:lang w:val="en-US" w:eastAsia="zh-CN"/>
        </w:rPr>
        <w:t>2005.3</w:t>
      </w:r>
      <w:r>
        <w:rPr>
          <w:rFonts w:hint="eastAsia" w:eastAsia="仿宋_GB2312"/>
          <w:sz w:val="32"/>
          <w:szCs w:val="32"/>
          <w:lang w:eastAsia="zh-CN"/>
        </w:rPr>
        <w:t>万元，其中，其中，社会保障与就业支出</w:t>
      </w:r>
      <w:r>
        <w:rPr>
          <w:rFonts w:hint="eastAsia" w:eastAsia="仿宋_GB2312"/>
          <w:sz w:val="32"/>
          <w:szCs w:val="32"/>
          <w:lang w:val="en-US" w:eastAsia="zh-CN"/>
        </w:rPr>
        <w:t>25.95</w:t>
      </w:r>
      <w:r>
        <w:rPr>
          <w:rFonts w:hint="eastAsia" w:eastAsia="仿宋_GB2312"/>
          <w:sz w:val="32"/>
          <w:szCs w:val="32"/>
          <w:lang w:eastAsia="zh-CN"/>
        </w:rPr>
        <w:t>万元，占</w:t>
      </w:r>
      <w:r>
        <w:rPr>
          <w:rFonts w:hint="eastAsia" w:eastAsia="仿宋_GB2312"/>
          <w:sz w:val="32"/>
          <w:szCs w:val="32"/>
          <w:lang w:val="en-US" w:eastAsia="zh-CN"/>
        </w:rPr>
        <w:t>9.39</w:t>
      </w:r>
      <w:r>
        <w:rPr>
          <w:rFonts w:hint="eastAsia" w:eastAsia="仿宋_GB2312"/>
          <w:sz w:val="32"/>
          <w:szCs w:val="32"/>
          <w:lang w:eastAsia="zh-CN"/>
        </w:rPr>
        <w:t>%；卫生健康支出</w:t>
      </w:r>
      <w:r>
        <w:rPr>
          <w:rFonts w:hint="eastAsia" w:eastAsia="仿宋_GB2312"/>
          <w:sz w:val="32"/>
          <w:szCs w:val="32"/>
          <w:lang w:val="en-US" w:eastAsia="zh-CN"/>
        </w:rPr>
        <w:t>14.5</w:t>
      </w:r>
      <w:r>
        <w:rPr>
          <w:rFonts w:hint="eastAsia" w:eastAsia="仿宋_GB2312"/>
          <w:sz w:val="32"/>
          <w:szCs w:val="32"/>
          <w:lang w:eastAsia="zh-CN"/>
        </w:rPr>
        <w:t>万元，占</w:t>
      </w:r>
      <w:r>
        <w:rPr>
          <w:rFonts w:hint="eastAsia" w:eastAsia="仿宋_GB2312"/>
          <w:sz w:val="32"/>
          <w:szCs w:val="32"/>
          <w:lang w:val="en-US" w:eastAsia="zh-CN"/>
        </w:rPr>
        <w:t>5.25</w:t>
      </w:r>
      <w:r>
        <w:rPr>
          <w:rFonts w:hint="eastAsia" w:eastAsia="仿宋_GB2312"/>
          <w:sz w:val="32"/>
          <w:szCs w:val="32"/>
          <w:lang w:eastAsia="zh-CN"/>
        </w:rPr>
        <w:t>%；城乡社区支出</w:t>
      </w:r>
      <w:r>
        <w:rPr>
          <w:rFonts w:hint="eastAsia" w:eastAsia="仿宋_GB2312"/>
          <w:sz w:val="32"/>
          <w:szCs w:val="32"/>
          <w:lang w:val="en-US" w:eastAsia="zh-CN"/>
        </w:rPr>
        <w:t>1946.54</w:t>
      </w:r>
      <w:r>
        <w:rPr>
          <w:rFonts w:hint="eastAsia" w:eastAsia="仿宋_GB2312"/>
          <w:sz w:val="32"/>
          <w:szCs w:val="32"/>
          <w:lang w:eastAsia="zh-CN"/>
        </w:rPr>
        <w:t>万元，占</w:t>
      </w:r>
      <w:r>
        <w:rPr>
          <w:rFonts w:hint="eastAsia" w:eastAsia="仿宋_GB2312"/>
          <w:sz w:val="32"/>
          <w:szCs w:val="32"/>
          <w:lang w:val="en-US" w:eastAsia="zh-CN"/>
        </w:rPr>
        <w:t>78.73</w:t>
      </w:r>
      <w:r>
        <w:rPr>
          <w:rFonts w:hint="eastAsia" w:eastAsia="仿宋_GB2312"/>
          <w:sz w:val="32"/>
          <w:szCs w:val="32"/>
          <w:lang w:eastAsia="zh-CN"/>
        </w:rPr>
        <w:t>%；住房保障支出</w:t>
      </w:r>
      <w:r>
        <w:rPr>
          <w:rFonts w:hint="eastAsia" w:eastAsia="仿宋_GB2312"/>
          <w:sz w:val="32"/>
          <w:szCs w:val="32"/>
          <w:lang w:val="en-US" w:eastAsia="zh-CN"/>
        </w:rPr>
        <w:t>18.31</w:t>
      </w:r>
      <w:r>
        <w:rPr>
          <w:rFonts w:hint="eastAsia" w:eastAsia="仿宋_GB2312"/>
          <w:sz w:val="32"/>
          <w:szCs w:val="32"/>
          <w:lang w:eastAsia="zh-CN"/>
        </w:rPr>
        <w:t>万元，占</w:t>
      </w:r>
      <w:r>
        <w:rPr>
          <w:rFonts w:hint="eastAsia" w:eastAsia="仿宋_GB2312"/>
          <w:sz w:val="32"/>
          <w:szCs w:val="32"/>
          <w:lang w:val="en-US" w:eastAsia="zh-CN"/>
        </w:rPr>
        <w:t>6.63</w:t>
      </w:r>
      <w:r>
        <w:rPr>
          <w:rFonts w:hint="eastAsia" w:eastAsia="仿宋_GB2312"/>
          <w:sz w:val="32"/>
          <w:szCs w:val="32"/>
          <w:lang w:eastAsia="zh-CN"/>
        </w:rPr>
        <w:t>%（数据来源见表</w:t>
      </w:r>
      <w:r>
        <w:rPr>
          <w:rFonts w:hint="eastAsia" w:eastAsia="仿宋_GB2312"/>
          <w:sz w:val="32"/>
          <w:szCs w:val="32"/>
          <w:lang w:val="en-US" w:eastAsia="zh-CN"/>
        </w:rPr>
        <w:t>7</w:t>
      </w:r>
      <w:r>
        <w:rPr>
          <w:rFonts w:hint="eastAsia" w:eastAsia="仿宋_GB2312"/>
          <w:sz w:val="32"/>
          <w:szCs w:val="32"/>
          <w:lang w:eastAsia="zh-CN"/>
        </w:rPr>
        <w:t>）具体安排情况如下：</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（一）基本支出：2024年基本支出年初预算数为</w:t>
      </w:r>
      <w:r>
        <w:rPr>
          <w:rFonts w:hint="eastAsia" w:eastAsia="仿宋_GB2312"/>
          <w:sz w:val="32"/>
          <w:szCs w:val="32"/>
          <w:lang w:val="en-US" w:eastAsia="zh-CN"/>
        </w:rPr>
        <w:t>258.3</w:t>
      </w:r>
      <w:r>
        <w:rPr>
          <w:rFonts w:hint="eastAsia" w:eastAsia="仿宋_GB2312"/>
          <w:sz w:val="32"/>
          <w:szCs w:val="32"/>
          <w:lang w:eastAsia="zh-CN"/>
        </w:rPr>
        <w:t>万元</w:t>
      </w:r>
      <w:r>
        <w:rPr>
          <w:rFonts w:hint="eastAsia" w:eastAsia="仿宋_GB2312"/>
          <w:sz w:val="32"/>
          <w:szCs w:val="32"/>
          <w:lang w:val="en-US" w:eastAsia="zh-CN"/>
        </w:rPr>
        <w:t>（数据来源见表5）</w:t>
      </w:r>
      <w:r>
        <w:rPr>
          <w:rFonts w:hint="eastAsia" w:eastAsia="仿宋_GB2312"/>
          <w:sz w:val="32"/>
          <w:szCs w:val="32"/>
          <w:lang w:eastAsia="zh-CN"/>
        </w:rPr>
        <w:t>，是指为保障单位机构正常运转、完成日常工作任务而发生的各项支出，包括用于基本工资、津贴补贴等人员经费以及办公费、印刷费、水电费、差旅费等日常公用经费。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eastAsia="zh-CN"/>
        </w:rPr>
        <w:t>（二）项目支出：2024年项目支出年初预算数为</w:t>
      </w:r>
      <w:r>
        <w:rPr>
          <w:rFonts w:hint="eastAsia" w:eastAsia="仿宋_GB2312"/>
          <w:sz w:val="32"/>
          <w:szCs w:val="32"/>
          <w:lang w:val="en-US" w:eastAsia="zh-CN"/>
        </w:rPr>
        <w:t>1747</w:t>
      </w:r>
      <w:r>
        <w:rPr>
          <w:rFonts w:hint="eastAsia" w:eastAsia="仿宋_GB2312"/>
          <w:sz w:val="32"/>
          <w:szCs w:val="32"/>
          <w:lang w:eastAsia="zh-CN"/>
        </w:rPr>
        <w:t>万元</w:t>
      </w:r>
      <w:r>
        <w:rPr>
          <w:rFonts w:hint="eastAsia" w:eastAsia="仿宋_GB2312"/>
          <w:sz w:val="32"/>
          <w:szCs w:val="32"/>
          <w:lang w:val="en-US" w:eastAsia="zh-CN"/>
        </w:rPr>
        <w:t>（数据来源见表5）</w:t>
      </w:r>
      <w:r>
        <w:rPr>
          <w:rFonts w:hint="eastAsia" w:eastAsia="仿宋_GB2312"/>
          <w:sz w:val="32"/>
          <w:szCs w:val="32"/>
          <w:lang w:eastAsia="zh-CN"/>
        </w:rPr>
        <w:t>，主要用于环卫专项</w:t>
      </w:r>
      <w:r>
        <w:rPr>
          <w:rFonts w:hint="eastAsia" w:eastAsia="仿宋_GB2312"/>
          <w:sz w:val="32"/>
          <w:szCs w:val="32"/>
          <w:lang w:val="en-US" w:eastAsia="zh-CN"/>
        </w:rPr>
        <w:t>861万元，主要用于县城区320万平方米清扫保洁和洗洒工作，37座公厕和24座垃圾站设备维护、生活垃圾收转运工作经费；餐厨废弃物无害化处理费50万元，主要用于城区所有餐厨废弃物进行收集、转运至县餐厨垃圾处理厂集中无害化处理费用；高新园区环境卫生60万元，主要用于工业园区环境卫生及清扫保洁垃圾清运及处理费用；市容环境卫生专项经费276万元，主要用于生产车辆的维修保养及购买保险、门店垃圾上面收集工作经费；清扫保洁服务500万元，主要用于持续推进城区320万平方米清扫保洁小块责任承包模块及46条主次干道卫生死角清理，落实普扫和巡回保洁费用</w:t>
      </w:r>
      <w:r>
        <w:rPr>
          <w:rFonts w:hint="eastAsia" w:eastAsia="仿宋_GB2312"/>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　2</w:t>
      </w:r>
      <w:r>
        <w:rPr>
          <w:rFonts w:hint="eastAsia" w:eastAsia="仿宋_GB2312"/>
          <w:sz w:val="32"/>
          <w:szCs w:val="32"/>
          <w:lang w:eastAsia="zh-CN"/>
        </w:rPr>
        <w:t>024年政府性基金预算拨款支出预算0万元。（ 2024年度本单位无政府性基金安排的支出，所以公开的附件16-18（政府性基金预算）为空）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（一）机关运行经费本单位2024年机关运行经费当年一般公共预算拨款</w:t>
      </w:r>
      <w:r>
        <w:rPr>
          <w:rFonts w:hint="eastAsia" w:eastAsia="仿宋_GB2312"/>
          <w:sz w:val="32"/>
          <w:szCs w:val="32"/>
          <w:lang w:val="en-US" w:eastAsia="zh-CN"/>
        </w:rPr>
        <w:t>12.96</w:t>
      </w:r>
      <w:r>
        <w:rPr>
          <w:rFonts w:hint="eastAsia" w:eastAsia="仿宋_GB2312"/>
          <w:sz w:val="32"/>
          <w:szCs w:val="32"/>
          <w:lang w:eastAsia="zh-CN"/>
        </w:rPr>
        <w:t>万元（数据来源见表14），其中公用经费</w:t>
      </w:r>
      <w:r>
        <w:rPr>
          <w:rFonts w:hint="eastAsia" w:eastAsia="仿宋_GB2312"/>
          <w:sz w:val="32"/>
          <w:szCs w:val="32"/>
          <w:lang w:val="en-US" w:eastAsia="zh-CN"/>
        </w:rPr>
        <w:t>12.96</w:t>
      </w:r>
      <w:r>
        <w:rPr>
          <w:rFonts w:hint="eastAsia" w:eastAsia="仿宋_GB2312"/>
          <w:sz w:val="32"/>
          <w:szCs w:val="32"/>
          <w:lang w:eastAsia="zh-CN"/>
        </w:rPr>
        <w:t>万元包含工作人员公务交通补贴</w:t>
      </w:r>
      <w:r>
        <w:rPr>
          <w:rFonts w:hint="eastAsia" w:eastAsia="仿宋_GB2312"/>
          <w:sz w:val="32"/>
          <w:szCs w:val="32"/>
          <w:lang w:val="en-US" w:eastAsia="zh-CN"/>
        </w:rPr>
        <w:t>0</w:t>
      </w:r>
      <w:r>
        <w:rPr>
          <w:rFonts w:hint="eastAsia" w:eastAsia="仿宋_GB2312"/>
          <w:sz w:val="32"/>
          <w:szCs w:val="32"/>
          <w:lang w:eastAsia="zh-CN"/>
        </w:rPr>
        <w:t xml:space="preserve">万元和机关运行经费 </w:t>
      </w:r>
      <w:r>
        <w:rPr>
          <w:rFonts w:hint="eastAsia" w:eastAsia="仿宋_GB2312"/>
          <w:sz w:val="32"/>
          <w:szCs w:val="32"/>
          <w:lang w:val="en-US" w:eastAsia="zh-CN"/>
        </w:rPr>
        <w:t>12.96</w:t>
      </w:r>
      <w:r>
        <w:rPr>
          <w:rFonts w:hint="eastAsia" w:eastAsia="仿宋_GB2312"/>
          <w:sz w:val="32"/>
          <w:szCs w:val="32"/>
          <w:lang w:eastAsia="zh-CN"/>
        </w:rPr>
        <w:t>万元），比上年减少</w:t>
      </w:r>
      <w:r>
        <w:rPr>
          <w:rFonts w:hint="eastAsia" w:eastAsia="仿宋_GB2312"/>
          <w:sz w:val="32"/>
          <w:szCs w:val="32"/>
          <w:lang w:val="en-US" w:eastAsia="zh-CN"/>
        </w:rPr>
        <w:t>1.62</w:t>
      </w:r>
      <w:r>
        <w:rPr>
          <w:rFonts w:hint="eastAsia" w:eastAsia="仿宋_GB2312"/>
          <w:sz w:val="32"/>
          <w:szCs w:val="32"/>
          <w:lang w:eastAsia="zh-CN"/>
        </w:rPr>
        <w:t>万元，减少</w:t>
      </w:r>
      <w:r>
        <w:rPr>
          <w:rFonts w:hint="eastAsia" w:eastAsia="仿宋_GB2312"/>
          <w:sz w:val="32"/>
          <w:szCs w:val="32"/>
          <w:lang w:val="en-US" w:eastAsia="zh-CN"/>
        </w:rPr>
        <w:t>11.11</w:t>
      </w:r>
      <w:r>
        <w:rPr>
          <w:rFonts w:hint="eastAsia" w:eastAsia="仿宋_GB2312"/>
          <w:sz w:val="32"/>
          <w:szCs w:val="32"/>
          <w:lang w:eastAsia="zh-CN"/>
        </w:rPr>
        <w:t>%。主要原因是部分人员留局机关调动费用减少。</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（二）“三公”经费预算　本单位2024年“三公”经费预算数</w:t>
      </w:r>
      <w:r>
        <w:rPr>
          <w:rFonts w:hint="eastAsia" w:eastAsia="仿宋_GB2312"/>
          <w:sz w:val="32"/>
          <w:szCs w:val="32"/>
          <w:lang w:val="en-US" w:eastAsia="zh-CN"/>
        </w:rPr>
        <w:t>0</w:t>
      </w:r>
      <w:r>
        <w:rPr>
          <w:rFonts w:hint="eastAsia" w:eastAsia="仿宋_GB2312"/>
          <w:sz w:val="32"/>
          <w:szCs w:val="32"/>
          <w:lang w:eastAsia="zh-CN"/>
        </w:rPr>
        <w:t>万元，其中，公务接待费</w:t>
      </w:r>
      <w:r>
        <w:rPr>
          <w:rFonts w:hint="eastAsia" w:eastAsia="仿宋_GB2312"/>
          <w:sz w:val="32"/>
          <w:szCs w:val="32"/>
          <w:lang w:val="en-US" w:eastAsia="zh-CN"/>
        </w:rPr>
        <w:t>0</w:t>
      </w:r>
      <w:r>
        <w:rPr>
          <w:rFonts w:hint="eastAsia" w:eastAsia="仿宋_GB2312"/>
          <w:sz w:val="32"/>
          <w:szCs w:val="32"/>
          <w:lang w:eastAsia="zh-CN"/>
        </w:rPr>
        <w:t>万元，因公出国（境）费0万元，公务用车购置及运行费0万元，其中公务用车购置费0万元，公务用车运行费0万元。与上年持平比上一年增加</w:t>
      </w:r>
      <w:r>
        <w:rPr>
          <w:rFonts w:hint="eastAsia" w:eastAsia="仿宋_GB2312"/>
          <w:sz w:val="32"/>
          <w:szCs w:val="32"/>
          <w:lang w:val="en-US" w:eastAsia="zh-CN"/>
        </w:rPr>
        <w:t>0</w:t>
      </w:r>
      <w:r>
        <w:rPr>
          <w:rFonts w:hint="eastAsia" w:eastAsia="仿宋_GB2312"/>
          <w:sz w:val="32"/>
          <w:szCs w:val="32"/>
          <w:lang w:eastAsia="zh-CN"/>
        </w:rPr>
        <w:t>万元，增加</w:t>
      </w:r>
      <w:r>
        <w:rPr>
          <w:rFonts w:hint="eastAsia" w:eastAsia="仿宋_GB2312"/>
          <w:sz w:val="32"/>
          <w:szCs w:val="32"/>
          <w:lang w:val="en-US" w:eastAsia="zh-CN"/>
        </w:rPr>
        <w:t>0</w:t>
      </w:r>
      <w:r>
        <w:rPr>
          <w:rFonts w:hint="eastAsia" w:eastAsia="仿宋_GB2312"/>
          <w:sz w:val="32"/>
          <w:szCs w:val="32"/>
          <w:lang w:eastAsia="zh-CN"/>
        </w:rPr>
        <w:t>%，主要原因是本单位节约原则一般公务用餐在食堂招待。</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（三）一般性支出情况</w:t>
      </w:r>
      <w:bookmarkStart w:id="0" w:name="_GoBack"/>
      <w:bookmarkEnd w:id="0"/>
    </w:p>
    <w:p>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lang w:eastAsia="zh-CN"/>
        </w:rPr>
        <w:t>本单位2024年会议费预算</w:t>
      </w:r>
      <w:r>
        <w:rPr>
          <w:rFonts w:hint="eastAsia" w:eastAsia="仿宋_GB2312" w:cs="仿宋_GB2312"/>
          <w:color w:val="auto"/>
          <w:kern w:val="0"/>
          <w:sz w:val="32"/>
          <w:szCs w:val="32"/>
          <w:lang w:val="en-US" w:eastAsia="zh-CN"/>
        </w:rPr>
        <w:t>0.5</w:t>
      </w:r>
      <w:r>
        <w:rPr>
          <w:rFonts w:hint="eastAsia" w:eastAsia="仿宋_GB2312" w:cs="仿宋_GB2312"/>
          <w:color w:val="auto"/>
          <w:kern w:val="0"/>
          <w:sz w:val="32"/>
          <w:szCs w:val="32"/>
          <w:lang w:eastAsia="zh-CN"/>
        </w:rPr>
        <w:t>万元</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见表14会议费+培训费</w:t>
      </w:r>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color w:val="auto"/>
          <w:kern w:val="0"/>
          <w:sz w:val="32"/>
          <w:szCs w:val="32"/>
          <w:lang w:eastAsia="zh-CN"/>
        </w:rPr>
        <w:t>，拟召开</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次会议，人数</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人；培训费预算</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万元，拟开展</w:t>
      </w:r>
      <w:r>
        <w:rPr>
          <w:rFonts w:hint="eastAsia" w:eastAsia="仿宋_GB2312" w:cs="仿宋_GB2312"/>
          <w:color w:val="auto"/>
          <w:kern w:val="0"/>
          <w:sz w:val="32"/>
          <w:szCs w:val="32"/>
          <w:lang w:val="en-US" w:eastAsia="zh-CN"/>
        </w:rPr>
        <w:t>1</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20</w:t>
      </w:r>
      <w:r>
        <w:rPr>
          <w:rFonts w:hint="eastAsia" w:eastAsia="仿宋_GB2312" w:cs="仿宋_GB2312"/>
          <w:color w:val="auto"/>
          <w:kern w:val="0"/>
          <w:sz w:val="32"/>
          <w:szCs w:val="32"/>
          <w:lang w:eastAsia="zh-CN"/>
        </w:rPr>
        <w:t>人用于单位事业单位人员培训；计划举办节庆、晚会、论坛、赛事活动</w:t>
      </w:r>
      <w:r>
        <w:rPr>
          <w:rFonts w:hint="eastAsia" w:eastAsia="仿宋_GB2312" w:cs="仿宋_GB2312"/>
          <w:color w:val="auto"/>
          <w:kern w:val="0"/>
          <w:sz w:val="32"/>
          <w:szCs w:val="32"/>
          <w:lang w:val="en-US" w:eastAsia="zh-CN"/>
        </w:rPr>
        <w:t>0万元0。</w:t>
      </w:r>
      <w:r>
        <w:rPr>
          <w:rFonts w:hint="eastAsia" w:eastAsia="仿宋_GB2312" w:cs="仿宋_GB2312"/>
          <w:color w:val="auto"/>
          <w:kern w:val="0"/>
          <w:sz w:val="32"/>
          <w:szCs w:val="32"/>
          <w:u w:val="none"/>
          <w:lang w:val="en-US" w:eastAsia="zh-CN"/>
        </w:rPr>
        <w:t>2024年度本单位</w:t>
      </w:r>
      <w:r>
        <w:rPr>
          <w:rFonts w:hint="eastAsia" w:eastAsia="仿宋_GB2312"/>
          <w:color w:val="auto"/>
          <w:kern w:val="0"/>
          <w:sz w:val="32"/>
          <w:szCs w:val="32"/>
          <w:u w:val="none"/>
          <w:lang w:eastAsia="zh-CN"/>
        </w:rPr>
        <w:t>未计划</w:t>
      </w:r>
      <w:r>
        <w:rPr>
          <w:rFonts w:hint="eastAsia" w:eastAsia="仿宋_GB2312"/>
          <w:color w:val="auto"/>
          <w:kern w:val="0"/>
          <w:sz w:val="32"/>
          <w:szCs w:val="32"/>
          <w:u w:val="none"/>
          <w:lang w:val="en-US" w:eastAsia="zh-CN"/>
        </w:rPr>
        <w:t>安排会议，未计划</w:t>
      </w:r>
      <w:r>
        <w:rPr>
          <w:rFonts w:hint="eastAsia" w:eastAsia="仿宋_GB2312"/>
          <w:color w:val="auto"/>
          <w:kern w:val="0"/>
          <w:sz w:val="32"/>
          <w:szCs w:val="32"/>
          <w:u w:val="none"/>
          <w:lang w:eastAsia="zh-CN"/>
        </w:rPr>
        <w:t>举办</w:t>
      </w:r>
      <w:r>
        <w:rPr>
          <w:rFonts w:hint="eastAsia" w:eastAsia="仿宋_GB2312"/>
          <w:color w:val="auto"/>
          <w:kern w:val="0"/>
          <w:sz w:val="32"/>
          <w:szCs w:val="32"/>
          <w:u w:val="none"/>
        </w:rPr>
        <w:t>节庆、晚会、</w:t>
      </w:r>
      <w:r>
        <w:rPr>
          <w:rFonts w:eastAsia="仿宋_GB2312"/>
          <w:color w:val="auto"/>
          <w:kern w:val="0"/>
          <w:sz w:val="32"/>
          <w:szCs w:val="32"/>
          <w:u w:val="none"/>
        </w:rPr>
        <w:t>论坛、赛事</w:t>
      </w:r>
      <w:r>
        <w:rPr>
          <w:rFonts w:hint="eastAsia" w:eastAsia="仿宋_GB2312"/>
          <w:color w:val="auto"/>
          <w:kern w:val="0"/>
          <w:sz w:val="32"/>
          <w:szCs w:val="32"/>
          <w:u w:val="none"/>
        </w:rPr>
        <w:t>活动</w:t>
      </w:r>
      <w:r>
        <w:rPr>
          <w:rFonts w:hint="eastAsia" w:eastAsia="仿宋_GB2312"/>
          <w:color w:val="auto"/>
          <w:kern w:val="0"/>
          <w:sz w:val="32"/>
          <w:szCs w:val="32"/>
          <w:u w:val="none"/>
          <w:lang w:eastAsia="zh-CN"/>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（四）政府采购情况</w:t>
      </w:r>
    </w:p>
    <w:p>
      <w:pPr>
        <w:keepNext w:val="0"/>
        <w:keepLines w:val="0"/>
        <w:pageBreakBefore w:val="0"/>
        <w:widowControl/>
        <w:numPr>
          <w:ilvl w:val="0"/>
          <w:numId w:val="0"/>
        </w:numPr>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cs="仿宋_GB2312"/>
          <w:color w:val="auto"/>
          <w:kern w:val="0"/>
          <w:sz w:val="32"/>
          <w:szCs w:val="32"/>
          <w:lang w:eastAsia="zh-CN"/>
        </w:rPr>
        <w:t>本单位2024年</w:t>
      </w:r>
      <w:r>
        <w:rPr>
          <w:rFonts w:hint="eastAsia" w:eastAsia="仿宋_GB2312" w:cs="仿宋_GB2312"/>
          <w:color w:val="auto"/>
          <w:kern w:val="0"/>
          <w:sz w:val="32"/>
          <w:szCs w:val="32"/>
        </w:rPr>
        <w:t>政府采购预算总额</w:t>
      </w:r>
      <w:r>
        <w:rPr>
          <w:rFonts w:hint="eastAsia" w:eastAsia="仿宋_GB2312"/>
          <w:color w:val="auto"/>
          <w:kern w:val="0"/>
          <w:sz w:val="32"/>
          <w:szCs w:val="32"/>
          <w:lang w:val="en-US" w:eastAsia="zh-CN"/>
        </w:rPr>
        <w:t>1025.6</w:t>
      </w:r>
      <w:r>
        <w:rPr>
          <w:rFonts w:hint="eastAsia" w:eastAsia="仿宋_GB2312" w:cs="仿宋_GB2312"/>
          <w:color w:val="auto"/>
          <w:kern w:val="0"/>
          <w:sz w:val="32"/>
          <w:szCs w:val="32"/>
        </w:rPr>
        <w:t>万元，其中工程类</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万元，货物类</w:t>
      </w:r>
      <w:r>
        <w:rPr>
          <w:rFonts w:hint="eastAsia" w:eastAsia="仿宋_GB2312"/>
          <w:color w:val="auto"/>
          <w:kern w:val="0"/>
          <w:sz w:val="32"/>
          <w:szCs w:val="32"/>
          <w:lang w:val="en-US" w:eastAsia="zh-CN"/>
        </w:rPr>
        <w:t>1025.6</w:t>
      </w:r>
      <w:r>
        <w:rPr>
          <w:rFonts w:hint="eastAsia" w:eastAsia="仿宋_GB2312" w:cs="仿宋_GB2312"/>
          <w:color w:val="auto"/>
          <w:kern w:val="0"/>
          <w:sz w:val="32"/>
          <w:szCs w:val="32"/>
        </w:rPr>
        <w:t>万元，服务类</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color w:val="auto"/>
          <w:kern w:val="0"/>
          <w:sz w:val="32"/>
          <w:szCs w:val="32"/>
        </w:rPr>
        <w:t>截至</w:t>
      </w:r>
      <w:r>
        <w:rPr>
          <w:rFonts w:hint="eastAsia" w:eastAsia="仿宋_GB2312" w:cs="仿宋_GB2312"/>
          <w:color w:val="auto"/>
          <w:kern w:val="0"/>
          <w:sz w:val="32"/>
          <w:szCs w:val="32"/>
          <w:lang w:eastAsia="zh-CN"/>
        </w:rPr>
        <w:t>上一年</w:t>
      </w:r>
      <w:r>
        <w:rPr>
          <w:rFonts w:hint="eastAsia" w:eastAsia="仿宋_GB2312" w:cs="仿宋_GB2312"/>
          <w:color w:val="auto"/>
          <w:kern w:val="0"/>
          <w:sz w:val="32"/>
          <w:szCs w:val="32"/>
        </w:rPr>
        <w:t>12月底，</w:t>
      </w:r>
      <w:r>
        <w:rPr>
          <w:rFonts w:hint="eastAsia" w:eastAsia="仿宋_GB2312" w:cs="仿宋_GB2312"/>
          <w:color w:val="auto"/>
          <w:kern w:val="0"/>
          <w:sz w:val="32"/>
          <w:szCs w:val="32"/>
          <w:lang w:eastAsia="zh-CN"/>
        </w:rPr>
        <w:t>本单位</w:t>
      </w:r>
      <w:r>
        <w:rPr>
          <w:rFonts w:hint="eastAsia" w:eastAsia="仿宋_GB2312" w:cs="仿宋_GB2312"/>
          <w:color w:val="auto"/>
          <w:kern w:val="0"/>
          <w:sz w:val="32"/>
          <w:szCs w:val="32"/>
        </w:rPr>
        <w:t>共有车</w:t>
      </w:r>
      <w:r>
        <w:rPr>
          <w:rFonts w:hint="eastAsia" w:eastAsia="仿宋_GB2312" w:cs="仿宋_GB2312"/>
          <w:kern w:val="0"/>
          <w:sz w:val="32"/>
          <w:szCs w:val="32"/>
        </w:rPr>
        <w:t>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43</w:t>
      </w:r>
      <w:r>
        <w:rPr>
          <w:rFonts w:hint="eastAsia" w:eastAsia="仿宋_GB2312" w:cs="仿宋_GB2312"/>
          <w:kern w:val="0"/>
          <w:sz w:val="32"/>
          <w:szCs w:val="32"/>
        </w:rPr>
        <w:t>辆。</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lang w:eastAsia="zh-CN"/>
        </w:rPr>
        <w:t>2024年</w:t>
      </w:r>
      <w:r>
        <w:rPr>
          <w:rFonts w:eastAsia="仿宋_GB2312"/>
          <w:bCs/>
          <w:kern w:val="0"/>
          <w:sz w:val="32"/>
          <w:szCs w:val="32"/>
        </w:rPr>
        <w:t>拟</w:t>
      </w:r>
      <w:r>
        <w:rPr>
          <w:rFonts w:hint="eastAsia" w:eastAsia="仿宋_GB2312"/>
          <w:bCs/>
          <w:kern w:val="0"/>
          <w:sz w:val="32"/>
          <w:szCs w:val="32"/>
          <w:lang w:eastAsia="zh-CN"/>
        </w:rPr>
        <w:t>报废处置公务用车</w:t>
      </w:r>
      <w:r>
        <w:rPr>
          <w:rFonts w:hint="eastAsia" w:eastAsia="仿宋_GB2312"/>
          <w:bCs/>
          <w:kern w:val="0"/>
          <w:sz w:val="32"/>
          <w:szCs w:val="32"/>
          <w:lang w:val="en-US" w:eastAsia="zh-CN"/>
        </w:rPr>
        <w:t>0辆，</w:t>
      </w:r>
      <w:r>
        <w:rPr>
          <w:rFonts w:hint="eastAsia" w:eastAsia="仿宋_GB2312" w:cs="仿宋_GB2312"/>
          <w:kern w:val="0"/>
          <w:sz w:val="32"/>
          <w:szCs w:val="32"/>
        </w:rPr>
        <w:t>拟新增配置</w:t>
      </w:r>
      <w:r>
        <w:rPr>
          <w:rFonts w:hint="eastAsia" w:eastAsia="仿宋_GB2312" w:cs="仿宋_GB2312"/>
          <w:kern w:val="0"/>
          <w:sz w:val="32"/>
          <w:szCs w:val="32"/>
          <w:lang w:eastAsia="zh-CN"/>
        </w:rPr>
        <w:t>车辆</w:t>
      </w:r>
      <w:r>
        <w:rPr>
          <w:rFonts w:hint="eastAsia" w:eastAsia="仿宋_GB2312" w:cs="仿宋_GB2312"/>
          <w:kern w:val="0"/>
          <w:sz w:val="32"/>
          <w:szCs w:val="32"/>
          <w:lang w:val="en-US" w:eastAsia="zh-CN"/>
        </w:rPr>
        <w:t>0</w:t>
      </w:r>
      <w:r>
        <w:rPr>
          <w:rFonts w:hint="eastAsia" w:eastAsia="仿宋_GB2312" w:cs="仿宋_GB2312"/>
          <w:kern w:val="0"/>
          <w:sz w:val="32"/>
          <w:szCs w:val="32"/>
        </w:rPr>
        <w:t>辆</w:t>
      </w:r>
      <w:r>
        <w:rPr>
          <w:rFonts w:hint="eastAsia" w:eastAsia="仿宋_GB2312" w:cs="仿宋_GB2312"/>
          <w:kern w:val="0"/>
          <w:sz w:val="32"/>
          <w:szCs w:val="32"/>
          <w:lang w:eastAsia="zh-CN"/>
        </w:rPr>
        <w:t>，其中</w:t>
      </w:r>
      <w:r>
        <w:rPr>
          <w:rFonts w:hint="eastAsia" w:eastAsia="仿宋_GB2312" w:cs="仿宋_GB2312"/>
          <w:kern w:val="0"/>
          <w:sz w:val="32"/>
          <w:szCs w:val="32"/>
        </w:rPr>
        <w:t>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1</w:t>
      </w:r>
      <w:r>
        <w:rPr>
          <w:rFonts w:hint="eastAsia" w:eastAsia="仿宋_GB2312" w:cs="仿宋_GB2312"/>
          <w:kern w:val="0"/>
          <w:sz w:val="32"/>
          <w:szCs w:val="32"/>
        </w:rPr>
        <w:t>辆</w:t>
      </w:r>
      <w:r>
        <w:rPr>
          <w:rFonts w:hint="eastAsia" w:eastAsia="仿宋_GB2312" w:cs="仿宋_GB2312"/>
          <w:kern w:val="0"/>
          <w:sz w:val="32"/>
          <w:szCs w:val="32"/>
          <w:lang w:eastAsia="zh-CN"/>
        </w:rPr>
        <w:t>，主要用于城区洒水车，资金来源为临批资金</w:t>
      </w:r>
      <w:r>
        <w:rPr>
          <w:rFonts w:hint="eastAsia" w:eastAsia="仿宋_GB2312" w:cs="仿宋_GB2312"/>
          <w:kern w:val="0"/>
          <w:sz w:val="32"/>
          <w:szCs w:val="32"/>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color w:val="auto"/>
          <w:kern w:val="0"/>
          <w:sz w:val="36"/>
          <w:szCs w:val="36"/>
          <w:u w:val="none"/>
          <w:lang w:val="en-US" w:eastAsia="zh-CN"/>
        </w:rPr>
      </w:pPr>
      <w:r>
        <w:rPr>
          <w:rFonts w:hint="eastAsia" w:eastAsia="仿宋_GB2312" w:cs="仿宋_GB2312"/>
          <w:kern w:val="0"/>
          <w:sz w:val="32"/>
          <w:szCs w:val="32"/>
          <w:lang w:val="en-US" w:eastAsia="zh-CN"/>
        </w:rPr>
        <w:t>2024年</w:t>
      </w:r>
      <w:r>
        <w:rPr>
          <w:rFonts w:hint="eastAsia" w:eastAsia="仿宋_GB2312" w:cs="仿宋_GB2312"/>
          <w:kern w:val="0"/>
          <w:sz w:val="32"/>
          <w:szCs w:val="32"/>
        </w:rPr>
        <w:t>拟新增配备</w:t>
      </w:r>
      <w:r>
        <w:rPr>
          <w:rFonts w:hint="eastAsia" w:eastAsia="仿宋_GB2312" w:cs="仿宋_GB2312"/>
          <w:kern w:val="0"/>
          <w:sz w:val="32"/>
          <w:szCs w:val="32"/>
          <w:lang w:eastAsia="zh-CN"/>
        </w:rPr>
        <w:t>单位</w:t>
      </w:r>
      <w:r>
        <w:rPr>
          <w:rFonts w:hint="eastAsia" w:eastAsia="仿宋_GB2312" w:cs="仿宋_GB2312"/>
          <w:kern w:val="0"/>
          <w:sz w:val="32"/>
          <w:szCs w:val="32"/>
        </w:rPr>
        <w:t>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单位</w:t>
      </w:r>
      <w:r>
        <w:rPr>
          <w:rFonts w:hint="eastAsia" w:eastAsia="仿宋_GB2312" w:cs="仿宋_GB2312"/>
          <w:kern w:val="0"/>
          <w:sz w:val="32"/>
          <w:szCs w:val="32"/>
        </w:rPr>
        <w:t>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r>
        <w:rPr>
          <w:rFonts w:hint="eastAsia" w:eastAsia="仿宋_GB2312" w:cs="仿宋_GB2312"/>
          <w:kern w:val="0"/>
          <w:sz w:val="32"/>
          <w:szCs w:val="32"/>
          <w:lang w:eastAsia="zh-CN"/>
        </w:rPr>
        <w:t>。</w:t>
      </w:r>
      <w:r>
        <w:rPr>
          <w:rFonts w:hint="eastAsia" w:eastAsia="仿宋_GB2312" w:cs="仿宋_GB2312"/>
          <w:color w:val="auto"/>
          <w:kern w:val="0"/>
          <w:sz w:val="32"/>
          <w:szCs w:val="32"/>
          <w:u w:val="none"/>
          <w:lang w:val="en-US" w:eastAsia="zh-CN"/>
        </w:rPr>
        <w:t>2024年度本单位未计划处置或新增车辆、设备等。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（六）预算绩效</w:t>
      </w:r>
      <w:r>
        <w:rPr>
          <w:rFonts w:hint="eastAsia" w:ascii="楷体_GB2312" w:hAnsi="楷体_GB2312" w:eastAsia="楷体_GB2312" w:cs="楷体_GB2312"/>
          <w:b/>
          <w:bCs/>
          <w:kern w:val="0"/>
          <w:sz w:val="32"/>
          <w:szCs w:val="32"/>
          <w:lang w:val="en-US" w:eastAsia="zh-CN"/>
        </w:rPr>
        <w:t>目标</w:t>
      </w:r>
      <w:r>
        <w:rPr>
          <w:rFonts w:hint="eastAsia" w:ascii="楷体_GB2312" w:hAnsi="楷体_GB2312" w:eastAsia="楷体_GB2312" w:cs="楷体_GB2312"/>
          <w:b/>
          <w:bCs/>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lang w:eastAsia="zh-CN"/>
        </w:rPr>
      </w:pPr>
      <w:r>
        <w:rPr>
          <w:rFonts w:hint="eastAsia" w:eastAsia="仿宋_GB2312"/>
          <w:bCs/>
          <w:kern w:val="0"/>
          <w:sz w:val="32"/>
          <w:szCs w:val="32"/>
          <w:lang w:eastAsia="zh-CN"/>
        </w:rPr>
        <w:t>本单位</w:t>
      </w:r>
      <w:r>
        <w:rPr>
          <w:rFonts w:eastAsia="仿宋_GB2312"/>
          <w:bCs/>
          <w:kern w:val="0"/>
          <w:sz w:val="32"/>
          <w:szCs w:val="32"/>
        </w:rPr>
        <w:t>所有支出实行绩效目标管理。纳入</w:t>
      </w:r>
      <w:r>
        <w:rPr>
          <w:rFonts w:hint="eastAsia" w:eastAsia="仿宋_GB2312"/>
          <w:bCs/>
          <w:kern w:val="0"/>
          <w:sz w:val="32"/>
          <w:szCs w:val="32"/>
          <w:lang w:eastAsia="zh-CN"/>
        </w:rPr>
        <w:t>2024年单位</w:t>
      </w:r>
      <w:r>
        <w:rPr>
          <w:rFonts w:eastAsia="仿宋_GB2312"/>
          <w:bCs/>
          <w:kern w:val="0"/>
          <w:sz w:val="32"/>
          <w:szCs w:val="32"/>
        </w:rPr>
        <w:t>整体支出绩效目标的金额为</w:t>
      </w:r>
      <w:r>
        <w:rPr>
          <w:rFonts w:hint="eastAsia" w:eastAsia="仿宋_GB2312"/>
          <w:sz w:val="32"/>
          <w:szCs w:val="32"/>
          <w:u w:val="none"/>
          <w:lang w:val="en-US" w:eastAsia="zh-CN"/>
        </w:rPr>
        <w:t>2005.3</w:t>
      </w:r>
      <w:r>
        <w:rPr>
          <w:rFonts w:eastAsia="仿宋_GB2312"/>
          <w:bCs/>
          <w:kern w:val="0"/>
          <w:sz w:val="32"/>
          <w:szCs w:val="32"/>
        </w:rPr>
        <w:t>万元，其中，基本支出</w:t>
      </w:r>
      <w:r>
        <w:rPr>
          <w:rFonts w:hint="eastAsia" w:eastAsia="仿宋_GB2312" w:cs="仿宋_GB2312"/>
          <w:color w:val="auto"/>
          <w:kern w:val="0"/>
          <w:sz w:val="32"/>
          <w:szCs w:val="32"/>
          <w:lang w:val="en-US" w:eastAsia="zh-CN"/>
        </w:rPr>
        <w:t>258.3</w:t>
      </w:r>
      <w:r>
        <w:rPr>
          <w:rFonts w:eastAsia="仿宋_GB2312"/>
          <w:bCs/>
          <w:kern w:val="0"/>
          <w:sz w:val="32"/>
          <w:szCs w:val="32"/>
        </w:rPr>
        <w:t>万元，项目支出</w:t>
      </w:r>
      <w:r>
        <w:rPr>
          <w:rFonts w:hint="eastAsia" w:eastAsia="仿宋_GB2312" w:cs="仿宋_GB2312"/>
          <w:color w:val="auto"/>
          <w:kern w:val="0"/>
          <w:sz w:val="32"/>
          <w:szCs w:val="32"/>
          <w:lang w:val="en-US" w:eastAsia="zh-CN"/>
        </w:rPr>
        <w:t>1747</w:t>
      </w:r>
      <w:r>
        <w:rPr>
          <w:rFonts w:eastAsia="仿宋_GB2312"/>
          <w:bCs/>
          <w:kern w:val="0"/>
          <w:sz w:val="32"/>
          <w:szCs w:val="32"/>
        </w:rPr>
        <w:t>万元，</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表22-23</w:t>
      </w:r>
      <w:r>
        <w:rPr>
          <w:rFonts w:hint="eastAsia" w:eastAsia="仿宋_GB2312" w:cs="仿宋_GB2312"/>
          <w:color w:val="auto"/>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rPr>
        <w:t>1、机关运行经费：是指各</w:t>
      </w:r>
      <w:r>
        <w:rPr>
          <w:rFonts w:hint="eastAsia" w:eastAsia="仿宋_GB2312"/>
          <w:kern w:val="0"/>
          <w:sz w:val="32"/>
          <w:szCs w:val="32"/>
          <w:lang w:eastAsia="zh-CN"/>
        </w:rPr>
        <w:t>单位</w:t>
      </w:r>
      <w:r>
        <w:rPr>
          <w:rFonts w:hint="eastAsia" w:eastAsia="仿宋_GB2312"/>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kern w:val="0"/>
          <w:sz w:val="32"/>
          <w:szCs w:val="32"/>
          <w:lang w:val="en-US" w:eastAsia="zh-CN"/>
        </w:rPr>
      </w:pPr>
      <w:r>
        <w:rPr>
          <w:rFonts w:hint="eastAsia" w:eastAsia="仿宋_GB2312"/>
          <w:kern w:val="0"/>
          <w:sz w:val="32"/>
          <w:szCs w:val="32"/>
        </w:rPr>
        <w:t>2、“三公”经费：纳入财政预算管理的“三公“经费，是指用一般公共预算拨款安排的公务接待费、公务用车购置及运行维护费和因公出国（境）费。其中，公务接待费反映</w:t>
      </w:r>
      <w:r>
        <w:rPr>
          <w:rFonts w:hint="eastAsia" w:eastAsia="仿宋_GB2312"/>
          <w:kern w:val="0"/>
          <w:sz w:val="32"/>
          <w:szCs w:val="32"/>
          <w:lang w:eastAsia="zh-CN"/>
        </w:rPr>
        <w:t>单位</w:t>
      </w:r>
      <w:r>
        <w:rPr>
          <w:rFonts w:hint="eastAsia" w:eastAsia="仿宋_GB2312"/>
          <w:kern w:val="0"/>
          <w:sz w:val="32"/>
          <w:szCs w:val="32"/>
        </w:rPr>
        <w:t>按规定开支的各类公务接待支出；公务用车购置及运行费反映</w:t>
      </w:r>
      <w:r>
        <w:rPr>
          <w:rFonts w:hint="eastAsia" w:eastAsia="仿宋_GB2312"/>
          <w:kern w:val="0"/>
          <w:sz w:val="32"/>
          <w:szCs w:val="32"/>
          <w:lang w:eastAsia="zh-CN"/>
        </w:rPr>
        <w:t>单位</w:t>
      </w:r>
      <w:r>
        <w:rPr>
          <w:rFonts w:hint="eastAsia" w:eastAsia="仿宋_GB2312"/>
          <w:kern w:val="0"/>
          <w:sz w:val="32"/>
          <w:szCs w:val="32"/>
        </w:rPr>
        <w:t>公务用车车辆购置支出（含车辆购置税），以及燃料费、维修费、保险费等支出；因公出国（境）费反映</w:t>
      </w:r>
      <w:r>
        <w:rPr>
          <w:rFonts w:hint="eastAsia" w:eastAsia="仿宋_GB2312"/>
          <w:kern w:val="0"/>
          <w:sz w:val="32"/>
          <w:szCs w:val="32"/>
          <w:lang w:eastAsia="zh-CN"/>
        </w:rPr>
        <w:t>单位</w:t>
      </w:r>
      <w:r>
        <w:rPr>
          <w:rFonts w:hint="eastAsia" w:eastAsia="仿宋_GB2312"/>
          <w:kern w:val="0"/>
          <w:sz w:val="32"/>
          <w:szCs w:val="32"/>
        </w:rPr>
        <w:t>公务出国（境）的国际旅费、国外城市间交通费、食宿费等支出。</w:t>
      </w:r>
      <w:r>
        <w:rPr>
          <w:rFonts w:hint="eastAsia" w:eastAsia="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XX单位预算公开表格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D1D4B0-EB86-4D2B-8A7C-AA7C031DF1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89FCDC7C-DB1D-4BBC-82DD-9848AFED815E}"/>
  </w:font>
  <w:font w:name="微软雅黑">
    <w:panose1 w:val="020B0503020204020204"/>
    <w:charset w:val="86"/>
    <w:family w:val="auto"/>
    <w:pitch w:val="default"/>
    <w:sig w:usb0="80000287" w:usb1="280F3C52" w:usb2="00000016" w:usb3="00000000" w:csb0="0004001F" w:csb1="00000000"/>
    <w:embedRegular r:id="rId3" w:fontKey="{93F46BAB-D9E0-4A9C-9099-457E5F3D71DD}"/>
  </w:font>
  <w:font w:name="仿宋_GB2312">
    <w:panose1 w:val="02010609030101010101"/>
    <w:charset w:val="86"/>
    <w:family w:val="auto"/>
    <w:pitch w:val="default"/>
    <w:sig w:usb0="00000001" w:usb1="080E0000" w:usb2="00000000" w:usb3="00000000" w:csb0="00040000" w:csb1="00000000"/>
    <w:embedRegular r:id="rId4" w:fontKey="{1F45E70B-0C7A-487C-8CE0-C37B40072F50}"/>
  </w:font>
  <w:font w:name="楷体_GB2312">
    <w:panose1 w:val="02010609030101010101"/>
    <w:charset w:val="86"/>
    <w:family w:val="auto"/>
    <w:pitch w:val="default"/>
    <w:sig w:usb0="00000001" w:usb1="080E0000" w:usb2="00000000" w:usb3="00000000" w:csb0="00040000" w:csb1="00000000"/>
    <w:embedRegular r:id="rId5" w:fontKey="{160CEF31-BFB8-4543-98EC-3644EA2E7E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3DE3BCE"/>
    <w:rsid w:val="04497920"/>
    <w:rsid w:val="069419C6"/>
    <w:rsid w:val="08281851"/>
    <w:rsid w:val="08A92604"/>
    <w:rsid w:val="0AF15A72"/>
    <w:rsid w:val="0C0C6008"/>
    <w:rsid w:val="0C4F7AFC"/>
    <w:rsid w:val="0D5B6622"/>
    <w:rsid w:val="0D7C0698"/>
    <w:rsid w:val="0E064421"/>
    <w:rsid w:val="0ED234CD"/>
    <w:rsid w:val="0F654CC7"/>
    <w:rsid w:val="0F6A47D7"/>
    <w:rsid w:val="0F9E0A26"/>
    <w:rsid w:val="14903A2F"/>
    <w:rsid w:val="15D9563A"/>
    <w:rsid w:val="19420C90"/>
    <w:rsid w:val="19D5374E"/>
    <w:rsid w:val="1AC31CB7"/>
    <w:rsid w:val="1BEF6124"/>
    <w:rsid w:val="1EAD2225"/>
    <w:rsid w:val="1F1F1226"/>
    <w:rsid w:val="1F7C542B"/>
    <w:rsid w:val="26570D53"/>
    <w:rsid w:val="27D848B8"/>
    <w:rsid w:val="2B9176D3"/>
    <w:rsid w:val="2CDB483B"/>
    <w:rsid w:val="2FC40521"/>
    <w:rsid w:val="3405688C"/>
    <w:rsid w:val="34E11E02"/>
    <w:rsid w:val="37A07F50"/>
    <w:rsid w:val="388764A3"/>
    <w:rsid w:val="3BC82B6A"/>
    <w:rsid w:val="3E4D3BDD"/>
    <w:rsid w:val="3F904EBA"/>
    <w:rsid w:val="41DA7DB9"/>
    <w:rsid w:val="43815A8B"/>
    <w:rsid w:val="447637E8"/>
    <w:rsid w:val="49EF4858"/>
    <w:rsid w:val="4AE9742D"/>
    <w:rsid w:val="4BA67C06"/>
    <w:rsid w:val="4CA46ED7"/>
    <w:rsid w:val="4D013E21"/>
    <w:rsid w:val="4D8B6DDB"/>
    <w:rsid w:val="4D8D7228"/>
    <w:rsid w:val="4DDD2C7F"/>
    <w:rsid w:val="4F1826FF"/>
    <w:rsid w:val="506C2AB0"/>
    <w:rsid w:val="53344C63"/>
    <w:rsid w:val="55295806"/>
    <w:rsid w:val="55D3446A"/>
    <w:rsid w:val="593F63D3"/>
    <w:rsid w:val="5B423ECD"/>
    <w:rsid w:val="5CDA4DA9"/>
    <w:rsid w:val="5EDC41B6"/>
    <w:rsid w:val="62820F98"/>
    <w:rsid w:val="62873CEC"/>
    <w:rsid w:val="64035B71"/>
    <w:rsid w:val="64DB31B9"/>
    <w:rsid w:val="681842B0"/>
    <w:rsid w:val="6AE87D9C"/>
    <w:rsid w:val="6D5105A7"/>
    <w:rsid w:val="6F8561D3"/>
    <w:rsid w:val="70271B5B"/>
    <w:rsid w:val="71AC0C24"/>
    <w:rsid w:val="74FF4332"/>
    <w:rsid w:val="75E50BA0"/>
    <w:rsid w:val="773C67F0"/>
    <w:rsid w:val="7A34668D"/>
    <w:rsid w:val="7DFA5EB0"/>
    <w:rsid w:val="7E3E736E"/>
    <w:rsid w:val="7F676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2687</Words>
  <Characters>2902</Characters>
  <Lines>38</Lines>
  <Paragraphs>10</Paragraphs>
  <TotalTime>3</TotalTime>
  <ScaleCrop>false</ScaleCrop>
  <LinksUpToDate>false</LinksUpToDate>
  <CharactersWithSpaces>2925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2024-03-21T08:13:15Z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C88936D6D57243F3A73435B6A161FE4E_13</vt:lpwstr>
  </property>
</Properties>
</file>