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079" w:rsidRDefault="00735079" w:rsidP="00F139D0"/>
    <w:p w:rsidR="00735079" w:rsidRDefault="00647756" w:rsidP="00F139D0">
      <w:r>
        <w:rPr>
          <w:rFonts w:hint="eastAsia"/>
        </w:rPr>
        <w:t>岳阳县第一中学</w:t>
      </w:r>
      <w:r w:rsidR="00735079">
        <w:rPr>
          <w:rFonts w:hint="eastAsia"/>
        </w:rPr>
        <w:t>2024</w:t>
      </w:r>
      <w:r w:rsidR="00735079">
        <w:rPr>
          <w:rFonts w:hint="eastAsia"/>
        </w:rPr>
        <w:t>年度单位预算</w:t>
      </w:r>
    </w:p>
    <w:p w:rsidR="00735079" w:rsidRDefault="00735079" w:rsidP="00F139D0"/>
    <w:p w:rsidR="00735079" w:rsidRDefault="00735079" w:rsidP="00F139D0">
      <w:r>
        <w:rPr>
          <w:rFonts w:hint="eastAsia"/>
        </w:rPr>
        <w:t>目录</w:t>
      </w:r>
    </w:p>
    <w:p w:rsidR="00735079" w:rsidRDefault="00735079" w:rsidP="00F139D0"/>
    <w:p w:rsidR="00735079" w:rsidRDefault="00735079" w:rsidP="00F139D0">
      <w:r>
        <w:rPr>
          <w:rFonts w:hint="eastAsia"/>
        </w:rPr>
        <w:t>第一部分</w:t>
      </w:r>
      <w:r>
        <w:rPr>
          <w:rFonts w:hint="eastAsia"/>
        </w:rPr>
        <w:t xml:space="preserve">  2024</w:t>
      </w:r>
      <w:r>
        <w:rPr>
          <w:rFonts w:hint="eastAsia"/>
        </w:rPr>
        <w:t>年单位预算说明</w:t>
      </w:r>
    </w:p>
    <w:p w:rsidR="00735079" w:rsidRDefault="00735079" w:rsidP="00F139D0">
      <w:r>
        <w:rPr>
          <w:rFonts w:hint="eastAsia"/>
        </w:rPr>
        <w:t>第二部分</w:t>
      </w:r>
      <w:r>
        <w:rPr>
          <w:rFonts w:hint="eastAsia"/>
        </w:rPr>
        <w:t xml:space="preserve">  </w:t>
      </w:r>
      <w:r>
        <w:rPr>
          <w:rFonts w:hint="eastAsia"/>
        </w:rPr>
        <w:t>单位预算公开表格</w:t>
      </w:r>
    </w:p>
    <w:p w:rsidR="00735079" w:rsidRDefault="00735079" w:rsidP="00F139D0">
      <w:r>
        <w:t>1</w:t>
      </w:r>
      <w:r>
        <w:t>、收支总表</w:t>
      </w:r>
    </w:p>
    <w:p w:rsidR="00735079" w:rsidRDefault="00735079" w:rsidP="00F139D0">
      <w:r>
        <w:t>2</w:t>
      </w:r>
      <w:r>
        <w:t>、收入总表</w:t>
      </w:r>
    </w:p>
    <w:p w:rsidR="00735079" w:rsidRDefault="00735079" w:rsidP="00F139D0">
      <w:r>
        <w:t>3</w:t>
      </w:r>
      <w:r>
        <w:t>、支出总表</w:t>
      </w:r>
    </w:p>
    <w:p w:rsidR="00735079" w:rsidRDefault="00735079" w:rsidP="00F139D0">
      <w:r>
        <w:t>4</w:t>
      </w:r>
      <w:r>
        <w:t>、支出预算分类汇总表（按政府预算经济分类）</w:t>
      </w:r>
    </w:p>
    <w:p w:rsidR="00735079" w:rsidRDefault="00735079" w:rsidP="00F139D0">
      <w:r>
        <w:t>5</w:t>
      </w:r>
      <w:r>
        <w:t>、支出预算分类汇总表（按部门预算经济分类）</w:t>
      </w:r>
    </w:p>
    <w:p w:rsidR="00735079" w:rsidRDefault="00735079" w:rsidP="00F139D0">
      <w:r>
        <w:t>6</w:t>
      </w:r>
      <w:r>
        <w:t>、财政拨款收支总表</w:t>
      </w:r>
    </w:p>
    <w:p w:rsidR="00735079" w:rsidRDefault="00735079" w:rsidP="00F139D0">
      <w:r>
        <w:t>7</w:t>
      </w:r>
      <w:r>
        <w:t>、一般公共预算支出表</w:t>
      </w:r>
    </w:p>
    <w:p w:rsidR="00735079" w:rsidRDefault="00735079" w:rsidP="00F139D0">
      <w:r>
        <w:rPr>
          <w:rFonts w:hint="eastAsia"/>
        </w:rPr>
        <w:t>8</w:t>
      </w:r>
      <w:r>
        <w:t>、</w:t>
      </w:r>
      <w:r>
        <w:rPr>
          <w:rFonts w:hint="eastAsia"/>
        </w:rPr>
        <w:t>一般公共预算基本支出表</w:t>
      </w:r>
    </w:p>
    <w:p w:rsidR="00735079" w:rsidRDefault="00735079" w:rsidP="00F139D0">
      <w:r>
        <w:rPr>
          <w:rFonts w:hint="eastAsia"/>
        </w:rPr>
        <w:t>9</w:t>
      </w:r>
      <w:r>
        <w:t>、一般公共预算基本支出表</w:t>
      </w:r>
      <w:r>
        <w:t>-</w:t>
      </w:r>
      <w:r>
        <w:t>人员经费（工资福利支出）（按政府预算经济分类）</w:t>
      </w:r>
    </w:p>
    <w:p w:rsidR="00735079" w:rsidRDefault="00735079" w:rsidP="00F139D0">
      <w:r>
        <w:rPr>
          <w:rFonts w:hint="eastAsia"/>
        </w:rPr>
        <w:t>10</w:t>
      </w:r>
      <w:r>
        <w:t>、一般公共预算基本支出表</w:t>
      </w:r>
      <w:r>
        <w:t>-</w:t>
      </w:r>
      <w:r>
        <w:t>人员经费（工资福利支出）（按部门预算经济分类）</w:t>
      </w:r>
    </w:p>
    <w:p w:rsidR="00735079" w:rsidRDefault="00735079" w:rsidP="00F139D0">
      <w:r>
        <w:t>1</w:t>
      </w:r>
      <w:r>
        <w:rPr>
          <w:rFonts w:hint="eastAsia"/>
        </w:rPr>
        <w:t>1</w:t>
      </w:r>
      <w:r>
        <w:t>、一般公共预算基本支出表</w:t>
      </w:r>
      <w:r>
        <w:t>-</w:t>
      </w:r>
      <w:r>
        <w:t>人员经费（对个人和家庭的补助）（按政府预算经济分类）</w:t>
      </w:r>
    </w:p>
    <w:p w:rsidR="00735079" w:rsidRDefault="00735079" w:rsidP="00F139D0">
      <w:r>
        <w:lastRenderedPageBreak/>
        <w:t>1</w:t>
      </w:r>
      <w:r>
        <w:rPr>
          <w:rFonts w:hint="eastAsia"/>
        </w:rPr>
        <w:t>2</w:t>
      </w:r>
      <w:r>
        <w:t>、一般公共预算基本支出表</w:t>
      </w:r>
      <w:r>
        <w:t>-</w:t>
      </w:r>
      <w:r>
        <w:t>人员经费（对个人和家庭的补助）（按部门预算经济分类）</w:t>
      </w:r>
    </w:p>
    <w:p w:rsidR="00735079" w:rsidRDefault="00735079" w:rsidP="00F139D0">
      <w:r>
        <w:t>1</w:t>
      </w:r>
      <w:r>
        <w:rPr>
          <w:rFonts w:hint="eastAsia"/>
        </w:rPr>
        <w:t>3</w:t>
      </w:r>
      <w:r>
        <w:t>、一般公共预算基本支出表</w:t>
      </w:r>
      <w:r>
        <w:t>-</w:t>
      </w:r>
      <w:r>
        <w:rPr>
          <w:rFonts w:hint="eastAsia"/>
        </w:rPr>
        <w:t>公用</w:t>
      </w:r>
      <w:r>
        <w:t>经费（商品和服务支出）（按政府预算经济分类）</w:t>
      </w:r>
    </w:p>
    <w:p w:rsidR="00735079" w:rsidRDefault="00735079" w:rsidP="00F139D0">
      <w:r>
        <w:t>1</w:t>
      </w:r>
      <w:r>
        <w:rPr>
          <w:rFonts w:hint="eastAsia"/>
        </w:rPr>
        <w:t>4</w:t>
      </w:r>
      <w:r>
        <w:t>、一般公共预算基本支出表</w:t>
      </w:r>
      <w:r>
        <w:t>-</w:t>
      </w:r>
      <w:r>
        <w:rPr>
          <w:rFonts w:hint="eastAsia"/>
        </w:rPr>
        <w:t>公用</w:t>
      </w:r>
      <w:r>
        <w:t>经费（商品和服务支出）（按部门预算经济分类）</w:t>
      </w:r>
    </w:p>
    <w:p w:rsidR="00735079" w:rsidRDefault="00735079" w:rsidP="00F139D0">
      <w:r>
        <w:t>1</w:t>
      </w:r>
      <w:r>
        <w:rPr>
          <w:rFonts w:hint="eastAsia"/>
        </w:rPr>
        <w:t>5</w:t>
      </w:r>
      <w:r>
        <w:t>、一般公共预算</w:t>
      </w:r>
      <w:r>
        <w:t>“</w:t>
      </w:r>
      <w:r>
        <w:t>三公</w:t>
      </w:r>
      <w:r>
        <w:t>”</w:t>
      </w:r>
      <w:r>
        <w:t>经费支出表</w:t>
      </w:r>
    </w:p>
    <w:p w:rsidR="00735079" w:rsidRDefault="00735079" w:rsidP="00F139D0">
      <w:r>
        <w:t>1</w:t>
      </w:r>
      <w:r>
        <w:rPr>
          <w:rFonts w:hint="eastAsia"/>
        </w:rPr>
        <w:t>6</w:t>
      </w:r>
      <w:r>
        <w:t>、政府性基金预算支出表</w:t>
      </w:r>
    </w:p>
    <w:p w:rsidR="00735079" w:rsidRDefault="00735079" w:rsidP="00F139D0">
      <w:r>
        <w:t>1</w:t>
      </w:r>
      <w:r>
        <w:rPr>
          <w:rFonts w:hint="eastAsia"/>
        </w:rPr>
        <w:t>7</w:t>
      </w:r>
      <w:r>
        <w:t>、政府性基金预算支出分类汇总表（按政府预算经济分类）</w:t>
      </w:r>
    </w:p>
    <w:p w:rsidR="00735079" w:rsidRDefault="00735079" w:rsidP="00F139D0">
      <w:r>
        <w:t>1</w:t>
      </w:r>
      <w:r>
        <w:rPr>
          <w:rFonts w:hint="eastAsia"/>
        </w:rPr>
        <w:t>8</w:t>
      </w:r>
      <w:r>
        <w:t>、政府性基金预算支出分类汇总表（按部门预算经济分类）</w:t>
      </w:r>
    </w:p>
    <w:p w:rsidR="00735079" w:rsidRDefault="00735079" w:rsidP="00F139D0">
      <w:r>
        <w:t>1</w:t>
      </w:r>
      <w:r>
        <w:rPr>
          <w:rFonts w:hint="eastAsia"/>
        </w:rPr>
        <w:t>9</w:t>
      </w:r>
      <w:r>
        <w:t>、国有资本经营预算支出表</w:t>
      </w:r>
    </w:p>
    <w:p w:rsidR="00735079" w:rsidRDefault="00735079" w:rsidP="00F139D0">
      <w:r>
        <w:rPr>
          <w:rFonts w:hint="eastAsia"/>
        </w:rPr>
        <w:t>20</w:t>
      </w:r>
      <w:r>
        <w:t>、财政专户管理资金预算支出表</w:t>
      </w:r>
    </w:p>
    <w:p w:rsidR="00735079" w:rsidRDefault="00735079" w:rsidP="00F139D0">
      <w:r>
        <w:t>2</w:t>
      </w:r>
      <w:r>
        <w:rPr>
          <w:rFonts w:hint="eastAsia"/>
        </w:rPr>
        <w:t>1</w:t>
      </w:r>
      <w:r>
        <w:t>、专项资金预算汇总表</w:t>
      </w:r>
    </w:p>
    <w:p w:rsidR="00735079" w:rsidRDefault="00735079" w:rsidP="00F139D0">
      <w:r>
        <w:t>2</w:t>
      </w:r>
      <w:r>
        <w:rPr>
          <w:rFonts w:hint="eastAsia"/>
        </w:rPr>
        <w:t>2</w:t>
      </w:r>
      <w:r>
        <w:rPr>
          <w:rFonts w:hint="eastAsia"/>
        </w:rPr>
        <w:t>、项目支出</w:t>
      </w:r>
      <w:r>
        <w:t>绩效目标表</w:t>
      </w:r>
    </w:p>
    <w:p w:rsidR="00735079" w:rsidRDefault="00735079" w:rsidP="00F139D0">
      <w:r>
        <w:t>2</w:t>
      </w:r>
      <w:r>
        <w:rPr>
          <w:rFonts w:hint="eastAsia"/>
        </w:rPr>
        <w:t>3</w:t>
      </w:r>
      <w:r>
        <w:t>、部门整体支出绩效目标表</w:t>
      </w:r>
    </w:p>
    <w:p w:rsidR="00735079" w:rsidRDefault="00735079" w:rsidP="00F139D0">
      <w:r>
        <w:t>注：以上</w:t>
      </w:r>
      <w:r>
        <w:rPr>
          <w:rFonts w:hint="eastAsia"/>
        </w:rPr>
        <w:t>单位预算公开</w:t>
      </w:r>
      <w:r>
        <w:t>报表中，空表表示本</w:t>
      </w:r>
      <w:r>
        <w:rPr>
          <w:rFonts w:hint="eastAsia"/>
        </w:rPr>
        <w:t>单位</w:t>
      </w:r>
      <w:r>
        <w:t>无相关收支情况。</w:t>
      </w:r>
    </w:p>
    <w:p w:rsidR="00735079" w:rsidRDefault="00735079" w:rsidP="00F139D0">
      <w:r>
        <w:rPr>
          <w:rFonts w:hint="eastAsia"/>
        </w:rPr>
        <w:br w:type="page"/>
      </w:r>
      <w:r>
        <w:rPr>
          <w:rFonts w:hint="eastAsia"/>
        </w:rPr>
        <w:lastRenderedPageBreak/>
        <w:t>第一部分</w:t>
      </w:r>
      <w:r>
        <w:rPr>
          <w:rFonts w:hint="eastAsia"/>
        </w:rPr>
        <w:t xml:space="preserve">  2024</w:t>
      </w:r>
      <w:r>
        <w:rPr>
          <w:rFonts w:hint="eastAsia"/>
        </w:rPr>
        <w:t>年单位预算说明</w:t>
      </w:r>
    </w:p>
    <w:p w:rsidR="00735079" w:rsidRDefault="00735079" w:rsidP="00F139D0"/>
    <w:p w:rsidR="00735079" w:rsidRDefault="00735079" w:rsidP="00F139D0">
      <w:r>
        <w:rPr>
          <w:rFonts w:hint="eastAsia"/>
        </w:rPr>
        <w:t>一、单位基本概况</w:t>
      </w:r>
    </w:p>
    <w:p w:rsidR="00A65647" w:rsidRPr="00A65647" w:rsidRDefault="00735079" w:rsidP="00F139D0">
      <w:pPr>
        <w:rPr>
          <w:rFonts w:hint="eastAsia"/>
        </w:rPr>
      </w:pPr>
      <w:r>
        <w:rPr>
          <w:rFonts w:hint="eastAsia"/>
        </w:rPr>
        <w:t>（一）职能职责</w:t>
      </w:r>
    </w:p>
    <w:p w:rsidR="00A65647" w:rsidRPr="00517498" w:rsidRDefault="00A65647" w:rsidP="00F139D0">
      <w:r>
        <w:rPr>
          <w:rFonts w:hint="eastAsia"/>
        </w:rPr>
        <w:t>岳阳县第一中学</w:t>
      </w:r>
      <w:r w:rsidRPr="00517498">
        <w:rPr>
          <w:rFonts w:hint="eastAsia"/>
        </w:rPr>
        <w:t>创办于</w:t>
      </w:r>
      <w:r w:rsidRPr="00517498">
        <w:t>1978</w:t>
      </w:r>
      <w:r w:rsidRPr="00517498">
        <w:rPr>
          <w:rFonts w:hint="eastAsia"/>
        </w:rPr>
        <w:t>年，校园占地面积</w:t>
      </w:r>
      <w:r w:rsidRPr="00517498">
        <w:t>240</w:t>
      </w:r>
      <w:r w:rsidRPr="00517498">
        <w:rPr>
          <w:rFonts w:hint="eastAsia"/>
        </w:rPr>
        <w:t>亩，建筑面积</w:t>
      </w:r>
      <w:r w:rsidRPr="00517498">
        <w:t>11</w:t>
      </w:r>
      <w:r w:rsidRPr="00517498">
        <w:rPr>
          <w:rFonts w:hint="eastAsia"/>
        </w:rPr>
        <w:t>万多平方米，基础设施完善，教学设备先进。系湖南省首批重点中学和首批挂牌示范性普通高级中学、中国教改教研实验基地、全国百所体育传统项目学校和湖南省现代教育技术实验示范学校、湖南省园林式学校。先后获得了“全国五一劳动奖状单位”、“全国模范职工之家”、“全国民主管理先进单位”、“全国体卫工作先进单位”、“全国中小学心理健康教育特色学校”等五项国家和“湖南省文明单位”、“湖南省安全文明校园”、“湖南省最具魅力校园”等十多项省级荣誉称号。</w:t>
      </w:r>
      <w:r w:rsidRPr="00517498">
        <w:t>2011</w:t>
      </w:r>
      <w:r w:rsidRPr="00517498">
        <w:rPr>
          <w:rFonts w:hint="eastAsia"/>
        </w:rPr>
        <w:t>年学校获得北京大学“中学校长实名推荐制”资格。</w:t>
      </w:r>
    </w:p>
    <w:p w:rsidR="00735079" w:rsidRDefault="00735079" w:rsidP="00F139D0">
      <w:r>
        <w:rPr>
          <w:rFonts w:hint="eastAsia"/>
        </w:rPr>
        <w:t>（二）机构设置</w:t>
      </w:r>
    </w:p>
    <w:p w:rsidR="00F37447" w:rsidRDefault="00F37447" w:rsidP="00F139D0">
      <w:r w:rsidRPr="00517498">
        <w:rPr>
          <w:rFonts w:hint="eastAsia"/>
        </w:rPr>
        <w:t>学校现有</w:t>
      </w:r>
      <w:r>
        <w:t>254</w:t>
      </w:r>
      <w:r>
        <w:rPr>
          <w:rFonts w:hint="eastAsia"/>
        </w:rPr>
        <w:t>名</w:t>
      </w:r>
      <w:r>
        <w:rPr>
          <w:rFonts w:hint="eastAsia"/>
        </w:rPr>
        <w:t>在编</w:t>
      </w:r>
      <w:r>
        <w:rPr>
          <w:rFonts w:hint="eastAsia"/>
        </w:rPr>
        <w:t>教职工，</w:t>
      </w:r>
      <w:r w:rsidR="00C20649">
        <w:rPr>
          <w:rFonts w:hint="eastAsia"/>
        </w:rPr>
        <w:t>6</w:t>
      </w:r>
      <w:r w:rsidR="00C20649">
        <w:t>7</w:t>
      </w:r>
      <w:r w:rsidRPr="00517498">
        <w:rPr>
          <w:rFonts w:hint="eastAsia"/>
        </w:rPr>
        <w:t>个教学班，</w:t>
      </w:r>
      <w:r w:rsidR="00C20649">
        <w:rPr>
          <w:rFonts w:hint="eastAsia"/>
        </w:rPr>
        <w:t>3</w:t>
      </w:r>
      <w:r w:rsidR="00C20649">
        <w:t>900</w:t>
      </w:r>
      <w:r w:rsidRPr="00517498">
        <w:rPr>
          <w:rFonts w:hint="eastAsia"/>
        </w:rPr>
        <w:t>名学生，</w:t>
      </w:r>
      <w:r>
        <w:rPr>
          <w:rFonts w:hint="eastAsia"/>
        </w:rPr>
        <w:t>设有办公室，学生处，教导处，后勤处，教科室，心理咨询中心、初中创新班、高一年级、高二年级、高三</w:t>
      </w:r>
      <w:r>
        <w:rPr>
          <w:rFonts w:hint="eastAsia"/>
        </w:rPr>
        <w:t>年级。</w:t>
      </w:r>
    </w:p>
    <w:p w:rsidR="00735079" w:rsidRDefault="00735079" w:rsidP="00F139D0">
      <w:r>
        <w:rPr>
          <w:rFonts w:hint="eastAsia"/>
        </w:rPr>
        <w:t>二、单位收支总体情况</w:t>
      </w:r>
    </w:p>
    <w:p w:rsidR="00735079" w:rsidRDefault="00735079" w:rsidP="00F139D0">
      <w:r>
        <w:rPr>
          <w:rFonts w:hint="eastAsia"/>
        </w:rPr>
        <w:t>（一）收入预算</w:t>
      </w:r>
    </w:p>
    <w:p w:rsidR="00735079" w:rsidRDefault="00735079" w:rsidP="00F139D0">
      <w:pPr>
        <w:rPr>
          <w:rFonts w:hint="eastAsia"/>
        </w:rPr>
      </w:pPr>
      <w:r>
        <w:rPr>
          <w:rFonts w:hint="eastAsia"/>
        </w:rPr>
        <w:lastRenderedPageBreak/>
        <w:t>包括一般公共预算、政府性基金、国有资本经营预算等财政拨款收入，以及经营收入、事业收入等单位资金。</w:t>
      </w:r>
      <w:r>
        <w:rPr>
          <w:rFonts w:hint="eastAsia"/>
        </w:rPr>
        <w:t>2024</w:t>
      </w:r>
      <w:r>
        <w:rPr>
          <w:rFonts w:hint="eastAsia"/>
        </w:rPr>
        <w:t>年本单位收入预算</w:t>
      </w:r>
      <w:r w:rsidR="00F37447">
        <w:t>6389.70</w:t>
      </w:r>
      <w:r>
        <w:rPr>
          <w:rFonts w:hint="eastAsia"/>
        </w:rPr>
        <w:t>万元，其中，一般公共预算拨款</w:t>
      </w:r>
      <w:r w:rsidR="00F37447">
        <w:t>3521.7</w:t>
      </w:r>
      <w:r>
        <w:rPr>
          <w:rFonts w:hint="eastAsia"/>
        </w:rPr>
        <w:t>万元，政府性基金预算拨款</w:t>
      </w:r>
      <w:r w:rsidR="00F37447">
        <w:t>0</w:t>
      </w:r>
      <w:r>
        <w:rPr>
          <w:rFonts w:hint="eastAsia"/>
        </w:rPr>
        <w:t>万元，国有资本经营预算拨款</w:t>
      </w:r>
      <w:r w:rsidR="00F37447">
        <w:t>0</w:t>
      </w:r>
      <w:r>
        <w:rPr>
          <w:rFonts w:hint="eastAsia"/>
        </w:rPr>
        <w:t>万元，财政专户管理资金</w:t>
      </w:r>
      <w:r w:rsidR="00F37447">
        <w:t>2149</w:t>
      </w:r>
      <w:r>
        <w:rPr>
          <w:rFonts w:hint="eastAsia"/>
        </w:rPr>
        <w:t>万元，上级补助收入</w:t>
      </w:r>
      <w:r w:rsidR="00F37447">
        <w:t>0</w:t>
      </w:r>
      <w:r>
        <w:rPr>
          <w:rFonts w:hint="eastAsia"/>
        </w:rPr>
        <w:t>万元，事业单位经营收入</w:t>
      </w:r>
      <w:r w:rsidR="00E80248">
        <w:t>0</w:t>
      </w:r>
      <w:r>
        <w:rPr>
          <w:rFonts w:hint="eastAsia"/>
        </w:rPr>
        <w:t>万元，</w:t>
      </w:r>
      <w:r w:rsidR="00E80248">
        <w:rPr>
          <w:rFonts w:hint="eastAsia"/>
        </w:rPr>
        <w:t>其他收入</w:t>
      </w:r>
      <w:r w:rsidR="00E80248">
        <w:rPr>
          <w:rFonts w:hint="eastAsia"/>
        </w:rPr>
        <w:t>4</w:t>
      </w:r>
      <w:r w:rsidR="00E80248">
        <w:t>80</w:t>
      </w:r>
      <w:r w:rsidR="00E80248">
        <w:t>万元，</w:t>
      </w:r>
      <w:r>
        <w:rPr>
          <w:rFonts w:hint="eastAsia"/>
        </w:rPr>
        <w:t>上年结转</w:t>
      </w:r>
      <w:r w:rsidR="00E80248">
        <w:t>239</w:t>
      </w:r>
      <w:r>
        <w:rPr>
          <w:rFonts w:hint="eastAsia"/>
        </w:rPr>
        <w:t>万元。收入较去年</w:t>
      </w:r>
      <w:r w:rsidR="00E80248" w:rsidRPr="00E80248">
        <w:rPr>
          <w:rFonts w:hint="eastAsia"/>
        </w:rPr>
        <w:t>增加</w:t>
      </w:r>
      <w:r w:rsidR="00E80248">
        <w:t>64</w:t>
      </w:r>
      <w:r>
        <w:rPr>
          <w:rFonts w:hint="eastAsia"/>
        </w:rPr>
        <w:t>万元，主要是因为</w:t>
      </w:r>
      <w:r w:rsidR="00E80248">
        <w:rPr>
          <w:rFonts w:hint="eastAsia"/>
        </w:rPr>
        <w:t>教师</w:t>
      </w:r>
      <w:r w:rsidR="00E80248">
        <w:t>晋级增资、薪级调整增资。</w:t>
      </w:r>
    </w:p>
    <w:p w:rsidR="00735079" w:rsidRDefault="00735079" w:rsidP="00F139D0">
      <w:r>
        <w:rPr>
          <w:rFonts w:hint="eastAsia"/>
        </w:rPr>
        <w:t>（二）支出预算</w:t>
      </w:r>
    </w:p>
    <w:p w:rsidR="00735079" w:rsidRDefault="00735079" w:rsidP="00F139D0">
      <w:r>
        <w:rPr>
          <w:rFonts w:hint="eastAsia"/>
        </w:rPr>
        <w:t>2024</w:t>
      </w:r>
      <w:r>
        <w:rPr>
          <w:rFonts w:hint="eastAsia"/>
        </w:rPr>
        <w:t>年本单位</w:t>
      </w:r>
      <w:r>
        <w:t>支出预算</w:t>
      </w:r>
      <w:r w:rsidR="00E80248">
        <w:t>6389.7</w:t>
      </w:r>
      <w:r>
        <w:t>万元，其中，一般公共服务</w:t>
      </w:r>
      <w:r w:rsidR="00060806">
        <w:t>5969.7</w:t>
      </w:r>
      <w:r>
        <w:t>万元，</w:t>
      </w:r>
      <w:r>
        <w:rPr>
          <w:rFonts w:hint="eastAsia"/>
        </w:rPr>
        <w:t>较去年</w:t>
      </w:r>
      <w:r w:rsidR="00795898">
        <w:rPr>
          <w:rFonts w:hint="eastAsia"/>
        </w:rPr>
        <w:t>减少</w:t>
      </w:r>
      <w:r w:rsidR="00060806">
        <w:t>210.3</w:t>
      </w:r>
      <w:r>
        <w:rPr>
          <w:rFonts w:hint="eastAsia"/>
        </w:rPr>
        <w:t>万元，其中基本支出</w:t>
      </w:r>
      <w:r w:rsidRPr="00C20649">
        <w:rPr>
          <w:rFonts w:hint="eastAsia"/>
        </w:rPr>
        <w:t>减少</w:t>
      </w:r>
      <w:r w:rsidR="00795898">
        <w:t>210.3</w:t>
      </w:r>
      <w:r>
        <w:rPr>
          <w:rFonts w:hint="eastAsia"/>
        </w:rPr>
        <w:t>万元，项目支出</w:t>
      </w:r>
      <w:r w:rsidRPr="00795898">
        <w:rPr>
          <w:rFonts w:hint="eastAsia"/>
        </w:rPr>
        <w:t>增加</w:t>
      </w:r>
      <w:r w:rsidR="00795898">
        <w:t>275</w:t>
      </w:r>
      <w:r>
        <w:rPr>
          <w:rFonts w:hint="eastAsia"/>
        </w:rPr>
        <w:t>万元。其中基本支出较上年</w:t>
      </w:r>
      <w:r w:rsidRPr="00060806">
        <w:rPr>
          <w:rFonts w:hint="eastAsia"/>
        </w:rPr>
        <w:t>减少</w:t>
      </w:r>
      <w:r>
        <w:rPr>
          <w:rFonts w:hint="eastAsia"/>
        </w:rPr>
        <w:t>主要是因为</w:t>
      </w:r>
      <w:r w:rsidR="00060806">
        <w:rPr>
          <w:rFonts w:hint="eastAsia"/>
        </w:rPr>
        <w:t>对个人和家庭的补助部分由社保直发</w:t>
      </w:r>
      <w:r>
        <w:rPr>
          <w:rFonts w:hint="eastAsia"/>
        </w:rPr>
        <w:t>，项目支出</w:t>
      </w:r>
      <w:r w:rsidRPr="00060806">
        <w:rPr>
          <w:rFonts w:hint="eastAsia"/>
        </w:rPr>
        <w:t>增加</w:t>
      </w:r>
      <w:r w:rsidR="00060806">
        <w:rPr>
          <w:rFonts w:hint="eastAsia"/>
        </w:rPr>
        <w:t>主要是因为增加了学校建设投入。</w:t>
      </w:r>
    </w:p>
    <w:p w:rsidR="00735079" w:rsidRDefault="00735079" w:rsidP="00F139D0">
      <w:r>
        <w:rPr>
          <w:rFonts w:hint="eastAsia"/>
        </w:rPr>
        <w:t>三、一般公共预算拨款支出预算</w:t>
      </w:r>
    </w:p>
    <w:p w:rsidR="00735079" w:rsidRDefault="00735079" w:rsidP="00F139D0">
      <w:r>
        <w:rPr>
          <w:rFonts w:hint="eastAsia"/>
        </w:rPr>
        <w:t>2024</w:t>
      </w:r>
      <w:r>
        <w:rPr>
          <w:rFonts w:hint="eastAsia"/>
        </w:rPr>
        <w:t>年一般公共预算拨款支出预算</w:t>
      </w:r>
      <w:r w:rsidR="00DA459C">
        <w:t>6389.70</w:t>
      </w:r>
      <w:r>
        <w:rPr>
          <w:rFonts w:hint="eastAsia"/>
        </w:rPr>
        <w:t>万元，其中</w:t>
      </w:r>
      <w:r>
        <w:t>，一般公共服务支出</w:t>
      </w:r>
      <w:r w:rsidR="00D92775">
        <w:t>5969.7</w:t>
      </w:r>
      <w:r>
        <w:t>万元，占</w:t>
      </w:r>
      <w:r w:rsidR="00D92775">
        <w:t>93.42</w:t>
      </w:r>
      <w:r w:rsidR="00DA459C">
        <w:rPr>
          <w:rFonts w:hint="eastAsia"/>
        </w:rPr>
        <w:t>%</w:t>
      </w:r>
      <w:r w:rsidR="00DA459C">
        <w:rPr>
          <w:rFonts w:hint="eastAsia"/>
        </w:rPr>
        <w:t>，</w:t>
      </w:r>
      <w:r w:rsidR="00E755C3">
        <w:rPr>
          <w:rFonts w:hint="eastAsia"/>
        </w:rPr>
        <w:t>项目支出</w:t>
      </w:r>
      <w:r w:rsidR="00D92775">
        <w:t>420</w:t>
      </w:r>
      <w:r w:rsidR="00E755C3">
        <w:t>万元，占</w:t>
      </w:r>
      <w:r w:rsidR="00D92775">
        <w:t>6.58</w:t>
      </w:r>
      <w:r w:rsidR="00E755C3">
        <w:t>%</w:t>
      </w:r>
      <w:r w:rsidR="00E755C3">
        <w:t>。</w:t>
      </w:r>
      <w:r>
        <w:rPr>
          <w:rFonts w:hint="eastAsia"/>
        </w:rPr>
        <w:t>具体安排情况如下：</w:t>
      </w:r>
    </w:p>
    <w:p w:rsidR="00735079" w:rsidRDefault="00735079" w:rsidP="00F139D0">
      <w:r>
        <w:rPr>
          <w:rFonts w:hint="eastAsia"/>
        </w:rPr>
        <w:t>（一）基本支出：</w:t>
      </w:r>
      <w:r>
        <w:rPr>
          <w:rFonts w:hint="eastAsia"/>
        </w:rPr>
        <w:t>2024</w:t>
      </w:r>
      <w:r>
        <w:rPr>
          <w:rFonts w:hint="eastAsia"/>
        </w:rPr>
        <w:t>年基本支出年初预算数为</w:t>
      </w:r>
      <w:r w:rsidR="00D92775">
        <w:t>5969.7</w:t>
      </w:r>
      <w:r>
        <w:rPr>
          <w:rFonts w:hint="eastAsia"/>
        </w:rPr>
        <w:t>万元，是指为保障单位机构正常运转、完成日常工作任务而发生的各项支出，包括用于基本工资、津贴补贴等人员经费以及办公费、印刷费、水电费、差旅费等日常公用经费。</w:t>
      </w:r>
    </w:p>
    <w:p w:rsidR="00735079" w:rsidRDefault="00735079" w:rsidP="00F139D0">
      <w:r>
        <w:rPr>
          <w:rFonts w:hint="eastAsia"/>
        </w:rPr>
        <w:lastRenderedPageBreak/>
        <w:t>（二）项目支出：</w:t>
      </w:r>
      <w:r>
        <w:rPr>
          <w:rFonts w:hint="eastAsia"/>
        </w:rPr>
        <w:t>2024</w:t>
      </w:r>
      <w:r>
        <w:rPr>
          <w:rFonts w:hint="eastAsia"/>
        </w:rPr>
        <w:t>年项目支出年初预算数为</w:t>
      </w:r>
      <w:r w:rsidR="00D92775">
        <w:t>420</w:t>
      </w:r>
      <w:r>
        <w:rPr>
          <w:rFonts w:hint="eastAsia"/>
        </w:rPr>
        <w:t>万元，是指单位为完成特定行政工作任务或事业发展目标而发生的支出，包括有关业务工作经费、运行维护经费等。其中：</w:t>
      </w:r>
      <w:r w:rsidR="00A30838">
        <w:rPr>
          <w:rFonts w:hint="eastAsia"/>
        </w:rPr>
        <w:t>资本性支出</w:t>
      </w:r>
      <w:r w:rsidR="00A30838">
        <w:rPr>
          <w:rFonts w:hint="eastAsia"/>
        </w:rPr>
        <w:t>1</w:t>
      </w:r>
      <w:r w:rsidR="00A30838">
        <w:t>50</w:t>
      </w:r>
      <w:r>
        <w:rPr>
          <w:rFonts w:hint="eastAsia"/>
        </w:rPr>
        <w:t>万元，主要用于</w:t>
      </w:r>
      <w:r w:rsidR="00A30838">
        <w:rPr>
          <w:rFonts w:hint="eastAsia"/>
        </w:rPr>
        <w:t>学校设备更新添置</w:t>
      </w:r>
      <w:r>
        <w:rPr>
          <w:rFonts w:hint="eastAsia"/>
        </w:rPr>
        <w:t>等方面；</w:t>
      </w:r>
      <w:r w:rsidR="00A30838">
        <w:rPr>
          <w:rFonts w:hint="eastAsia"/>
        </w:rPr>
        <w:t>其他项目</w:t>
      </w:r>
      <w:r>
        <w:rPr>
          <w:rFonts w:hint="eastAsia"/>
        </w:rPr>
        <w:t>经费</w:t>
      </w:r>
      <w:r w:rsidR="00A30838">
        <w:t>270</w:t>
      </w:r>
      <w:r>
        <w:rPr>
          <w:rFonts w:hint="eastAsia"/>
        </w:rPr>
        <w:t>万元，主要用于</w:t>
      </w:r>
      <w:r w:rsidR="00A30838">
        <w:rPr>
          <w:rFonts w:hint="eastAsia"/>
        </w:rPr>
        <w:t>财政追加的项目建设</w:t>
      </w:r>
      <w:r>
        <w:rPr>
          <w:rFonts w:hint="eastAsia"/>
        </w:rPr>
        <w:t>等方面。</w:t>
      </w:r>
    </w:p>
    <w:p w:rsidR="00735079" w:rsidRDefault="00735079" w:rsidP="00F139D0">
      <w:r>
        <w:rPr>
          <w:rFonts w:hint="eastAsia"/>
        </w:rPr>
        <w:t>四、政府性基金预算支出</w:t>
      </w:r>
    </w:p>
    <w:p w:rsidR="00735079" w:rsidRPr="00D21B77" w:rsidRDefault="00735079" w:rsidP="00F139D0">
      <w:r w:rsidRPr="00D21B77">
        <w:rPr>
          <w:rFonts w:hint="eastAsia"/>
        </w:rPr>
        <w:t>2024</w:t>
      </w:r>
      <w:r w:rsidRPr="00D21B77">
        <w:rPr>
          <w:rFonts w:hint="eastAsia"/>
        </w:rPr>
        <w:t>年度本单位无政府性基金安排的支出，所以公开的附件</w:t>
      </w:r>
      <w:r w:rsidRPr="00D21B77">
        <w:rPr>
          <w:rFonts w:hint="eastAsia"/>
        </w:rPr>
        <w:t>16-18</w:t>
      </w:r>
      <w:r w:rsidRPr="00D21B77">
        <w:rPr>
          <w:rFonts w:hint="eastAsia"/>
        </w:rPr>
        <w:t>（政府性基金预算）为空。</w:t>
      </w:r>
    </w:p>
    <w:p w:rsidR="00735079" w:rsidRDefault="00735079" w:rsidP="00F139D0">
      <w:r>
        <w:rPr>
          <w:rFonts w:hint="eastAsia"/>
        </w:rPr>
        <w:t>五、其他重要事项的情况说明</w:t>
      </w:r>
    </w:p>
    <w:p w:rsidR="00735079" w:rsidRDefault="00735079" w:rsidP="00F139D0">
      <w:r>
        <w:rPr>
          <w:rFonts w:hint="eastAsia"/>
        </w:rPr>
        <w:t>（一）机关运行经费</w:t>
      </w:r>
    </w:p>
    <w:p w:rsidR="00D21B77" w:rsidRDefault="00735079" w:rsidP="00F139D0">
      <w:r>
        <w:rPr>
          <w:rFonts w:hint="eastAsia"/>
        </w:rPr>
        <w:t>本单位</w:t>
      </w:r>
      <w:r>
        <w:rPr>
          <w:rFonts w:hint="eastAsia"/>
        </w:rPr>
        <w:t>2024</w:t>
      </w:r>
      <w:r>
        <w:rPr>
          <w:rFonts w:hint="eastAsia"/>
        </w:rPr>
        <w:t>年机关运行经费当年一般公共预算拨款</w:t>
      </w:r>
      <w:r w:rsidR="00D21B77">
        <w:t>3521.7</w:t>
      </w:r>
      <w:r>
        <w:rPr>
          <w:rFonts w:hint="eastAsia"/>
        </w:rPr>
        <w:t>万元</w:t>
      </w:r>
      <w:r w:rsidR="00D21B77">
        <w:rPr>
          <w:rFonts w:hint="eastAsia"/>
        </w:rPr>
        <w:t>，比</w:t>
      </w:r>
      <w:r>
        <w:rPr>
          <w:rFonts w:hint="eastAsia"/>
        </w:rPr>
        <w:t>上一年</w:t>
      </w:r>
      <w:r w:rsidR="00D21B77">
        <w:rPr>
          <w:rFonts w:hint="eastAsia"/>
        </w:rPr>
        <w:t>减少</w:t>
      </w:r>
      <w:r w:rsidR="00D21B77">
        <w:rPr>
          <w:rFonts w:hint="eastAsia"/>
        </w:rPr>
        <w:t>5</w:t>
      </w:r>
      <w:r w:rsidR="00D21B77">
        <w:t>83.3</w:t>
      </w:r>
      <w:r w:rsidR="00D21B77">
        <w:t>万元</w:t>
      </w:r>
      <w:r>
        <w:rPr>
          <w:rFonts w:hint="eastAsia"/>
        </w:rPr>
        <w:t>。主要原因是</w:t>
      </w:r>
      <w:r w:rsidR="00D21B77">
        <w:rPr>
          <w:rFonts w:hint="eastAsia"/>
        </w:rPr>
        <w:t>预算更加合理，减少不必要开支。</w:t>
      </w:r>
    </w:p>
    <w:p w:rsidR="00735079" w:rsidRDefault="00735079" w:rsidP="00F139D0">
      <w:r>
        <w:rPr>
          <w:rFonts w:hint="eastAsia"/>
        </w:rPr>
        <w:t>（二）“三公”经费预算</w:t>
      </w:r>
    </w:p>
    <w:p w:rsidR="00735079" w:rsidRDefault="00735079" w:rsidP="00F139D0">
      <w:r>
        <w:rPr>
          <w:rFonts w:hint="eastAsia"/>
        </w:rPr>
        <w:t>本单位</w:t>
      </w:r>
      <w:r>
        <w:rPr>
          <w:rFonts w:hint="eastAsia"/>
        </w:rPr>
        <w:t>2024</w:t>
      </w:r>
      <w:r>
        <w:rPr>
          <w:rFonts w:hint="eastAsia"/>
        </w:rPr>
        <w:t>年“三公”经费预算数</w:t>
      </w:r>
      <w:r w:rsidR="00D21B77">
        <w:t>12</w:t>
      </w:r>
      <w:r>
        <w:rPr>
          <w:rFonts w:hint="eastAsia"/>
        </w:rPr>
        <w:t>万元，其中，公务接待费</w:t>
      </w:r>
      <w:r w:rsidR="00D21B77">
        <w:t>12</w:t>
      </w:r>
      <w:r>
        <w:rPr>
          <w:rFonts w:hint="eastAsia"/>
        </w:rPr>
        <w:t>万元，因公出国（境）费</w:t>
      </w:r>
      <w:r w:rsidR="00D21B77">
        <w:t>0</w:t>
      </w:r>
      <w:r>
        <w:rPr>
          <w:rFonts w:hint="eastAsia"/>
        </w:rPr>
        <w:t>万元，公务用车购置及运行费</w:t>
      </w:r>
      <w:r w:rsidR="00D21B77">
        <w:t>0</w:t>
      </w:r>
      <w:r>
        <w:rPr>
          <w:rFonts w:hint="eastAsia"/>
        </w:rPr>
        <w:t>万元，其中公务用车购置费</w:t>
      </w:r>
      <w:r w:rsidR="00D21B77">
        <w:t>0</w:t>
      </w:r>
      <w:r>
        <w:rPr>
          <w:rFonts w:hint="eastAsia"/>
        </w:rPr>
        <w:t>万元，公务用车运行费</w:t>
      </w:r>
      <w:r w:rsidR="00D21B77">
        <w:t>0</w:t>
      </w:r>
      <w:r>
        <w:rPr>
          <w:rFonts w:hint="eastAsia"/>
        </w:rPr>
        <w:t>万元。比上一年</w:t>
      </w:r>
      <w:r w:rsidRPr="00D21B77">
        <w:rPr>
          <w:rFonts w:hint="eastAsia"/>
        </w:rPr>
        <w:t>减少</w:t>
      </w:r>
      <w:r w:rsidR="00D21B77">
        <w:t>0</w:t>
      </w:r>
      <w:r>
        <w:rPr>
          <w:rFonts w:hint="eastAsia"/>
        </w:rPr>
        <w:t>万元，</w:t>
      </w:r>
      <w:r w:rsidRPr="00D21B77">
        <w:rPr>
          <w:rFonts w:hint="eastAsia"/>
        </w:rPr>
        <w:t>降低</w:t>
      </w:r>
      <w:r w:rsidR="00C22934">
        <w:t>25</w:t>
      </w:r>
      <w:r>
        <w:t>%</w:t>
      </w:r>
      <w:r>
        <w:rPr>
          <w:rFonts w:hint="eastAsia"/>
        </w:rPr>
        <w:t>，主要原因是</w:t>
      </w:r>
      <w:r w:rsidR="00C22934">
        <w:rPr>
          <w:rFonts w:hint="eastAsia"/>
        </w:rPr>
        <w:t>今年将控制招待次数和招待标准。</w:t>
      </w:r>
    </w:p>
    <w:p w:rsidR="00735079" w:rsidRDefault="00735079" w:rsidP="00F139D0">
      <w:r>
        <w:rPr>
          <w:rFonts w:hint="eastAsia"/>
        </w:rPr>
        <w:t>（三）一般性支出情况</w:t>
      </w:r>
    </w:p>
    <w:p w:rsidR="00735079" w:rsidRDefault="00735079" w:rsidP="00F139D0">
      <w:pPr>
        <w:rPr>
          <w:color w:val="FF0000"/>
        </w:rPr>
      </w:pPr>
      <w:r>
        <w:rPr>
          <w:rFonts w:hint="eastAsia"/>
        </w:rPr>
        <w:lastRenderedPageBreak/>
        <w:t>本单位</w:t>
      </w:r>
      <w:r>
        <w:rPr>
          <w:rFonts w:hint="eastAsia"/>
        </w:rPr>
        <w:t>2024</w:t>
      </w:r>
      <w:r>
        <w:rPr>
          <w:rFonts w:hint="eastAsia"/>
        </w:rPr>
        <w:t>年会议费预算</w:t>
      </w:r>
      <w:r w:rsidR="0077775D">
        <w:t>8</w:t>
      </w:r>
      <w:r w:rsidR="0077775D">
        <w:t>万</w:t>
      </w:r>
      <w:r>
        <w:rPr>
          <w:rFonts w:hint="eastAsia"/>
        </w:rPr>
        <w:t>元，拟召开</w:t>
      </w:r>
      <w:r w:rsidR="0077775D">
        <w:t>14</w:t>
      </w:r>
      <w:r>
        <w:rPr>
          <w:rFonts w:hint="eastAsia"/>
        </w:rPr>
        <w:t>次会议，人数</w:t>
      </w:r>
      <w:r w:rsidR="0077775D">
        <w:t>420</w:t>
      </w:r>
      <w:r>
        <w:rPr>
          <w:rFonts w:hint="eastAsia"/>
        </w:rPr>
        <w:t>人，内容为</w:t>
      </w:r>
      <w:r w:rsidR="0077775D">
        <w:rPr>
          <w:rFonts w:hint="eastAsia"/>
        </w:rPr>
        <w:t>教育教学相关会议</w:t>
      </w:r>
      <w:r>
        <w:rPr>
          <w:rFonts w:hint="eastAsia"/>
        </w:rPr>
        <w:t>；培训费预算</w:t>
      </w:r>
      <w:r w:rsidR="0077775D">
        <w:t>10</w:t>
      </w:r>
      <w:r>
        <w:rPr>
          <w:rFonts w:hint="eastAsia"/>
        </w:rPr>
        <w:t>万元，拟开展</w:t>
      </w:r>
      <w:r w:rsidR="0077775D">
        <w:t>19</w:t>
      </w:r>
      <w:r>
        <w:rPr>
          <w:rFonts w:hint="eastAsia"/>
        </w:rPr>
        <w:t>次培训，人数</w:t>
      </w:r>
      <w:r w:rsidR="0077775D">
        <w:t>600</w:t>
      </w:r>
      <w:r>
        <w:rPr>
          <w:rFonts w:hint="eastAsia"/>
        </w:rPr>
        <w:t>人，内容为</w:t>
      </w:r>
      <w:r w:rsidR="0077775D">
        <w:rPr>
          <w:rFonts w:hint="eastAsia"/>
        </w:rPr>
        <w:t>高考科目研讨会</w:t>
      </w:r>
      <w:r>
        <w:rPr>
          <w:rFonts w:hint="eastAsia"/>
        </w:rPr>
        <w:t>；计划举办节庆、晚会、论坛、赛事活动</w:t>
      </w:r>
      <w:r w:rsidR="0077775D">
        <w:t>2</w:t>
      </w:r>
      <w:r>
        <w:rPr>
          <w:rFonts w:hint="eastAsia"/>
        </w:rPr>
        <w:t>万元，内容为</w:t>
      </w:r>
      <w:r w:rsidR="0077775D">
        <w:rPr>
          <w:rFonts w:hint="eastAsia"/>
        </w:rPr>
        <w:t>元旦晚会</w:t>
      </w:r>
      <w:r>
        <w:rPr>
          <w:rFonts w:hint="eastAsia"/>
        </w:rPr>
        <w:t>。</w:t>
      </w:r>
    </w:p>
    <w:p w:rsidR="00735079" w:rsidRPr="00F139D0" w:rsidRDefault="00735079" w:rsidP="00F139D0">
      <w:r w:rsidRPr="00F139D0">
        <w:rPr>
          <w:rFonts w:hint="eastAsia"/>
        </w:rPr>
        <w:t>（四）政府采购情况</w:t>
      </w:r>
    </w:p>
    <w:p w:rsidR="00735079" w:rsidRDefault="00735079" w:rsidP="00F139D0">
      <w:r>
        <w:rPr>
          <w:rFonts w:hint="eastAsia"/>
        </w:rPr>
        <w:t>本单位</w:t>
      </w:r>
      <w:r>
        <w:rPr>
          <w:rFonts w:hint="eastAsia"/>
        </w:rPr>
        <w:t>2024</w:t>
      </w:r>
      <w:r>
        <w:rPr>
          <w:rFonts w:hint="eastAsia"/>
        </w:rPr>
        <w:t>年政府采购预算总额</w:t>
      </w:r>
      <w:r>
        <w:t>XX</w:t>
      </w:r>
      <w:r>
        <w:rPr>
          <w:rFonts w:hint="eastAsia"/>
        </w:rPr>
        <w:t>万元，其中工程类</w:t>
      </w:r>
      <w:r>
        <w:t>XX</w:t>
      </w:r>
      <w:r>
        <w:rPr>
          <w:rFonts w:hint="eastAsia"/>
        </w:rPr>
        <w:t>万元，货物类</w:t>
      </w:r>
      <w:r>
        <w:t>XX</w:t>
      </w:r>
      <w:r>
        <w:rPr>
          <w:rFonts w:hint="eastAsia"/>
        </w:rPr>
        <w:t>万元，服务类</w:t>
      </w:r>
      <w:r>
        <w:t>XX</w:t>
      </w:r>
      <w:r>
        <w:rPr>
          <w:rFonts w:hint="eastAsia"/>
        </w:rPr>
        <w:t>万元。（没有政府采购预算的也需要说明“</w:t>
      </w:r>
      <w:r>
        <w:rPr>
          <w:rFonts w:hint="eastAsia"/>
        </w:rPr>
        <w:t>2024</w:t>
      </w:r>
      <w:r>
        <w:rPr>
          <w:rFonts w:hint="eastAsia"/>
        </w:rPr>
        <w:t>年度本单位未安排政府采购预算。”）</w:t>
      </w:r>
    </w:p>
    <w:p w:rsidR="00735079" w:rsidRDefault="00735079" w:rsidP="00F139D0">
      <w:r>
        <w:rPr>
          <w:rFonts w:hint="eastAsia"/>
        </w:rPr>
        <w:t>（五）国有资产占有使用及新增资产配置情况</w:t>
      </w:r>
    </w:p>
    <w:p w:rsidR="00735079" w:rsidRDefault="00735079" w:rsidP="00F139D0">
      <w:r>
        <w:rPr>
          <w:rFonts w:hint="eastAsia"/>
        </w:rPr>
        <w:t>截至上一年</w:t>
      </w:r>
      <w:r>
        <w:rPr>
          <w:rFonts w:hint="eastAsia"/>
        </w:rPr>
        <w:t>12</w:t>
      </w:r>
      <w:r>
        <w:rPr>
          <w:rFonts w:hint="eastAsia"/>
        </w:rPr>
        <w:t>月底，本单位共有车辆</w:t>
      </w:r>
      <w:r w:rsidR="00427FF8">
        <w:t>0</w:t>
      </w:r>
      <w:r>
        <w:rPr>
          <w:rFonts w:hint="eastAsia"/>
        </w:rPr>
        <w:t>辆，其中领导干部用车</w:t>
      </w:r>
      <w:r w:rsidR="00427FF8">
        <w:t>0</w:t>
      </w:r>
      <w:r>
        <w:rPr>
          <w:rFonts w:hint="eastAsia"/>
        </w:rPr>
        <w:t>辆，一般公务用车</w:t>
      </w:r>
      <w:r w:rsidR="00427FF8">
        <w:t>0</w:t>
      </w:r>
      <w:r>
        <w:rPr>
          <w:rFonts w:hint="eastAsia"/>
        </w:rPr>
        <w:t>辆，其他用车</w:t>
      </w:r>
      <w:r w:rsidR="00427FF8">
        <w:t>0</w:t>
      </w:r>
      <w:r>
        <w:rPr>
          <w:rFonts w:hint="eastAsia"/>
        </w:rPr>
        <w:t>辆。单位价值</w:t>
      </w:r>
      <w:r>
        <w:rPr>
          <w:rFonts w:hint="eastAsia"/>
        </w:rPr>
        <w:t>50</w:t>
      </w:r>
      <w:r>
        <w:rPr>
          <w:rFonts w:hint="eastAsia"/>
        </w:rPr>
        <w:t>万元以上通用设备</w:t>
      </w:r>
      <w:r w:rsidR="00427FF8">
        <w:t>5</w:t>
      </w:r>
      <w:r>
        <w:rPr>
          <w:rFonts w:hint="eastAsia"/>
        </w:rPr>
        <w:t>台</w:t>
      </w:r>
      <w:r w:rsidR="00427FF8">
        <w:rPr>
          <w:rFonts w:hint="eastAsia"/>
        </w:rPr>
        <w:t>（套）</w:t>
      </w:r>
      <w:r>
        <w:rPr>
          <w:rFonts w:hint="eastAsia"/>
        </w:rPr>
        <w:t>，单位价值</w:t>
      </w:r>
      <w:r>
        <w:rPr>
          <w:rFonts w:hint="eastAsia"/>
        </w:rPr>
        <w:t>100</w:t>
      </w:r>
      <w:r>
        <w:rPr>
          <w:rFonts w:hint="eastAsia"/>
        </w:rPr>
        <w:t>万元以上专用设备</w:t>
      </w:r>
      <w:r w:rsidR="00427FF8">
        <w:t>1</w:t>
      </w:r>
      <w:r>
        <w:rPr>
          <w:rFonts w:hint="eastAsia"/>
        </w:rPr>
        <w:t>台</w:t>
      </w:r>
      <w:r w:rsidR="00427FF8">
        <w:rPr>
          <w:rFonts w:hint="eastAsia"/>
        </w:rPr>
        <w:t>（套）</w:t>
      </w:r>
      <w:r>
        <w:rPr>
          <w:rFonts w:hint="eastAsia"/>
        </w:rPr>
        <w:t>。</w:t>
      </w:r>
    </w:p>
    <w:p w:rsidR="00735079" w:rsidRDefault="00735079" w:rsidP="00F139D0">
      <w:pPr>
        <w:rPr>
          <w:sz w:val="36"/>
          <w:szCs w:val="36"/>
        </w:rPr>
      </w:pPr>
      <w:r>
        <w:rPr>
          <w:rFonts w:hint="eastAsia"/>
        </w:rPr>
        <w:t>2024</w:t>
      </w:r>
      <w:r w:rsidR="00F139D0">
        <w:rPr>
          <w:rFonts w:hint="eastAsia"/>
        </w:rPr>
        <w:t>年度本单位</w:t>
      </w:r>
      <w:proofErr w:type="gramStart"/>
      <w:r w:rsidR="00F139D0">
        <w:rPr>
          <w:rFonts w:hint="eastAsia"/>
        </w:rPr>
        <w:t>未计划</w:t>
      </w:r>
      <w:proofErr w:type="gramEnd"/>
      <w:r w:rsidR="00F139D0">
        <w:rPr>
          <w:rFonts w:hint="eastAsia"/>
        </w:rPr>
        <w:t>处置或新增车辆、设备等。</w:t>
      </w:r>
    </w:p>
    <w:p w:rsidR="00735079" w:rsidRDefault="00735079" w:rsidP="00F139D0">
      <w:r>
        <w:rPr>
          <w:rFonts w:hint="eastAsia"/>
        </w:rPr>
        <w:t>（六）预算绩效目标说明</w:t>
      </w:r>
    </w:p>
    <w:p w:rsidR="00735079" w:rsidRDefault="00735079" w:rsidP="00F139D0">
      <w:r>
        <w:rPr>
          <w:rFonts w:hint="eastAsia"/>
        </w:rPr>
        <w:t>本单位</w:t>
      </w:r>
      <w:r>
        <w:t>所有支出实行绩效目标管理。纳入</w:t>
      </w:r>
      <w:r>
        <w:rPr>
          <w:rFonts w:hint="eastAsia"/>
        </w:rPr>
        <w:t>2024</w:t>
      </w:r>
      <w:r>
        <w:rPr>
          <w:rFonts w:hint="eastAsia"/>
        </w:rPr>
        <w:t>年单位</w:t>
      </w:r>
      <w:r>
        <w:t>整体支出绩效目标的金额为</w:t>
      </w:r>
      <w:r w:rsidR="00973937">
        <w:t>3311.7</w:t>
      </w:r>
      <w:r>
        <w:t>万元，其中，基本支出</w:t>
      </w:r>
      <w:r w:rsidR="00973937">
        <w:t>3191.7</w:t>
      </w:r>
      <w:r>
        <w:t>万元，项目支出</w:t>
      </w:r>
      <w:r w:rsidR="00973937">
        <w:t>120</w:t>
      </w:r>
      <w:r>
        <w:t>万元，</w:t>
      </w:r>
      <w:r>
        <w:rPr>
          <w:rFonts w:hint="eastAsia"/>
        </w:rPr>
        <w:t>详见文尾附表中单位预算公开表格的表</w:t>
      </w:r>
      <w:r>
        <w:rPr>
          <w:rFonts w:hint="eastAsia"/>
        </w:rPr>
        <w:t>22-23</w:t>
      </w:r>
      <w:r>
        <w:rPr>
          <w:rFonts w:hint="eastAsia"/>
        </w:rPr>
        <w:t>。</w:t>
      </w:r>
    </w:p>
    <w:p w:rsidR="00735079" w:rsidRDefault="00735079" w:rsidP="00F139D0">
      <w:r>
        <w:rPr>
          <w:rFonts w:hint="eastAsia"/>
        </w:rPr>
        <w:t>五、名词解释</w:t>
      </w:r>
      <w:bookmarkStart w:id="0" w:name="_GoBack"/>
      <w:bookmarkEnd w:id="0"/>
    </w:p>
    <w:p w:rsidR="00735079" w:rsidRDefault="00735079" w:rsidP="00F139D0">
      <w:r>
        <w:rPr>
          <w:rFonts w:hint="eastAsia"/>
        </w:rPr>
        <w:lastRenderedPageBreak/>
        <w:t>1</w:t>
      </w:r>
      <w:r>
        <w:rPr>
          <w:rFonts w:hint="eastAsia"/>
        </w:rPr>
        <w:t>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735079" w:rsidRDefault="00735079" w:rsidP="00F139D0">
      <w:r>
        <w:rPr>
          <w:rFonts w:hint="eastAsia"/>
        </w:rPr>
        <w:t>2</w:t>
      </w:r>
      <w:r>
        <w:rPr>
          <w:rFonts w:hint="eastAsia"/>
        </w:rPr>
        <w:t>、“三公”经费：纳入财政预算管理的</w:t>
      </w:r>
      <w:proofErr w:type="gramStart"/>
      <w:r>
        <w:rPr>
          <w:rFonts w:hint="eastAsia"/>
        </w:rPr>
        <w:t>“</w:t>
      </w:r>
      <w:proofErr w:type="gramEnd"/>
      <w:r>
        <w:rPr>
          <w:rFonts w:hint="eastAsia"/>
        </w:rPr>
        <w:t>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  <w:r>
        <w:rPr>
          <w:rFonts w:hint="eastAsia"/>
        </w:rPr>
        <w:t xml:space="preserve">               </w:t>
      </w:r>
    </w:p>
    <w:p w:rsidR="00735079" w:rsidRDefault="00735079" w:rsidP="00F139D0">
      <w:r>
        <w:rPr>
          <w:rFonts w:hint="eastAsia"/>
        </w:rPr>
        <w:br w:type="page"/>
      </w:r>
      <w:r>
        <w:rPr>
          <w:rFonts w:hint="eastAsia"/>
        </w:rPr>
        <w:lastRenderedPageBreak/>
        <w:t>第二部分</w:t>
      </w:r>
      <w:r>
        <w:rPr>
          <w:rFonts w:hint="eastAsia"/>
        </w:rPr>
        <w:t xml:space="preserve">  </w:t>
      </w:r>
      <w:r>
        <w:rPr>
          <w:rFonts w:hint="eastAsia"/>
        </w:rPr>
        <w:t>单位预算公开表格</w:t>
      </w:r>
    </w:p>
    <w:p w:rsidR="00735079" w:rsidRDefault="00735079" w:rsidP="00F139D0">
      <w:r>
        <w:rPr>
          <w:rFonts w:hint="eastAsia"/>
        </w:rPr>
        <w:t>附件：</w:t>
      </w:r>
      <w:r>
        <w:rPr>
          <w:rFonts w:hint="eastAsia"/>
        </w:rPr>
        <w:t>XX</w:t>
      </w:r>
      <w:r>
        <w:rPr>
          <w:rFonts w:hint="eastAsia"/>
        </w:rPr>
        <w:t>单位预算公开表格</w:t>
      </w:r>
    </w:p>
    <w:p w:rsidR="00AA2C3C" w:rsidRDefault="00AA2C3C" w:rsidP="00F139D0"/>
    <w:sectPr w:rsidR="00AA2C3C" w:rsidSect="006253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5CE" w:rsidRDefault="001D15CE" w:rsidP="00F139D0">
      <w:r>
        <w:separator/>
      </w:r>
    </w:p>
  </w:endnote>
  <w:endnote w:type="continuationSeparator" w:id="0">
    <w:p w:rsidR="001D15CE" w:rsidRDefault="001D15CE" w:rsidP="00F1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37C" w:rsidRDefault="001D15CE" w:rsidP="00F139D0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37C" w:rsidRDefault="001D15CE" w:rsidP="00F139D0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37C" w:rsidRDefault="001D15CE" w:rsidP="00F139D0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5CE" w:rsidRDefault="001D15CE" w:rsidP="00F139D0">
      <w:r>
        <w:separator/>
      </w:r>
    </w:p>
  </w:footnote>
  <w:footnote w:type="continuationSeparator" w:id="0">
    <w:p w:rsidR="001D15CE" w:rsidRDefault="001D15CE" w:rsidP="00F139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37C" w:rsidRDefault="001D15CE" w:rsidP="00F139D0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37C" w:rsidRDefault="001D15CE" w:rsidP="00F139D0">
    <w:pPr>
      <w:pStyle w:val="a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37C" w:rsidRDefault="001D15CE" w:rsidP="00F139D0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5079"/>
    <w:rsid w:val="00060806"/>
    <w:rsid w:val="001D15CE"/>
    <w:rsid w:val="00427FF8"/>
    <w:rsid w:val="00632970"/>
    <w:rsid w:val="00647756"/>
    <w:rsid w:val="00735079"/>
    <w:rsid w:val="0077775D"/>
    <w:rsid w:val="00795898"/>
    <w:rsid w:val="00973937"/>
    <w:rsid w:val="00A30838"/>
    <w:rsid w:val="00A65647"/>
    <w:rsid w:val="00AA2C3C"/>
    <w:rsid w:val="00C20649"/>
    <w:rsid w:val="00C22934"/>
    <w:rsid w:val="00D21B77"/>
    <w:rsid w:val="00D724EE"/>
    <w:rsid w:val="00D92775"/>
    <w:rsid w:val="00DA459C"/>
    <w:rsid w:val="00E755C3"/>
    <w:rsid w:val="00E80248"/>
    <w:rsid w:val="00F139D0"/>
    <w:rsid w:val="00F3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CEC5FA-CE61-4F51-9078-E40AD033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autoRedefine/>
    <w:qFormat/>
    <w:rsid w:val="00F139D0"/>
    <w:pPr>
      <w:spacing w:line="600" w:lineRule="exact"/>
      <w:ind w:firstLineChars="200" w:firstLine="640"/>
      <w:jc w:val="both"/>
    </w:pPr>
    <w:rPr>
      <w:rFonts w:ascii="Times New Roman" w:eastAsia="仿宋_GB2312" w:hAnsi="Times New Roman" w:cs="仿宋_GB2312"/>
      <w:kern w:val="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autoRedefine/>
    <w:qFormat/>
    <w:rsid w:val="00735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qFormat/>
    <w:rsid w:val="00735079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autoRedefine/>
    <w:qFormat/>
    <w:rsid w:val="00735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qFormat/>
    <w:rsid w:val="00735079"/>
    <w:rPr>
      <w:rFonts w:ascii="Times New Roman" w:eastAsia="宋体" w:hAnsi="Times New Roman" w:cs="Times New Roman"/>
      <w:sz w:val="18"/>
      <w:szCs w:val="18"/>
    </w:rPr>
  </w:style>
  <w:style w:type="paragraph" w:styleId="a0">
    <w:name w:val="toa heading"/>
    <w:basedOn w:val="a"/>
    <w:next w:val="a"/>
    <w:uiPriority w:val="99"/>
    <w:semiHidden/>
    <w:unhideWhenUsed/>
    <w:rsid w:val="00735079"/>
    <w:pPr>
      <w:spacing w:before="120"/>
    </w:pPr>
    <w:rPr>
      <w:rFonts w:asciiTheme="majorHAnsi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8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yyxyz</cp:lastModifiedBy>
  <cp:revision>13</cp:revision>
  <dcterms:created xsi:type="dcterms:W3CDTF">2024-05-21T00:27:00Z</dcterms:created>
  <dcterms:modified xsi:type="dcterms:W3CDTF">2024-05-23T07:59:00Z</dcterms:modified>
</cp:coreProperties>
</file>