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1B83">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572C12BE">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61332217">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395E32F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4007A583">
      <w:pPr>
        <w:keepNext w:val="0"/>
        <w:keepLines w:val="0"/>
        <w:pageBreakBefore w:val="0"/>
        <w:widowControl/>
        <w:kinsoku/>
        <w:wordWrap/>
        <w:overflowPunct/>
        <w:topLinePunct w:val="0"/>
        <w:bidi w:val="0"/>
        <w:adjustRightInd/>
        <w:snapToGrid/>
        <w:ind w:firstLine="1446" w:firstLineChars="200"/>
        <w:jc w:val="center"/>
        <w:textAlignment w:val="auto"/>
        <w:rPr>
          <w:rFonts w:hint="eastAsia" w:ascii="方正小标宋简体" w:hAnsi="方正小标宋简体" w:eastAsia="方正小标宋简体" w:cs="方正小标宋简体"/>
          <w:b/>
          <w:bCs/>
          <w:kern w:val="0"/>
          <w:sz w:val="72"/>
          <w:szCs w:val="72"/>
        </w:rPr>
      </w:pPr>
    </w:p>
    <w:p w14:paraId="69C5CD6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岳阳县民政局机关202</w:t>
      </w:r>
      <w:r>
        <w:rPr>
          <w:rFonts w:hint="eastAsia" w:ascii="微软雅黑" w:hAnsi="微软雅黑" w:eastAsia="微软雅黑" w:cs="微软雅黑"/>
          <w:kern w:val="0"/>
          <w:sz w:val="72"/>
          <w:szCs w:val="72"/>
          <w:lang w:val="en-US" w:eastAsia="zh-CN"/>
        </w:rPr>
        <w:t>3</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14:paraId="3C281C2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14:paraId="57D07A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楷体_GB2312"/>
          <w:kern w:val="0"/>
          <w:sz w:val="32"/>
          <w:szCs w:val="32"/>
        </w:rPr>
      </w:pPr>
    </w:p>
    <w:p w14:paraId="2209A660">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8564E4A">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5E965F8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7ECE8DF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4ED98D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51CE956">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79D3FEEF">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DB6CE69">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2AACAC64">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142B3165">
      <w:pPr>
        <w:keepNext w:val="0"/>
        <w:keepLines w:val="0"/>
        <w:pageBreakBefore w:val="0"/>
        <w:widowControl/>
        <w:kinsoku/>
        <w:wordWrap/>
        <w:overflowPunct/>
        <w:topLinePunct w:val="0"/>
        <w:bidi w:val="0"/>
        <w:adjustRightInd/>
        <w:snapToGrid/>
        <w:ind w:firstLine="883" w:firstLineChars="200"/>
        <w:jc w:val="center"/>
        <w:textAlignment w:val="auto"/>
        <w:rPr>
          <w:b/>
          <w:bCs/>
          <w:kern w:val="0"/>
          <w:sz w:val="44"/>
          <w:szCs w:val="44"/>
        </w:rPr>
      </w:pPr>
    </w:p>
    <w:p w14:paraId="00D6B1FA">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19F98D1D">
      <w:pPr>
        <w:keepNext w:val="0"/>
        <w:keepLines w:val="0"/>
        <w:pageBreakBefore w:val="0"/>
        <w:widowControl/>
        <w:kinsoku/>
        <w:wordWrap/>
        <w:overflowPunct/>
        <w:topLinePunct w:val="0"/>
        <w:bidi w:val="0"/>
        <w:adjustRightInd/>
        <w:snapToGrid/>
        <w:ind w:firstLine="883" w:firstLineChars="200"/>
        <w:textAlignment w:val="auto"/>
        <w:rPr>
          <w:b/>
          <w:bCs/>
          <w:kern w:val="0"/>
          <w:sz w:val="44"/>
          <w:szCs w:val="44"/>
        </w:rPr>
      </w:pPr>
    </w:p>
    <w:p w14:paraId="6406D2A4">
      <w:pPr>
        <w:keepNext w:val="0"/>
        <w:keepLines w:val="0"/>
        <w:pageBreakBefore w:val="0"/>
        <w:widowControl/>
        <w:kinsoku/>
        <w:wordWrap/>
        <w:overflowPunct/>
        <w:topLinePunct w:val="0"/>
        <w:bidi w:val="0"/>
        <w:adjustRightInd/>
        <w:snapToGrid/>
        <w:ind w:firstLine="883" w:firstLineChars="200"/>
        <w:textAlignment w:val="auto"/>
        <w:rPr>
          <w:rFonts w:hint="eastAsia"/>
          <w:b/>
          <w:bCs/>
          <w:kern w:val="0"/>
          <w:sz w:val="44"/>
          <w:szCs w:val="44"/>
        </w:rPr>
      </w:pPr>
    </w:p>
    <w:p w14:paraId="0AEFAFF6">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61BEEFC2">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29AC6D68">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第一部分</w:t>
      </w:r>
      <w:r>
        <w:rPr>
          <w:rFonts w:hint="eastAsia" w:ascii="仿宋" w:hAnsi="仿宋" w:eastAsia="仿宋" w:cs="仿宋"/>
          <w:b/>
          <w:bCs/>
          <w:color w:val="auto"/>
          <w:kern w:val="0"/>
          <w:sz w:val="32"/>
          <w:szCs w:val="32"/>
          <w:lang w:val="en-US" w:eastAsia="zh-CN"/>
        </w:rPr>
        <w:t xml:space="preserve">  </w:t>
      </w:r>
      <w:r>
        <w:rPr>
          <w:rFonts w:hint="eastAsia" w:ascii="仿宋" w:hAnsi="仿宋" w:eastAsia="仿宋" w:cs="仿宋"/>
          <w:b/>
          <w:bCs/>
          <w:color w:val="auto"/>
          <w:kern w:val="0"/>
          <w:sz w:val="32"/>
          <w:szCs w:val="32"/>
          <w:lang w:eastAsia="zh-CN"/>
        </w:rPr>
        <w:t>202</w:t>
      </w:r>
      <w:r>
        <w:rPr>
          <w:rFonts w:hint="eastAsia" w:ascii="仿宋" w:hAnsi="仿宋" w:eastAsia="仿宋" w:cs="仿宋"/>
          <w:b/>
          <w:bCs/>
          <w:color w:val="auto"/>
          <w:kern w:val="0"/>
          <w:sz w:val="32"/>
          <w:szCs w:val="32"/>
          <w:lang w:val="en-US" w:eastAsia="zh-CN"/>
        </w:rPr>
        <w:t>3</w:t>
      </w:r>
      <w:r>
        <w:rPr>
          <w:rFonts w:hint="eastAsia" w:ascii="仿宋" w:hAnsi="仿宋" w:eastAsia="仿宋" w:cs="仿宋"/>
          <w:b/>
          <w:bCs/>
          <w:color w:val="auto"/>
          <w:kern w:val="0"/>
          <w:sz w:val="32"/>
          <w:szCs w:val="32"/>
          <w:lang w:eastAsia="zh-CN"/>
        </w:rPr>
        <w:t>年</w:t>
      </w:r>
      <w:r>
        <w:rPr>
          <w:rFonts w:hint="eastAsia" w:ascii="仿宋" w:hAnsi="仿宋" w:eastAsia="仿宋" w:cs="仿宋"/>
          <w:b/>
          <w:bCs/>
          <w:color w:val="auto"/>
          <w:kern w:val="0"/>
          <w:sz w:val="32"/>
          <w:szCs w:val="32"/>
          <w:lang w:val="en-US" w:eastAsia="zh-CN"/>
        </w:rPr>
        <w:t>单位</w:t>
      </w:r>
      <w:r>
        <w:rPr>
          <w:rFonts w:hint="eastAsia" w:ascii="仿宋" w:hAnsi="仿宋" w:eastAsia="仿宋" w:cs="仿宋"/>
          <w:b/>
          <w:bCs/>
          <w:color w:val="auto"/>
          <w:kern w:val="0"/>
          <w:sz w:val="32"/>
          <w:szCs w:val="32"/>
          <w:lang w:eastAsia="zh-CN"/>
        </w:rPr>
        <w:t>预算</w:t>
      </w:r>
      <w:r>
        <w:rPr>
          <w:rFonts w:hint="eastAsia" w:ascii="仿宋" w:hAnsi="仿宋" w:eastAsia="仿宋" w:cs="仿宋"/>
          <w:b/>
          <w:bCs/>
          <w:color w:val="auto"/>
          <w:kern w:val="0"/>
          <w:sz w:val="32"/>
          <w:szCs w:val="32"/>
        </w:rPr>
        <w:t>说明</w:t>
      </w:r>
    </w:p>
    <w:p w14:paraId="4301A8CC">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第二部分</w:t>
      </w:r>
      <w:r>
        <w:rPr>
          <w:rFonts w:hint="eastAsia" w:ascii="仿宋" w:hAnsi="仿宋" w:eastAsia="仿宋" w:cs="仿宋"/>
          <w:b/>
          <w:bCs/>
          <w:kern w:val="0"/>
          <w:sz w:val="32"/>
          <w:szCs w:val="32"/>
          <w:lang w:val="en-US" w:eastAsia="zh-CN"/>
        </w:rPr>
        <w:t xml:space="preserve">  单位</w:t>
      </w:r>
      <w:r>
        <w:rPr>
          <w:rFonts w:hint="eastAsia" w:ascii="仿宋" w:hAnsi="仿宋" w:eastAsia="仿宋" w:cs="仿宋"/>
          <w:b/>
          <w:bCs/>
          <w:kern w:val="0"/>
          <w:sz w:val="32"/>
          <w:szCs w:val="32"/>
          <w:lang w:eastAsia="zh-CN"/>
        </w:rPr>
        <w:t>预算</w:t>
      </w:r>
      <w:r>
        <w:rPr>
          <w:rFonts w:hint="eastAsia" w:ascii="仿宋" w:hAnsi="仿宋" w:eastAsia="仿宋" w:cs="仿宋"/>
          <w:b/>
          <w:bCs/>
          <w:kern w:val="0"/>
          <w:sz w:val="32"/>
          <w:szCs w:val="32"/>
        </w:rPr>
        <w:t>公开表格</w:t>
      </w:r>
    </w:p>
    <w:p w14:paraId="681F5348">
      <w:pPr>
        <w:widowControl/>
        <w:spacing w:line="600" w:lineRule="exact"/>
        <w:ind w:firstLine="640" w:firstLineChars="200"/>
        <w:jc w:val="left"/>
        <w:rPr>
          <w:rFonts w:eastAsia="仿宋_GB2312"/>
          <w:sz w:val="32"/>
          <w:szCs w:val="32"/>
        </w:rPr>
      </w:pPr>
      <w:r>
        <w:rPr>
          <w:rFonts w:eastAsia="仿宋_GB2312"/>
          <w:sz w:val="32"/>
          <w:szCs w:val="32"/>
        </w:rPr>
        <w:t>1、收支总表</w:t>
      </w:r>
    </w:p>
    <w:p w14:paraId="64EB2C24">
      <w:pPr>
        <w:widowControl/>
        <w:spacing w:line="600" w:lineRule="exact"/>
        <w:ind w:firstLine="640" w:firstLineChars="200"/>
        <w:jc w:val="left"/>
        <w:rPr>
          <w:rFonts w:eastAsia="仿宋_GB2312"/>
          <w:sz w:val="32"/>
          <w:szCs w:val="32"/>
        </w:rPr>
      </w:pPr>
      <w:r>
        <w:rPr>
          <w:rFonts w:eastAsia="仿宋_GB2312"/>
          <w:sz w:val="32"/>
          <w:szCs w:val="32"/>
        </w:rPr>
        <w:t>2、收入总表</w:t>
      </w:r>
    </w:p>
    <w:p w14:paraId="24DDE4A1">
      <w:pPr>
        <w:widowControl/>
        <w:spacing w:line="600" w:lineRule="exact"/>
        <w:ind w:firstLine="640" w:firstLineChars="200"/>
        <w:jc w:val="left"/>
        <w:rPr>
          <w:rFonts w:eastAsia="仿宋_GB2312"/>
          <w:sz w:val="32"/>
          <w:szCs w:val="32"/>
        </w:rPr>
      </w:pPr>
      <w:r>
        <w:rPr>
          <w:rFonts w:eastAsia="仿宋_GB2312"/>
          <w:sz w:val="32"/>
          <w:szCs w:val="32"/>
        </w:rPr>
        <w:t>3、支出总表</w:t>
      </w:r>
    </w:p>
    <w:p w14:paraId="712EB101">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4D27864C">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3B8D83B1">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18EA5745">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0728A915">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14:paraId="74988842">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w:t>
      </w:r>
      <w:r>
        <w:rPr>
          <w:rFonts w:hint="eastAsia" w:eastAsia="仿宋_GB2312"/>
          <w:sz w:val="32"/>
          <w:szCs w:val="32"/>
          <w:lang w:eastAsia="zh-CN"/>
        </w:rPr>
        <w:t>－</w:t>
      </w:r>
      <w:r>
        <w:rPr>
          <w:rFonts w:eastAsia="仿宋_GB2312"/>
          <w:sz w:val="32"/>
          <w:szCs w:val="32"/>
        </w:rPr>
        <w:t>人员经费（工资福利支出）（按政府预算经济分类）</w:t>
      </w:r>
    </w:p>
    <w:p w14:paraId="138B4841">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w:t>
      </w:r>
      <w:r>
        <w:rPr>
          <w:rFonts w:hint="eastAsia" w:eastAsia="仿宋_GB2312"/>
          <w:sz w:val="32"/>
          <w:szCs w:val="32"/>
          <w:lang w:eastAsia="zh-CN"/>
        </w:rPr>
        <w:t>－</w:t>
      </w:r>
      <w:r>
        <w:rPr>
          <w:rFonts w:eastAsia="仿宋_GB2312"/>
          <w:sz w:val="32"/>
          <w:szCs w:val="32"/>
        </w:rPr>
        <w:t>人员经费（工资福利支出）（按部门预算经济分类）</w:t>
      </w:r>
    </w:p>
    <w:p w14:paraId="7AF8330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w:t>
      </w:r>
      <w:r>
        <w:rPr>
          <w:rFonts w:hint="eastAsia" w:eastAsia="仿宋_GB2312"/>
          <w:sz w:val="32"/>
          <w:szCs w:val="32"/>
          <w:lang w:eastAsia="zh-CN"/>
        </w:rPr>
        <w:t>－</w:t>
      </w:r>
      <w:r>
        <w:rPr>
          <w:rFonts w:eastAsia="仿宋_GB2312"/>
          <w:sz w:val="32"/>
          <w:szCs w:val="32"/>
        </w:rPr>
        <w:t>人员经费（对个人和家庭的补助）（按政府预算经济分类）</w:t>
      </w:r>
    </w:p>
    <w:p w14:paraId="0F0A51F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w:t>
      </w:r>
      <w:r>
        <w:rPr>
          <w:rFonts w:hint="eastAsia" w:eastAsia="仿宋_GB2312"/>
          <w:sz w:val="32"/>
          <w:szCs w:val="32"/>
          <w:lang w:eastAsia="zh-CN"/>
        </w:rPr>
        <w:t>－</w:t>
      </w:r>
      <w:r>
        <w:rPr>
          <w:rFonts w:eastAsia="仿宋_GB2312"/>
          <w:sz w:val="32"/>
          <w:szCs w:val="32"/>
        </w:rPr>
        <w:t>人员经费（对个人和家庭的补助）（按部门预算经济分类）</w:t>
      </w:r>
    </w:p>
    <w:p w14:paraId="7216667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532A6FC6">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5856805A">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0381D4E7">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48E5A6D7">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709AF428">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769A698">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075294A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6438A53B">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276B612E">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7166E346">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6374443F">
      <w:pPr>
        <w:widowControl/>
        <w:spacing w:line="600" w:lineRule="exact"/>
        <w:ind w:firstLine="643" w:firstLineChars="200"/>
        <w:rPr>
          <w:rFonts w:hint="eastAsia" w:ascii="仿宋" w:hAnsi="仿宋" w:eastAsia="仿宋" w:cs="仿宋"/>
          <w:color w:val="FF0000"/>
          <w:kern w:val="0"/>
          <w:sz w:val="32"/>
          <w:szCs w:val="32"/>
        </w:rPr>
      </w:pPr>
      <w:r>
        <w:rPr>
          <w:rFonts w:hint="eastAsia" w:ascii="仿宋" w:hAnsi="仿宋" w:eastAsia="仿宋" w:cs="仿宋"/>
          <w:b/>
          <w:bCs w:val="0"/>
          <w:color w:val="FF0000"/>
          <w:kern w:val="0"/>
          <w:sz w:val="32"/>
          <w:szCs w:val="32"/>
        </w:rPr>
        <w:t>注：以上</w:t>
      </w:r>
      <w:r>
        <w:rPr>
          <w:rFonts w:hint="eastAsia" w:ascii="仿宋" w:hAnsi="仿宋" w:eastAsia="仿宋" w:cs="仿宋"/>
          <w:b/>
          <w:bCs w:val="0"/>
          <w:color w:val="FF0000"/>
          <w:kern w:val="0"/>
          <w:sz w:val="32"/>
          <w:szCs w:val="32"/>
          <w:lang w:val="en-US" w:eastAsia="zh-CN"/>
        </w:rPr>
        <w:t>单位</w:t>
      </w:r>
      <w:r>
        <w:rPr>
          <w:rFonts w:hint="eastAsia" w:ascii="仿宋" w:hAnsi="仿宋" w:eastAsia="仿宋" w:cs="仿宋"/>
          <w:b/>
          <w:bCs w:val="0"/>
          <w:color w:val="FF0000"/>
          <w:kern w:val="0"/>
          <w:sz w:val="32"/>
          <w:szCs w:val="32"/>
          <w:lang w:eastAsia="zh-CN"/>
        </w:rPr>
        <w:t>预算</w:t>
      </w:r>
      <w:r>
        <w:rPr>
          <w:rFonts w:hint="eastAsia" w:ascii="仿宋" w:hAnsi="仿宋" w:eastAsia="仿宋" w:cs="仿宋"/>
          <w:b/>
          <w:bCs w:val="0"/>
          <w:color w:val="FF0000"/>
          <w:kern w:val="0"/>
          <w:sz w:val="32"/>
          <w:szCs w:val="32"/>
          <w:lang w:val="en-US" w:eastAsia="zh-CN"/>
        </w:rPr>
        <w:t>公开</w:t>
      </w:r>
      <w:r>
        <w:rPr>
          <w:rFonts w:hint="eastAsia" w:ascii="仿宋" w:hAnsi="仿宋" w:eastAsia="仿宋" w:cs="仿宋"/>
          <w:b/>
          <w:bCs w:val="0"/>
          <w:color w:val="FF0000"/>
          <w:kern w:val="0"/>
          <w:sz w:val="32"/>
          <w:szCs w:val="32"/>
        </w:rPr>
        <w:t>报表中，空表表示本</w:t>
      </w:r>
      <w:r>
        <w:rPr>
          <w:rFonts w:hint="eastAsia" w:ascii="仿宋" w:hAnsi="仿宋" w:eastAsia="仿宋" w:cs="仿宋"/>
          <w:b/>
          <w:bCs w:val="0"/>
          <w:color w:val="FF0000"/>
          <w:kern w:val="0"/>
          <w:sz w:val="32"/>
          <w:szCs w:val="32"/>
          <w:lang w:val="en-US" w:eastAsia="zh-CN"/>
        </w:rPr>
        <w:t>单位</w:t>
      </w:r>
      <w:r>
        <w:rPr>
          <w:rFonts w:hint="eastAsia" w:ascii="仿宋" w:hAnsi="仿宋" w:eastAsia="仿宋" w:cs="仿宋"/>
          <w:b/>
          <w:bCs w:val="0"/>
          <w:color w:val="FF0000"/>
          <w:kern w:val="0"/>
          <w:sz w:val="32"/>
          <w:szCs w:val="32"/>
        </w:rPr>
        <w:t>无相关收支情况。</w:t>
      </w:r>
    </w:p>
    <w:p w14:paraId="2CE1427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ascii="仿宋" w:hAnsi="仿宋" w:eastAsia="仿宋" w:cs="仿宋"/>
          <w:kern w:val="0"/>
          <w:sz w:val="32"/>
          <w:szCs w:val="32"/>
        </w:rPr>
      </w:pPr>
      <w:r>
        <w:rPr>
          <w:rFonts w:hint="eastAsia" w:eastAsia="黑体" w:cs="黑体"/>
          <w:kern w:val="0"/>
          <w:sz w:val="32"/>
          <w:szCs w:val="32"/>
        </w:rPr>
        <w:br w:type="page"/>
      </w:r>
      <w:r>
        <w:rPr>
          <w:rFonts w:hint="eastAsia" w:ascii="仿宋" w:hAnsi="仿宋" w:eastAsia="仿宋" w:cs="仿宋"/>
          <w:b/>
          <w:bCs/>
          <w:kern w:val="0"/>
          <w:sz w:val="36"/>
          <w:szCs w:val="36"/>
        </w:rPr>
        <w:t>第一部分</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lang w:eastAsia="zh-CN"/>
        </w:rPr>
        <w:t>202</w:t>
      </w:r>
      <w:r>
        <w:rPr>
          <w:rFonts w:hint="eastAsia" w:ascii="仿宋" w:hAnsi="仿宋" w:eastAsia="仿宋" w:cs="仿宋"/>
          <w:b/>
          <w:bCs/>
          <w:kern w:val="0"/>
          <w:sz w:val="36"/>
          <w:szCs w:val="36"/>
          <w:lang w:val="en-US" w:eastAsia="zh-CN"/>
        </w:rPr>
        <w:t>3</w:t>
      </w:r>
      <w:r>
        <w:rPr>
          <w:rFonts w:hint="eastAsia" w:ascii="仿宋" w:hAnsi="仿宋" w:eastAsia="仿宋" w:cs="仿宋"/>
          <w:b/>
          <w:bCs/>
          <w:kern w:val="0"/>
          <w:sz w:val="36"/>
          <w:szCs w:val="36"/>
          <w:lang w:eastAsia="zh-CN"/>
        </w:rPr>
        <w:t>年单位预算</w:t>
      </w:r>
      <w:r>
        <w:rPr>
          <w:rFonts w:hint="eastAsia" w:ascii="仿宋" w:hAnsi="仿宋" w:eastAsia="仿宋" w:cs="仿宋"/>
          <w:b/>
          <w:bCs/>
          <w:kern w:val="0"/>
          <w:sz w:val="36"/>
          <w:szCs w:val="36"/>
        </w:rPr>
        <w:t>说明</w:t>
      </w:r>
    </w:p>
    <w:p w14:paraId="1E753CE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p>
    <w:p w14:paraId="67AD20C4">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w:t>
      </w:r>
      <w:r>
        <w:rPr>
          <w:rFonts w:hint="eastAsia" w:ascii="仿宋" w:hAnsi="仿宋" w:eastAsia="仿宋" w:cs="仿宋"/>
          <w:b/>
          <w:bCs/>
          <w:kern w:val="0"/>
          <w:sz w:val="32"/>
          <w:szCs w:val="32"/>
          <w:lang w:val="en-US" w:eastAsia="zh-CN"/>
        </w:rPr>
        <w:t>单位</w:t>
      </w:r>
      <w:r>
        <w:rPr>
          <w:rFonts w:hint="eastAsia" w:ascii="仿宋" w:hAnsi="仿宋" w:eastAsia="仿宋" w:cs="仿宋"/>
          <w:b/>
          <w:bCs/>
          <w:kern w:val="0"/>
          <w:sz w:val="32"/>
          <w:szCs w:val="32"/>
        </w:rPr>
        <w:t>基本概况</w:t>
      </w:r>
    </w:p>
    <w:p w14:paraId="6C17F46C">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14:paraId="06AD19F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（一）制定全县民政事业中、长期发展规划和年度计划，研究制订全县民政工作有关政策、规章的实施细则与办法并负责组织实施和监督检查。</w:t>
      </w:r>
    </w:p>
    <w:p w14:paraId="40ED1212">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（二）制订全县社会组织登记和监督管理办法并组织实施，依法对社会组织进行登记管理和执法监督。</w:t>
      </w:r>
    </w:p>
    <w:p w14:paraId="0E3402BF">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拟定全县社会救助政策、标准，统筹社会救助体系建设，负责城乡居民最低生活保障、特困人员救助供养、临时救助等工作；负责农村敬老院建设工作；负责本行政区域内低收入家庭收入核查统计认定工作。</w:t>
      </w:r>
    </w:p>
    <w:p w14:paraId="093A1D1F">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（四）拟定全县城乡基层群众自治建设和社区治理政策，指导、组织城乡社区建设和服务管理；</w:t>
      </w:r>
      <w:r>
        <w:rPr>
          <w:rFonts w:hint="eastAsia" w:ascii="仿宋" w:hAnsi="仿宋" w:eastAsia="仿宋" w:cs="宋体"/>
          <w:kern w:val="0"/>
          <w:sz w:val="32"/>
          <w:szCs w:val="32"/>
        </w:rPr>
        <w:t>指导村民委员会和居民委员会民主选举、民主决策、民主管理和民主监督工作</w:t>
      </w:r>
      <w:r>
        <w:rPr>
          <w:rFonts w:hint="eastAsia" w:ascii="仿宋" w:hAnsi="仿宋" w:eastAsia="仿宋" w:cs="宋体"/>
          <w:bCs/>
          <w:kern w:val="0"/>
          <w:sz w:val="32"/>
          <w:szCs w:val="32"/>
        </w:rPr>
        <w:t>；</w:t>
      </w:r>
      <w:r>
        <w:rPr>
          <w:rFonts w:hint="eastAsia" w:ascii="仿宋" w:hAnsi="仿宋" w:eastAsia="仿宋" w:cs="仿宋"/>
          <w:sz w:val="32"/>
          <w:szCs w:val="32"/>
        </w:rPr>
        <w:t>推动村（居）务公开和基层民主政治建设。</w:t>
      </w:r>
    </w:p>
    <w:p w14:paraId="6C5C53E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（五）贯彻执行国家关于地名工作的方针、政策、</w:t>
      </w:r>
      <w:r>
        <w:rPr>
          <w:rFonts w:hint="eastAsia" w:ascii="仿宋" w:hAnsi="仿宋" w:eastAsia="仿宋" w:cs="仿宋"/>
          <w:sz w:val="32"/>
          <w:szCs w:val="32"/>
          <w:lang w:eastAsia="zh-CN"/>
        </w:rPr>
        <w:t>法律法规</w:t>
      </w:r>
      <w:r>
        <w:rPr>
          <w:rFonts w:hint="eastAsia" w:ascii="仿宋" w:hAnsi="仿宋" w:eastAsia="仿宋" w:cs="仿宋"/>
          <w:sz w:val="32"/>
          <w:szCs w:val="32"/>
        </w:rPr>
        <w:t>；落实全国地名工作规划；</w:t>
      </w:r>
      <w:r>
        <w:rPr>
          <w:rFonts w:hint="eastAsia" w:ascii="仿宋" w:hAnsi="仿宋" w:eastAsia="仿宋" w:cs="宋体"/>
          <w:kern w:val="0"/>
          <w:sz w:val="32"/>
          <w:szCs w:val="32"/>
        </w:rPr>
        <w:t>负责乡（镇）村的设立、撤销、更名和界线变更的审核报批工作；研究和拟订全县行政区划的总体规划，办理报批手续，并组织实施；承办与邻县边界的勘定和边界调处工作；指导各乡（镇）行政区划和界线争议的调查和处理工作。审核承办本辖区地名的命名、更名；推行地名的标准化、规范化；设置地名标志和城乡街门牌；管理地名档案；完成国家其他地名工作任务；负责行政区划界线的勘定和管理工作。</w:t>
      </w:r>
    </w:p>
    <w:p w14:paraId="015087B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（六）贯彻执行国家的婚姻登记、殡葬管理政策并组织实施；推进婚俗和殡葬改革；指导婚姻、殡葬服务机构管理工作；指导生活无着人员救助管理站的建设，</w:t>
      </w:r>
      <w:r>
        <w:rPr>
          <w:rFonts w:hint="eastAsia" w:ascii="仿宋" w:hAnsi="仿宋" w:eastAsia="仿宋" w:cs="仿宋"/>
          <w:color w:val="auto"/>
          <w:sz w:val="32"/>
          <w:szCs w:val="32"/>
        </w:rPr>
        <w:t>负责</w:t>
      </w:r>
      <w:r>
        <w:rPr>
          <w:rFonts w:hint="eastAsia" w:ascii="仿宋" w:hAnsi="仿宋" w:eastAsia="仿宋" w:cs="仿宋"/>
          <w:sz w:val="32"/>
          <w:szCs w:val="32"/>
        </w:rPr>
        <w:t>生活无着人员救助管理工作。</w:t>
      </w:r>
    </w:p>
    <w:p w14:paraId="5357B23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制定全县社会福利事业发展规划；指导全县社会福利机构的建设和管理；拟订社会福利企业认定标准和扶持政策；指导老年人、残疾人等特殊群体的权益保障工作；统筹推进残疾人福利制度建设和康复辅助器具产业发展；拟订福利彩票发行管理具体实施办法并指导使用；组织拟订促进慈善事业发展的规划、政策；组织、指导社会捐助工作。</w:t>
      </w:r>
    </w:p>
    <w:p w14:paraId="3F6783FB">
      <w:pPr>
        <w:spacing w:line="520" w:lineRule="exact"/>
        <w:ind w:firstLine="640" w:firstLineChars="200"/>
        <w:rPr>
          <w:rFonts w:hint="eastAsia" w:ascii="仿宋" w:hAnsi="仿宋" w:eastAsia="仿宋"/>
          <w:sz w:val="32"/>
          <w:szCs w:val="32"/>
        </w:rPr>
      </w:pPr>
      <w:r>
        <w:rPr>
          <w:rFonts w:hint="eastAsia" w:ascii="仿宋" w:hAnsi="仿宋" w:eastAsia="仿宋" w:cs="仿宋"/>
          <w:sz w:val="32"/>
          <w:szCs w:val="32"/>
        </w:rPr>
        <w:t>（八）</w:t>
      </w:r>
      <w:r>
        <w:rPr>
          <w:rFonts w:hint="eastAsia" w:ascii="仿宋" w:hAnsi="仿宋" w:eastAsia="仿宋"/>
          <w:sz w:val="32"/>
          <w:szCs w:val="32"/>
        </w:rPr>
        <w:t>拟订儿童福利、孤弃儿童保障、儿童收养、儿童救助保护政策、标准，健全农村留守儿童关爱服务体系和困境儿童保障制度。</w:t>
      </w:r>
    </w:p>
    <w:p w14:paraId="765BCBE4">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会同有关部门按规定拟定全县社会工作规范性文件草案和发展规划、职业规划，推进社会工作人才队伍建设和相关志愿者队伍建设；指导全县基层民政干部职工队伍建设；推进民政科技和民政行业标准化工作。</w:t>
      </w:r>
    </w:p>
    <w:p w14:paraId="1F2E925F">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 负责全县民政事业经费的管理、审计和监督；负责民政统计工作。</w:t>
      </w:r>
    </w:p>
    <w:p w14:paraId="2DFA2AEA">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（十一）完成县委、县政府交办的其他任务。</w:t>
      </w:r>
    </w:p>
    <w:p w14:paraId="0AE6F21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（二）机构设置</w:t>
      </w:r>
    </w:p>
    <w:p w14:paraId="40D09B3B">
      <w:pPr>
        <w:widowControl/>
        <w:shd w:val="clear" w:color="auto" w:fill="FFFFFF"/>
        <w:spacing w:line="600" w:lineRule="exact"/>
        <w:ind w:firstLine="640" w:firstLineChars="200"/>
        <w:jc w:val="left"/>
        <w:rPr>
          <w:rFonts w:hint="eastAsia" w:ascii="仿宋" w:hAnsi="仿宋" w:eastAsia="仿宋" w:cs="仿宋"/>
          <w:b/>
          <w:bCs/>
          <w:color w:val="000000"/>
          <w:kern w:val="0"/>
          <w:sz w:val="32"/>
          <w:szCs w:val="32"/>
        </w:rPr>
      </w:pPr>
      <w:r>
        <w:rPr>
          <w:rFonts w:hint="eastAsia" w:ascii="仿宋" w:hAnsi="仿宋" w:eastAsia="仿宋" w:cs="仿宋"/>
          <w:sz w:val="32"/>
          <w:szCs w:val="32"/>
        </w:rPr>
        <w:t>对照省厅、市局机构设置，按照县委审批的三定方案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岳阳县</w:t>
      </w:r>
      <w:r>
        <w:rPr>
          <w:rFonts w:hint="eastAsia" w:ascii="仿宋" w:hAnsi="仿宋" w:eastAsia="仿宋" w:cs="仿宋"/>
          <w:sz w:val="32"/>
          <w:szCs w:val="32"/>
        </w:rPr>
        <w:t>民政</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内</w:t>
      </w:r>
      <w:r>
        <w:rPr>
          <w:rFonts w:hint="eastAsia" w:ascii="仿宋" w:hAnsi="仿宋" w:eastAsia="仿宋" w:cs="仿宋"/>
          <w:sz w:val="32"/>
          <w:szCs w:val="32"/>
          <w:highlight w:val="none"/>
        </w:rPr>
        <w:t>设 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个股室，分别是：办公室、规划财务股</w:t>
      </w:r>
      <w:r>
        <w:rPr>
          <w:rFonts w:hint="eastAsia" w:ascii="仿宋" w:hAnsi="仿宋" w:eastAsia="仿宋" w:cs="仿宋"/>
          <w:sz w:val="32"/>
          <w:szCs w:val="32"/>
          <w:highlight w:val="none"/>
          <w:lang w:eastAsia="zh-CN"/>
        </w:rPr>
        <w:t>、社会救助股、儿童福利股、养老服务股、社会组织管理股、</w:t>
      </w:r>
      <w:r>
        <w:rPr>
          <w:rFonts w:hint="eastAsia" w:ascii="仿宋" w:hAnsi="仿宋" w:eastAsia="仿宋" w:cs="仿宋"/>
          <w:sz w:val="32"/>
          <w:szCs w:val="32"/>
          <w:highlight w:val="none"/>
        </w:rPr>
        <w:t>人事股、</w:t>
      </w:r>
      <w:r>
        <w:rPr>
          <w:rFonts w:hint="eastAsia" w:ascii="仿宋" w:hAnsi="仿宋" w:eastAsia="仿宋" w:cs="仿宋"/>
          <w:sz w:val="32"/>
          <w:szCs w:val="32"/>
          <w:highlight w:val="none"/>
          <w:lang w:eastAsia="zh-CN"/>
        </w:rPr>
        <w:t>基层政权股、社会事务股、信访室、政策法规股</w:t>
      </w:r>
      <w:r>
        <w:rPr>
          <w:rFonts w:hint="eastAsia" w:ascii="仿宋" w:hAnsi="仿宋" w:eastAsia="仿宋" w:cs="仿宋"/>
          <w:sz w:val="32"/>
          <w:szCs w:val="32"/>
          <w:highlight w:val="none"/>
        </w:rPr>
        <w:t>；局</w:t>
      </w:r>
      <w:r>
        <w:rPr>
          <w:rFonts w:hint="eastAsia" w:ascii="仿宋" w:hAnsi="仿宋" w:eastAsia="仿宋" w:cs="仿宋"/>
          <w:sz w:val="32"/>
          <w:szCs w:val="32"/>
          <w:highlight w:val="none"/>
          <w:lang w:eastAsia="zh-CN"/>
        </w:rPr>
        <w:t>机关</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末</w:t>
      </w:r>
      <w:r>
        <w:rPr>
          <w:rFonts w:hint="eastAsia" w:ascii="仿宋" w:hAnsi="仿宋" w:eastAsia="仿宋" w:cs="仿宋"/>
          <w:sz w:val="32"/>
          <w:szCs w:val="32"/>
          <w:highlight w:val="none"/>
        </w:rPr>
        <w:t>实有在职人数</w:t>
      </w:r>
      <w:r>
        <w:rPr>
          <w:rFonts w:hint="eastAsia" w:ascii="仿宋" w:hAnsi="仿宋" w:eastAsia="仿宋" w:cs="仿宋"/>
          <w:sz w:val="32"/>
          <w:szCs w:val="32"/>
          <w:highlight w:val="none"/>
          <w:lang w:val="en-US" w:eastAsia="zh-CN"/>
        </w:rPr>
        <w:t>51人</w:t>
      </w:r>
      <w:r>
        <w:rPr>
          <w:rFonts w:hint="eastAsia" w:ascii="仿宋" w:hAnsi="仿宋" w:eastAsia="仿宋" w:cs="仿宋"/>
          <w:sz w:val="32"/>
          <w:szCs w:val="32"/>
          <w:highlight w:val="none"/>
        </w:rPr>
        <w:t>。</w:t>
      </w:r>
    </w:p>
    <w:p w14:paraId="146E3D8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单位</w:t>
      </w:r>
      <w:r>
        <w:rPr>
          <w:rFonts w:hint="eastAsia" w:ascii="仿宋" w:hAnsi="仿宋" w:eastAsia="仿宋" w:cs="仿宋"/>
          <w:b/>
          <w:bCs/>
          <w:kern w:val="0"/>
          <w:sz w:val="32"/>
          <w:szCs w:val="32"/>
        </w:rPr>
        <w:t>收支总体情况</w:t>
      </w:r>
    </w:p>
    <w:p w14:paraId="72DF661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rPr>
        <w:t>（一）收入预算</w:t>
      </w:r>
    </w:p>
    <w:p w14:paraId="38936C0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包括一般公共预算、政府性基金、国有资本经营预算等财政拨款收入，以及经营收入、事业收入等单位资金。202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年本单位收入预算</w:t>
      </w:r>
      <w:r>
        <w:rPr>
          <w:rFonts w:hint="eastAsia" w:ascii="仿宋" w:hAnsi="仿宋" w:eastAsia="仿宋" w:cs="仿宋"/>
          <w:kern w:val="0"/>
          <w:sz w:val="32"/>
          <w:szCs w:val="32"/>
          <w:lang w:val="en-US" w:eastAsia="zh-CN"/>
        </w:rPr>
        <w:t>14,394.79</w:t>
      </w:r>
      <w:r>
        <w:rPr>
          <w:rFonts w:hint="eastAsia" w:ascii="仿宋" w:hAnsi="仿宋" w:eastAsia="仿宋" w:cs="仿宋"/>
          <w:kern w:val="0"/>
          <w:sz w:val="32"/>
          <w:szCs w:val="32"/>
          <w:lang w:eastAsia="zh-CN"/>
        </w:rPr>
        <w:t>万元，其中，一般公共预算拨款</w:t>
      </w:r>
      <w:r>
        <w:rPr>
          <w:rFonts w:hint="eastAsia" w:ascii="仿宋" w:hAnsi="仿宋" w:eastAsia="仿宋" w:cs="仿宋"/>
          <w:kern w:val="0"/>
          <w:sz w:val="32"/>
          <w:szCs w:val="32"/>
          <w:lang w:val="en-US" w:eastAsia="zh-CN"/>
        </w:rPr>
        <w:t>12,432.90</w:t>
      </w:r>
      <w:r>
        <w:rPr>
          <w:rFonts w:hint="eastAsia" w:ascii="仿宋" w:hAnsi="仿宋" w:eastAsia="仿宋" w:cs="仿宋"/>
          <w:kern w:val="0"/>
          <w:sz w:val="32"/>
          <w:szCs w:val="32"/>
          <w:lang w:eastAsia="zh-CN"/>
        </w:rPr>
        <w:t>万元，政府性基金预算拨款</w:t>
      </w:r>
      <w:r>
        <w:rPr>
          <w:rFonts w:hint="eastAsia" w:ascii="仿宋" w:hAnsi="仿宋" w:eastAsia="仿宋" w:cs="仿宋"/>
          <w:kern w:val="0"/>
          <w:sz w:val="32"/>
          <w:szCs w:val="32"/>
          <w:lang w:val="en-US" w:eastAsia="zh-CN"/>
        </w:rPr>
        <w:t>300.00</w:t>
      </w:r>
      <w:r>
        <w:rPr>
          <w:rFonts w:hint="eastAsia" w:ascii="仿宋" w:hAnsi="仿宋" w:eastAsia="仿宋" w:cs="仿宋"/>
          <w:kern w:val="0"/>
          <w:sz w:val="32"/>
          <w:szCs w:val="32"/>
          <w:lang w:eastAsia="zh-CN"/>
        </w:rPr>
        <w:t>万元，国有资本经营预算拨款</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eastAsia="zh-CN"/>
        </w:rPr>
        <w:t>万元，财政专户管理资金</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eastAsia="zh-CN"/>
        </w:rPr>
        <w:t>万元，上级补助收入</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eastAsia="zh-CN"/>
        </w:rPr>
        <w:t>万元，事业单位经营收入</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eastAsia="zh-CN"/>
        </w:rPr>
        <w:t>万元，上年结转</w:t>
      </w:r>
      <w:r>
        <w:rPr>
          <w:rFonts w:hint="eastAsia" w:ascii="仿宋" w:hAnsi="仿宋" w:eastAsia="仿宋" w:cs="仿宋"/>
          <w:kern w:val="0"/>
          <w:sz w:val="32"/>
          <w:szCs w:val="32"/>
          <w:lang w:val="en-US" w:eastAsia="zh-CN"/>
        </w:rPr>
        <w:t>1,661.89</w:t>
      </w:r>
      <w:r>
        <w:rPr>
          <w:rFonts w:hint="eastAsia" w:ascii="仿宋" w:hAnsi="仿宋" w:eastAsia="仿宋" w:cs="仿宋"/>
          <w:kern w:val="0"/>
          <w:sz w:val="32"/>
          <w:szCs w:val="32"/>
          <w:lang w:eastAsia="zh-CN"/>
        </w:rPr>
        <w:t>万元。</w:t>
      </w:r>
      <w:r>
        <w:rPr>
          <w:rFonts w:hint="eastAsia" w:ascii="仿宋" w:hAnsi="仿宋" w:eastAsia="仿宋" w:cs="仿宋"/>
          <w:i w:val="0"/>
          <w:iCs w:val="0"/>
          <w:color w:val="auto"/>
          <w:kern w:val="0"/>
          <w:sz w:val="32"/>
          <w:szCs w:val="32"/>
          <w:u w:val="none"/>
          <w:lang w:eastAsia="zh-CN"/>
        </w:rPr>
        <w:t>（“本单位</w:t>
      </w:r>
      <w:r>
        <w:rPr>
          <w:rFonts w:hint="eastAsia" w:ascii="仿宋" w:hAnsi="仿宋" w:eastAsia="仿宋" w:cs="仿宋"/>
          <w:i w:val="0"/>
          <w:iCs w:val="0"/>
          <w:color w:val="auto"/>
          <w:kern w:val="0"/>
          <w:sz w:val="32"/>
          <w:szCs w:val="32"/>
          <w:u w:val="none"/>
        </w:rPr>
        <w:t>20</w:t>
      </w:r>
      <w:r>
        <w:rPr>
          <w:rFonts w:hint="eastAsia" w:ascii="仿宋" w:hAnsi="仿宋" w:eastAsia="仿宋" w:cs="仿宋"/>
          <w:i w:val="0"/>
          <w:iCs w:val="0"/>
          <w:color w:val="auto"/>
          <w:kern w:val="0"/>
          <w:sz w:val="32"/>
          <w:szCs w:val="32"/>
          <w:u w:val="none"/>
          <w:lang w:val="en-US" w:eastAsia="zh-CN"/>
        </w:rPr>
        <w:t>23</w:t>
      </w:r>
      <w:r>
        <w:rPr>
          <w:rFonts w:hint="eastAsia" w:ascii="仿宋" w:hAnsi="仿宋" w:eastAsia="仿宋" w:cs="仿宋"/>
          <w:i w:val="0"/>
          <w:iCs w:val="0"/>
          <w:color w:val="auto"/>
          <w:kern w:val="0"/>
          <w:sz w:val="32"/>
          <w:szCs w:val="32"/>
          <w:u w:val="none"/>
        </w:rPr>
        <w:t>年没有国有资本经营预算收入和纳入专户管理的非税收入拨款收入，也没有使用国有资本经营预算收入和纳入专户管理的非税收入拨款安排的支出，所以公开的附件</w:t>
      </w:r>
      <w:r>
        <w:rPr>
          <w:rFonts w:hint="eastAsia" w:ascii="仿宋" w:hAnsi="仿宋" w:eastAsia="仿宋" w:cs="仿宋"/>
          <w:i w:val="0"/>
          <w:iCs w:val="0"/>
          <w:color w:val="auto"/>
          <w:kern w:val="0"/>
          <w:sz w:val="32"/>
          <w:szCs w:val="32"/>
          <w:u w:val="none"/>
          <w:lang w:val="en-US" w:eastAsia="zh-CN"/>
        </w:rPr>
        <w:t>19（</w:t>
      </w:r>
      <w:r>
        <w:rPr>
          <w:rFonts w:hint="eastAsia" w:ascii="仿宋" w:hAnsi="仿宋" w:eastAsia="仿宋" w:cs="仿宋"/>
          <w:i w:val="0"/>
          <w:iCs w:val="0"/>
          <w:color w:val="auto"/>
          <w:kern w:val="0"/>
          <w:sz w:val="32"/>
          <w:szCs w:val="32"/>
          <w:u w:val="none"/>
        </w:rPr>
        <w:t>国有资本经营预算</w:t>
      </w:r>
      <w:r>
        <w:rPr>
          <w:rFonts w:hint="eastAsia" w:ascii="仿宋" w:hAnsi="仿宋" w:eastAsia="仿宋" w:cs="仿宋"/>
          <w:i w:val="0"/>
          <w:iCs w:val="0"/>
          <w:color w:val="auto"/>
          <w:kern w:val="0"/>
          <w:sz w:val="32"/>
          <w:szCs w:val="32"/>
          <w:u w:val="none"/>
          <w:lang w:val="en-US" w:eastAsia="zh-CN"/>
        </w:rPr>
        <w:t>）</w:t>
      </w:r>
      <w:r>
        <w:rPr>
          <w:rFonts w:hint="eastAsia" w:ascii="仿宋" w:hAnsi="仿宋" w:eastAsia="仿宋" w:cs="仿宋"/>
          <w:i w:val="0"/>
          <w:iCs w:val="0"/>
          <w:color w:val="auto"/>
          <w:kern w:val="0"/>
          <w:sz w:val="32"/>
          <w:szCs w:val="32"/>
          <w:u w:val="none"/>
        </w:rPr>
        <w:t>、</w:t>
      </w:r>
      <w:r>
        <w:rPr>
          <w:rFonts w:hint="eastAsia" w:ascii="仿宋" w:hAnsi="仿宋" w:eastAsia="仿宋" w:cs="仿宋"/>
          <w:i w:val="0"/>
          <w:iCs w:val="0"/>
          <w:color w:val="auto"/>
          <w:kern w:val="0"/>
          <w:sz w:val="32"/>
          <w:szCs w:val="32"/>
          <w:u w:val="none"/>
          <w:lang w:val="en-US" w:eastAsia="zh-CN"/>
        </w:rPr>
        <w:t>20</w:t>
      </w:r>
      <w:bookmarkStart w:id="0" w:name="_GoBack"/>
      <w:bookmarkEnd w:id="0"/>
      <w:r>
        <w:rPr>
          <w:rFonts w:hint="eastAsia" w:ascii="仿宋" w:hAnsi="仿宋" w:eastAsia="仿宋" w:cs="仿宋"/>
          <w:i w:val="0"/>
          <w:iCs w:val="0"/>
          <w:color w:val="auto"/>
          <w:kern w:val="0"/>
          <w:sz w:val="32"/>
          <w:szCs w:val="32"/>
          <w:u w:val="none"/>
        </w:rPr>
        <w:t>表</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i w:val="0"/>
          <w:iCs w:val="0"/>
          <w:color w:val="auto"/>
          <w:kern w:val="0"/>
          <w:sz w:val="32"/>
          <w:szCs w:val="32"/>
          <w:u w:val="none"/>
          <w:lang w:val="en-US" w:eastAsia="zh-CN"/>
        </w:rPr>
        <w:t>财政</w:t>
      </w:r>
      <w:r>
        <w:rPr>
          <w:rFonts w:hint="eastAsia" w:ascii="仿宋" w:hAnsi="仿宋" w:eastAsia="仿宋" w:cs="仿宋"/>
          <w:i w:val="0"/>
          <w:iCs w:val="0"/>
          <w:color w:val="auto"/>
          <w:kern w:val="0"/>
          <w:sz w:val="32"/>
          <w:szCs w:val="32"/>
          <w:u w:val="none"/>
        </w:rPr>
        <w:t>专户管理</w:t>
      </w:r>
      <w:r>
        <w:rPr>
          <w:rFonts w:hint="eastAsia" w:ascii="仿宋" w:hAnsi="仿宋" w:eastAsia="仿宋" w:cs="仿宋"/>
          <w:i w:val="0"/>
          <w:iCs w:val="0"/>
          <w:color w:val="auto"/>
          <w:kern w:val="0"/>
          <w:sz w:val="32"/>
          <w:szCs w:val="32"/>
          <w:u w:val="none"/>
          <w:lang w:val="en-US" w:eastAsia="zh-CN"/>
        </w:rPr>
        <w:t>资金</w:t>
      </w:r>
      <w:r>
        <w:rPr>
          <w:rFonts w:hint="eastAsia" w:ascii="仿宋" w:hAnsi="仿宋" w:eastAsia="仿宋" w:cs="仿宋"/>
          <w:i w:val="0"/>
          <w:iCs w:val="0"/>
          <w:color w:val="auto"/>
          <w:kern w:val="0"/>
          <w:sz w:val="32"/>
          <w:szCs w:val="32"/>
          <w:u w:val="none"/>
        </w:rPr>
        <w:t>预算</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i w:val="0"/>
          <w:iCs w:val="0"/>
          <w:color w:val="auto"/>
          <w:kern w:val="0"/>
          <w:sz w:val="32"/>
          <w:szCs w:val="32"/>
          <w:u w:val="none"/>
        </w:rPr>
        <w:t>均为空。</w:t>
      </w:r>
      <w:r>
        <w:rPr>
          <w:rFonts w:hint="eastAsia" w:ascii="仿宋" w:hAnsi="仿宋" w:eastAsia="仿宋" w:cs="仿宋"/>
          <w:i w:val="0"/>
          <w:iCs w:val="0"/>
          <w:color w:val="auto"/>
          <w:kern w:val="0"/>
          <w:sz w:val="32"/>
          <w:szCs w:val="32"/>
          <w:u w:val="none"/>
          <w:lang w:eastAsia="zh-CN"/>
        </w:rPr>
        <w:t>”）</w:t>
      </w:r>
      <w:r>
        <w:rPr>
          <w:rFonts w:hint="eastAsia" w:ascii="仿宋" w:hAnsi="仿宋" w:eastAsia="仿宋" w:cs="仿宋"/>
          <w:kern w:val="0"/>
          <w:sz w:val="32"/>
          <w:szCs w:val="32"/>
          <w:lang w:eastAsia="zh-CN"/>
        </w:rPr>
        <w:t>收入较去年</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kern w:val="0"/>
          <w:sz w:val="32"/>
          <w:szCs w:val="32"/>
          <w:u w:val="none"/>
          <w:lang w:val="en-US" w:eastAsia="zh-CN"/>
        </w:rPr>
        <w:t>2,035.46</w:t>
      </w:r>
      <w:r>
        <w:rPr>
          <w:rFonts w:hint="eastAsia" w:ascii="仿宋" w:hAnsi="仿宋" w:eastAsia="仿宋" w:cs="仿宋"/>
          <w:kern w:val="0"/>
          <w:sz w:val="32"/>
          <w:szCs w:val="32"/>
          <w:lang w:eastAsia="zh-CN"/>
        </w:rPr>
        <w:t>万元，主要是</w:t>
      </w:r>
      <w:r>
        <w:rPr>
          <w:rFonts w:hint="eastAsia" w:ascii="仿宋" w:hAnsi="仿宋" w:eastAsia="仿宋" w:cs="仿宋"/>
          <w:kern w:val="0"/>
          <w:sz w:val="32"/>
          <w:szCs w:val="32"/>
          <w:lang w:val="en-US" w:eastAsia="zh-CN"/>
        </w:rPr>
        <w:t>因为</w:t>
      </w:r>
      <w:r>
        <w:rPr>
          <w:rFonts w:hint="eastAsia" w:ascii="仿宋" w:hAnsi="仿宋" w:eastAsia="仿宋" w:cs="仿宋"/>
          <w:sz w:val="32"/>
          <w:szCs w:val="32"/>
          <w:lang w:eastAsia="zh-CN"/>
        </w:rPr>
        <w:t>工资正常性增长，困难群众救助标准提高，增加了相应的收入。</w:t>
      </w:r>
    </w:p>
    <w:p w14:paraId="6969D1A4">
      <w:pPr>
        <w:widowControl/>
        <w:spacing w:line="600" w:lineRule="exact"/>
        <w:ind w:firstLine="630" w:firstLineChars="196"/>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（二）支出预算</w:t>
      </w:r>
    </w:p>
    <w:p w14:paraId="50D29884">
      <w:pPr>
        <w:widowControl/>
        <w:spacing w:line="600" w:lineRule="exact"/>
        <w:ind w:firstLine="627" w:firstLineChars="196"/>
        <w:jc w:val="left"/>
        <w:rPr>
          <w:rFonts w:hint="eastAsia" w:ascii="仿宋" w:hAnsi="仿宋" w:eastAsia="仿宋" w:cs="仿宋"/>
          <w:kern w:val="0"/>
          <w:sz w:val="32"/>
          <w:szCs w:val="32"/>
          <w:lang w:val="en-US" w:eastAsia="zh-CN"/>
        </w:rPr>
      </w:pPr>
      <w:r>
        <w:rPr>
          <w:rFonts w:hint="eastAsia" w:ascii="仿宋" w:hAnsi="仿宋" w:eastAsia="仿宋" w:cs="仿宋"/>
          <w:sz w:val="32"/>
          <w:szCs w:val="32"/>
          <w:lang w:eastAsia="zh-CN"/>
        </w:rPr>
        <w:t>2023年本单位</w:t>
      </w:r>
      <w:r>
        <w:rPr>
          <w:rFonts w:hint="eastAsia" w:ascii="仿宋" w:hAnsi="仿宋" w:eastAsia="仿宋" w:cs="仿宋"/>
          <w:sz w:val="32"/>
          <w:szCs w:val="32"/>
        </w:rPr>
        <w:t>支出预算</w:t>
      </w:r>
      <w:r>
        <w:rPr>
          <w:rFonts w:hint="eastAsia" w:ascii="仿宋" w:hAnsi="仿宋" w:eastAsia="仿宋" w:cs="仿宋"/>
          <w:kern w:val="0"/>
          <w:sz w:val="32"/>
          <w:szCs w:val="32"/>
          <w:lang w:val="en-US" w:eastAsia="zh-CN"/>
        </w:rPr>
        <w:t>14,394.79</w:t>
      </w:r>
      <w:r>
        <w:rPr>
          <w:rFonts w:hint="eastAsia" w:ascii="仿宋" w:hAnsi="仿宋" w:eastAsia="仿宋" w:cs="仿宋"/>
          <w:sz w:val="32"/>
          <w:szCs w:val="32"/>
        </w:rPr>
        <w:t>万元，其中，社会保障和就业</w:t>
      </w:r>
      <w:r>
        <w:rPr>
          <w:rFonts w:hint="eastAsia" w:ascii="仿宋" w:hAnsi="仿宋" w:eastAsia="仿宋" w:cs="仿宋"/>
          <w:sz w:val="32"/>
          <w:szCs w:val="32"/>
          <w:lang w:val="en-US" w:eastAsia="zh-CN"/>
        </w:rPr>
        <w:t>14,006.29</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30.96</w:t>
      </w:r>
      <w:r>
        <w:rPr>
          <w:rFonts w:hint="eastAsia" w:ascii="仿宋" w:hAnsi="仿宋" w:eastAsia="仿宋" w:cs="仿宋"/>
          <w:sz w:val="32"/>
          <w:szCs w:val="32"/>
        </w:rPr>
        <w:t>万元，住房保障</w:t>
      </w:r>
      <w:r>
        <w:rPr>
          <w:rFonts w:hint="eastAsia" w:ascii="仿宋" w:hAnsi="仿宋" w:eastAsia="仿宋" w:cs="仿宋"/>
          <w:sz w:val="32"/>
          <w:szCs w:val="32"/>
          <w:lang w:val="en-US" w:eastAsia="zh-CN"/>
        </w:rPr>
        <w:t>39.10</w:t>
      </w:r>
      <w:r>
        <w:rPr>
          <w:rFonts w:hint="eastAsia" w:ascii="仿宋" w:hAnsi="仿宋" w:eastAsia="仿宋" w:cs="仿宋"/>
          <w:sz w:val="32"/>
          <w:szCs w:val="32"/>
        </w:rPr>
        <w:t>万元，其他支出</w:t>
      </w:r>
      <w:r>
        <w:rPr>
          <w:rFonts w:hint="eastAsia" w:ascii="仿宋" w:hAnsi="仿宋" w:eastAsia="仿宋" w:cs="仿宋"/>
          <w:sz w:val="32"/>
          <w:szCs w:val="32"/>
          <w:lang w:val="en-US" w:eastAsia="zh-CN"/>
        </w:rPr>
        <w:t>318.44</w:t>
      </w:r>
      <w:r>
        <w:rPr>
          <w:rFonts w:hint="eastAsia" w:ascii="仿宋" w:hAnsi="仿宋" w:eastAsia="仿宋" w:cs="仿宋"/>
          <w:sz w:val="32"/>
          <w:szCs w:val="32"/>
        </w:rPr>
        <w:t>万元。支出较去年</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kern w:val="0"/>
          <w:sz w:val="32"/>
          <w:szCs w:val="32"/>
          <w:u w:val="none"/>
          <w:lang w:val="en-US" w:eastAsia="zh-CN"/>
        </w:rPr>
        <w:t>2,035.46</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基本支</w:t>
      </w:r>
      <w:r>
        <w:rPr>
          <w:rFonts w:hint="eastAsia" w:ascii="仿宋" w:hAnsi="仿宋" w:eastAsia="仿宋" w:cs="仿宋"/>
          <w:color w:val="auto"/>
          <w:sz w:val="32"/>
          <w:szCs w:val="32"/>
        </w:rPr>
        <w:t>出</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kern w:val="0"/>
          <w:sz w:val="32"/>
          <w:szCs w:val="32"/>
          <w:u w:val="none"/>
          <w:lang w:val="en-US" w:eastAsia="zh-CN"/>
        </w:rPr>
        <w:t>24.01</w:t>
      </w:r>
      <w:r>
        <w:rPr>
          <w:rFonts w:hint="eastAsia" w:ascii="仿宋" w:hAnsi="仿宋" w:eastAsia="仿宋" w:cs="仿宋"/>
          <w:color w:val="auto"/>
          <w:sz w:val="32"/>
          <w:szCs w:val="32"/>
          <w:u w:val="none"/>
        </w:rPr>
        <w:t>万元，项目支出</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kern w:val="0"/>
          <w:sz w:val="32"/>
          <w:szCs w:val="32"/>
          <w:u w:val="none"/>
          <w:lang w:val="en-US" w:eastAsia="zh-CN"/>
        </w:rPr>
        <w:t>2,011.45</w:t>
      </w:r>
      <w:r>
        <w:rPr>
          <w:rFonts w:hint="eastAsia" w:ascii="仿宋" w:hAnsi="仿宋" w:eastAsia="仿宋" w:cs="仿宋"/>
          <w:color w:val="auto"/>
          <w:sz w:val="32"/>
          <w:szCs w:val="32"/>
          <w:u w:val="none"/>
        </w:rPr>
        <w:t>万元。</w:t>
      </w:r>
      <w:r>
        <w:rPr>
          <w:rFonts w:hint="eastAsia" w:ascii="仿宋" w:hAnsi="仿宋" w:eastAsia="仿宋" w:cs="仿宋"/>
          <w:color w:val="auto"/>
          <w:sz w:val="32"/>
          <w:szCs w:val="32"/>
          <w:u w:val="none"/>
          <w:lang w:eastAsia="zh-CN"/>
        </w:rPr>
        <w:t>其中基本支出较上年</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sz w:val="32"/>
          <w:szCs w:val="32"/>
          <w:u w:val="none"/>
          <w:lang w:eastAsia="zh-CN"/>
        </w:rPr>
        <w:t>主要是</w:t>
      </w:r>
      <w:r>
        <w:rPr>
          <w:rFonts w:hint="eastAsia" w:ascii="仿宋" w:hAnsi="仿宋" w:eastAsia="仿宋" w:cs="仿宋"/>
          <w:color w:val="auto"/>
          <w:sz w:val="32"/>
          <w:szCs w:val="32"/>
          <w:u w:val="none"/>
          <w:lang w:val="en-US" w:eastAsia="zh-CN"/>
        </w:rPr>
        <w:t>因为</w:t>
      </w:r>
      <w:r>
        <w:rPr>
          <w:rFonts w:hint="eastAsia" w:ascii="仿宋" w:hAnsi="仿宋" w:eastAsia="仿宋" w:cs="仿宋"/>
          <w:color w:val="auto"/>
          <w:sz w:val="32"/>
          <w:szCs w:val="32"/>
          <w:u w:val="none"/>
          <w:lang w:eastAsia="zh-CN"/>
        </w:rPr>
        <w:t>工资正常性增长，项目支出</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sz w:val="32"/>
          <w:szCs w:val="32"/>
          <w:u w:val="none"/>
          <w:lang w:val="en-US" w:eastAsia="zh-CN"/>
        </w:rPr>
        <w:t>主要是</w:t>
      </w:r>
      <w:r>
        <w:rPr>
          <w:rFonts w:hint="eastAsia" w:ascii="仿宋" w:hAnsi="仿宋" w:eastAsia="仿宋" w:cs="仿宋"/>
          <w:color w:val="auto"/>
          <w:sz w:val="32"/>
          <w:szCs w:val="32"/>
          <w:u w:val="none"/>
          <w:lang w:eastAsia="zh-CN"/>
        </w:rPr>
        <w:t>因为</w:t>
      </w:r>
      <w:r>
        <w:rPr>
          <w:rFonts w:hint="eastAsia" w:ascii="仿宋" w:hAnsi="仿宋" w:eastAsia="仿宋" w:cs="仿宋"/>
          <w:sz w:val="32"/>
          <w:szCs w:val="32"/>
          <w:lang w:eastAsia="zh-CN"/>
        </w:rPr>
        <w:t>困难群众救助标准提高。</w:t>
      </w:r>
    </w:p>
    <w:p w14:paraId="48D93A6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一般公共预算拨款支出预算</w:t>
      </w:r>
    </w:p>
    <w:p w14:paraId="6516D02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2023年</w:t>
      </w:r>
      <w:r>
        <w:rPr>
          <w:rFonts w:hint="eastAsia" w:ascii="仿宋" w:hAnsi="仿宋" w:eastAsia="仿宋" w:cs="仿宋"/>
          <w:kern w:val="0"/>
          <w:sz w:val="32"/>
          <w:szCs w:val="32"/>
        </w:rPr>
        <w:t>一般公共预算拨款支出预算</w:t>
      </w:r>
      <w:r>
        <w:rPr>
          <w:rFonts w:hint="eastAsia" w:ascii="仿宋" w:hAnsi="仿宋" w:eastAsia="仿宋" w:cs="仿宋"/>
          <w:kern w:val="0"/>
          <w:sz w:val="32"/>
          <w:szCs w:val="32"/>
          <w:lang w:val="en-US" w:eastAsia="zh-CN"/>
        </w:rPr>
        <w:t>14,076.35</w:t>
      </w:r>
      <w:r>
        <w:rPr>
          <w:rFonts w:hint="eastAsia" w:ascii="仿宋" w:hAnsi="仿宋" w:eastAsia="仿宋" w:cs="仿宋"/>
          <w:kern w:val="0"/>
          <w:sz w:val="32"/>
          <w:szCs w:val="32"/>
        </w:rPr>
        <w:t>万元，其中</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14,006.29</w:t>
      </w:r>
      <w:r>
        <w:rPr>
          <w:rFonts w:hint="eastAsia" w:ascii="仿宋" w:hAnsi="仿宋" w:eastAsia="仿宋" w:cs="仿宋"/>
          <w:sz w:val="32"/>
          <w:szCs w:val="32"/>
        </w:rPr>
        <w:t>万元，占</w:t>
      </w:r>
      <w:r>
        <w:rPr>
          <w:rFonts w:hint="eastAsia" w:ascii="仿宋" w:hAnsi="仿宋" w:eastAsia="仿宋" w:cs="仿宋"/>
          <w:sz w:val="32"/>
          <w:szCs w:val="32"/>
          <w:lang w:val="en-US" w:eastAsia="zh-CN"/>
        </w:rPr>
        <w:t>99.50</w:t>
      </w:r>
      <w:r>
        <w:rPr>
          <w:rFonts w:hint="eastAsia" w:ascii="仿宋" w:hAnsi="仿宋" w:eastAsia="仿宋" w:cs="仿宋"/>
          <w:sz w:val="32"/>
          <w:szCs w:val="32"/>
          <w:u w:val="none"/>
        </w:rPr>
        <w:t>%</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30.96</w:t>
      </w:r>
      <w:r>
        <w:rPr>
          <w:rFonts w:hint="eastAsia" w:ascii="仿宋" w:hAnsi="仿宋" w:eastAsia="仿宋" w:cs="仿宋"/>
          <w:sz w:val="32"/>
          <w:szCs w:val="32"/>
        </w:rPr>
        <w:t>万元，占</w:t>
      </w:r>
      <w:r>
        <w:rPr>
          <w:rFonts w:hint="eastAsia" w:ascii="仿宋" w:hAnsi="仿宋" w:eastAsia="仿宋" w:cs="仿宋"/>
          <w:sz w:val="32"/>
          <w:szCs w:val="32"/>
          <w:lang w:val="en-US" w:eastAsia="zh-CN"/>
        </w:rPr>
        <w:t>0.22</w:t>
      </w:r>
      <w:r>
        <w:rPr>
          <w:rFonts w:hint="eastAsia" w:ascii="仿宋" w:hAnsi="仿宋" w:eastAsia="仿宋" w:cs="仿宋"/>
          <w:sz w:val="32"/>
          <w:szCs w:val="32"/>
          <w:u w:val="none"/>
        </w:rPr>
        <w:t>%</w:t>
      </w:r>
      <w:r>
        <w:rPr>
          <w:rFonts w:hint="eastAsia" w:ascii="仿宋" w:hAnsi="仿宋" w:eastAsia="仿宋" w:cs="仿宋"/>
          <w:sz w:val="32"/>
          <w:szCs w:val="32"/>
        </w:rPr>
        <w:t>；住房保障</w:t>
      </w:r>
      <w:r>
        <w:rPr>
          <w:rFonts w:hint="eastAsia" w:ascii="仿宋" w:hAnsi="仿宋" w:eastAsia="仿宋" w:cs="仿宋"/>
          <w:sz w:val="32"/>
          <w:szCs w:val="32"/>
          <w:lang w:val="en-US" w:eastAsia="zh-CN"/>
        </w:rPr>
        <w:t>39.10</w:t>
      </w:r>
      <w:r>
        <w:rPr>
          <w:rFonts w:hint="eastAsia" w:ascii="仿宋" w:hAnsi="仿宋" w:eastAsia="仿宋" w:cs="仿宋"/>
          <w:sz w:val="32"/>
          <w:szCs w:val="32"/>
        </w:rPr>
        <w:t>万元，占</w:t>
      </w:r>
      <w:r>
        <w:rPr>
          <w:rFonts w:hint="eastAsia" w:ascii="仿宋" w:hAnsi="仿宋" w:eastAsia="仿宋" w:cs="仿宋"/>
          <w:sz w:val="32"/>
          <w:szCs w:val="32"/>
          <w:lang w:val="en-US" w:eastAsia="zh-CN"/>
        </w:rPr>
        <w:t>0.28</w:t>
      </w:r>
      <w:r>
        <w:rPr>
          <w:rFonts w:hint="eastAsia" w:ascii="仿宋" w:hAnsi="仿宋" w:eastAsia="仿宋" w:cs="仿宋"/>
          <w:sz w:val="32"/>
          <w:szCs w:val="32"/>
          <w:u w:val="none"/>
        </w:rPr>
        <w:t>%</w:t>
      </w:r>
      <w:r>
        <w:rPr>
          <w:rFonts w:hint="eastAsia" w:ascii="仿宋" w:hAnsi="仿宋" w:eastAsia="仿宋" w:cs="仿宋"/>
          <w:sz w:val="32"/>
          <w:szCs w:val="32"/>
        </w:rPr>
        <w:t>。</w:t>
      </w:r>
      <w:r>
        <w:rPr>
          <w:rFonts w:hint="eastAsia" w:ascii="仿宋" w:hAnsi="仿宋" w:eastAsia="仿宋" w:cs="仿宋"/>
          <w:kern w:val="0"/>
          <w:sz w:val="32"/>
          <w:szCs w:val="32"/>
          <w:lang w:eastAsia="zh-CN"/>
        </w:rPr>
        <w:t>具体安排情况如下：</w:t>
      </w:r>
    </w:p>
    <w:p w14:paraId="243760D9">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（一）基本支出</w:t>
      </w:r>
      <w:r>
        <w:rPr>
          <w:rFonts w:hint="eastAsia" w:ascii="仿宋" w:hAnsi="仿宋" w:eastAsia="仿宋" w:cs="仿宋"/>
          <w:kern w:val="0"/>
          <w:sz w:val="32"/>
          <w:szCs w:val="32"/>
          <w:lang w:eastAsia="zh-CN"/>
        </w:rPr>
        <w:t>：2023年基本支出年初预算数为</w:t>
      </w:r>
      <w:r>
        <w:rPr>
          <w:rFonts w:hint="eastAsia" w:ascii="仿宋" w:hAnsi="仿宋" w:eastAsia="仿宋" w:cs="仿宋"/>
          <w:kern w:val="0"/>
          <w:sz w:val="32"/>
          <w:szCs w:val="32"/>
          <w:lang w:val="en-US" w:eastAsia="zh-CN"/>
        </w:rPr>
        <w:t>599.77</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14:paraId="55F7BDDF">
      <w:pPr>
        <w:widowControl/>
        <w:spacing w:line="600" w:lineRule="exact"/>
        <w:ind w:firstLine="643" w:firstLineChars="200"/>
        <w:rPr>
          <w:rFonts w:hint="eastAsia" w:ascii="仿宋" w:hAnsi="仿宋" w:eastAsia="仿宋" w:cs="仿宋"/>
          <w:sz w:val="32"/>
          <w:szCs w:val="32"/>
          <w:lang w:eastAsia="zh-CN"/>
        </w:rPr>
      </w:pPr>
      <w:r>
        <w:rPr>
          <w:rFonts w:hint="eastAsia" w:ascii="仿宋" w:hAnsi="仿宋" w:eastAsia="仿宋" w:cs="仿宋"/>
          <w:b/>
          <w:bCs/>
          <w:kern w:val="0"/>
          <w:sz w:val="32"/>
          <w:szCs w:val="32"/>
        </w:rPr>
        <w:t>（二）项目支出</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2023年</w:t>
      </w:r>
      <w:r>
        <w:rPr>
          <w:rFonts w:hint="eastAsia" w:ascii="仿宋" w:hAnsi="仿宋" w:eastAsia="仿宋" w:cs="仿宋"/>
          <w:kern w:val="0"/>
          <w:sz w:val="32"/>
          <w:szCs w:val="32"/>
        </w:rPr>
        <w:t>项目支出年初预算数为</w:t>
      </w:r>
      <w:r>
        <w:rPr>
          <w:rFonts w:hint="eastAsia" w:ascii="仿宋" w:hAnsi="仿宋" w:eastAsia="仿宋" w:cs="仿宋"/>
          <w:kern w:val="0"/>
          <w:sz w:val="32"/>
          <w:szCs w:val="32"/>
          <w:lang w:val="en-US" w:eastAsia="zh-CN"/>
        </w:rPr>
        <w:t>13,476.58</w:t>
      </w:r>
      <w:r>
        <w:rPr>
          <w:rFonts w:hint="eastAsia" w:ascii="仿宋" w:hAnsi="仿宋" w:eastAsia="仿宋" w:cs="仿宋"/>
          <w:kern w:val="0"/>
          <w:sz w:val="32"/>
          <w:szCs w:val="32"/>
        </w:rPr>
        <w:t>万元，是指</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为完成特定行政工作任务或事业发展目标而发生的支出，包括有关业务工作经费</w:t>
      </w:r>
      <w:r>
        <w:rPr>
          <w:rFonts w:hint="eastAsia" w:ascii="仿宋" w:hAnsi="仿宋" w:eastAsia="仿宋" w:cs="仿宋"/>
          <w:sz w:val="32"/>
          <w:szCs w:val="32"/>
          <w:lang w:eastAsia="zh-CN"/>
        </w:rPr>
        <w:t>、</w:t>
      </w:r>
      <w:r>
        <w:rPr>
          <w:rFonts w:hint="eastAsia" w:ascii="仿宋" w:hAnsi="仿宋" w:eastAsia="仿宋" w:cs="仿宋"/>
          <w:sz w:val="32"/>
          <w:szCs w:val="32"/>
        </w:rPr>
        <w:t>运行维护经费</w:t>
      </w:r>
      <w:r>
        <w:rPr>
          <w:rFonts w:hint="eastAsia" w:ascii="仿宋" w:hAnsi="仿宋" w:eastAsia="仿宋" w:cs="仿宋"/>
          <w:sz w:val="32"/>
          <w:szCs w:val="32"/>
          <w:lang w:val="en-US" w:eastAsia="zh-CN"/>
        </w:rPr>
        <w:t>等</w:t>
      </w:r>
      <w:r>
        <w:rPr>
          <w:rFonts w:hint="eastAsia" w:ascii="仿宋" w:hAnsi="仿宋" w:eastAsia="仿宋" w:cs="仿宋"/>
          <w:sz w:val="32"/>
          <w:szCs w:val="32"/>
        </w:rPr>
        <w:t>。其中：用于</w:t>
      </w:r>
      <w:r>
        <w:rPr>
          <w:rFonts w:hint="eastAsia" w:ascii="仿宋" w:hAnsi="仿宋" w:eastAsia="仿宋" w:cs="仿宋"/>
          <w:sz w:val="32"/>
          <w:szCs w:val="32"/>
          <w:lang w:eastAsia="zh-CN"/>
        </w:rPr>
        <w:t>会议费</w:t>
      </w:r>
      <w:r>
        <w:rPr>
          <w:rFonts w:hint="eastAsia" w:ascii="仿宋" w:hAnsi="仿宋" w:eastAsia="仿宋" w:cs="仿宋"/>
          <w:sz w:val="32"/>
          <w:szCs w:val="32"/>
          <w:lang w:val="en-US" w:eastAsia="zh-CN"/>
        </w:rPr>
        <w:t>6.59万元，</w:t>
      </w:r>
      <w:r>
        <w:rPr>
          <w:rFonts w:hint="eastAsia" w:ascii="仿宋" w:hAnsi="仿宋" w:eastAsia="仿宋" w:cs="仿宋"/>
          <w:color w:val="333333"/>
          <w:kern w:val="0"/>
          <w:sz w:val="32"/>
          <w:szCs w:val="32"/>
        </w:rPr>
        <w:t>行政区划和地名管理</w:t>
      </w:r>
      <w:r>
        <w:rPr>
          <w:rFonts w:hint="eastAsia" w:ascii="仿宋" w:hAnsi="仿宋" w:eastAsia="仿宋" w:cs="仿宋"/>
          <w:color w:val="333333"/>
          <w:kern w:val="0"/>
          <w:sz w:val="32"/>
          <w:szCs w:val="32"/>
          <w:lang w:val="en-US" w:eastAsia="zh-CN"/>
        </w:rPr>
        <w:t>12.64万元，其他民政管理事务支出45.00万元，儿童福利281.40万元，老年福利670.64万元，殡葬250.15万元，其他社会福利支出553.16万元，城市最低生活保障金支出3,000.00万元，农村最低生活保障金支出3,924.00万元，临时救助支出1,172.00万元，流浪乞讨人员救助支出163.00万元，农村特困人员救助供养支出3,276.00万元，其他农村生活救助支出122.00万元</w:t>
      </w:r>
      <w:r>
        <w:rPr>
          <w:rFonts w:hint="eastAsia" w:ascii="仿宋" w:hAnsi="仿宋" w:eastAsia="仿宋" w:cs="仿宋"/>
          <w:sz w:val="32"/>
          <w:szCs w:val="32"/>
        </w:rPr>
        <w:t>等方面</w:t>
      </w:r>
      <w:r>
        <w:rPr>
          <w:rFonts w:hint="eastAsia" w:ascii="仿宋" w:hAnsi="仿宋" w:eastAsia="仿宋" w:cs="仿宋"/>
          <w:sz w:val="32"/>
          <w:szCs w:val="32"/>
          <w:lang w:eastAsia="zh-CN"/>
        </w:rPr>
        <w:t>。</w:t>
      </w:r>
    </w:p>
    <w:p w14:paraId="4181544B">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32"/>
          <w:szCs w:val="32"/>
        </w:rPr>
        <w:t>、政府性基金预算支出</w:t>
      </w:r>
    </w:p>
    <w:p w14:paraId="6A0F04F7">
      <w:pPr>
        <w:widowControl/>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2023年政府性基金预算拨款支出预算</w:t>
      </w:r>
      <w:r>
        <w:rPr>
          <w:rFonts w:hint="eastAsia" w:ascii="仿宋" w:hAnsi="仿宋" w:eastAsia="仿宋" w:cs="仿宋"/>
          <w:color w:val="auto"/>
          <w:kern w:val="0"/>
          <w:sz w:val="32"/>
          <w:szCs w:val="32"/>
          <w:lang w:val="en-US" w:eastAsia="zh-CN"/>
        </w:rPr>
        <w:t>318.44</w:t>
      </w:r>
      <w:r>
        <w:rPr>
          <w:rFonts w:hint="eastAsia" w:ascii="仿宋" w:hAnsi="仿宋" w:eastAsia="仿宋" w:cs="仿宋"/>
          <w:color w:val="auto"/>
          <w:kern w:val="0"/>
          <w:sz w:val="32"/>
          <w:szCs w:val="32"/>
          <w:lang w:eastAsia="zh-CN"/>
        </w:rPr>
        <w:t>万元，其中</w:t>
      </w:r>
      <w:r>
        <w:rPr>
          <w:rFonts w:hint="eastAsia" w:ascii="仿宋" w:hAnsi="仿宋" w:eastAsia="仿宋" w:cs="仿宋"/>
          <w:color w:val="auto"/>
          <w:kern w:val="0"/>
          <w:sz w:val="32"/>
          <w:szCs w:val="32"/>
        </w:rPr>
        <w:t>用于社会福利的彩票公益金支出</w:t>
      </w:r>
      <w:r>
        <w:rPr>
          <w:rFonts w:hint="eastAsia" w:ascii="仿宋" w:hAnsi="仿宋" w:eastAsia="仿宋" w:cs="仿宋"/>
          <w:color w:val="auto"/>
          <w:kern w:val="0"/>
          <w:sz w:val="32"/>
          <w:szCs w:val="32"/>
          <w:lang w:val="en-US" w:eastAsia="zh-CN"/>
        </w:rPr>
        <w:t>318.44万元，占比100.00%。</w:t>
      </w:r>
    </w:p>
    <w:p w14:paraId="2347497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五</w:t>
      </w:r>
      <w:r>
        <w:rPr>
          <w:rFonts w:hint="eastAsia" w:ascii="仿宋" w:hAnsi="仿宋" w:eastAsia="仿宋" w:cs="仿宋"/>
          <w:b/>
          <w:bCs/>
          <w:kern w:val="0"/>
          <w:sz w:val="32"/>
          <w:szCs w:val="32"/>
        </w:rPr>
        <w:t>、其他重要事项的情况说明</w:t>
      </w:r>
    </w:p>
    <w:p w14:paraId="6F2A2263">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（一）机关运行经费</w:t>
      </w:r>
    </w:p>
    <w:p w14:paraId="3318B277">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本单位2023年</w:t>
      </w:r>
      <w:r>
        <w:rPr>
          <w:rFonts w:hint="eastAsia" w:ascii="仿宋" w:hAnsi="仿宋" w:eastAsia="仿宋" w:cs="仿宋"/>
          <w:kern w:val="0"/>
          <w:sz w:val="32"/>
          <w:szCs w:val="32"/>
        </w:rPr>
        <w:t>机关运行经费当年一般公共预算拨款</w:t>
      </w:r>
      <w:r>
        <w:rPr>
          <w:rFonts w:hint="eastAsia" w:ascii="仿宋" w:hAnsi="仿宋" w:eastAsia="仿宋" w:cs="仿宋"/>
          <w:kern w:val="0"/>
          <w:sz w:val="32"/>
          <w:szCs w:val="32"/>
          <w:lang w:val="en-US" w:eastAsia="zh-CN"/>
        </w:rPr>
        <w:t>63.52</w:t>
      </w:r>
      <w:r>
        <w:rPr>
          <w:rFonts w:hint="eastAsia" w:ascii="仿宋" w:hAnsi="仿宋" w:eastAsia="仿宋" w:cs="仿宋"/>
          <w:kern w:val="0"/>
          <w:sz w:val="32"/>
          <w:szCs w:val="32"/>
        </w:rPr>
        <w:t>万元，</w:t>
      </w:r>
      <w:r>
        <w:rPr>
          <w:rFonts w:hint="eastAsia" w:ascii="仿宋" w:hAnsi="仿宋" w:eastAsia="仿宋" w:cs="仿宋"/>
          <w:color w:val="auto"/>
          <w:kern w:val="0"/>
          <w:sz w:val="32"/>
          <w:szCs w:val="32"/>
          <w:u w:val="none"/>
        </w:rPr>
        <w:t>比</w:t>
      </w:r>
      <w:r>
        <w:rPr>
          <w:rFonts w:hint="eastAsia" w:ascii="仿宋" w:hAnsi="仿宋" w:eastAsia="仿宋" w:cs="仿宋"/>
          <w:color w:val="auto"/>
          <w:kern w:val="0"/>
          <w:sz w:val="32"/>
          <w:szCs w:val="32"/>
          <w:u w:val="none"/>
          <w:lang w:eastAsia="zh-CN"/>
        </w:rPr>
        <w:t>上一年增加</w:t>
      </w:r>
      <w:r>
        <w:rPr>
          <w:rFonts w:hint="eastAsia" w:ascii="仿宋" w:hAnsi="仿宋" w:eastAsia="仿宋" w:cs="仿宋"/>
          <w:color w:val="auto"/>
          <w:kern w:val="0"/>
          <w:sz w:val="32"/>
          <w:szCs w:val="32"/>
          <w:u w:val="none"/>
          <w:lang w:val="en-US" w:eastAsia="zh-CN"/>
        </w:rPr>
        <w:t>36.52</w:t>
      </w:r>
      <w:r>
        <w:rPr>
          <w:rFonts w:hint="eastAsia" w:ascii="仿宋" w:hAnsi="仿宋" w:eastAsia="仿宋" w:cs="仿宋"/>
          <w:color w:val="auto"/>
          <w:kern w:val="0"/>
          <w:sz w:val="32"/>
          <w:szCs w:val="32"/>
          <w:u w:val="none"/>
        </w:rPr>
        <w:t>万元，</w:t>
      </w:r>
      <w:r>
        <w:rPr>
          <w:rFonts w:hint="eastAsia" w:ascii="仿宋" w:hAnsi="仿宋" w:eastAsia="仿宋" w:cs="仿宋"/>
          <w:color w:val="auto"/>
          <w:kern w:val="0"/>
          <w:sz w:val="32"/>
          <w:szCs w:val="32"/>
          <w:u w:val="none"/>
          <w:lang w:eastAsia="zh-CN"/>
        </w:rPr>
        <w:t>增加</w:t>
      </w:r>
      <w:r>
        <w:rPr>
          <w:rFonts w:hint="eastAsia" w:ascii="仿宋" w:hAnsi="仿宋" w:eastAsia="仿宋" w:cs="仿宋"/>
          <w:color w:val="auto"/>
          <w:kern w:val="0"/>
          <w:sz w:val="32"/>
          <w:szCs w:val="32"/>
          <w:u w:val="none"/>
          <w:lang w:val="en-US" w:eastAsia="zh-CN"/>
        </w:rPr>
        <w:t>135.26</w:t>
      </w:r>
      <w:r>
        <w:rPr>
          <w:rFonts w:hint="eastAsia" w:ascii="仿宋" w:hAnsi="仿宋" w:eastAsia="仿宋" w:cs="仿宋"/>
          <w:color w:val="auto"/>
          <w:kern w:val="0"/>
          <w:sz w:val="32"/>
          <w:szCs w:val="32"/>
          <w:u w:val="none"/>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本年度增加了公务用车补贴收入。</w:t>
      </w:r>
    </w:p>
    <w:p w14:paraId="0A0BD315">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（二）“三公”经费预算</w:t>
      </w:r>
    </w:p>
    <w:p w14:paraId="2843986A">
      <w:pPr>
        <w:autoSpaceDE w:val="0"/>
        <w:autoSpaceDN w:val="0"/>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lang w:eastAsia="zh-CN"/>
        </w:rPr>
        <w:t>本单位2023年</w:t>
      </w:r>
      <w:r>
        <w:rPr>
          <w:rFonts w:hint="eastAsia" w:ascii="仿宋" w:hAnsi="仿宋" w:eastAsia="仿宋" w:cs="仿宋"/>
          <w:kern w:val="0"/>
          <w:sz w:val="32"/>
          <w:szCs w:val="32"/>
        </w:rPr>
        <w:t>“三公”经费预算数</w:t>
      </w:r>
      <w:r>
        <w:rPr>
          <w:rFonts w:hint="eastAsia" w:ascii="仿宋" w:hAnsi="仿宋" w:eastAsia="仿宋" w:cs="仿宋"/>
          <w:kern w:val="0"/>
          <w:sz w:val="32"/>
          <w:szCs w:val="32"/>
          <w:lang w:val="en-US" w:eastAsia="zh-CN"/>
        </w:rPr>
        <w:t>10.00</w:t>
      </w:r>
      <w:r>
        <w:rPr>
          <w:rFonts w:hint="eastAsia" w:ascii="仿宋" w:hAnsi="仿宋" w:eastAsia="仿宋" w:cs="仿宋"/>
          <w:kern w:val="0"/>
          <w:sz w:val="32"/>
          <w:szCs w:val="32"/>
        </w:rPr>
        <w:t>万元，其中，公务接待费</w:t>
      </w:r>
      <w:r>
        <w:rPr>
          <w:rFonts w:hint="eastAsia" w:ascii="仿宋" w:hAnsi="仿宋" w:eastAsia="仿宋" w:cs="仿宋"/>
          <w:kern w:val="0"/>
          <w:sz w:val="32"/>
          <w:szCs w:val="32"/>
          <w:lang w:val="en-US" w:eastAsia="zh-CN"/>
        </w:rPr>
        <w:t>2.00</w:t>
      </w:r>
      <w:r>
        <w:rPr>
          <w:rFonts w:hint="eastAsia" w:ascii="仿宋" w:hAnsi="仿宋" w:eastAsia="仿宋" w:cs="仿宋"/>
          <w:kern w:val="0"/>
          <w:sz w:val="32"/>
          <w:szCs w:val="32"/>
        </w:rPr>
        <w:t>万元，因公出国（境）费</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万元，公务用车购置及运行费</w:t>
      </w:r>
      <w:r>
        <w:rPr>
          <w:rFonts w:hint="eastAsia" w:ascii="仿宋" w:hAnsi="仿宋" w:eastAsia="仿宋" w:cs="仿宋"/>
          <w:kern w:val="0"/>
          <w:sz w:val="32"/>
          <w:szCs w:val="32"/>
          <w:lang w:val="en-US" w:eastAsia="zh-CN"/>
        </w:rPr>
        <w:t>8.00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其中公务用车购置费</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万元，公务用车运行费</w:t>
      </w:r>
      <w:r>
        <w:rPr>
          <w:rFonts w:hint="eastAsia" w:ascii="仿宋" w:hAnsi="仿宋" w:eastAsia="仿宋" w:cs="仿宋"/>
          <w:kern w:val="0"/>
          <w:sz w:val="32"/>
          <w:szCs w:val="32"/>
          <w:lang w:val="en-US" w:eastAsia="zh-CN"/>
        </w:rPr>
        <w:t>8.00</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上一年</w:t>
      </w:r>
      <w:r>
        <w:rPr>
          <w:rFonts w:hint="eastAsia" w:ascii="仿宋" w:hAnsi="仿宋" w:eastAsia="仿宋" w:cs="仿宋"/>
          <w:color w:val="auto"/>
          <w:kern w:val="0"/>
          <w:sz w:val="32"/>
          <w:szCs w:val="32"/>
          <w:u w:val="none"/>
          <w:lang w:val="en-US" w:eastAsia="zh-CN"/>
        </w:rPr>
        <w:t>减少2.50</w:t>
      </w:r>
      <w:r>
        <w:rPr>
          <w:rFonts w:hint="eastAsia" w:ascii="仿宋" w:hAnsi="仿宋" w:eastAsia="仿宋" w:cs="仿宋"/>
          <w:color w:val="auto"/>
          <w:kern w:val="0"/>
          <w:sz w:val="32"/>
          <w:szCs w:val="32"/>
          <w:u w:val="none"/>
        </w:rPr>
        <w:t>万元，</w:t>
      </w:r>
      <w:r>
        <w:rPr>
          <w:rFonts w:hint="eastAsia" w:ascii="仿宋" w:hAnsi="仿宋" w:eastAsia="仿宋" w:cs="仿宋"/>
          <w:color w:val="auto"/>
          <w:kern w:val="0"/>
          <w:sz w:val="32"/>
          <w:szCs w:val="32"/>
          <w:u w:val="none"/>
          <w:lang w:val="en-US" w:eastAsia="zh-CN"/>
        </w:rPr>
        <w:t>降低2</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主要原因是</w:t>
      </w:r>
      <w:r>
        <w:rPr>
          <w:rFonts w:hint="eastAsia" w:ascii="仿宋" w:hAnsi="仿宋" w:eastAsia="仿宋" w:cs="仿宋"/>
          <w:color w:val="000000"/>
          <w:kern w:val="0"/>
          <w:sz w:val="32"/>
          <w:szCs w:val="32"/>
          <w:lang w:eastAsia="zh-CN"/>
        </w:rPr>
        <w:t>认真贯彻落实中央“八项规定”和国务院“约法三章”等规定，牢固树立过紧日子思想，进一步控制和压减一般性支出。</w:t>
      </w:r>
    </w:p>
    <w:p w14:paraId="1BE73E2E">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（三）一般性支出情况</w:t>
      </w:r>
    </w:p>
    <w:p w14:paraId="0E18D010">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eastAsia="zh-CN"/>
        </w:rPr>
        <w:t>本单位2023年</w:t>
      </w:r>
      <w:r>
        <w:rPr>
          <w:rFonts w:hint="eastAsia" w:ascii="仿宋" w:hAnsi="仿宋" w:eastAsia="仿宋" w:cs="仿宋"/>
          <w:color w:val="auto"/>
          <w:kern w:val="0"/>
          <w:sz w:val="32"/>
          <w:szCs w:val="32"/>
          <w:u w:val="none"/>
          <w:lang w:val="en-US" w:eastAsia="zh-CN"/>
        </w:rPr>
        <w:t>会议费预算6.59万元，</w:t>
      </w:r>
      <w:r>
        <w:rPr>
          <w:rFonts w:hint="eastAsia" w:ascii="仿宋" w:hAnsi="仿宋" w:eastAsia="仿宋" w:cs="仿宋"/>
          <w:color w:val="auto"/>
          <w:kern w:val="0"/>
          <w:sz w:val="32"/>
          <w:szCs w:val="32"/>
          <w:u w:val="none"/>
          <w:lang w:eastAsia="zh-CN"/>
        </w:rPr>
        <w:t>拟</w:t>
      </w:r>
      <w:r>
        <w:rPr>
          <w:rFonts w:hint="eastAsia" w:ascii="仿宋" w:hAnsi="仿宋" w:eastAsia="仿宋" w:cs="仿宋"/>
          <w:sz w:val="32"/>
          <w:szCs w:val="32"/>
        </w:rPr>
        <w:t>召开</w:t>
      </w:r>
      <w:r>
        <w:rPr>
          <w:rFonts w:hint="eastAsia" w:ascii="仿宋" w:hAnsi="仿宋" w:eastAsia="仿宋" w:cs="仿宋"/>
          <w:sz w:val="32"/>
          <w:szCs w:val="32"/>
          <w:lang w:val="en-US" w:eastAsia="zh-CN"/>
        </w:rPr>
        <w:t>2次</w:t>
      </w:r>
      <w:r>
        <w:rPr>
          <w:rFonts w:hint="eastAsia" w:ascii="仿宋" w:hAnsi="仿宋" w:eastAsia="仿宋" w:cs="仿宋"/>
          <w:sz w:val="32"/>
          <w:szCs w:val="32"/>
        </w:rPr>
        <w:t>会议，人数</w:t>
      </w:r>
      <w:r>
        <w:rPr>
          <w:rFonts w:hint="eastAsia" w:ascii="仿宋" w:hAnsi="仿宋" w:eastAsia="仿宋" w:cs="仿宋"/>
          <w:sz w:val="32"/>
          <w:szCs w:val="32"/>
          <w:lang w:val="en-US" w:eastAsia="zh-CN"/>
        </w:rPr>
        <w:t>200</w:t>
      </w:r>
      <w:r>
        <w:rPr>
          <w:rFonts w:hint="eastAsia" w:ascii="仿宋" w:hAnsi="仿宋" w:eastAsia="仿宋" w:cs="仿宋"/>
          <w:sz w:val="32"/>
          <w:szCs w:val="32"/>
        </w:rPr>
        <w:t>人，内容为</w:t>
      </w:r>
      <w:r>
        <w:rPr>
          <w:rFonts w:hint="eastAsia" w:ascii="仿宋" w:hAnsi="仿宋" w:eastAsia="仿宋" w:cs="仿宋"/>
          <w:sz w:val="32"/>
          <w:szCs w:val="32"/>
          <w:lang w:eastAsia="zh-CN"/>
        </w:rPr>
        <w:t>全县民政工作</w:t>
      </w:r>
      <w:r>
        <w:rPr>
          <w:rFonts w:hint="eastAsia" w:ascii="仿宋" w:hAnsi="仿宋" w:eastAsia="仿宋" w:cs="仿宋"/>
          <w:sz w:val="32"/>
          <w:szCs w:val="32"/>
        </w:rPr>
        <w:t>会</w:t>
      </w:r>
      <w:r>
        <w:rPr>
          <w:rFonts w:hint="eastAsia" w:ascii="仿宋" w:hAnsi="仿宋" w:eastAsia="仿宋" w:cs="仿宋"/>
          <w:sz w:val="32"/>
          <w:szCs w:val="32"/>
          <w:lang w:eastAsia="zh-CN"/>
        </w:rPr>
        <w:t>、安全生产培训会</w:t>
      </w:r>
      <w:r>
        <w:rPr>
          <w:rFonts w:hint="eastAsia" w:ascii="仿宋" w:hAnsi="仿宋" w:eastAsia="仿宋" w:cs="仿宋"/>
          <w:color w:val="auto"/>
          <w:kern w:val="0"/>
          <w:sz w:val="32"/>
          <w:szCs w:val="32"/>
          <w:u w:val="none"/>
          <w:lang w:eastAsia="zh-CN"/>
        </w:rPr>
        <w:t>；培训费预算</w:t>
      </w:r>
      <w:r>
        <w:rPr>
          <w:rFonts w:hint="eastAsia" w:ascii="仿宋" w:hAnsi="仿宋" w:eastAsia="仿宋" w:cs="仿宋"/>
          <w:color w:val="auto"/>
          <w:kern w:val="0"/>
          <w:sz w:val="32"/>
          <w:szCs w:val="32"/>
          <w:u w:val="none"/>
          <w:lang w:val="en-US" w:eastAsia="zh-CN"/>
        </w:rPr>
        <w:t>1.00</w:t>
      </w:r>
      <w:r>
        <w:rPr>
          <w:rFonts w:hint="eastAsia" w:ascii="仿宋" w:hAnsi="仿宋" w:eastAsia="仿宋" w:cs="仿宋"/>
          <w:color w:val="auto"/>
          <w:kern w:val="0"/>
          <w:sz w:val="32"/>
          <w:szCs w:val="32"/>
          <w:u w:val="none"/>
          <w:lang w:eastAsia="zh-CN"/>
        </w:rPr>
        <w:t>万元，拟开展</w:t>
      </w:r>
      <w:r>
        <w:rPr>
          <w:rFonts w:hint="eastAsia" w:ascii="仿宋" w:hAnsi="仿宋" w:eastAsia="仿宋" w:cs="仿宋"/>
          <w:color w:val="auto"/>
          <w:kern w:val="0"/>
          <w:sz w:val="32"/>
          <w:szCs w:val="32"/>
          <w:u w:val="none"/>
          <w:lang w:val="en-US" w:eastAsia="zh-CN"/>
        </w:rPr>
        <w:t>1</w:t>
      </w:r>
      <w:r>
        <w:rPr>
          <w:rFonts w:hint="eastAsia" w:ascii="仿宋" w:hAnsi="仿宋" w:eastAsia="仿宋" w:cs="仿宋"/>
          <w:color w:val="auto"/>
          <w:kern w:val="0"/>
          <w:sz w:val="32"/>
          <w:szCs w:val="32"/>
          <w:u w:val="none"/>
          <w:lang w:eastAsia="zh-CN"/>
        </w:rPr>
        <w:t>次培训，人数</w:t>
      </w:r>
      <w:r>
        <w:rPr>
          <w:rFonts w:hint="eastAsia" w:ascii="仿宋" w:hAnsi="仿宋" w:eastAsia="仿宋" w:cs="仿宋"/>
          <w:color w:val="auto"/>
          <w:kern w:val="0"/>
          <w:sz w:val="32"/>
          <w:szCs w:val="32"/>
          <w:u w:val="none"/>
          <w:lang w:val="en-US" w:eastAsia="zh-CN"/>
        </w:rPr>
        <w:t>51</w:t>
      </w:r>
      <w:r>
        <w:rPr>
          <w:rFonts w:hint="eastAsia" w:ascii="仿宋" w:hAnsi="仿宋" w:eastAsia="仿宋" w:cs="仿宋"/>
          <w:color w:val="auto"/>
          <w:kern w:val="0"/>
          <w:sz w:val="32"/>
          <w:szCs w:val="32"/>
          <w:u w:val="none"/>
          <w:lang w:eastAsia="zh-CN"/>
        </w:rPr>
        <w:t>人，内容为民政工作业务培训；</w:t>
      </w:r>
      <w:r>
        <w:rPr>
          <w:rFonts w:hint="eastAsia" w:ascii="仿宋" w:hAnsi="仿宋" w:eastAsia="仿宋" w:cs="仿宋"/>
          <w:color w:val="auto"/>
          <w:kern w:val="0"/>
          <w:sz w:val="32"/>
          <w:szCs w:val="32"/>
          <w:u w:val="none"/>
          <w:lang w:val="en-US" w:eastAsia="zh-CN"/>
        </w:rPr>
        <w:t>未</w:t>
      </w:r>
      <w:r>
        <w:rPr>
          <w:rFonts w:hint="eastAsia" w:ascii="仿宋" w:hAnsi="仿宋" w:eastAsia="仿宋" w:cs="仿宋"/>
          <w:color w:val="auto"/>
          <w:kern w:val="0"/>
          <w:sz w:val="32"/>
          <w:szCs w:val="32"/>
          <w:u w:val="none"/>
          <w:lang w:eastAsia="zh-CN"/>
        </w:rPr>
        <w:t>计划举办节庆、晚会、论坛、赛事活动。</w:t>
      </w:r>
    </w:p>
    <w:p w14:paraId="6AE08AC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lang w:eastAsia="zh-CN"/>
        </w:rPr>
        <w:t>（四）政府采购情况</w:t>
      </w:r>
    </w:p>
    <w:p w14:paraId="61595A53">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3216DC"/>
          <w:kern w:val="0"/>
          <w:sz w:val="32"/>
          <w:szCs w:val="32"/>
          <w:lang w:eastAsia="zh-CN"/>
        </w:rPr>
      </w:pPr>
      <w:r>
        <w:rPr>
          <w:rFonts w:hint="eastAsia" w:ascii="仿宋" w:hAnsi="仿宋" w:eastAsia="仿宋" w:cs="仿宋"/>
          <w:color w:val="auto"/>
          <w:kern w:val="0"/>
          <w:sz w:val="32"/>
          <w:szCs w:val="32"/>
          <w:lang w:eastAsia="zh-CN"/>
        </w:rPr>
        <w:t>本单位2023年</w:t>
      </w:r>
      <w:r>
        <w:rPr>
          <w:rFonts w:hint="eastAsia" w:ascii="仿宋" w:hAnsi="仿宋" w:eastAsia="仿宋" w:cs="仿宋"/>
          <w:color w:val="auto"/>
          <w:kern w:val="0"/>
          <w:sz w:val="32"/>
          <w:szCs w:val="32"/>
        </w:rPr>
        <w:t>政府采购预算总额</w:t>
      </w:r>
      <w:r>
        <w:rPr>
          <w:rFonts w:hint="eastAsia" w:ascii="仿宋" w:hAnsi="仿宋" w:eastAsia="仿宋" w:cs="仿宋"/>
          <w:color w:val="auto"/>
          <w:kern w:val="0"/>
          <w:sz w:val="32"/>
          <w:szCs w:val="32"/>
          <w:lang w:val="en-US" w:eastAsia="zh-CN"/>
        </w:rPr>
        <w:t>300.00</w:t>
      </w:r>
      <w:r>
        <w:rPr>
          <w:rFonts w:hint="eastAsia" w:ascii="仿宋" w:hAnsi="仿宋" w:eastAsia="仿宋" w:cs="仿宋"/>
          <w:color w:val="auto"/>
          <w:kern w:val="0"/>
          <w:sz w:val="32"/>
          <w:szCs w:val="32"/>
        </w:rPr>
        <w:t>万元，其中工程类</w:t>
      </w:r>
      <w:r>
        <w:rPr>
          <w:rFonts w:hint="eastAsia" w:ascii="仿宋" w:hAnsi="仿宋" w:eastAsia="仿宋" w:cs="仿宋"/>
          <w:color w:val="auto"/>
          <w:kern w:val="0"/>
          <w:sz w:val="32"/>
          <w:szCs w:val="32"/>
          <w:lang w:val="en-US" w:eastAsia="zh-CN"/>
        </w:rPr>
        <w:t>220.00</w:t>
      </w:r>
      <w:r>
        <w:rPr>
          <w:rFonts w:hint="eastAsia" w:ascii="仿宋" w:hAnsi="仿宋" w:eastAsia="仿宋" w:cs="仿宋"/>
          <w:color w:val="auto"/>
          <w:kern w:val="0"/>
          <w:sz w:val="32"/>
          <w:szCs w:val="32"/>
        </w:rPr>
        <w:t>万元，货物类</w:t>
      </w:r>
      <w:r>
        <w:rPr>
          <w:rFonts w:hint="eastAsia" w:ascii="仿宋" w:hAnsi="仿宋" w:eastAsia="仿宋" w:cs="仿宋"/>
          <w:color w:val="auto"/>
          <w:kern w:val="0"/>
          <w:sz w:val="32"/>
          <w:szCs w:val="32"/>
          <w:lang w:val="en-US" w:eastAsia="zh-CN"/>
        </w:rPr>
        <w:t>60.00</w:t>
      </w:r>
      <w:r>
        <w:rPr>
          <w:rFonts w:hint="eastAsia" w:ascii="仿宋" w:hAnsi="仿宋" w:eastAsia="仿宋" w:cs="仿宋"/>
          <w:color w:val="auto"/>
          <w:kern w:val="0"/>
          <w:sz w:val="32"/>
          <w:szCs w:val="32"/>
        </w:rPr>
        <w:t>万元，服务类</w:t>
      </w:r>
      <w:r>
        <w:rPr>
          <w:rFonts w:hint="eastAsia" w:ascii="仿宋" w:hAnsi="仿宋" w:eastAsia="仿宋" w:cs="仿宋"/>
          <w:color w:val="auto"/>
          <w:kern w:val="0"/>
          <w:sz w:val="32"/>
          <w:szCs w:val="32"/>
          <w:lang w:val="en-US" w:eastAsia="zh-CN"/>
        </w:rPr>
        <w:t>20.00</w:t>
      </w:r>
      <w:r>
        <w:rPr>
          <w:rFonts w:hint="eastAsia" w:ascii="仿宋" w:hAnsi="仿宋" w:eastAsia="仿宋" w:cs="仿宋"/>
          <w:color w:val="auto"/>
          <w:kern w:val="0"/>
          <w:sz w:val="32"/>
          <w:szCs w:val="32"/>
        </w:rPr>
        <w:t>万元。</w:t>
      </w:r>
    </w:p>
    <w:p w14:paraId="0CDAA246">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（五）国有资产占有使用及新增资产配置情况</w:t>
      </w:r>
    </w:p>
    <w:p w14:paraId="51CD678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color w:val="auto"/>
          <w:kern w:val="0"/>
          <w:sz w:val="32"/>
          <w:szCs w:val="32"/>
        </w:rPr>
        <w:t>截至</w:t>
      </w:r>
      <w:r>
        <w:rPr>
          <w:rFonts w:hint="eastAsia" w:ascii="仿宋" w:hAnsi="仿宋" w:eastAsia="仿宋" w:cs="仿宋"/>
          <w:color w:val="auto"/>
          <w:kern w:val="0"/>
          <w:sz w:val="32"/>
          <w:szCs w:val="32"/>
          <w:lang w:eastAsia="zh-CN"/>
        </w:rPr>
        <w:t>上一年</w:t>
      </w:r>
      <w:r>
        <w:rPr>
          <w:rFonts w:hint="eastAsia" w:ascii="仿宋" w:hAnsi="仿宋" w:eastAsia="仿宋" w:cs="仿宋"/>
          <w:color w:val="auto"/>
          <w:kern w:val="0"/>
          <w:sz w:val="32"/>
          <w:szCs w:val="32"/>
        </w:rPr>
        <w:t>12月底，</w:t>
      </w:r>
      <w:r>
        <w:rPr>
          <w:rFonts w:hint="eastAsia" w:ascii="仿宋" w:hAnsi="仿宋" w:eastAsia="仿宋" w:cs="仿宋"/>
          <w:color w:val="auto"/>
          <w:kern w:val="0"/>
          <w:sz w:val="32"/>
          <w:szCs w:val="32"/>
          <w:lang w:eastAsia="zh-CN"/>
        </w:rPr>
        <w:t>本单位</w:t>
      </w:r>
      <w:r>
        <w:rPr>
          <w:rFonts w:hint="eastAsia" w:ascii="仿宋" w:hAnsi="仿宋" w:eastAsia="仿宋" w:cs="仿宋"/>
          <w:color w:val="auto"/>
          <w:kern w:val="0"/>
          <w:sz w:val="32"/>
          <w:szCs w:val="32"/>
        </w:rPr>
        <w:t>共有车</w:t>
      </w:r>
      <w:r>
        <w:rPr>
          <w:rFonts w:hint="eastAsia" w:ascii="仿宋" w:hAnsi="仿宋" w:eastAsia="仿宋" w:cs="仿宋"/>
          <w:kern w:val="0"/>
          <w:sz w:val="32"/>
          <w:szCs w:val="32"/>
        </w:rPr>
        <w:t>辆</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辆，其中领导干部用车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辆，一般公务用车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辆，其他用车</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w:t>
      </w:r>
      <w:r>
        <w:rPr>
          <w:rFonts w:hint="eastAsia" w:ascii="仿宋" w:hAnsi="仿宋" w:eastAsia="仿宋" w:cs="仿宋"/>
          <w:kern w:val="0"/>
          <w:sz w:val="32"/>
          <w:szCs w:val="32"/>
          <w:lang w:eastAsia="zh-CN"/>
        </w:rPr>
        <w:t>无单位</w:t>
      </w:r>
      <w:r>
        <w:rPr>
          <w:rFonts w:hint="eastAsia" w:ascii="仿宋" w:hAnsi="仿宋" w:eastAsia="仿宋" w:cs="仿宋"/>
          <w:kern w:val="0"/>
          <w:sz w:val="32"/>
          <w:szCs w:val="32"/>
        </w:rPr>
        <w:t>价值50万元以上通用设备，</w:t>
      </w:r>
      <w:r>
        <w:rPr>
          <w:rFonts w:hint="eastAsia" w:ascii="仿宋" w:hAnsi="仿宋" w:eastAsia="仿宋" w:cs="仿宋"/>
          <w:kern w:val="0"/>
          <w:sz w:val="32"/>
          <w:szCs w:val="32"/>
          <w:lang w:eastAsia="zh-CN"/>
        </w:rPr>
        <w:t>无单位</w:t>
      </w:r>
      <w:r>
        <w:rPr>
          <w:rFonts w:hint="eastAsia" w:ascii="仿宋" w:hAnsi="仿宋" w:eastAsia="仿宋" w:cs="仿宋"/>
          <w:kern w:val="0"/>
          <w:sz w:val="32"/>
          <w:szCs w:val="32"/>
        </w:rPr>
        <w:t>价值100万元以上专用设备。</w:t>
      </w:r>
    </w:p>
    <w:p w14:paraId="5CA4708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kern w:val="0"/>
          <w:sz w:val="32"/>
          <w:szCs w:val="32"/>
          <w:u w:val="none"/>
          <w:lang w:val="en-US" w:eastAsia="zh-CN"/>
        </w:rPr>
      </w:pPr>
      <w:r>
        <w:rPr>
          <w:rFonts w:hint="eastAsia" w:ascii="仿宋" w:hAnsi="仿宋" w:eastAsia="仿宋" w:cs="仿宋"/>
          <w:color w:val="auto"/>
          <w:kern w:val="0"/>
          <w:sz w:val="32"/>
          <w:szCs w:val="32"/>
          <w:u w:val="none"/>
          <w:lang w:eastAsia="zh-CN"/>
        </w:rPr>
        <w:t>2023年末计划</w:t>
      </w:r>
      <w:r>
        <w:rPr>
          <w:rFonts w:hint="eastAsia" w:ascii="仿宋" w:hAnsi="仿宋" w:eastAsia="仿宋" w:cs="仿宋"/>
          <w:bCs/>
          <w:color w:val="auto"/>
          <w:kern w:val="0"/>
          <w:sz w:val="32"/>
          <w:szCs w:val="32"/>
          <w:u w:val="none"/>
          <w:lang w:eastAsia="zh-CN"/>
        </w:rPr>
        <w:t>报废处置公务用车</w:t>
      </w:r>
      <w:r>
        <w:rPr>
          <w:rFonts w:hint="eastAsia" w:ascii="仿宋" w:hAnsi="仿宋" w:eastAsia="仿宋" w:cs="仿宋"/>
          <w:bCs/>
          <w:color w:val="auto"/>
          <w:kern w:val="0"/>
          <w:sz w:val="32"/>
          <w:szCs w:val="32"/>
          <w:u w:val="none"/>
          <w:lang w:val="en-US" w:eastAsia="zh-CN"/>
        </w:rPr>
        <w:t>，</w:t>
      </w:r>
      <w:r>
        <w:rPr>
          <w:rFonts w:hint="eastAsia" w:ascii="仿宋" w:hAnsi="仿宋" w:eastAsia="仿宋" w:cs="仿宋"/>
          <w:color w:val="auto"/>
          <w:kern w:val="0"/>
          <w:sz w:val="32"/>
          <w:szCs w:val="32"/>
          <w:u w:val="none"/>
          <w:lang w:val="en-US" w:eastAsia="zh-CN"/>
        </w:rPr>
        <w:t>未计划</w:t>
      </w:r>
      <w:r>
        <w:rPr>
          <w:rFonts w:hint="eastAsia" w:ascii="仿宋" w:hAnsi="仿宋" w:eastAsia="仿宋" w:cs="仿宋"/>
          <w:color w:val="auto"/>
          <w:kern w:val="0"/>
          <w:sz w:val="32"/>
          <w:szCs w:val="32"/>
          <w:u w:val="none"/>
        </w:rPr>
        <w:t>新增配置</w:t>
      </w:r>
      <w:r>
        <w:rPr>
          <w:rFonts w:hint="eastAsia" w:ascii="仿宋" w:hAnsi="仿宋" w:eastAsia="仿宋" w:cs="仿宋"/>
          <w:color w:val="auto"/>
          <w:kern w:val="0"/>
          <w:sz w:val="32"/>
          <w:szCs w:val="32"/>
          <w:u w:val="none"/>
          <w:lang w:eastAsia="zh-CN"/>
        </w:rPr>
        <w:t>车辆。</w:t>
      </w:r>
      <w:r>
        <w:rPr>
          <w:rFonts w:hint="eastAsia" w:ascii="仿宋" w:hAnsi="仿宋" w:eastAsia="仿宋" w:cs="仿宋"/>
          <w:color w:val="auto"/>
          <w:kern w:val="0"/>
          <w:sz w:val="32"/>
          <w:szCs w:val="32"/>
          <w:u w:val="none"/>
          <w:lang w:val="en-US" w:eastAsia="zh-CN"/>
        </w:rPr>
        <w:t>2023年末计划</w:t>
      </w:r>
      <w:r>
        <w:rPr>
          <w:rFonts w:hint="eastAsia" w:ascii="仿宋" w:hAnsi="仿宋" w:eastAsia="仿宋" w:cs="仿宋"/>
          <w:color w:val="auto"/>
          <w:kern w:val="0"/>
          <w:sz w:val="32"/>
          <w:szCs w:val="32"/>
          <w:u w:val="none"/>
        </w:rPr>
        <w:t>新增配备</w:t>
      </w:r>
      <w:r>
        <w:rPr>
          <w:rFonts w:hint="eastAsia" w:ascii="仿宋" w:hAnsi="仿宋" w:eastAsia="仿宋" w:cs="仿宋"/>
          <w:color w:val="auto"/>
          <w:kern w:val="0"/>
          <w:sz w:val="32"/>
          <w:szCs w:val="32"/>
          <w:u w:val="none"/>
          <w:lang w:eastAsia="zh-CN"/>
        </w:rPr>
        <w:t>单位</w:t>
      </w:r>
      <w:r>
        <w:rPr>
          <w:rFonts w:hint="eastAsia" w:ascii="仿宋" w:hAnsi="仿宋" w:eastAsia="仿宋" w:cs="仿宋"/>
          <w:color w:val="auto"/>
          <w:kern w:val="0"/>
          <w:sz w:val="32"/>
          <w:szCs w:val="32"/>
          <w:u w:val="none"/>
        </w:rPr>
        <w:t>价值50万元以上通用设备，</w:t>
      </w:r>
      <w:r>
        <w:rPr>
          <w:rFonts w:hint="eastAsia" w:ascii="仿宋" w:hAnsi="仿宋" w:eastAsia="仿宋" w:cs="仿宋"/>
          <w:color w:val="auto"/>
          <w:kern w:val="0"/>
          <w:sz w:val="32"/>
          <w:szCs w:val="32"/>
          <w:u w:val="none"/>
          <w:lang w:val="en-US" w:eastAsia="zh-CN"/>
        </w:rPr>
        <w:t>未计划</w:t>
      </w:r>
      <w:r>
        <w:rPr>
          <w:rFonts w:hint="eastAsia" w:ascii="仿宋" w:hAnsi="仿宋" w:eastAsia="仿宋" w:cs="仿宋"/>
          <w:color w:val="auto"/>
          <w:kern w:val="0"/>
          <w:sz w:val="32"/>
          <w:szCs w:val="32"/>
          <w:u w:val="none"/>
          <w:lang w:eastAsia="zh-CN"/>
        </w:rPr>
        <w:t>单位</w:t>
      </w:r>
      <w:r>
        <w:rPr>
          <w:rFonts w:hint="eastAsia" w:ascii="仿宋" w:hAnsi="仿宋" w:eastAsia="仿宋" w:cs="仿宋"/>
          <w:color w:val="auto"/>
          <w:kern w:val="0"/>
          <w:sz w:val="32"/>
          <w:szCs w:val="32"/>
          <w:u w:val="none"/>
        </w:rPr>
        <w:t>价值100万元以上专用设备</w:t>
      </w:r>
      <w:r>
        <w:rPr>
          <w:rFonts w:hint="eastAsia" w:ascii="仿宋" w:hAnsi="仿宋" w:eastAsia="仿宋" w:cs="仿宋"/>
          <w:color w:val="auto"/>
          <w:kern w:val="0"/>
          <w:sz w:val="32"/>
          <w:szCs w:val="32"/>
          <w:u w:val="none"/>
          <w:lang w:eastAsia="zh-CN"/>
        </w:rPr>
        <w:t>。</w:t>
      </w:r>
    </w:p>
    <w:p w14:paraId="40AFE71F">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（六）预算绩效</w:t>
      </w:r>
      <w:r>
        <w:rPr>
          <w:rFonts w:hint="eastAsia" w:ascii="仿宋" w:hAnsi="仿宋" w:eastAsia="仿宋" w:cs="仿宋"/>
          <w:b/>
          <w:bCs/>
          <w:kern w:val="0"/>
          <w:sz w:val="32"/>
          <w:szCs w:val="32"/>
          <w:lang w:val="en-US" w:eastAsia="zh-CN"/>
        </w:rPr>
        <w:t>目标</w:t>
      </w:r>
      <w:r>
        <w:rPr>
          <w:rFonts w:hint="eastAsia" w:ascii="仿宋" w:hAnsi="仿宋" w:eastAsia="仿宋" w:cs="仿宋"/>
          <w:b/>
          <w:bCs/>
          <w:kern w:val="0"/>
          <w:sz w:val="32"/>
          <w:szCs w:val="32"/>
          <w:lang w:eastAsia="zh-CN"/>
        </w:rPr>
        <w:t>说明</w:t>
      </w:r>
    </w:p>
    <w:p w14:paraId="71E3E05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bCs/>
          <w:kern w:val="0"/>
          <w:sz w:val="32"/>
          <w:szCs w:val="32"/>
          <w:lang w:eastAsia="zh-CN"/>
        </w:rPr>
        <w:t>本单位</w:t>
      </w:r>
      <w:r>
        <w:rPr>
          <w:rFonts w:hint="eastAsia" w:ascii="仿宋" w:hAnsi="仿宋" w:eastAsia="仿宋" w:cs="仿宋"/>
          <w:bCs/>
          <w:kern w:val="0"/>
          <w:sz w:val="32"/>
          <w:szCs w:val="32"/>
        </w:rPr>
        <w:t>所有支出实行绩效目标管理。纳入</w:t>
      </w:r>
      <w:r>
        <w:rPr>
          <w:rFonts w:hint="eastAsia" w:ascii="仿宋" w:hAnsi="仿宋" w:eastAsia="仿宋" w:cs="仿宋"/>
          <w:bCs/>
          <w:kern w:val="0"/>
          <w:sz w:val="32"/>
          <w:szCs w:val="32"/>
          <w:lang w:eastAsia="zh-CN"/>
        </w:rPr>
        <w:t>2023年单位</w:t>
      </w:r>
      <w:r>
        <w:rPr>
          <w:rFonts w:hint="eastAsia" w:ascii="仿宋" w:hAnsi="仿宋" w:eastAsia="仿宋" w:cs="仿宋"/>
          <w:bCs/>
          <w:kern w:val="0"/>
          <w:sz w:val="32"/>
          <w:szCs w:val="32"/>
        </w:rPr>
        <w:t>整体支出绩效目标的金额为</w:t>
      </w:r>
      <w:r>
        <w:rPr>
          <w:rFonts w:hint="eastAsia" w:ascii="仿宋" w:hAnsi="仿宋" w:eastAsia="仿宋" w:cs="仿宋"/>
          <w:kern w:val="0"/>
          <w:sz w:val="32"/>
          <w:szCs w:val="32"/>
          <w:lang w:val="en-US" w:eastAsia="zh-CN"/>
        </w:rPr>
        <w:t>14,394.79</w:t>
      </w:r>
      <w:r>
        <w:rPr>
          <w:rFonts w:hint="eastAsia" w:ascii="仿宋" w:hAnsi="仿宋" w:eastAsia="仿宋" w:cs="仿宋"/>
          <w:bCs/>
          <w:kern w:val="0"/>
          <w:sz w:val="32"/>
          <w:szCs w:val="32"/>
        </w:rPr>
        <w:t>万元，其中，基本支出</w:t>
      </w:r>
      <w:r>
        <w:rPr>
          <w:rFonts w:hint="eastAsia" w:ascii="仿宋" w:hAnsi="仿宋" w:eastAsia="仿宋" w:cs="仿宋"/>
          <w:sz w:val="32"/>
          <w:szCs w:val="32"/>
          <w:u w:val="none"/>
          <w:lang w:val="en-US" w:eastAsia="zh-CN"/>
        </w:rPr>
        <w:t>599.77</w:t>
      </w:r>
      <w:r>
        <w:rPr>
          <w:rFonts w:hint="eastAsia" w:ascii="仿宋" w:hAnsi="仿宋" w:eastAsia="仿宋" w:cs="仿宋"/>
          <w:bCs/>
          <w:kern w:val="0"/>
          <w:sz w:val="32"/>
          <w:szCs w:val="32"/>
        </w:rPr>
        <w:t>万元，项目支出</w:t>
      </w:r>
      <w:r>
        <w:rPr>
          <w:rFonts w:hint="eastAsia" w:ascii="仿宋" w:hAnsi="仿宋" w:eastAsia="仿宋" w:cs="仿宋"/>
          <w:sz w:val="32"/>
          <w:szCs w:val="32"/>
          <w:u w:val="none"/>
          <w:lang w:val="en-US" w:eastAsia="zh-CN"/>
        </w:rPr>
        <w:t>13,795.02</w:t>
      </w:r>
      <w:r>
        <w:rPr>
          <w:rFonts w:hint="eastAsia" w:ascii="仿宋" w:hAnsi="仿宋" w:eastAsia="仿宋" w:cs="仿宋"/>
          <w:bCs/>
          <w:kern w:val="0"/>
          <w:sz w:val="32"/>
          <w:szCs w:val="32"/>
        </w:rPr>
        <w:t>万元，</w:t>
      </w:r>
      <w:r>
        <w:rPr>
          <w:rFonts w:hint="eastAsia" w:ascii="仿宋" w:hAnsi="仿宋" w:eastAsia="仿宋" w:cs="仿宋"/>
          <w:color w:val="auto"/>
          <w:kern w:val="0"/>
          <w:sz w:val="32"/>
          <w:szCs w:val="32"/>
          <w:lang w:eastAsia="zh-CN"/>
        </w:rPr>
        <w:t>详见文尾附表中单位预算公开表格的</w:t>
      </w:r>
      <w:r>
        <w:rPr>
          <w:rFonts w:hint="eastAsia" w:ascii="仿宋" w:hAnsi="仿宋" w:eastAsia="仿宋" w:cs="仿宋"/>
          <w:color w:val="auto"/>
          <w:kern w:val="0"/>
          <w:sz w:val="32"/>
          <w:szCs w:val="32"/>
          <w:lang w:val="en-US" w:eastAsia="zh-CN"/>
        </w:rPr>
        <w:t>表22-23</w:t>
      </w:r>
      <w:r>
        <w:rPr>
          <w:rFonts w:hint="eastAsia" w:ascii="仿宋" w:hAnsi="仿宋" w:eastAsia="仿宋" w:cs="仿宋"/>
          <w:color w:val="auto"/>
          <w:kern w:val="0"/>
          <w:sz w:val="32"/>
          <w:szCs w:val="32"/>
          <w:lang w:eastAsia="zh-CN"/>
        </w:rPr>
        <w:t>。</w:t>
      </w:r>
    </w:p>
    <w:p w14:paraId="5D75743C">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五</w:t>
      </w:r>
      <w:r>
        <w:rPr>
          <w:rFonts w:hint="eastAsia" w:ascii="仿宋" w:hAnsi="仿宋" w:eastAsia="仿宋" w:cs="仿宋"/>
          <w:b/>
          <w:bCs/>
          <w:kern w:val="0"/>
          <w:sz w:val="32"/>
          <w:szCs w:val="32"/>
        </w:rPr>
        <w:t>、名词解释</w:t>
      </w:r>
    </w:p>
    <w:p w14:paraId="24576F3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1、机关运行经费：是指各</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57C7CC6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2、“三公”经费：纳入财政预算管理的三公经费，是指用一般公共预算拨款安排的公务接待费、公务用车购置及运行维护费和因公出国（境）费。其中，公务接待费反映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按规定开支的各类公务接待支出；公务用车购置及运行费反映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公务用车车辆购置支出（含车辆购置税），以及燃料费、维修费、保险费等支出；因公出国（境）费反映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公务出国（境）的国际旅费、国外城市间交通费、食宿费等支出。</w:t>
      </w:r>
      <w:r>
        <w:rPr>
          <w:rFonts w:hint="eastAsia" w:ascii="仿宋" w:hAnsi="仿宋" w:eastAsia="仿宋" w:cs="仿宋"/>
          <w:kern w:val="0"/>
          <w:sz w:val="32"/>
          <w:szCs w:val="32"/>
          <w:lang w:val="en-US" w:eastAsia="zh-CN"/>
        </w:rPr>
        <w:t xml:space="preserve">               </w:t>
      </w:r>
    </w:p>
    <w:p w14:paraId="0B086CC1">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ascii="仿宋" w:hAnsi="仿宋" w:eastAsia="仿宋" w:cs="仿宋"/>
          <w:b/>
          <w:bCs/>
          <w:kern w:val="0"/>
          <w:sz w:val="32"/>
          <w:szCs w:val="32"/>
          <w:lang w:val="en-US" w:eastAsia="zh-CN"/>
        </w:rPr>
      </w:pPr>
      <w:r>
        <w:rPr>
          <w:rFonts w:hint="eastAsia" w:ascii="仿宋" w:hAnsi="仿宋" w:eastAsia="仿宋" w:cs="仿宋"/>
          <w:kern w:val="0"/>
          <w:sz w:val="32"/>
          <w:szCs w:val="32"/>
        </w:rPr>
        <w:br w:type="page"/>
      </w:r>
      <w:r>
        <w:rPr>
          <w:rFonts w:hint="eastAsia" w:ascii="仿宋" w:hAnsi="仿宋" w:eastAsia="仿宋" w:cs="仿宋"/>
          <w:b/>
          <w:bCs/>
          <w:kern w:val="0"/>
          <w:sz w:val="32"/>
          <w:szCs w:val="32"/>
        </w:rPr>
        <w:t>第二部分</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lang w:eastAsia="zh-CN"/>
        </w:rPr>
        <w:t>单位预算</w:t>
      </w:r>
      <w:r>
        <w:rPr>
          <w:rFonts w:hint="eastAsia" w:ascii="仿宋" w:hAnsi="仿宋" w:eastAsia="仿宋" w:cs="仿宋"/>
          <w:b/>
          <w:bCs/>
          <w:kern w:val="0"/>
          <w:sz w:val="32"/>
          <w:szCs w:val="32"/>
          <w:lang w:val="en-US" w:eastAsia="zh-CN"/>
        </w:rPr>
        <w:t>公开</w:t>
      </w:r>
      <w:r>
        <w:rPr>
          <w:rFonts w:hint="eastAsia" w:ascii="仿宋" w:hAnsi="仿宋" w:eastAsia="仿宋" w:cs="仿宋"/>
          <w:b/>
          <w:bCs/>
          <w:kern w:val="0"/>
          <w:sz w:val="32"/>
          <w:szCs w:val="32"/>
        </w:rPr>
        <w:t>表</w:t>
      </w:r>
      <w:r>
        <w:rPr>
          <w:rFonts w:hint="eastAsia" w:ascii="仿宋" w:hAnsi="仿宋" w:eastAsia="仿宋" w:cs="仿宋"/>
          <w:b/>
          <w:bCs/>
          <w:kern w:val="0"/>
          <w:sz w:val="32"/>
          <w:szCs w:val="32"/>
          <w:lang w:val="en-US" w:eastAsia="zh-CN"/>
        </w:rPr>
        <w:t>格</w:t>
      </w:r>
    </w:p>
    <w:p w14:paraId="5A9C44BA">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eastAsia" w:ascii="仿宋" w:hAnsi="仿宋" w:eastAsia="仿宋" w:cs="仿宋"/>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6024D-5A5A-4BCC-9D44-B19B1D331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1F9C373-3F60-4300-A6B1-7571CFB05DC8}"/>
  </w:font>
  <w:font w:name="微软雅黑">
    <w:panose1 w:val="020B0503020204020204"/>
    <w:charset w:val="86"/>
    <w:family w:val="auto"/>
    <w:pitch w:val="default"/>
    <w:sig w:usb0="80000287" w:usb1="2ACF3C50" w:usb2="00000016" w:usb3="00000000" w:csb0="0004001F" w:csb1="00000000"/>
    <w:embedRegular r:id="rId3" w:fontKey="{EFB6AC5C-FBE5-44F4-8E3D-A1C8F9A38DD8}"/>
  </w:font>
  <w:font w:name="楷体_GB2312">
    <w:panose1 w:val="02010609030101010101"/>
    <w:charset w:val="86"/>
    <w:family w:val="auto"/>
    <w:pitch w:val="default"/>
    <w:sig w:usb0="00000001" w:usb1="080E0000" w:usb2="00000000" w:usb3="00000000" w:csb0="00040000" w:csb1="00000000"/>
    <w:embedRegular r:id="rId4" w:fontKey="{BEBBA2BE-E08C-40CB-95E3-C8B794619AC1}"/>
  </w:font>
  <w:font w:name="仿宋_GB2312">
    <w:panose1 w:val="02010609030101010101"/>
    <w:charset w:val="86"/>
    <w:family w:val="auto"/>
    <w:pitch w:val="default"/>
    <w:sig w:usb0="00000001" w:usb1="080E0000" w:usb2="00000000" w:usb3="00000000" w:csb0="00040000" w:csb1="00000000"/>
    <w:embedRegular r:id="rId5" w:fontKey="{9C0FADC0-D8B9-4352-9518-4B8D04D4422E}"/>
  </w:font>
  <w:font w:name="仿宋">
    <w:panose1 w:val="02010609060101010101"/>
    <w:charset w:val="86"/>
    <w:family w:val="auto"/>
    <w:pitch w:val="default"/>
    <w:sig w:usb0="800002BF" w:usb1="38CF7CFA" w:usb2="00000016" w:usb3="00000000" w:csb0="00040001" w:csb1="00000000"/>
    <w:embedRegular r:id="rId6" w:fontKey="{8F515900-E6FD-4222-BF17-D3DE2DA97D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CC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931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235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115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ADF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1DE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ZGYxNmQ1YmU5MGMzMTM5NzQ1NGI5OTg1NjRmYTY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171570C"/>
    <w:rsid w:val="02DF562C"/>
    <w:rsid w:val="032D48E5"/>
    <w:rsid w:val="039837D0"/>
    <w:rsid w:val="04497920"/>
    <w:rsid w:val="069419C6"/>
    <w:rsid w:val="08281851"/>
    <w:rsid w:val="09215633"/>
    <w:rsid w:val="0AF15A72"/>
    <w:rsid w:val="0C0C6008"/>
    <w:rsid w:val="0C4F7AFC"/>
    <w:rsid w:val="0D365E7E"/>
    <w:rsid w:val="0D5B6622"/>
    <w:rsid w:val="0D951851"/>
    <w:rsid w:val="0DBE2B84"/>
    <w:rsid w:val="0E064421"/>
    <w:rsid w:val="0ED234CD"/>
    <w:rsid w:val="0F654CC7"/>
    <w:rsid w:val="0F9E0A26"/>
    <w:rsid w:val="111B02EE"/>
    <w:rsid w:val="12A47E69"/>
    <w:rsid w:val="13D90BDF"/>
    <w:rsid w:val="1451627B"/>
    <w:rsid w:val="15D9563A"/>
    <w:rsid w:val="17AC7EF2"/>
    <w:rsid w:val="17B36765"/>
    <w:rsid w:val="19420C90"/>
    <w:rsid w:val="19A03A86"/>
    <w:rsid w:val="19D5374E"/>
    <w:rsid w:val="1A255D39"/>
    <w:rsid w:val="1AC31CB7"/>
    <w:rsid w:val="1B254D4A"/>
    <w:rsid w:val="1BEF6124"/>
    <w:rsid w:val="1F1F1226"/>
    <w:rsid w:val="1F3F6B72"/>
    <w:rsid w:val="200603BB"/>
    <w:rsid w:val="242C343F"/>
    <w:rsid w:val="25606756"/>
    <w:rsid w:val="26570D53"/>
    <w:rsid w:val="27D848B8"/>
    <w:rsid w:val="2CDB483B"/>
    <w:rsid w:val="2FAE2B5F"/>
    <w:rsid w:val="2FC40521"/>
    <w:rsid w:val="3405688C"/>
    <w:rsid w:val="3422666A"/>
    <w:rsid w:val="34E11E02"/>
    <w:rsid w:val="388764A3"/>
    <w:rsid w:val="3BC82B6A"/>
    <w:rsid w:val="3E3464FF"/>
    <w:rsid w:val="3E4D3BDD"/>
    <w:rsid w:val="41DA7DB9"/>
    <w:rsid w:val="426E603E"/>
    <w:rsid w:val="43364990"/>
    <w:rsid w:val="447637E8"/>
    <w:rsid w:val="49EF4858"/>
    <w:rsid w:val="4ACD578F"/>
    <w:rsid w:val="4AE9742D"/>
    <w:rsid w:val="4BA67C06"/>
    <w:rsid w:val="4CA46ED7"/>
    <w:rsid w:val="4D013E21"/>
    <w:rsid w:val="4D8D7228"/>
    <w:rsid w:val="4DDD2C7F"/>
    <w:rsid w:val="4E7641C3"/>
    <w:rsid w:val="4F1826FF"/>
    <w:rsid w:val="506C2AB0"/>
    <w:rsid w:val="50DD13F8"/>
    <w:rsid w:val="53344C63"/>
    <w:rsid w:val="55295806"/>
    <w:rsid w:val="55D3446A"/>
    <w:rsid w:val="56E21247"/>
    <w:rsid w:val="56F71972"/>
    <w:rsid w:val="593F63D3"/>
    <w:rsid w:val="5B423ECD"/>
    <w:rsid w:val="5CDA4DA9"/>
    <w:rsid w:val="61606ABC"/>
    <w:rsid w:val="61DB7E64"/>
    <w:rsid w:val="62820F98"/>
    <w:rsid w:val="64035B71"/>
    <w:rsid w:val="64DB31B9"/>
    <w:rsid w:val="65E54972"/>
    <w:rsid w:val="681842B0"/>
    <w:rsid w:val="684F0414"/>
    <w:rsid w:val="6AE87D9C"/>
    <w:rsid w:val="6BBC3214"/>
    <w:rsid w:val="6F8561D3"/>
    <w:rsid w:val="70271B5B"/>
    <w:rsid w:val="71AC0C24"/>
    <w:rsid w:val="773C67F0"/>
    <w:rsid w:val="794C6756"/>
    <w:rsid w:val="7BB42D68"/>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3530</Words>
  <Characters>3928</Characters>
  <Lines>38</Lines>
  <Paragraphs>10</Paragraphs>
  <TotalTime>3</TotalTime>
  <ScaleCrop>false</ScaleCrop>
  <LinksUpToDate>false</LinksUpToDate>
  <CharactersWithSpaces>3953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小泽。</cp:lastModifiedBy>
  <cp:lastPrinted>2019-05-05T07:55:00Z</cp:lastPrinted>
  <dcterms:modified xsi:type="dcterms:W3CDTF">2024-07-16T06:01:31Z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5E8BD144427B4992B6AB84D4B376F7F3</vt:lpwstr>
  </property>
</Properties>
</file>