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78D3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1A5A585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AA00CDE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2FB8E99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9E59B18">
      <w:pPr>
        <w:widowControl/>
        <w:ind w:firstLine="1446" w:firstLineChars="200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72"/>
          <w:szCs w:val="72"/>
        </w:rPr>
      </w:pPr>
    </w:p>
    <w:p w14:paraId="1702508D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岳阳县殡葬事务中心</w:t>
      </w:r>
    </w:p>
    <w:p w14:paraId="4E3DBD04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2023年度单位预算</w:t>
      </w:r>
    </w:p>
    <w:p w14:paraId="7478A995">
      <w:pPr>
        <w:widowControl/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</w:p>
    <w:p w14:paraId="3115F4C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7A21080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1ED6887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363486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2B1F1C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44809B0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5C6EB4D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9F3401D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AEF4DC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56B521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51EA9F7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E81865F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8D4A7C7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35A97EB">
      <w:pPr>
        <w:widowControl/>
        <w:ind w:firstLine="880" w:firstLineChars="200"/>
        <w:jc w:val="center"/>
        <w:rPr>
          <w:rFonts w:cs="黑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kern w:val="0"/>
          <w:sz w:val="44"/>
          <w:szCs w:val="44"/>
        </w:rPr>
        <w:t>目录</w:t>
      </w:r>
    </w:p>
    <w:p w14:paraId="016F7BB0">
      <w:pPr>
        <w:widowControl/>
        <w:ind w:firstLine="643" w:firstLineChars="200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</w:p>
    <w:p w14:paraId="53B3ACD7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第一部分  2023年单位预算说明</w:t>
      </w:r>
    </w:p>
    <w:p w14:paraId="2617832C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第二部分  单位预算公开表格</w:t>
      </w:r>
    </w:p>
    <w:p w14:paraId="6972877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1、收支总表</w:t>
      </w:r>
    </w:p>
    <w:p w14:paraId="38B92A4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2、收入总表</w:t>
      </w:r>
    </w:p>
    <w:p w14:paraId="4EDF9D9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3、支出总表</w:t>
      </w:r>
    </w:p>
    <w:p w14:paraId="6C9490B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4、支出预算分类汇总表（按政府预算经济分类）</w:t>
      </w:r>
    </w:p>
    <w:p w14:paraId="2EDDA1EE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5、支出预算分类汇总表（按部门预算经济分类）</w:t>
      </w:r>
    </w:p>
    <w:p w14:paraId="638AEB9B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6、财政拨款收支总表</w:t>
      </w:r>
    </w:p>
    <w:p w14:paraId="58E7475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7、一般公共预算支出表</w:t>
      </w:r>
    </w:p>
    <w:p w14:paraId="02712B7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一般公共预算基本支出表</w:t>
      </w:r>
    </w:p>
    <w:p w14:paraId="3FD6416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、一般公共预算基本支出表-人员经费（工资福利支出）（按政府预算经济分类）</w:t>
      </w:r>
    </w:p>
    <w:p w14:paraId="2D3BBB6B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、一般公共预算基本支出表-人员经费（工资福利支出）（按部门预算经济分类）</w:t>
      </w:r>
    </w:p>
    <w:p w14:paraId="464098C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、一般公共预算基本支出表-人员经费（对个人和家庭的补助）（按政府预算经济分类）</w:t>
      </w:r>
    </w:p>
    <w:p w14:paraId="5BC728C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、一般公共预算基本支出表-人员经费（对个人和家庭的补助）（按部门预算经济分类）</w:t>
      </w:r>
    </w:p>
    <w:p w14:paraId="2698728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经费（商品和服务支出）（按政府预算经济分类）</w:t>
      </w:r>
    </w:p>
    <w:p w14:paraId="564420E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经费（商品和服务支出）（按部门预算经济分类）</w:t>
      </w:r>
    </w:p>
    <w:p w14:paraId="62AE69A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、一般公共预算“三公”经费支出表</w:t>
      </w:r>
    </w:p>
    <w:p w14:paraId="7DFDB80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、政府性基金预算支出表</w:t>
      </w:r>
    </w:p>
    <w:p w14:paraId="3644031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、政府性基金预算支出分类汇总表（按政府预算经济分类）</w:t>
      </w:r>
    </w:p>
    <w:p w14:paraId="1226199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、政府性基金预算支出分类汇总表（按部门预算经济分类）</w:t>
      </w:r>
    </w:p>
    <w:p w14:paraId="6FFB648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、国有资本经营预算支出表</w:t>
      </w:r>
    </w:p>
    <w:p w14:paraId="58BF0F7E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asciiTheme="majorEastAsia" w:hAnsiTheme="majorEastAsia" w:eastAsiaTheme="majorEastAsia"/>
          <w:sz w:val="32"/>
          <w:szCs w:val="32"/>
        </w:rPr>
        <w:t>、财政专户管理资金预算支出表</w:t>
      </w:r>
    </w:p>
    <w:p w14:paraId="25BACF0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、专项资金预算汇总表</w:t>
      </w:r>
    </w:p>
    <w:p w14:paraId="71C3C389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2、项目支出</w:t>
      </w:r>
      <w:r>
        <w:rPr>
          <w:rFonts w:asciiTheme="majorEastAsia" w:hAnsiTheme="majorEastAsia" w:eastAsiaTheme="majorEastAsia"/>
          <w:sz w:val="32"/>
          <w:szCs w:val="32"/>
        </w:rPr>
        <w:t>绩效目标表</w:t>
      </w:r>
    </w:p>
    <w:p w14:paraId="33EC7CC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、部门整体支出绩效目标表</w:t>
      </w:r>
    </w:p>
    <w:p w14:paraId="2D79C4F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其他资金绩效目标表</w:t>
      </w:r>
    </w:p>
    <w:p w14:paraId="2321A236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注：以上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单位预算公开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报表中，空表表示本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无相关收支情况。</w:t>
      </w:r>
    </w:p>
    <w:p w14:paraId="56C435B4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第一部分  2023年单位预算说明</w:t>
      </w:r>
    </w:p>
    <w:p w14:paraId="5ECA615F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</w:p>
    <w:p w14:paraId="5FFC62D4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一、单位基本概况</w:t>
      </w:r>
    </w:p>
    <w:p w14:paraId="430A6F59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（一）职能职责</w:t>
      </w:r>
    </w:p>
    <w:p w14:paraId="68C0660E">
      <w:pPr>
        <w:widowControl/>
        <w:spacing w:line="600" w:lineRule="exact"/>
        <w:ind w:firstLine="947" w:firstLineChars="296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1、承担宣传贯彻落实国家、省、市、县有关殡葬改革和管理的方针、政策、法规和规章相关事务性工作，承担宣传和推进殡葬改革工作相关事务性工作。</w:t>
      </w:r>
    </w:p>
    <w:p w14:paraId="3704D928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2、承担调查摸底全县殡葬改革相关情况，提出建议，并拟订殡葬改革规划和措施。</w:t>
      </w:r>
    </w:p>
    <w:p w14:paraId="59A0D7C2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3、协调有关部门齐抓共管，逐步推行遗体火化和公墓集中安葬，不断提高遗体火化率和公墓安葬率。</w:t>
      </w:r>
    </w:p>
    <w:p w14:paraId="0C143756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4、协助督促检查全县殡葬改革和殡葬法规的执行情况，并对违反殡葬法规的行为提出行政处罚初步意见。</w:t>
      </w:r>
    </w:p>
    <w:p w14:paraId="4CE64905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5、做好遗体火化、公墓、丧事管理等相关事务性工作，协助丧葬用品市场管理工作。</w:t>
      </w:r>
    </w:p>
    <w:p w14:paraId="1D5B6912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6、做好殡葬改革的宣传工作，协助乡（镇）制止和处理丧事中的封建迷信活动。</w:t>
      </w:r>
    </w:p>
    <w:p w14:paraId="5DEAD993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7、做好殡葬服务、殡葬管理培训等工作。</w:t>
      </w:r>
    </w:p>
    <w:p w14:paraId="4B51A8D0">
      <w:pPr>
        <w:widowControl/>
        <w:spacing w:line="600" w:lineRule="exact"/>
        <w:ind w:firstLine="960" w:firstLineChars="30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8、承办县民政局交办的其他工作。</w:t>
      </w:r>
    </w:p>
    <w:p w14:paraId="5CE45CBB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（二）机构设置</w:t>
      </w:r>
    </w:p>
    <w:p w14:paraId="582FBE49">
      <w:pPr>
        <w:widowControl/>
        <w:spacing w:line="600" w:lineRule="exact"/>
        <w:ind w:firstLine="1267" w:firstLineChars="396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本单位系岳阳县民政局属二级机构，内设 5个股室，分别是：办公室、殡葬执法室、殡葬服务室、殡葬事务管理室、财务室。年末实有在职人数11人。</w:t>
      </w:r>
    </w:p>
    <w:p w14:paraId="1A58E39C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</w:p>
    <w:p w14:paraId="38691CEF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二、单位收支总体情况</w:t>
      </w:r>
    </w:p>
    <w:p w14:paraId="39367649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（一）收入预算</w:t>
      </w:r>
    </w:p>
    <w:p w14:paraId="52B87DB3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121.61万元，其中，一般公共预算拨款107.66万元，上年结转13.95万元。（本单位2023年没有政府性基金预算拨款和纳入专户管理的非税收入拨款收入，也没有使用政府性基金预算拨款、国有资本经营预算收入和纳入专户管理的非税收入拨款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（政府性基金预算）、1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（国有资本经营预算）、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表（财政专户管理资金预算）均为空。”）收入较去年增加6.67万元，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主要是因为根据去年实际收支情况，调增了项目预算。</w:t>
      </w:r>
    </w:p>
    <w:p w14:paraId="35E7777D">
      <w:pPr>
        <w:widowControl/>
        <w:spacing w:line="600" w:lineRule="exact"/>
        <w:ind w:firstLine="630" w:firstLineChars="196"/>
        <w:jc w:val="left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（二）支出预算</w:t>
      </w:r>
    </w:p>
    <w:p w14:paraId="2D577016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2023年本单位</w:t>
      </w:r>
      <w:r>
        <w:rPr>
          <w:rFonts w:asciiTheme="minorEastAsia" w:hAnsiTheme="minorEastAsia" w:eastAsiaTheme="minorEastAsia"/>
          <w:sz w:val="32"/>
          <w:szCs w:val="32"/>
        </w:rPr>
        <w:t>支出预算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121.61</w:t>
      </w:r>
      <w:r>
        <w:rPr>
          <w:rFonts w:asciiTheme="minorEastAsia" w:hAnsiTheme="minorEastAsia" w:eastAsiaTheme="minorEastAsia"/>
          <w:sz w:val="32"/>
          <w:szCs w:val="32"/>
        </w:rPr>
        <w:t>万元，其中，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社会保障和就业支出110.59万元，卫生健康支出4.87万元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住房保障支出6.15万元</w:t>
      </w:r>
      <w:r>
        <w:rPr>
          <w:rFonts w:asciiTheme="minorEastAsia" w:hAnsiTheme="minorEastAsia" w:eastAsia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较去年增加6.67万元，</w:t>
      </w:r>
      <w:r>
        <w:rPr>
          <w:rFonts w:hint="eastAsia" w:asciiTheme="minorEastAsia" w:hAnsiTheme="minorEastAsia" w:eastAsiaTheme="minorEastAsia"/>
          <w:sz w:val="32"/>
          <w:szCs w:val="32"/>
        </w:rPr>
        <w:t>其中基本支出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减少7.28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增加13.95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万元，其中基本支出减少是因为人员调出所致，项目支出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主要是因为根据去年实际收支情况，调增了项目预算。</w:t>
      </w:r>
    </w:p>
    <w:p w14:paraId="3FA54568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三、一般公共预算拨款支出预算</w:t>
      </w:r>
    </w:p>
    <w:p w14:paraId="7BF5B82F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2023年一般公共预算拨款支出预算116.61万元，其中</w:t>
      </w:r>
      <w:r>
        <w:rPr>
          <w:rFonts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社会保障和就业支出105.59万元，占90.55%；卫生健康支出4.87万元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占4.18%；住房保障支出6.15万元，占5.27%。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具体安排情况如下：</w:t>
      </w:r>
    </w:p>
    <w:p w14:paraId="0B06D9EA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一）基本支出：2023年基本支出年初预算数为93.66万元，是指为保障单位机构正常运转、完成日常工作任务而发生的各项支出，包括用于基本工资、津贴补贴等人员经费以及办公费、印刷费、水电费、差旅费等日常公用经费。其中：工资福利支出82.92万元、一般商品和服务支出0万元、对个人和家庭的补助支出0万元、公用经费10.74万元。</w:t>
      </w:r>
    </w:p>
    <w:p w14:paraId="46DDA78C">
      <w:pPr>
        <w:widowControl/>
        <w:spacing w:line="600" w:lineRule="exact"/>
        <w:ind w:firstLine="66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（二）项目支出：2023年项目支出年初预算数为22.95万元，是指单位为完成特定行政工作任务或事业发展目标而发生的支出，包括有关业务工作经费</w:t>
      </w:r>
      <w:r>
        <w:rPr>
          <w:rFonts w:hint="eastAsia" w:asciiTheme="minorEastAsia" w:hAnsiTheme="minorEastAsia" w:eastAsiaTheme="minorEastAsia"/>
          <w:sz w:val="32"/>
          <w:szCs w:val="32"/>
        </w:rPr>
        <w:t>、运行维护经费等。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全部为殡葬事业管理经费22.95万元，主要用于全县殡葬事务管理专项支出。</w:t>
      </w:r>
    </w:p>
    <w:p w14:paraId="6B742744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四、政府性基金预算支出</w:t>
      </w:r>
    </w:p>
    <w:p w14:paraId="1B9C950E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2023年度本单位无政府性基金安排的支出，所以公开的附件1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（政府性基金预算）为空。</w:t>
      </w:r>
    </w:p>
    <w:p w14:paraId="24B44394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五、其他重要事项的情况说明</w:t>
      </w:r>
    </w:p>
    <w:p w14:paraId="3703DE35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（一）机关运行经费</w:t>
      </w:r>
    </w:p>
    <w:p w14:paraId="75BF4948">
      <w:pPr>
        <w:autoSpaceDE w:val="0"/>
        <w:autoSpaceDN w:val="0"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本单位2023年机关运行经费当年一般公共预算拨款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10.74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万元，比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上一年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增加了5.34万元，增加了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98.88</w:t>
      </w:r>
      <w:r>
        <w:rPr>
          <w:rFonts w:asciiTheme="minorEastAsia" w:hAnsiTheme="minorEastAsia" w:eastAsiaTheme="minorEastAsia"/>
          <w:kern w:val="0"/>
          <w:sz w:val="32"/>
          <w:szCs w:val="32"/>
        </w:rPr>
        <w:t>%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。主要是今年新纳入了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其他交通费用（车补）的预算。</w:t>
      </w:r>
    </w:p>
    <w:p w14:paraId="266049BC">
      <w:pPr>
        <w:autoSpaceDE w:val="0"/>
        <w:autoSpaceDN w:val="0"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（二）“三公”经费预算</w:t>
      </w:r>
    </w:p>
    <w:p w14:paraId="2B68E745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本单位2023年“三公”经费预算数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0.41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0.41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万元，因公出国（境）费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万元，公务用车购置及运行费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万元，其中公务用车购置费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万元。</w:t>
      </w:r>
    </w:p>
    <w:p w14:paraId="32BB74EB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（三）一般性支出情况</w:t>
      </w:r>
    </w:p>
    <w:p w14:paraId="4C0F019F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本单位2023年会议费预算0万元；培训费0.29万元，主要用于事业单位人员岗位培训网课相关费用。</w:t>
      </w:r>
    </w:p>
    <w:p w14:paraId="7EE87AFB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（四）政府采购情况</w:t>
      </w:r>
    </w:p>
    <w:p w14:paraId="150467BD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2023年度本单位未安排政府采购预算。</w:t>
      </w:r>
    </w:p>
    <w:p w14:paraId="0057B439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0E754EB7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截至上一年12月底，本单位共有车辆3辆，其中领导干部用车0辆，一般公务用车0辆，其他用车3辆。单位价值50万元以上通用设备0台，单位价值100万元以上专用设备0台。</w:t>
      </w:r>
    </w:p>
    <w:p w14:paraId="656215E8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2023年度本单位未计划处置或新增车辆、设备等。</w:t>
      </w:r>
    </w:p>
    <w:p w14:paraId="7148C18E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（六）预算绩效目标说明</w:t>
      </w:r>
    </w:p>
    <w:p w14:paraId="0652084B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本单位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2023年单位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整体支出绩效目标的金额为</w:t>
      </w:r>
      <w:r>
        <w:rPr>
          <w:rFonts w:hint="eastAsia" w:asciiTheme="minorEastAsia" w:hAnsiTheme="minorEastAsia" w:eastAsiaTheme="minorEastAsia"/>
          <w:sz w:val="32"/>
          <w:szCs w:val="32"/>
        </w:rPr>
        <w:t>121.61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万元，其中，基本支出</w:t>
      </w:r>
      <w:r>
        <w:rPr>
          <w:rFonts w:hint="eastAsia" w:asciiTheme="minorEastAsia" w:hAnsiTheme="minorEastAsia" w:eastAsiaTheme="minorEastAsia"/>
          <w:sz w:val="32"/>
          <w:szCs w:val="32"/>
        </w:rPr>
        <w:t>93.66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27.95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详见文尾附表中单位预算公开表格的表2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</w:t>
      </w:r>
    </w:p>
    <w:p w14:paraId="53A4C463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六、名词解释</w:t>
      </w:r>
    </w:p>
    <w:p w14:paraId="2FEE52C1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F61B09C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6D7748C0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第二部分  单位预算公开表格</w:t>
      </w:r>
    </w:p>
    <w:p w14:paraId="6D2F20A5">
      <w:pPr>
        <w:widowControl/>
        <w:spacing w:line="600" w:lineRule="exact"/>
        <w:ind w:firstLine="11520" w:firstLineChars="3600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附附件：岳阳县殡葬事务中心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9BD8D-E0CD-49BB-8573-F57733A3D1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7B2ED33-DABD-4C32-82A7-5DEB3BC6BFB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2F345FD-9A12-4DB1-A092-9AE45D38EC29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D23F7FAE-DCA9-45AC-8707-65D5181F7A6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D4D44ED1-A14E-4D49-B0F6-13B0A3C2FB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CE70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1620A"/>
    <w:rsid w:val="0006270B"/>
    <w:rsid w:val="00065DA2"/>
    <w:rsid w:val="00090390"/>
    <w:rsid w:val="0009362E"/>
    <w:rsid w:val="00097A6F"/>
    <w:rsid w:val="00110C9D"/>
    <w:rsid w:val="00117900"/>
    <w:rsid w:val="001336FC"/>
    <w:rsid w:val="001463D0"/>
    <w:rsid w:val="00146DE8"/>
    <w:rsid w:val="001561E9"/>
    <w:rsid w:val="00193395"/>
    <w:rsid w:val="001A0136"/>
    <w:rsid w:val="001A3382"/>
    <w:rsid w:val="001A3861"/>
    <w:rsid w:val="001A5425"/>
    <w:rsid w:val="001A6377"/>
    <w:rsid w:val="001C6E63"/>
    <w:rsid w:val="001D154A"/>
    <w:rsid w:val="001F365A"/>
    <w:rsid w:val="00203B0A"/>
    <w:rsid w:val="00243704"/>
    <w:rsid w:val="0025517E"/>
    <w:rsid w:val="00270E85"/>
    <w:rsid w:val="00294E3B"/>
    <w:rsid w:val="002B0968"/>
    <w:rsid w:val="002C077F"/>
    <w:rsid w:val="002C117B"/>
    <w:rsid w:val="002C30FF"/>
    <w:rsid w:val="002C65A7"/>
    <w:rsid w:val="002D0EB0"/>
    <w:rsid w:val="002F1581"/>
    <w:rsid w:val="002F5747"/>
    <w:rsid w:val="002F57F8"/>
    <w:rsid w:val="00344D3D"/>
    <w:rsid w:val="003457B4"/>
    <w:rsid w:val="00355284"/>
    <w:rsid w:val="00385E6C"/>
    <w:rsid w:val="003A1E91"/>
    <w:rsid w:val="003C0AE2"/>
    <w:rsid w:val="003C0E16"/>
    <w:rsid w:val="003C0E48"/>
    <w:rsid w:val="003C62F5"/>
    <w:rsid w:val="003E42E7"/>
    <w:rsid w:val="003E6642"/>
    <w:rsid w:val="003F5DB6"/>
    <w:rsid w:val="00452611"/>
    <w:rsid w:val="00454DC3"/>
    <w:rsid w:val="00456AF9"/>
    <w:rsid w:val="00464A20"/>
    <w:rsid w:val="00466617"/>
    <w:rsid w:val="004711E9"/>
    <w:rsid w:val="004762F1"/>
    <w:rsid w:val="0048312A"/>
    <w:rsid w:val="00490880"/>
    <w:rsid w:val="0049696B"/>
    <w:rsid w:val="004A0D4C"/>
    <w:rsid w:val="004A445E"/>
    <w:rsid w:val="004A798F"/>
    <w:rsid w:val="004B4F1A"/>
    <w:rsid w:val="004B766D"/>
    <w:rsid w:val="004D0879"/>
    <w:rsid w:val="004E302C"/>
    <w:rsid w:val="004F6B67"/>
    <w:rsid w:val="00500EC4"/>
    <w:rsid w:val="00527502"/>
    <w:rsid w:val="0054440F"/>
    <w:rsid w:val="0057594C"/>
    <w:rsid w:val="005976CD"/>
    <w:rsid w:val="005A643E"/>
    <w:rsid w:val="005D1561"/>
    <w:rsid w:val="005D254B"/>
    <w:rsid w:val="005E1C37"/>
    <w:rsid w:val="005E6320"/>
    <w:rsid w:val="006137D9"/>
    <w:rsid w:val="00617392"/>
    <w:rsid w:val="00637664"/>
    <w:rsid w:val="00675161"/>
    <w:rsid w:val="006853F9"/>
    <w:rsid w:val="00687143"/>
    <w:rsid w:val="00695750"/>
    <w:rsid w:val="006B2793"/>
    <w:rsid w:val="006C1259"/>
    <w:rsid w:val="006D73F3"/>
    <w:rsid w:val="006E013D"/>
    <w:rsid w:val="006E335E"/>
    <w:rsid w:val="006F2FD2"/>
    <w:rsid w:val="007032DB"/>
    <w:rsid w:val="00714685"/>
    <w:rsid w:val="007313C4"/>
    <w:rsid w:val="00754296"/>
    <w:rsid w:val="00755471"/>
    <w:rsid w:val="00777037"/>
    <w:rsid w:val="007B0161"/>
    <w:rsid w:val="007C2A03"/>
    <w:rsid w:val="007C48A3"/>
    <w:rsid w:val="007E5E4C"/>
    <w:rsid w:val="00812DE3"/>
    <w:rsid w:val="00815A6C"/>
    <w:rsid w:val="008313C2"/>
    <w:rsid w:val="00832EBB"/>
    <w:rsid w:val="008459F5"/>
    <w:rsid w:val="008511BD"/>
    <w:rsid w:val="00854FCA"/>
    <w:rsid w:val="0085589C"/>
    <w:rsid w:val="00861842"/>
    <w:rsid w:val="00863EE3"/>
    <w:rsid w:val="008827C7"/>
    <w:rsid w:val="00893563"/>
    <w:rsid w:val="008967DF"/>
    <w:rsid w:val="008974A0"/>
    <w:rsid w:val="008A378C"/>
    <w:rsid w:val="008C1057"/>
    <w:rsid w:val="008E61DB"/>
    <w:rsid w:val="008E6571"/>
    <w:rsid w:val="0090488F"/>
    <w:rsid w:val="0091094E"/>
    <w:rsid w:val="009143CB"/>
    <w:rsid w:val="00931988"/>
    <w:rsid w:val="0093410B"/>
    <w:rsid w:val="00990520"/>
    <w:rsid w:val="00995AF1"/>
    <w:rsid w:val="009A0F61"/>
    <w:rsid w:val="009A184C"/>
    <w:rsid w:val="009B2D7B"/>
    <w:rsid w:val="009B755B"/>
    <w:rsid w:val="009D1CA3"/>
    <w:rsid w:val="009D450C"/>
    <w:rsid w:val="009E4487"/>
    <w:rsid w:val="009E5041"/>
    <w:rsid w:val="009E7921"/>
    <w:rsid w:val="00A0350C"/>
    <w:rsid w:val="00A03C0E"/>
    <w:rsid w:val="00A210D8"/>
    <w:rsid w:val="00A75D80"/>
    <w:rsid w:val="00A867C6"/>
    <w:rsid w:val="00AA481C"/>
    <w:rsid w:val="00AB576D"/>
    <w:rsid w:val="00AB6861"/>
    <w:rsid w:val="00AC160E"/>
    <w:rsid w:val="00B0403C"/>
    <w:rsid w:val="00B0682E"/>
    <w:rsid w:val="00B21CBD"/>
    <w:rsid w:val="00B366B4"/>
    <w:rsid w:val="00B746D8"/>
    <w:rsid w:val="00B82665"/>
    <w:rsid w:val="00B84627"/>
    <w:rsid w:val="00B90879"/>
    <w:rsid w:val="00BA018E"/>
    <w:rsid w:val="00BA5EFD"/>
    <w:rsid w:val="00BC04D7"/>
    <w:rsid w:val="00BE4229"/>
    <w:rsid w:val="00BF5A08"/>
    <w:rsid w:val="00C05762"/>
    <w:rsid w:val="00C06169"/>
    <w:rsid w:val="00C36022"/>
    <w:rsid w:val="00C5316A"/>
    <w:rsid w:val="00CA5057"/>
    <w:rsid w:val="00CB1E6F"/>
    <w:rsid w:val="00CB5C8F"/>
    <w:rsid w:val="00CD67F2"/>
    <w:rsid w:val="00CF2BA3"/>
    <w:rsid w:val="00D05AE4"/>
    <w:rsid w:val="00D1730A"/>
    <w:rsid w:val="00D25539"/>
    <w:rsid w:val="00D279D7"/>
    <w:rsid w:val="00D5100C"/>
    <w:rsid w:val="00D60DAB"/>
    <w:rsid w:val="00D75CFA"/>
    <w:rsid w:val="00D76D5E"/>
    <w:rsid w:val="00D84D40"/>
    <w:rsid w:val="00D96317"/>
    <w:rsid w:val="00DA39CF"/>
    <w:rsid w:val="00DB63BF"/>
    <w:rsid w:val="00DD2BA7"/>
    <w:rsid w:val="00DD573A"/>
    <w:rsid w:val="00DD6BEE"/>
    <w:rsid w:val="00E01BD5"/>
    <w:rsid w:val="00E10F35"/>
    <w:rsid w:val="00E14C8B"/>
    <w:rsid w:val="00E179D0"/>
    <w:rsid w:val="00E17BC0"/>
    <w:rsid w:val="00E24DC7"/>
    <w:rsid w:val="00E3715E"/>
    <w:rsid w:val="00E40EF5"/>
    <w:rsid w:val="00E419D9"/>
    <w:rsid w:val="00E5468E"/>
    <w:rsid w:val="00E5547E"/>
    <w:rsid w:val="00E75085"/>
    <w:rsid w:val="00E75A1E"/>
    <w:rsid w:val="00EA5C43"/>
    <w:rsid w:val="00EC052E"/>
    <w:rsid w:val="00ED70B1"/>
    <w:rsid w:val="00ED7E3B"/>
    <w:rsid w:val="00F05F5B"/>
    <w:rsid w:val="00F06D7F"/>
    <w:rsid w:val="00F078E9"/>
    <w:rsid w:val="00F24836"/>
    <w:rsid w:val="00F36C19"/>
    <w:rsid w:val="00F5091B"/>
    <w:rsid w:val="00F533F8"/>
    <w:rsid w:val="00F56CE0"/>
    <w:rsid w:val="00F57AB2"/>
    <w:rsid w:val="00F74B02"/>
    <w:rsid w:val="00F96E94"/>
    <w:rsid w:val="00FB0434"/>
    <w:rsid w:val="00FB1B41"/>
    <w:rsid w:val="00FB3CC9"/>
    <w:rsid w:val="00FE2E8C"/>
    <w:rsid w:val="00FF5478"/>
    <w:rsid w:val="00FF696B"/>
    <w:rsid w:val="02DF562C"/>
    <w:rsid w:val="032D48E5"/>
    <w:rsid w:val="039837D0"/>
    <w:rsid w:val="04497920"/>
    <w:rsid w:val="069419C6"/>
    <w:rsid w:val="08281851"/>
    <w:rsid w:val="0AF15A72"/>
    <w:rsid w:val="0BAC3609"/>
    <w:rsid w:val="0C0C6008"/>
    <w:rsid w:val="0C4F7AFC"/>
    <w:rsid w:val="0D5B6622"/>
    <w:rsid w:val="0E064421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4035B71"/>
    <w:rsid w:val="64DB31B9"/>
    <w:rsid w:val="681842B0"/>
    <w:rsid w:val="6AE87D9C"/>
    <w:rsid w:val="6E904263"/>
    <w:rsid w:val="6F8561D3"/>
    <w:rsid w:val="6FEA789E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2541</Words>
  <Characters>2749</Characters>
  <Lines>20</Lines>
  <Paragraphs>5</Paragraphs>
  <TotalTime>1</TotalTime>
  <ScaleCrop>false</ScaleCrop>
  <LinksUpToDate>false</LinksUpToDate>
  <CharactersWithSpaces>2777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2023-02-10T01:34:00Z</dcterms:created>
  <dc:creator>周继恩 10.105.113.143</dc:creator>
  <cp:lastModifiedBy>小泽。</cp:lastModifiedBy>
  <cp:lastPrinted>2019-05-05T07:55:00Z</cp:lastPrinted>
  <dcterms:modified xsi:type="dcterms:W3CDTF">2024-07-16T06:23:57Z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